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令和8年9月17日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〒460-0001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愛知県名古屋市中区三の丸1-1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山本 花子　様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吉川和章税理士事務所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center"/>
      </w:pPr>
      <w:r>
        <w:rPr>
          <w:rFonts w:ascii="ＭＳ 明朝" w:hAnsi="ＭＳ 明朝" w:eastAsia="ＭＳ 明朝" w:cs="ＭＳ 明朝"/>
          <w:b/>
          <w:sz w:val="24"/>
        </w:rPr>
        <w:t>お知らせ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拝啓　平素は格別のご高配を賜り、厚く御礼申し上げます。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さて、このたび当事務所では、年末調整の手続き（令和8年9月17日現在）についてご案内申し上げます。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ご不明な点がございましたら、担当までお気軽にお問い合わせください。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まずは略儀ながら書中をもってお知らせ申し上げます。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敬具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2" w:lineRule="auto"/>
    </w:pPr>
    <w:rPr>
      <w:rFonts w:ascii="ＭＳ 明朝" w:hAnsi="ＭＳ 明朝" w:eastAsia="ＭＳ 明朝" w:cs="ＭＳ 明朝"/>
      <w:sz w:val="21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お知らせ</dc:title>
  <dc:subject/>
  <dc:creator>吉川和章税理士事務所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