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FEFA" w14:textId="731400F3" w:rsidR="006D6DFB" w:rsidRDefault="00F10950" w:rsidP="00554B9C">
      <w:pPr>
        <w:pStyle w:val="Title"/>
        <w:ind w:left="-700" w:right="-53"/>
        <w:rPr>
          <w:color w:val="843B0A"/>
          <w:lang w:val="en-US"/>
        </w:rPr>
      </w:pPr>
      <w:r w:rsidRPr="00F10950">
        <w:rPr>
          <w:color w:val="843B0A"/>
          <w:lang w:val="en-US"/>
        </w:rPr>
        <w:t xml:space="preserve"> MISUSE OF EQUITY PARTICIPATION FUND</w:t>
      </w:r>
      <w:r w:rsidR="00E41823">
        <w:rPr>
          <w:color w:val="843B0A"/>
          <w:lang w:val="en-US"/>
        </w:rPr>
        <w:t>S</w:t>
      </w:r>
      <w:r w:rsidRPr="00F10950">
        <w:rPr>
          <w:color w:val="843B0A"/>
          <w:lang w:val="en-US"/>
        </w:rPr>
        <w:t xml:space="preserve"> OF REGIONAL-OWNED ENTERPRISE</w:t>
      </w:r>
      <w:r w:rsidR="00554B9C">
        <w:rPr>
          <w:color w:val="843B0A"/>
          <w:lang w:val="en-US"/>
        </w:rPr>
        <w:t xml:space="preserve"> (ROE)</w:t>
      </w:r>
    </w:p>
    <w:p w14:paraId="097F7182" w14:textId="77777777" w:rsidR="00554B9C" w:rsidRPr="00F10950" w:rsidRDefault="00554B9C" w:rsidP="00554B9C">
      <w:pPr>
        <w:pStyle w:val="Title"/>
        <w:ind w:left="-700" w:right="-53"/>
        <w:rPr>
          <w:lang w:val="en-US"/>
        </w:rPr>
      </w:pPr>
    </w:p>
    <w:p w14:paraId="02A174CC" w14:textId="77777777" w:rsidR="006D6DFB" w:rsidRDefault="006D6DFB">
      <w:pPr>
        <w:pStyle w:val="BodyText"/>
        <w:spacing w:before="6"/>
        <w:rPr>
          <w:sz w:val="19"/>
        </w:rPr>
      </w:pPr>
    </w:p>
    <w:p w14:paraId="070A5D87" w14:textId="1B1CB75C" w:rsidR="006D6DFB" w:rsidRPr="00F10950" w:rsidRDefault="0044764D" w:rsidP="0044764D">
      <w:pPr>
        <w:pStyle w:val="BodyText"/>
        <w:spacing w:before="56"/>
        <w:ind w:left="16560" w:right="-53"/>
        <w:rPr>
          <w:lang w:val="en-US"/>
        </w:rPr>
      </w:pPr>
      <w:r>
        <w:rPr>
          <w:lang w:val="en-US"/>
        </w:rPr>
        <w:t xml:space="preserve">     PRESIDENT DIRECTOR OF ROE</w:t>
      </w:r>
      <w:r w:rsidR="00F10950">
        <w:tab/>
      </w:r>
      <w:r w:rsidR="00F10950">
        <w:rPr>
          <w:lang w:val="en-US"/>
        </w:rPr>
        <w:t xml:space="preserve">  </w:t>
      </w:r>
      <w:r w:rsidR="00554B9C">
        <w:rPr>
          <w:lang w:val="en-US"/>
        </w:rPr>
        <w:t xml:space="preserve">   </w:t>
      </w:r>
      <w:r w:rsidR="00F10950">
        <w:rPr>
          <w:lang w:val="en-US"/>
        </w:rPr>
        <w:t xml:space="preserve"> </w:t>
      </w:r>
      <w:r>
        <w:rPr>
          <w:lang w:val="en-US"/>
        </w:rPr>
        <w:t xml:space="preserve">                            </w:t>
      </w:r>
      <w:r>
        <w:rPr>
          <w:spacing w:val="-2"/>
          <w:lang w:val="en-US"/>
        </w:rPr>
        <w:t>REGENT</w:t>
      </w:r>
    </w:p>
    <w:p w14:paraId="33B2A5FD" w14:textId="6D6F0040" w:rsidR="006D6DFB" w:rsidRPr="00302355" w:rsidRDefault="00302355" w:rsidP="00302355">
      <w:pPr>
        <w:pStyle w:val="BodyText"/>
        <w:rPr>
          <w:b w:val="0"/>
          <w:sz w:val="20"/>
          <w:lang w:val="en-US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240D162" wp14:editId="37C2075E">
                <wp:simplePos x="0" y="0"/>
                <wp:positionH relativeFrom="column">
                  <wp:posOffset>13204824</wp:posOffset>
                </wp:positionH>
                <wp:positionV relativeFrom="paragraph">
                  <wp:posOffset>32385</wp:posOffset>
                </wp:positionV>
                <wp:extent cx="1857375" cy="763573"/>
                <wp:effectExtent l="0" t="0" r="952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763573"/>
                        </a:xfrm>
                        <a:prstGeom prst="rect">
                          <a:avLst/>
                        </a:prstGeom>
                        <a:solidFill>
                          <a:srgbClr val="C5DF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2551" w14:textId="75BD48B1" w:rsidR="00302355" w:rsidRDefault="00302355" w:rsidP="00302355">
                            <w:pPr>
                              <w:spacing w:before="112" w:line="259" w:lineRule="auto"/>
                              <w:ind w:left="287" w:right="282" w:hanging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Approve </w:t>
                            </w:r>
                            <w:r w:rsidRPr="00302355">
                              <w:rPr>
                                <w:color w:val="000000"/>
                              </w:rPr>
                              <w:t xml:space="preserve">the disbursement of </w:t>
                            </w:r>
                            <w:r w:rsidR="00EC63DC">
                              <w:rPr>
                                <w:color w:val="000000"/>
                                <w:lang w:val="en-US"/>
                              </w:rPr>
                              <w:t>equity</w:t>
                            </w:r>
                            <w:r w:rsidRPr="00302355">
                              <w:rPr>
                                <w:color w:val="000000"/>
                              </w:rPr>
                              <w:t xml:space="preserve"> participation funds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0D16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39.75pt;margin-top:2.55pt;width:146.25pt;height:60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bb8AEAAMIDAAAOAAAAZHJzL2Uyb0RvYy54bWysU9tu2zAMfR+wfxD0vjhpl6Yw4hRtggwD&#10;ugvQ9QNkWbaFyaJGKbGzrx8lx+m2vg17EUiJPOQ5pNZ3Q2fYUaHXYAu+mM05U1ZCpW1T8Odv+3e3&#10;nPkgbCUMWFXwk/L8bvP2zbp3ubqCFkylkBGI9XnvCt6G4PIs87JVnfAzcMrSYw3YiUAuNlmFoif0&#10;zmRX8/lN1gNWDkEq7+l2Nz7yTcKvayXDl7r2KjBTcOotpBPTWcYz26xF3qBwrZbnNsQ/dNEJbano&#10;BWongmAH1K+gOi0RPNRhJqHLoK61VIkDsVnM/2Lz1AqnEhcSx7uLTP7/wcrPxyf3FVkYHmCgASYS&#10;3j2C/O6ZhW0rbKPuEaFvlaio8CJKlvXO5+fUKLXPfQQp+09Q0ZDFIUACGmrsoirEkxE6DeB0EV0N&#10;gclY8na5ul4tOZP0trq5Ji+VEPmU7dCHDwo6Fo2CIw01oYvjow+xG5FPIbGYB6OrvTYmOdiUW4Ps&#10;KGgBtsvd/uH9Gf2PMGNjsIWYNiLGm0QzMhs5hqEcmK6o5dRhpF1CdSLiCONi0UcgowX8yVlPS1Vw&#10;/+MgUHFmPloSL27gZOBklJMhrKTUggfORnMbxk09ONRNS8jjeCzck8C1Ttxfujj3S4uSJDkvddzE&#10;3/0U9fL1Nr8AAAD//wMAUEsDBBQABgAIAAAAIQDZuAxJ3wAAAAsBAAAPAAAAZHJzL2Rvd25yZXYu&#10;eG1sTI/BTsMwEETvSPyDtUjcqBNXIZDGqQAJzpD2QG/b2I2jxnYau2n4e5ZTOa72aeZNuZ5tzyY9&#10;hs47CekiAaZd41XnWgnbzfvDE7AQ0SnsvdMSfnSAdXV7U2Kh/MV96amOLaMQFwqUYGIcCs5DY7TF&#10;sPCDdvQ7+NFipHNsuRrxQuG25yJJHrnFzlGDwUG/Gd0c67OV8KFOI9aHzfRpA+7SfPu6O30bKe/v&#10;5pcVsKjneIXhT5/UoSKnvT87FVgvQST5c0ashCwFRoBY5oLW7QkV2RJ4VfL/G6pfAAAA//8DAFBL&#10;AQItABQABgAIAAAAIQC2gziS/gAAAOEBAAATAAAAAAAAAAAAAAAAAAAAAABbQ29udGVudF9UeXBl&#10;c10ueG1sUEsBAi0AFAAGAAgAAAAhADj9If/WAAAAlAEAAAsAAAAAAAAAAAAAAAAALwEAAF9yZWxz&#10;Ly5yZWxzUEsBAi0AFAAGAAgAAAAhAJZgxtvwAQAAwgMAAA4AAAAAAAAAAAAAAAAALgIAAGRycy9l&#10;Mm9Eb2MueG1sUEsBAi0AFAAGAAgAAAAhANm4DEnfAAAACwEAAA8AAAAAAAAAAAAAAAAASgQAAGRy&#10;cy9kb3ducmV2LnhtbFBLBQYAAAAABAAEAPMAAABWBQAAAAA=&#10;" fillcolor="#c5dfb4" stroked="f">
                <v:textbox inset="0,0,0,0">
                  <w:txbxContent>
                    <w:p w14:paraId="7E0C2551" w14:textId="75BD48B1" w:rsidR="00302355" w:rsidRDefault="00302355" w:rsidP="00302355">
                      <w:pPr>
                        <w:spacing w:before="112" w:line="259" w:lineRule="auto"/>
                        <w:ind w:left="287" w:right="282" w:hanging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Approve </w:t>
                      </w:r>
                      <w:r w:rsidRPr="00302355">
                        <w:rPr>
                          <w:color w:val="000000"/>
                        </w:rPr>
                        <w:t xml:space="preserve">the disbursement of </w:t>
                      </w:r>
                      <w:r w:rsidR="00EC63DC">
                        <w:rPr>
                          <w:color w:val="000000"/>
                          <w:lang w:val="en-US"/>
                        </w:rPr>
                        <w:t>equity</w:t>
                      </w:r>
                      <w:r w:rsidRPr="00302355">
                        <w:rPr>
                          <w:color w:val="000000"/>
                        </w:rPr>
                        <w:t xml:space="preserve"> participation funds</w:t>
                      </w:r>
                    </w:p>
                  </w:txbxContent>
                </v:textbox>
              </v:shape>
            </w:pict>
          </mc:Fallback>
        </mc:AlternateContent>
      </w:r>
      <w:r w:rsidR="004C33F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240D162" wp14:editId="6921275E">
                <wp:simplePos x="0" y="0"/>
                <wp:positionH relativeFrom="column">
                  <wp:posOffset>10623816</wp:posOffset>
                </wp:positionH>
                <wp:positionV relativeFrom="paragraph">
                  <wp:posOffset>34290</wp:posOffset>
                </wp:positionV>
                <wp:extent cx="1828800" cy="764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64275"/>
                        </a:xfrm>
                        <a:prstGeom prst="rect">
                          <a:avLst/>
                        </a:prstGeom>
                        <a:solidFill>
                          <a:srgbClr val="C5DF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E419F" w14:textId="4B56206A" w:rsidR="004C33F8" w:rsidRDefault="00C01486" w:rsidP="004C33F8">
                            <w:pPr>
                              <w:spacing w:before="112" w:line="259" w:lineRule="auto"/>
                              <w:ind w:left="287" w:right="282" w:hanging="1"/>
                              <w:jc w:val="center"/>
                              <w:rPr>
                                <w:color w:val="000000"/>
                              </w:rPr>
                            </w:pPr>
                            <w:r w:rsidRPr="00C01486"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pply for</w:t>
                            </w:r>
                            <w:r w:rsidRPr="00C01486">
                              <w:rPr>
                                <w:color w:val="000000"/>
                              </w:rPr>
                              <w:t xml:space="preserve"> the disbursement of </w:t>
                            </w:r>
                            <w:r w:rsidR="0044764D">
                              <w:rPr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01486">
                              <w:rPr>
                                <w:color w:val="000000"/>
                              </w:rPr>
                              <w:t>quity participation funds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D162" id="Text Box 2" o:spid="_x0000_s1027" type="#_x0000_t202" style="position:absolute;margin-left:836.5pt;margin-top:2.7pt;width:2in;height:60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I8AEAAMIDAAAOAAAAZHJzL2Uyb0RvYy54bWysU9tu2zAMfR+wfxD0vjgJegmMOEWbIMOA&#10;bivQ9QNkWbaFyaJGKbGzrx8lx+m6vQ17ESiRPOQ5pNZ3Q2fYUaHXYAu+mM05U1ZCpW1T8Jdv+w8r&#10;znwQthIGrCr4SXl+t3n/bt27XC2hBVMpZARifd67grchuDzLvGxVJ/wMnLLkrAE7EeiKTVah6Am9&#10;M9lyPr/JesDKIUjlPb3uRiffJPy6VjJ8rWuvAjMFp95COjGdZTyzzVrkDQrXanluQ/xDF53Qlope&#10;oHYiCHZA/RdUpyWChzrMJHQZ1LWWKnEgNov5H2yeW+FU4kLieHeRyf8/WPnl+OyekIXhAQYaYCLh&#10;3SPI755Z2LbCNuoeEfpWiYoKL6JkWe98fk6NUvvcR5Cy/wwVDVkcAiSgocYuqkI8GaHTAE4X0dUQ&#10;mIwlV8vVak4uSb7bm6vl7XUqIfIp26EPHxV0LBoFRxpqQhfHRx9iNyKfQmIxD0ZXe21MumBTbg2y&#10;o6AF2F7v9g9XZ/Q3YcbGYAsxbUSML4lmZDZyDEM5MF1Rywkj0i6hOhFxhHGx6COQ0QL+5KynpSq4&#10;/3EQqDgznyyJFzdwMnAyyskQVlJqwQNno7kN46YeHOqmJeRxPBbuSeBaJ+6vXZz7pUVJkpyXOm7i&#10;7/cU9fr1Nr8AAAD//wMAUEsDBBQABgAIAAAAIQCSTRk/3gAAAAsBAAAPAAAAZHJzL2Rvd25yZXYu&#10;eG1sTI9BT8MwDIXvSPyHyEjcWNrBulGaToAEZ+h2YDevyZqKxumarCv/Hu8ENz/76fl7xXpynRjN&#10;EFpPCtJZAsJQ7XVLjYLt5u1uBSJEJI2dJ6PgxwRYl9dXBeban+nTjFVsBIdQyFGBjbHPpQy1NQ7D&#10;zPeG+Hbwg8PIcmikHvDM4a6T8yTJpMOW+IPF3rxaU39XJ6fgXR8HrA6b8cMF3KXL7cvu+GWVur2Z&#10;np9ARDPFPzNc8BkdSmba+xPpIDrW2fKey0QFiwcQF8NjlvJiz9N8sQJZFvJ/h/IXAAD//wMAUEsB&#10;Ai0AFAAGAAgAAAAhALaDOJL+AAAA4QEAABMAAAAAAAAAAAAAAAAAAAAAAFtDb250ZW50X1R5cGVz&#10;XS54bWxQSwECLQAUAAYACAAAACEAOP0h/9YAAACUAQAACwAAAAAAAAAAAAAAAAAvAQAAX3JlbHMv&#10;LnJlbHNQSwECLQAUAAYACAAAACEA6bsiiPABAADCAwAADgAAAAAAAAAAAAAAAAAuAgAAZHJzL2Uy&#10;b0RvYy54bWxQSwECLQAUAAYACAAAACEAkk0ZP94AAAALAQAADwAAAAAAAAAAAAAAAABKBAAAZHJz&#10;L2Rvd25yZXYueG1sUEsFBgAAAAAEAAQA8wAAAFUFAAAAAA==&#10;" fillcolor="#c5dfb4" stroked="f">
                <v:textbox inset="0,0,0,0">
                  <w:txbxContent>
                    <w:p w14:paraId="43DE419F" w14:textId="4B56206A" w:rsidR="004C33F8" w:rsidRDefault="00C01486" w:rsidP="004C33F8">
                      <w:pPr>
                        <w:spacing w:before="112" w:line="259" w:lineRule="auto"/>
                        <w:ind w:left="287" w:right="282" w:hanging="1"/>
                        <w:jc w:val="center"/>
                        <w:rPr>
                          <w:color w:val="000000"/>
                        </w:rPr>
                      </w:pPr>
                      <w:r w:rsidRPr="00C01486"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lang w:val="en-US"/>
                        </w:rPr>
                        <w:t>pply for</w:t>
                      </w:r>
                      <w:r w:rsidRPr="00C01486">
                        <w:rPr>
                          <w:color w:val="000000"/>
                        </w:rPr>
                        <w:t xml:space="preserve"> the disbursement of </w:t>
                      </w:r>
                      <w:r w:rsidR="0044764D">
                        <w:rPr>
                          <w:color w:val="000000"/>
                          <w:lang w:val="en-US"/>
                        </w:rPr>
                        <w:t>e</w:t>
                      </w:r>
                      <w:r w:rsidRPr="00C01486">
                        <w:rPr>
                          <w:color w:val="000000"/>
                        </w:rPr>
                        <w:t>quity participation funds</w:t>
                      </w:r>
                    </w:p>
                  </w:txbxContent>
                </v:textbox>
              </v:shape>
            </w:pict>
          </mc:Fallback>
        </mc:AlternateContent>
      </w:r>
    </w:p>
    <w:p w14:paraId="170CC1B0" w14:textId="28544968" w:rsidR="004C33F8" w:rsidRDefault="004C33F8">
      <w:pPr>
        <w:pStyle w:val="BodyText"/>
        <w:ind w:left="16478"/>
        <w:rPr>
          <w:b w:val="0"/>
          <w:sz w:val="20"/>
        </w:rPr>
      </w:pPr>
    </w:p>
    <w:p w14:paraId="48C3771E" w14:textId="42267034" w:rsidR="004C33F8" w:rsidRPr="004C33F8" w:rsidRDefault="00302355" w:rsidP="004C33F8">
      <w:pPr>
        <w:pStyle w:val="BodyText"/>
        <w:tabs>
          <w:tab w:val="left" w:pos="22266"/>
        </w:tabs>
        <w:ind w:left="16478"/>
        <w:jc w:val="center"/>
        <w:rPr>
          <w:b w:val="0"/>
          <w:sz w:val="20"/>
          <w:lang w:val="en-US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64DA7C01" wp14:editId="5452D3CF">
                <wp:simplePos x="0" y="0"/>
                <wp:positionH relativeFrom="column">
                  <wp:posOffset>12452634</wp:posOffset>
                </wp:positionH>
                <wp:positionV relativeFrom="paragraph">
                  <wp:posOffset>66220</wp:posOffset>
                </wp:positionV>
                <wp:extent cx="750627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78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80.5pt;margin-top:5.2pt;width:59.1pt;height:0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HLvwEAAMgDAAAOAAAAZHJzL2Uyb0RvYy54bWysU9uO0zAQfUfiHyy/0yRF7K6ipvvQBV4Q&#10;rLh8gNcZJxa+yR6a9O8ZO22KFiEhxIuvc87MOR7v7mdr2BFi0t51vNnUnIGTvtdu6Pi3r+9e3XGW&#10;ULheGO+g4ydI/H7/8sVuCi1s/ehND5ERiUvtFDo+Ioa2qpIcwYq08QEcXSofrUDaxqHqo5iI3Zpq&#10;W9c31eRjH6KXkBKdPiyXfF/4lQKJn5RKgMx0nGrDMsYyPuWx2u9EO0QRRi3PZYh/qMIK7SjpSvUg&#10;ULAfUf9GZbWMPnmFG+lt5ZXSEooGUtPUz9R8GUWAooXMSWG1Kf0/WvnxeHCPkWyYQmpTeIxZxayi&#10;zTPVx+Zi1mk1C2Zkkg5v39Q321vO5OWquuJCTPgevGV50fGEUehhxIN3jl7Ex6Z4JY4fElJmAl4A&#10;OalxbOr467umrksYCm3eup7hKVADYdTCDQbyyxHQOJqupZcVngwsRJ9BMd1TsUvC0lVwMJEdBfVD&#10;/71ZWSgyQ5Q2ZgUt6f8IOsdmGJRO+1vgGl0yeocr0GrnYxH9LCvOl1LVEn9RvWjNsp98fyoPWeyg&#10;din+nFs79+Ov+wK/fsD9TwAAAP//AwBQSwMEFAAGAAgAAAAhAAz5IT/dAAAACwEAAA8AAABkcnMv&#10;ZG93bnJldi54bWxMj0FPwzAMhe9I/IfISNxYsoLG1jWdBgjEdRsSO7ptaCoSp2qytfx7jDjAzc9+&#10;ev5esZm8E2czxC6QhvlMgTBUh6ajVsPb4flmCSImpAZdIKPhy0TYlJcXBeZNGGlnzvvUCg6hmKMG&#10;m1KfSxlrazzGWegN8e0jDB4Ty6GVzYAjh3snM6UW0mNH/MFibx6tqT/3J6/B4fb11h7j+4N68fap&#10;WqpuPCitr6+m7RpEMlP6M8MPPqNDyUxVOFEThWO9Wsy5TOJJ3YFgR6buVxmI6ncjy0L+71B+AwAA&#10;//8DAFBLAQItABQABgAIAAAAIQC2gziS/gAAAOEBAAATAAAAAAAAAAAAAAAAAAAAAABbQ29udGVu&#10;dF9UeXBlc10ueG1sUEsBAi0AFAAGAAgAAAAhADj9If/WAAAAlAEAAAsAAAAAAAAAAAAAAAAALwEA&#10;AF9yZWxzLy5yZWxzUEsBAi0AFAAGAAgAAAAhAM3YAcu/AQAAyAMAAA4AAAAAAAAAAAAAAAAALgIA&#10;AGRycy9lMm9Eb2MueG1sUEsBAi0AFAAGAAgAAAAhAAz5IT/dAAAACwEAAA8AAAAAAAAAAAAAAAAA&#10;GQQAAGRycy9kb3ducmV2LnhtbFBLBQYAAAAABAAEAPMAAAAjBQAAAAA=&#10;" strokecolor="black [3040]" strokeweight="3pt">
                <v:stroke endarrow="block"/>
              </v:shape>
            </w:pict>
          </mc:Fallback>
        </mc:AlternateContent>
      </w:r>
    </w:p>
    <w:p w14:paraId="3DA5A226" w14:textId="67276588" w:rsidR="004C33F8" w:rsidRDefault="004C33F8">
      <w:pPr>
        <w:pStyle w:val="BodyText"/>
        <w:ind w:left="16478"/>
        <w:rPr>
          <w:b w:val="0"/>
          <w:sz w:val="20"/>
        </w:rPr>
      </w:pPr>
    </w:p>
    <w:p w14:paraId="413E04B0" w14:textId="15D7FBCF" w:rsidR="004C33F8" w:rsidRDefault="004C33F8">
      <w:pPr>
        <w:pStyle w:val="BodyText"/>
        <w:ind w:left="16478"/>
        <w:rPr>
          <w:b w:val="0"/>
          <w:sz w:val="20"/>
        </w:rPr>
      </w:pPr>
    </w:p>
    <w:p w14:paraId="4A2F1556" w14:textId="38CC4953" w:rsidR="004C33F8" w:rsidRDefault="00000000">
      <w:pPr>
        <w:pStyle w:val="BodyText"/>
        <w:ind w:left="16478"/>
        <w:rPr>
          <w:b w:val="0"/>
          <w:sz w:val="20"/>
        </w:rPr>
      </w:pPr>
      <w:r>
        <w:rPr>
          <w:noProof/>
        </w:rPr>
        <w:pict w14:anchorId="44B47111">
          <v:shape id="docshape3" o:spid="_x0000_s1069" style="position:absolute;left:0;text-align:left;margin-left:1108.75pt;margin-top:1.85pt;width:6.75pt;height:82.2pt;z-index:-15758336" coordorigin="22942,2414" coordsize="135,1785" o:spt="100" adj="0,,0" path="m22987,4064r-45,l23010,4199r56,-113l22987,4086r,-22xm23032,2414r-45,l22987,4086r45,l23032,2414xm23077,4064r-45,l23032,4086r34,l23077,4064xe" fillcolor="black" strokeweight="1.5pt">
            <v:stroke joinstyle="round"/>
            <v:formulas/>
            <v:path arrowok="t" o:connecttype="segments"/>
          </v:shape>
        </w:pict>
      </w:r>
    </w:p>
    <w:p w14:paraId="5EA2625D" w14:textId="741DDDA0" w:rsidR="004C33F8" w:rsidRDefault="004C33F8">
      <w:pPr>
        <w:pStyle w:val="BodyText"/>
        <w:ind w:left="16478"/>
        <w:rPr>
          <w:b w:val="0"/>
          <w:sz w:val="20"/>
        </w:rPr>
      </w:pPr>
    </w:p>
    <w:p w14:paraId="2390F4F9" w14:textId="3AC6C551" w:rsidR="006D6DFB" w:rsidRDefault="006D6DFB">
      <w:pPr>
        <w:pStyle w:val="BodyText"/>
        <w:rPr>
          <w:sz w:val="20"/>
        </w:rPr>
      </w:pPr>
    </w:p>
    <w:p w14:paraId="0B12AA56" w14:textId="67936444" w:rsidR="006D6DFB" w:rsidRDefault="006D6DFB">
      <w:pPr>
        <w:pStyle w:val="BodyText"/>
        <w:rPr>
          <w:sz w:val="20"/>
        </w:rPr>
      </w:pPr>
    </w:p>
    <w:p w14:paraId="661D495B" w14:textId="5FDACF46" w:rsidR="006D6DFB" w:rsidRDefault="006D6DFB">
      <w:pPr>
        <w:pStyle w:val="BodyText"/>
        <w:rPr>
          <w:sz w:val="20"/>
        </w:rPr>
      </w:pPr>
    </w:p>
    <w:p w14:paraId="0C941708" w14:textId="0B61BADD" w:rsidR="006D6DFB" w:rsidRDefault="006D6DFB">
      <w:pPr>
        <w:pStyle w:val="BodyText"/>
        <w:rPr>
          <w:sz w:val="20"/>
        </w:rPr>
      </w:pPr>
    </w:p>
    <w:p w14:paraId="284441C2" w14:textId="6BAD75C4" w:rsidR="006D6DFB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788BBFE2">
          <v:shape id="docshape10" o:spid="_x0000_s1061" style="position:absolute;margin-left:185.5pt;margin-top:11.55pt;width:666.75pt;height:27pt;z-index:-15750144" coordorigin="4410,4245" coordsize="13335,540" path="m17655,4245r-13155,l4465,4252r-29,19l4417,4300r-7,35l4410,4695r7,35l4436,4759r29,19l4500,4785r13155,l17690,4778r29,-19l17738,4730r7,-35l17745,4335r-7,-35l17719,4271r-29,-19l17655,4245xe" fillcolor="#ffd966" stroked="f">
            <v:path arrowok="t"/>
          </v:shape>
        </w:pict>
      </w:r>
      <w:r>
        <w:rPr>
          <w:noProof/>
          <w:sz w:val="20"/>
        </w:rPr>
        <w:pict w14:anchorId="6870C91E">
          <v:shape id="docshape2" o:spid="_x0000_s1070" style="position:absolute;margin-left:1049.85pt;margin-top:11.55pt;width:134.15pt;height:27.3pt;z-index:-15759360" coordorigin="21697,4245" coordsize="2683,546" path="m24289,4245r-2501,l21753,4252r-29,20l21704,4301r-7,35l21697,4700r7,35l21724,4764r29,20l21788,4791r2501,l24324,4784r29,-20l24373,4735r7,-35l24380,4336r-7,-35l24353,4272r-29,-20l24289,4245xe" fillcolor="#ffd966" stroked="f">
            <v:path arrowok="t"/>
          </v:shape>
        </w:pict>
      </w:r>
    </w:p>
    <w:p w14:paraId="5D9B7DA0" w14:textId="17F484AE" w:rsidR="006D6DFB" w:rsidRDefault="00000000">
      <w:pPr>
        <w:pStyle w:val="BodyText"/>
        <w:spacing w:before="5"/>
        <w:rPr>
          <w:sz w:val="25"/>
        </w:rPr>
      </w:pPr>
      <w:r>
        <w:rPr>
          <w:noProof/>
          <w:sz w:val="25"/>
        </w:rPr>
        <w:pict w14:anchorId="3436C52D">
          <v:shape id="docshape30" o:spid="_x0000_s1040" type="#_x0000_t202" style="position:absolute;margin-left:467.7pt;margin-top:6.9pt;width:234.15pt;height:11.05pt;z-index:-15728640" filled="f" stroked="f">
            <v:textbox style="mso-next-textbox:#docshape30" inset="0,0,0,0">
              <w:txbxContent>
                <w:p w14:paraId="36072686" w14:textId="1E4EB83D" w:rsidR="006D6DFB" w:rsidRPr="006D0E39" w:rsidRDefault="0044764D">
                  <w:pPr>
                    <w:spacing w:line="221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REGIONAL BANK</w:t>
                  </w:r>
                </w:p>
              </w:txbxContent>
            </v:textbox>
          </v:shape>
        </w:pict>
      </w:r>
      <w:r>
        <w:rPr>
          <w:noProof/>
          <w:sz w:val="25"/>
        </w:rPr>
        <w:pict w14:anchorId="43048668">
          <v:shape id="docshape7" o:spid="_x0000_s1064" type="#_x0000_t202" style="position:absolute;margin-left:1072.2pt;margin-top:6.9pt;width:90.7pt;height:11.05pt;z-index:-15753216" filled="f" stroked="f">
            <v:textbox style="mso-next-textbox:#docshape7" inset="0,0,0,0">
              <w:txbxContent>
                <w:p w14:paraId="21B9D38B" w14:textId="57C274B2" w:rsidR="006D6DFB" w:rsidRPr="00801138" w:rsidRDefault="00801138" w:rsidP="00A70E33">
                  <w:pPr>
                    <w:spacing w:line="221" w:lineRule="exact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RO</w:t>
                  </w:r>
                  <w:r w:rsidR="00A70E33">
                    <w:rPr>
                      <w:b/>
                      <w:lang w:val="en-US"/>
                    </w:rPr>
                    <w:t>E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="0044764D" w:rsidRPr="0044764D">
                    <w:rPr>
                      <w:b/>
                      <w:sz w:val="18"/>
                      <w:szCs w:val="18"/>
                      <w:lang w:val="en-US"/>
                    </w:rPr>
                    <w:t>EQUITY ACCOUNT</w:t>
                  </w:r>
                </w:p>
              </w:txbxContent>
            </v:textbox>
          </v:shape>
        </w:pict>
      </w:r>
    </w:p>
    <w:p w14:paraId="312F4E46" w14:textId="3701F312" w:rsidR="006D6DFB" w:rsidRDefault="0044764D" w:rsidP="0044764D">
      <w:pPr>
        <w:pStyle w:val="BodyText"/>
        <w:spacing w:before="56"/>
        <w:ind w:right="3308"/>
        <w:jc w:val="right"/>
      </w:pPr>
      <w:r w:rsidRPr="0044764D">
        <w:rPr>
          <w:sz w:val="20"/>
          <w:szCs w:val="20"/>
        </w:rPr>
        <w:t>PRESIDENT DIRECTOR OF ROE</w:t>
      </w:r>
      <w:r w:rsidR="00000000">
        <w:rPr>
          <w:noProof/>
        </w:rPr>
        <w:pict w14:anchorId="1C89338B">
          <v:line id="_x0000_s1041" style="position:absolute;left:0;text-align:left;z-index:-15729664;mso-position-horizontal-relative:text;mso-position-vertical-relative:text" from="253.75pt,10.05pt" to="253.75pt,21.35pt" strokeweight="1.5pt">
            <v:stroke dashstyle="3 1"/>
          </v:line>
        </w:pict>
      </w:r>
      <w:r w:rsidR="00000000">
        <w:rPr>
          <w:noProof/>
        </w:rPr>
        <w:pict w14:anchorId="42250901">
          <v:shape id="docshape24" o:spid="_x0000_s1047" style="position:absolute;left:0;text-align:left;margin-left:631pt;margin-top:10.8pt;width:153pt;height:15pt;z-index:-15735808;mso-position-horizontal-relative:text;mso-position-vertical-relative:text" coordorigin="13320,4785" coordsize="3060,300" o:spt="100" adj="0,,0" path="m16380,4785r,300m13320,4785r,300e" filled="f" strokeweight="1.5pt">
            <v:stroke dashstyle="3 1" joinstyle="round"/>
            <v:formulas/>
            <v:path arrowok="t" o:connecttype="segments"/>
          </v:shape>
        </w:pict>
      </w:r>
      <w:r w:rsidR="00000000">
        <w:rPr>
          <w:noProof/>
        </w:rPr>
        <w:pict w14:anchorId="284D8794">
          <v:line id="_x0000_s1065" style="position:absolute;left:0;text-align:left;z-index:-15754240;mso-position-horizontal-relative:text;mso-position-vertical-relative:text" from="1115.5pt,10.8pt" to="1115.5pt,25.8pt" strokeweight="1.5pt">
            <v:stroke dashstyle="3 1"/>
          </v:line>
        </w:pict>
      </w:r>
    </w:p>
    <w:p w14:paraId="7EDAA386" w14:textId="5799756D" w:rsidR="006D6DFB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41457E5B">
          <v:shape id="docshape31" o:spid="_x0000_s1039" type="#_x0000_t202" style="position:absolute;margin-left:184pt;margin-top:10.25pt;width:144.15pt;height:25.6pt;z-index:-15727616" filled="f" stroked="f">
            <v:textbox style="mso-next-textbox:#docshape31" inset="0,0,0,0">
              <w:txbxContent>
                <w:p w14:paraId="7366517D" w14:textId="3962BA5A" w:rsidR="006D6DFB" w:rsidRPr="0044764D" w:rsidRDefault="0044764D" w:rsidP="006D2ED6">
                  <w:pPr>
                    <w:spacing w:line="225" w:lineRule="exact"/>
                    <w:ind w:right="18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44764D">
                    <w:rPr>
                      <w:b/>
                      <w:sz w:val="18"/>
                      <w:szCs w:val="18"/>
                      <w:lang w:val="en-US"/>
                    </w:rPr>
                    <w:t>PERSONAL BANK ACCOUNT OF THE PRESIDENT DIRECTOR OF THE ROE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6EB8A6A9">
          <v:shape id="docshape32" o:spid="_x0000_s1038" type="#_x0000_t202" style="position:absolute;margin-left:559.75pt;margin-top:10.25pt;width:292.25pt;height:25.6pt;z-index:-15726592" filled="f" stroked="f">
            <v:textbox style="mso-next-textbox:#docshape32" inset="0,0,0,0">
              <w:txbxContent>
                <w:p w14:paraId="7C1BEF0B" w14:textId="4A7C8D6D" w:rsidR="004C33F8" w:rsidRPr="00A70E33" w:rsidRDefault="0044764D" w:rsidP="004C33F8">
                  <w:pPr>
                    <w:spacing w:before="112" w:line="259" w:lineRule="auto"/>
                    <w:ind w:left="287" w:right="282" w:hanging="1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 w:rsidRPr="00A70E33">
                    <w:rPr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ROE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BANK</w:t>
                  </w:r>
                  <w:r w:rsidRPr="00A70E33">
                    <w:rPr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ACCOUNT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5CCB5370">
          <v:shape id="docshape25" o:spid="_x0000_s1046" style="position:absolute;margin-left:184pt;margin-top:2.1pt;width:2in;height:39pt;z-index:-15734784" coordorigin="4380,4935" coordsize="2880,780" path="m7130,4935r-2620,l4459,4945r-41,28l4390,5014r-10,51l4380,5585r10,51l4418,5677r41,28l4510,5715r2620,l7181,5705r41,-28l7250,5636r10,-51l7260,5065r-10,-51l7222,4973r-41,-28l7130,4935xe" fillcolor="#fff1cc" stroked="f">
            <v:path arrowok="t"/>
          </v:shape>
        </w:pict>
      </w:r>
      <w:r>
        <w:rPr>
          <w:noProof/>
          <w:sz w:val="20"/>
        </w:rPr>
        <w:pict w14:anchorId="00F49678">
          <v:shape id="docshape17" o:spid="_x0000_s1054" style="position:absolute;margin-left:559.75pt;margin-top:9.6pt;width:292.5pt;height:26.25pt;z-index:-15742976" coordorigin="11895,5085" coordsize="5850,525" path="m17657,5085r-5675,l11948,5092r-27,19l11902,5138r-7,35l11895,5523r7,34l11921,5584r27,19l11982,5610r5675,l17692,5603r27,-19l17738,5557r7,-34l17745,5173r-7,-35l17719,5111r-27,-19l17657,5085xe" fillcolor="#fff1cc" stroked="f">
            <v:path arrowok="t"/>
          </v:shape>
        </w:pict>
      </w:r>
      <w:r>
        <w:rPr>
          <w:noProof/>
          <w:sz w:val="20"/>
        </w:rPr>
        <w:pict w14:anchorId="6240D162">
          <v:shape id="docshape9" o:spid="_x0000_s1062" type="#_x0000_t202" style="position:absolute;margin-left:892pt;margin-top:2.1pt;width:125.25pt;height:77.25pt;z-index:-15751168" fillcolor="#c5dfb4" stroked="f">
            <v:textbox style="mso-next-textbox:#docshape9" inset="0,0,0,0">
              <w:txbxContent>
                <w:p w14:paraId="16DDC3BC" w14:textId="2C513B9B" w:rsidR="006D6DFB" w:rsidRPr="00801138" w:rsidRDefault="00801138">
                  <w:pPr>
                    <w:spacing w:before="112" w:line="259" w:lineRule="auto"/>
                    <w:ind w:left="287" w:right="282" w:hanging="1"/>
                    <w:jc w:val="center"/>
                    <w:rPr>
                      <w:color w:val="000000"/>
                      <w:lang w:val="en-US"/>
                    </w:rPr>
                  </w:pPr>
                  <w:r w:rsidRPr="00801138">
                    <w:rPr>
                      <w:color w:val="000000"/>
                      <w:lang w:val="en-US"/>
                    </w:rPr>
                    <w:t xml:space="preserve">Place the </w:t>
                  </w:r>
                  <w:r w:rsidR="00EC63DC">
                    <w:rPr>
                      <w:color w:val="000000"/>
                      <w:lang w:val="en-US"/>
                    </w:rPr>
                    <w:t>equity</w:t>
                  </w:r>
                  <w:r w:rsidRPr="00801138">
                    <w:rPr>
                      <w:color w:val="000000"/>
                      <w:lang w:val="en-US"/>
                    </w:rPr>
                    <w:t xml:space="preserve"> participation funds into </w:t>
                  </w:r>
                  <w:r w:rsidR="00491D55">
                    <w:rPr>
                      <w:color w:val="000000"/>
                      <w:lang w:val="en-US"/>
                    </w:rPr>
                    <w:t>a</w:t>
                  </w:r>
                  <w:r w:rsidRPr="00801138">
                    <w:rPr>
                      <w:color w:val="000000"/>
                      <w:lang w:val="en-US"/>
                    </w:rPr>
                    <w:t xml:space="preserve"> regional bank account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04855362">
          <v:shape id="docshape5" o:spid="_x0000_s1067" style="position:absolute;margin-left:1054pt;margin-top:8.85pt;width:121.5pt;height:14.45pt;z-index:-15756288" coordorigin="21780,5070" coordsize="2430,289" path="m22995,5070r-124,1l22750,5073r-116,4l22522,5081r-106,6l22316,5095r-94,8l22136,5112r-79,11l21988,5134r-61,12l21835,5172r-55,42l21786,5229r89,42l21988,5295r69,11l22136,5317r86,9l22316,5334r100,7l22522,5347r112,5l22750,5356r121,2l22995,5359r124,-1l23240,5356r116,-4l23468,5347r106,-6l23674,5334r94,-8l23854,5317r79,-11l24002,5295r61,-12l24155,5257r55,-43l24204,5200r-89,-42l24002,5134r-69,-11l23854,5112r-86,-9l23674,5095r-100,-8l23468,5081r-112,-4l23240,5073r-121,-2l22995,5070xe" fillcolor="#d6e7f5" stroked="f">
            <v:path arrowok="t"/>
          </v:shape>
        </w:pict>
      </w:r>
    </w:p>
    <w:p w14:paraId="24C0528D" w14:textId="4CA2823E" w:rsidR="006D6DFB" w:rsidRPr="00A70E33" w:rsidRDefault="00000000" w:rsidP="00A70E33">
      <w:pPr>
        <w:pStyle w:val="BodyText"/>
        <w:tabs>
          <w:tab w:val="left" w:pos="13347"/>
          <w:tab w:val="left" w:pos="14357"/>
        </w:tabs>
        <w:rPr>
          <w:sz w:val="20"/>
          <w:lang w:val="en-US"/>
        </w:rPr>
      </w:pPr>
      <w:r>
        <w:rPr>
          <w:noProof/>
          <w:sz w:val="20"/>
        </w:rPr>
        <w:pict w14:anchorId="307BB6C8">
          <v:shape id="docshape4" o:spid="_x0000_s1068" style="position:absolute;margin-left:1054pt;margin-top:2.45pt;width:121.5pt;height:63.25pt;z-index:-15757312" coordorigin="21780,5214" coordsize="2430,1011" path="m24210,5214r-55,43l24063,5283r-61,12l23933,5306r-79,11l23768,5326r-94,8l23574,5341r-106,6l23356,5352r-116,4l23119,5358r-124,1l22871,5358r-121,-2l22634,5352r-112,-5l22416,5341r-100,-7l22222,5326r-86,-9l22057,5306r-69,-11l21927,5283r-92,-26l21780,5214r,867l21835,6124r92,25l21988,6161r69,11l22136,6183r86,9l22316,6200r100,8l22522,6214r112,5l22750,6222r121,2l22995,6225r124,-1l23240,6222r116,-3l23468,6214r106,-6l23674,6200r94,-8l23854,6183r79,-11l24002,6161r61,-12l24155,6124r55,-43l24210,5214xe" fillcolor="#bcd6ed" stroked="f">
            <v:path arrowok="t"/>
          </v:shape>
        </w:pict>
      </w:r>
      <w:r>
        <w:rPr>
          <w:noProof/>
          <w:sz w:val="20"/>
        </w:rPr>
        <w:pict w14:anchorId="41F96610">
          <v:shape id="docshape18" o:spid="_x0000_s1053" style="position:absolute;margin-left:852pt;margin-top:10.5pt;width:39.65pt;height:6.75pt;z-index:-15741952" coordorigin="17740,5348" coordsize="793,135" o:spt="100" adj="0,,0" path="m17875,5348r-135,67l17875,5483r,-45l17853,5438r,-45l17875,5393r,-45xm17875,5393r-22,l17853,5438r22,l17875,5393xm18533,5393r-658,l17875,5438r658,l18533,5393xe" fillcolor="black" stroked="f">
            <v:stroke joinstyle="round"/>
            <v:formulas/>
            <v:path arrowok="t" o:connecttype="segments"/>
          </v:shape>
        </w:pict>
      </w:r>
      <w:r>
        <w:rPr>
          <w:noProof/>
          <w:sz w:val="20"/>
        </w:rPr>
        <w:pict w14:anchorId="6C4DF713">
          <v:shape id="docshape6" o:spid="_x0000_s1066" style="position:absolute;margin-left:1016.95pt;margin-top:9.75pt;width:36.85pt;height:6.75pt;z-index:-15755264" coordorigin="21039,5333" coordsize="737,135" o:spt="100" adj="0,,0" path="m21174,5333r-135,67l21174,5468r,-45l21151,5423r,-45l21174,5378r,-45xm21174,5378r-23,l21151,5423r23,l21174,5378xm21776,5378r-602,l21174,5423r602,l21776,5378xe" fillcolor="black" stroked="f">
            <v:stroke joinstyle="round"/>
            <v:formulas/>
            <v:path arrowok="t" o:connecttype="segments"/>
          </v:shape>
        </w:pict>
      </w:r>
      <w:r w:rsidR="00390FAE">
        <w:rPr>
          <w:sz w:val="20"/>
        </w:rPr>
        <w:tab/>
      </w:r>
    </w:p>
    <w:p w14:paraId="012BC344" w14:textId="2862431F" w:rsidR="006D6DFB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1A4EE6E1">
          <v:shape id="docshape8" o:spid="_x0000_s1063" type="#_x0000_t202" style="position:absolute;margin-left:1071.05pt;margin-top:6.65pt;width:91.85pt;height:53.9pt;z-index:-15752192" filled="f" stroked="f">
            <v:textbox style="mso-next-textbox:#docshape8" inset="0,0,0,0">
              <w:txbxContent>
                <w:p w14:paraId="56D48A62" w14:textId="642FF450" w:rsidR="006D6DFB" w:rsidRPr="00801138" w:rsidRDefault="00EC63DC">
                  <w:pPr>
                    <w:spacing w:before="22" w:line="265" w:lineRule="exact"/>
                    <w:ind w:right="2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Equ</w:t>
                  </w:r>
                  <w:r w:rsidR="00C01486">
                    <w:rPr>
                      <w:lang w:val="en-US"/>
                    </w:rPr>
                    <w:t>ity</w:t>
                  </w:r>
                  <w:r w:rsidR="00801138">
                    <w:rPr>
                      <w:lang w:val="en-US"/>
                    </w:rPr>
                    <w:t xml:space="preserve"> participation funds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07145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2" o:spid="_x0000_s1049" type="#_x0000_t75" style="position:absolute;margin-left:780.6pt;margin-top:11.4pt;width:6.75pt;height:14.15pt;z-index:-15737856">
            <v:imagedata r:id="rId4" o:title=""/>
          </v:shape>
        </w:pict>
      </w:r>
    </w:p>
    <w:p w14:paraId="06EECB98" w14:textId="7A742C06" w:rsidR="006D6DFB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55C9DCE9">
          <v:shape id="docshape29" o:spid="_x0000_s1042" type="#_x0000_t75" style="position:absolute;margin-left:250.35pt;margin-top:4.15pt;width:6.75pt;height:14.15pt;z-index:-15730688">
            <v:imagedata r:id="rId4" o:title=""/>
          </v:shape>
        </w:pict>
      </w:r>
      <w:r>
        <w:rPr>
          <w:noProof/>
          <w:sz w:val="20"/>
        </w:rPr>
        <w:pict w14:anchorId="3A7F0D76">
          <v:shape id="docshape19" o:spid="_x0000_s1052" type="#_x0000_t75" style="position:absolute;margin-left:627.6pt;margin-top:.05pt;width:6.75pt;height:14.15pt;z-index:-15740928">
            <v:imagedata r:id="rId4" o:title=""/>
          </v:shape>
        </w:pict>
      </w:r>
    </w:p>
    <w:p w14:paraId="12052911" w14:textId="00B82A71" w:rsidR="006D6DFB" w:rsidRDefault="00000000">
      <w:pPr>
        <w:pStyle w:val="BodyText"/>
        <w:spacing w:before="11"/>
        <w:rPr>
          <w:sz w:val="18"/>
        </w:rPr>
      </w:pPr>
      <w:r>
        <w:rPr>
          <w:noProof/>
          <w:sz w:val="18"/>
        </w:rPr>
        <w:pict w14:anchorId="55F153CD">
          <v:shape id="docshape21" o:spid="_x0000_s1050" style="position:absolute;margin-left:715.75pt;margin-top:3.5pt;width:136.5pt;height:37.45pt;z-index:-15738880" coordorigin="15015,5940" coordsize="2730,653" path="m16380,5940r-112,1l16159,5944r-107,5l15949,5957r-100,9l15753,5976r-92,13l15574,6003r-82,16l15415,6036r-71,18l15278,6074r-58,20l15122,6139r-67,49l15020,6240r-5,26l15020,6293r35,52l15122,6393r98,45l15278,6459r66,20l15415,6497r77,17l15574,6530r87,14l15753,6556r96,11l15949,6576r103,7l16159,6588r109,4l16380,6593r112,-1l16601,6588r107,-5l16811,6576r100,-9l17007,6556r92,-12l17186,6530r82,-16l17345,6497r71,-18l17482,6459r58,-21l17638,6393r67,-48l17740,6293r5,-27l17740,6240r-35,-52l17638,6139r-98,-45l17482,6074r-66,-20l17345,6036r-77,-17l17186,6003r-87,-14l17007,5976r-96,-10l16811,5957r-103,-8l16601,5944r-109,-3l16380,5940xe" fillcolor="#d6e7f5" stroked="f">
            <v:path arrowok="t"/>
          </v:shape>
        </w:pict>
      </w:r>
      <w:r>
        <w:rPr>
          <w:noProof/>
          <w:sz w:val="18"/>
        </w:rPr>
        <w:pict w14:anchorId="2687C0FD">
          <v:shape id="docshape27" o:spid="_x0000_s1044" style="position:absolute;margin-left:185.65pt;margin-top:7.55pt;width:142.5pt;height:32.25pt;z-index:-15732736" coordorigin="4413,6021" coordsize="2850,645" path="m5838,6021r-117,1l5607,6025r-111,5l5388,6037r-105,9l5183,6057r-96,12l4996,6083r-85,16l4830,6115r-74,19l4688,6153r-62,21l4525,6218r-71,48l4418,6317r-5,27l4418,6370r36,51l4525,6469r101,44l4688,6534r68,19l4830,6572r81,16l4996,6604r91,14l5183,6630r100,11l5388,6650r108,7l5607,6662r114,3l5838,6666r117,-1l6069,6662r111,-5l6288,6650r105,-9l6493,6630r96,-12l6680,6604r85,-16l6846,6572r74,-19l6988,6534r62,-21l7151,6469r71,-48l7258,6370r5,-26l7258,6317r-36,-51l7151,6218r-101,-44l6988,6153r-68,-19l6846,6115r-81,-16l6680,6083r-91,-14l6493,6057r-100,-11l6288,6037r-108,-7l6069,6025r-114,-3l5838,6021xe" fillcolor="#d2ddf0" stroked="f">
            <v:path arrowok="t"/>
          </v:shape>
        </w:pict>
      </w:r>
      <w:r>
        <w:rPr>
          <w:noProof/>
          <w:sz w:val="18"/>
        </w:rPr>
        <w:pict w14:anchorId="07B5F78F">
          <v:shape id="docshape12" o:spid="_x0000_s1059" style="position:absolute;margin-left:559.75pt;margin-top:3.5pt;width:2in;height:31.15pt;z-index:-15748096" coordorigin="11895,5940" coordsize="2880,623" path="m13335,5940r-118,1l13101,5944r-112,5l12880,5956r-105,8l12673,5975r-96,12l12485,6000r-87,15l12317,6031r-75,18l12173,6067r-62,20l12008,6130r-71,47l11900,6226r-5,25l11900,6277r37,49l12008,6373r103,42l12173,6435r69,19l12317,6471r81,17l12485,6503r92,13l12673,6528r102,10l12880,6547r109,7l13101,6559r116,3l13335,6563r118,-1l13569,6559r112,-5l13790,6547r105,-9l13997,6528r96,-12l14185,6503r87,-15l14353,6471r75,-17l14497,6435r62,-20l14662,6373r71,-47l14770,6277r5,-26l14770,6226r-37,-49l14662,6130r-103,-43l14497,6067r-69,-18l14353,6031r-81,-16l14185,6000r-92,-13l13997,5975r-102,-11l13790,5956r-109,-7l13569,5944r-116,-3l13335,5940xe" fillcolor="#d6e7f5" stroked="f">
            <v:path arrowok="t"/>
          </v:shape>
        </w:pict>
      </w:r>
    </w:p>
    <w:p w14:paraId="6B051B8C" w14:textId="0C4564DF" w:rsidR="006D6DFB" w:rsidRPr="006D2ED6" w:rsidRDefault="00000000" w:rsidP="0044764D">
      <w:pPr>
        <w:pStyle w:val="BodyText"/>
        <w:spacing w:before="176"/>
        <w:ind w:left="-142"/>
        <w:rPr>
          <w:lang w:val="en-US"/>
        </w:rPr>
      </w:pPr>
      <w:r>
        <w:rPr>
          <w:noProof/>
        </w:rPr>
        <w:pict w14:anchorId="6FEA9975">
          <v:shape id="docshape34" o:spid="_x0000_s1036" type="#_x0000_t202" style="position:absolute;left:0;text-align:left;margin-left:192.3pt;margin-top:38.55pt;width:125.05pt;height:72.1pt;z-index:-15724544" filled="f" stroked="f">
            <v:textbox style="mso-next-textbox:#docshape34" inset="0,0,0,0">
              <w:txbxContent>
                <w:p w14:paraId="28486AD7" w14:textId="25FE673E" w:rsidR="008B1036" w:rsidRDefault="008B1036" w:rsidP="008B1036">
                  <w:pPr>
                    <w:spacing w:before="15" w:line="259" w:lineRule="auto"/>
                    <w:ind w:left="-1" w:right="18"/>
                    <w:jc w:val="center"/>
                  </w:pPr>
                  <w:r>
                    <w:t xml:space="preserve">Accommodate </w:t>
                  </w:r>
                  <w:r w:rsidR="004270E5">
                    <w:rPr>
                      <w:lang w:val="en-US"/>
                    </w:rPr>
                    <w:t xml:space="preserve">the </w:t>
                  </w:r>
                  <w:r>
                    <w:t>withdrawal</w:t>
                  </w:r>
                </w:p>
                <w:p w14:paraId="1F715997" w14:textId="71C6C846" w:rsidR="006D6DFB" w:rsidRDefault="008B1036" w:rsidP="008B1036">
                  <w:pPr>
                    <w:spacing w:before="15" w:line="259" w:lineRule="auto"/>
                    <w:ind w:left="-1" w:right="18"/>
                    <w:jc w:val="center"/>
                  </w:pPr>
                  <w:r>
                    <w:t xml:space="preserve">funds from </w:t>
                  </w:r>
                  <w:r w:rsidR="004270E5">
                    <w:rPr>
                      <w:lang w:val="en-US"/>
                    </w:rPr>
                    <w:t>the ROE</w:t>
                  </w:r>
                  <w:r>
                    <w:t xml:space="preserve"> account</w:t>
                  </w:r>
                </w:p>
              </w:txbxContent>
            </v:textbox>
          </v:shape>
        </w:pict>
      </w:r>
      <w:r>
        <w:rPr>
          <w:noProof/>
        </w:rPr>
        <w:pict w14:anchorId="00F24CB6">
          <v:shape id="docshape38" o:spid="_x0000_s1032" type="#_x0000_t202" style="position:absolute;left:0;text-align:left;margin-left:-14.4pt;margin-top:346.4pt;width:156pt;height:42.85pt;z-index:-15720448;mso-position-vertical-relative:margin" fillcolor="#f4b083" stroked="f">
            <v:textbox style="mso-next-textbox:#docshape38" inset="0,0,0,0">
              <w:txbxContent>
                <w:p w14:paraId="62F7F520" w14:textId="3F59F83C" w:rsidR="006D6DFB" w:rsidRPr="0075335D" w:rsidRDefault="006D2ED6">
                  <w:pPr>
                    <w:spacing w:before="83" w:line="259" w:lineRule="auto"/>
                    <w:ind w:left="168" w:right="164"/>
                    <w:jc w:val="center"/>
                    <w:rPr>
                      <w:b/>
                      <w:color w:val="632423" w:themeColor="accent2" w:themeShade="80"/>
                      <w:sz w:val="28"/>
                      <w:szCs w:val="28"/>
                    </w:rPr>
                  </w:pPr>
                  <w:r w:rsidRPr="0075335D">
                    <w:rPr>
                      <w:b/>
                      <w:color w:val="632423" w:themeColor="accent2" w:themeShade="80"/>
                      <w:sz w:val="28"/>
                      <w:szCs w:val="28"/>
                      <w:lang w:val="en-US"/>
                    </w:rPr>
                    <w:t xml:space="preserve">Use the </w:t>
                  </w:r>
                  <w:r w:rsidR="009C7886" w:rsidRPr="0075335D">
                    <w:rPr>
                      <w:b/>
                      <w:color w:val="632423" w:themeColor="accent2" w:themeShade="80"/>
                      <w:sz w:val="28"/>
                      <w:szCs w:val="28"/>
                      <w:lang w:val="en-US"/>
                    </w:rPr>
                    <w:t>ROE funds for personal purposes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 w14:anchorId="743D2B4D">
          <v:shape id="docshape15" o:spid="_x0000_s1056" style="position:absolute;left:0;text-align:left;margin-left:559.75pt;margin-top:147.95pt;width:2in;height:20.55pt;z-index:-15745024" coordorigin="11895,9060" coordsize="2880,285" path="m13335,9060r-124,1l13089,9062r-117,3l12857,9068r-110,4l12642,9078r-100,6l12447,9090r-88,8l12276,9106r-75,9l12133,9124r-61,10l11976,9155r-60,23l11895,9203r5,12l11976,9250r96,21l12133,9281r68,9l12276,9299r83,8l12447,9315r95,6l12642,9327r105,6l12857,9337r115,3l13089,9343r122,1l13335,9345r124,-1l13581,9343r117,-3l13813,9337r110,-4l14028,9327r100,-6l14223,9315r88,-8l14394,9299r75,-9l14537,9281r61,-10l14694,9250r60,-23l14775,9203r-5,-13l14694,9155r-96,-21l14537,9124r-68,-9l14394,9106r-83,-8l14223,9090r-95,-6l14028,9078r-105,-6l13813,9068r-115,-3l13581,9062r-122,-1l13335,9060xe" fillcolor="#d6e7f5" stroked="f">
            <v:path arrowok="t"/>
          </v:shape>
        </w:pict>
      </w:r>
      <w:r>
        <w:rPr>
          <w:noProof/>
        </w:rPr>
        <w:pict w14:anchorId="69709DF1">
          <v:shape id="docshape20" o:spid="_x0000_s1051" style="position:absolute;left:0;text-align:left;margin-left:715.75pt;margin-top:8.25pt;width:136.5pt;height:108.55pt;z-index:-15739904" coordorigin="15015,6266" coordsize="2730,1744" path="m17745,6266r-40,79l17638,6393r-98,45l17482,6459r-66,20l17345,6497r-77,17l17186,6530r-87,14l17007,6556r-96,11l16811,6576r-103,7l16601,6588r-109,4l16380,6593r-112,-1l16159,6588r-107,-5l15949,6576r-100,-9l15753,6556r-92,-12l15574,6530r-82,-16l15415,6497r-71,-18l15278,6459r-58,-21l15122,6393r-67,-48l15020,6293r-5,-27l15015,7684r40,78l15122,7811r98,45l15278,7876r66,20l15415,7914r77,17l15574,7947r87,14l15753,7974r96,10l15949,7993r103,8l16159,8006r109,3l16380,8010r112,-1l16601,8006r107,-5l16811,7993r100,-9l17007,7974r92,-13l17186,7947r82,-16l17345,7914r71,-18l17482,7876r58,-20l17638,7811r67,-49l17740,7711r5,-27l17745,6266xe" fillcolor="#bcd6ed" stroked="f">
            <v:path arrowok="t"/>
          </v:shape>
        </w:pict>
      </w:r>
      <w:r>
        <w:rPr>
          <w:noProof/>
        </w:rPr>
        <w:pict w14:anchorId="0A8674E0">
          <v:shape id="docshape36" o:spid="_x0000_s1034" type="#_x0000_t202" style="position:absolute;left:0;text-align:left;margin-left:731.35pt;margin-top:30.85pt;width:106.3pt;height:64.9pt;z-index:-15722496" filled="f" stroked="f">
            <v:textbox style="mso-next-textbox:#docshape36" inset="0,0,0,0">
              <w:txbxContent>
                <w:p w14:paraId="0E68306B" w14:textId="538FE7F2" w:rsidR="006D6DFB" w:rsidRDefault="00381202" w:rsidP="00381202">
                  <w:pPr>
                    <w:spacing w:before="17" w:line="259" w:lineRule="auto"/>
                    <w:ind w:left="64" w:hanging="65"/>
                    <w:jc w:val="center"/>
                  </w:pPr>
                  <w:r>
                    <w:rPr>
                      <w:lang w:val="en-US"/>
                    </w:rPr>
                    <w:t>The r</w:t>
                  </w:r>
                  <w:r>
                    <w:t xml:space="preserve">emaining </w:t>
                  </w:r>
                  <w:r w:rsidR="00EC63DC">
                    <w:rPr>
                      <w:lang w:val="en-US"/>
                    </w:rPr>
                    <w:t>equity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participation</w:t>
                  </w:r>
                  <w:r>
                    <w:rPr>
                      <w:lang w:val="en-US"/>
                    </w:rPr>
                    <w:t xml:space="preserve"> fund </w:t>
                  </w:r>
                  <w:r>
                    <w:t xml:space="preserve">is used for </w:t>
                  </w:r>
                  <w:r>
                    <w:rPr>
                      <w:lang w:val="en-US"/>
                    </w:rPr>
                    <w:t>the ROE</w:t>
                  </w:r>
                  <w:r>
                    <w:t xml:space="preserve"> operational activities</w:t>
                  </w:r>
                </w:p>
              </w:txbxContent>
            </v:textbox>
          </v:shape>
        </w:pict>
      </w:r>
      <w:r>
        <w:rPr>
          <w:noProof/>
        </w:rPr>
        <w:pict w14:anchorId="358566B6">
          <v:shape id="docshape35" o:spid="_x0000_s1035" type="#_x0000_t202" style="position:absolute;left:0;text-align:left;margin-left:571.75pt;margin-top:29.4pt;width:120.85pt;height:81.25pt;z-index:-15723520" filled="f" stroked="f">
            <v:textbox style="mso-next-textbox:#docshape35" inset="0,0,0,0">
              <w:txbxContent>
                <w:p w14:paraId="14370501" w14:textId="674D0ED3" w:rsidR="006D6DFB" w:rsidRPr="00381202" w:rsidRDefault="00381202" w:rsidP="00381202">
                  <w:pPr>
                    <w:spacing w:before="17" w:line="259" w:lineRule="auto"/>
                    <w:ind w:right="18" w:firstLine="2"/>
                    <w:jc w:val="center"/>
                    <w:rPr>
                      <w:lang w:val="en-US"/>
                    </w:rPr>
                  </w:pPr>
                  <w:r>
                    <w:t xml:space="preserve">Part of the </w:t>
                  </w:r>
                  <w:r w:rsidR="00EC63DC">
                    <w:rPr>
                      <w:lang w:val="en-US"/>
                    </w:rPr>
                    <w:t>equity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participation fund</w:t>
                  </w:r>
                  <w:r>
                    <w:rPr>
                      <w:lang w:val="en-US"/>
                    </w:rPr>
                    <w:t xml:space="preserve">s </w:t>
                  </w:r>
                  <w:r>
                    <w:t xml:space="preserve">is placed in an Automatic Roll Over </w:t>
                  </w:r>
                  <w:r>
                    <w:rPr>
                      <w:lang w:val="en-US"/>
                    </w:rPr>
                    <w:t>D</w:t>
                  </w:r>
                  <w:r>
                    <w:t>eposit</w:t>
                  </w:r>
                </w:p>
              </w:txbxContent>
            </v:textbox>
          </v:shape>
        </w:pict>
      </w:r>
      <w:r>
        <w:rPr>
          <w:noProof/>
        </w:rPr>
        <w:pict w14:anchorId="582C5E85">
          <v:shape id="docshape14" o:spid="_x0000_s1057" style="position:absolute;left:0;text-align:left;margin-left:559.75pt;margin-top:155.05pt;width:2in;height:66.15pt;z-index:-15746048" coordorigin="11895,9203" coordsize="2880,998" path="m14775,9203r-81,47l14598,9271r-61,10l14469,9290r-75,9l14311,9307r-88,8l14128,9321r-100,6l13923,9333r-110,4l13698,9340r-117,3l13459,9344r-124,1l13211,9344r-122,-1l12972,9340r-115,-3l12747,9333r-105,-6l12542,9321r-95,-6l12359,9307r-83,-8l12201,9290r-68,-9l12072,9271r-96,-21l11916,9227r-21,-24l11895,10058r81,47l12072,10126r61,10l12201,10145r75,9l12359,10162r88,8l12542,10176r100,6l12747,10188r110,4l12972,10195r117,3l13211,10199r124,1l13459,10199r122,-1l13698,10195r115,-3l13923,10188r105,-6l14128,10176r95,-6l14311,10162r83,-8l14469,10145r68,-9l14598,10126r96,-21l14754,10082r21,-24l14775,9203xe" fillcolor="#bcd6ed" stroked="f">
            <v:path arrowok="t"/>
          </v:shape>
        </w:pict>
      </w:r>
      <w:r>
        <w:rPr>
          <w:noProof/>
        </w:rPr>
        <w:pict w14:anchorId="6E518D75">
          <v:shape id="docshape37" o:spid="_x0000_s1033" type="#_x0000_t202" style="position:absolute;left:0;text-align:left;margin-left:575.95pt;margin-top:168.5pt;width:112.7pt;height:52.7pt;z-index:-15721472" filled="f" stroked="f">
            <v:textbox style="mso-next-textbox:#docshape37" inset="0,0,0,0">
              <w:txbxContent>
                <w:p w14:paraId="419C7B4D" w14:textId="60BCB0E4" w:rsidR="006D6DFB" w:rsidRPr="00491D55" w:rsidRDefault="00491D55">
                  <w:pPr>
                    <w:spacing w:before="22" w:line="265" w:lineRule="exact"/>
                    <w:ind w:right="2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Generate bank interest and demand deposit service income</w:t>
                  </w:r>
                </w:p>
              </w:txbxContent>
            </v:textbox>
          </v:shape>
        </w:pict>
      </w:r>
      <w:r>
        <w:rPr>
          <w:noProof/>
        </w:rPr>
        <w:pict w14:anchorId="3E2940AC">
          <v:shape id="docshape39" o:spid="_x0000_s1031" type="#_x0000_t202" style="position:absolute;left:0;text-align:left;margin-left:374.5pt;margin-top:18.95pt;width:136.5pt;height:52.5pt;z-index:-15719424" fillcolor="#c5dfb4" stroked="f">
            <v:textbox style="mso-next-textbox:#docshape39" inset="0,0,0,0">
              <w:txbxContent>
                <w:p w14:paraId="240AF60D" w14:textId="65E14953" w:rsidR="006D6DFB" w:rsidRDefault="00952E2A">
                  <w:pPr>
                    <w:spacing w:before="82" w:line="259" w:lineRule="auto"/>
                    <w:ind w:left="162" w:right="157"/>
                    <w:jc w:val="center"/>
                    <w:rPr>
                      <w:color w:val="000000"/>
                    </w:rPr>
                  </w:pPr>
                  <w:r w:rsidRPr="00952E2A">
                    <w:rPr>
                      <w:color w:val="000000"/>
                    </w:rPr>
                    <w:t>Ope</w:t>
                  </w:r>
                  <w:r>
                    <w:rPr>
                      <w:color w:val="000000"/>
                      <w:lang w:val="en-US"/>
                    </w:rPr>
                    <w:t>n</w:t>
                  </w:r>
                  <w:r w:rsidRPr="00952E2A">
                    <w:rPr>
                      <w:color w:val="000000"/>
                    </w:rPr>
                    <w:t xml:space="preserve"> a personal </w:t>
                  </w:r>
                  <w:r w:rsidR="006D2ED6">
                    <w:rPr>
                      <w:color w:val="000000"/>
                      <w:lang w:val="en-US"/>
                    </w:rPr>
                    <w:t xml:space="preserve">bank </w:t>
                  </w:r>
                  <w:r w:rsidRPr="00952E2A">
                    <w:rPr>
                      <w:color w:val="000000"/>
                    </w:rPr>
                    <w:t xml:space="preserve">account to collect funds from </w:t>
                  </w:r>
                  <w:r>
                    <w:rPr>
                      <w:color w:val="000000"/>
                      <w:lang w:val="en-US"/>
                    </w:rPr>
                    <w:t>the ROE</w:t>
                  </w:r>
                  <w:r w:rsidRPr="00952E2A">
                    <w:rPr>
                      <w:color w:val="000000"/>
                    </w:rPr>
                    <w:t xml:space="preserve"> account</w:t>
                  </w:r>
                </w:p>
              </w:txbxContent>
            </v:textbox>
          </v:shape>
        </w:pict>
      </w:r>
      <w:r>
        <w:rPr>
          <w:noProof/>
        </w:rPr>
        <w:pict w14:anchorId="4097629C">
          <v:shape id="docshape33" o:spid="_x0000_s1037" type="#_x0000_t202" style="position:absolute;left:0;text-align:left;margin-left:383.35pt;margin-top:6.5pt;width:119.8pt;height:11.05pt;z-index:-15725568" filled="f" stroked="f">
            <v:textbox style="mso-next-textbox:#docshape33" inset="0,0,0,0">
              <w:txbxContent>
                <w:p w14:paraId="2DE181E3" w14:textId="6B5EF053" w:rsidR="006D6DFB" w:rsidRPr="0044764D" w:rsidRDefault="0044764D">
                  <w:pPr>
                    <w:spacing w:line="221" w:lineRule="exact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44764D">
                    <w:rPr>
                      <w:b/>
                      <w:sz w:val="18"/>
                      <w:szCs w:val="18"/>
                      <w:lang w:val="en-US"/>
                    </w:rPr>
                    <w:t>PRESIDENT DIRECTOR OF ROE</w:t>
                  </w:r>
                </w:p>
              </w:txbxContent>
            </v:textbox>
          </v:shape>
        </w:pict>
      </w:r>
      <w:r>
        <w:rPr>
          <w:noProof/>
        </w:rPr>
        <w:pict w14:anchorId="3DEAF98B">
          <v:shape id="docshape28" o:spid="_x0000_s1043" style="position:absolute;left:0;text-align:left;margin-left:140.5pt;margin-top:49.3pt;width:234pt;height:6.75pt;z-index:-15731712" coordorigin="3510,7088" coordsize="4680,135" o:spt="100" adj="0,,0" path="m4380,7133r-735,l3645,7088r-135,67l3645,7223r,-45l4380,7178r,-45xm8190,7133r-828,l7362,7088r-135,67l7362,7223r,-45l8190,7178r,-45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41857E93">
          <v:shape id="docshape26" o:spid="_x0000_s1045" style="position:absolute;left:0;text-align:left;margin-left:185.65pt;margin-top:12.1pt;width:142.5pt;height:112.9pt;z-index:-15733760" coordorigin="4413,6344" coordsize="2850,2258" path="m7263,6344r-41,77l7151,6469r-101,44l6988,6534r-68,19l6846,6572r-81,16l6680,6604r-91,14l6493,6630r-100,11l6288,6650r-108,7l6069,6662r-114,3l5838,6666r-117,-1l5607,6662r-111,-5l5388,6650r-105,-9l5183,6630r-96,-12l4996,6604r-85,-16l4830,6572r-74,-19l4688,6534r-62,-21l4525,6469r-71,-48l4418,6370r-5,-26l4413,8279r41,77l4525,8404r101,44l4688,8469r68,19l4830,8507r81,16l4996,8539r91,14l5183,8565r100,11l5388,8585r108,7l5607,8597r114,3l5838,8601r117,-1l6069,8597r111,-5l6288,8585r105,-9l6493,8565r96,-12l6680,8539r85,-16l6846,8507r74,-19l6988,8469r62,-21l7151,8404r71,-48l7258,8305r5,-26l7263,6344xe" fillcolor="#b4c6e7" stroked="f">
            <v:path arrowok="t"/>
          </v:shape>
        </w:pict>
      </w:r>
      <w:r>
        <w:rPr>
          <w:noProof/>
        </w:rPr>
        <w:pict w14:anchorId="29A75D7C">
          <v:shape id="docshape23" o:spid="_x0000_s1048" style="position:absolute;left:0;text-align:left;margin-left:628.35pt;margin-top:116.8pt;width:6.75pt;height:31.15pt;z-index:-15736832" coordorigin="13267,8437" coordsize="135,623" o:spt="100" adj="0,,0" path="m13312,8925r-45,l13335,9060r56,-112l13312,8948r,-23xm13357,8437r-45,l13312,8948r45,l13357,8437xm13402,8925r-45,l13357,8948r34,l13402,8925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7344CA2">
          <v:shape id="docshape16" o:spid="_x0000_s1055" style="position:absolute;left:0;text-align:left;margin-left:430.75pt;margin-top:71.45pt;width:129pt;height:103.9pt;z-index:-15744000" coordorigin="9315,7530" coordsize="2580,2078" o:spt="100" adj="0,,0" path="m9361,7664r-1,1944l11895,9608r,-23l9405,9585r-22,-22l9405,9563r1,-1897l9361,7664xm9405,9563r-22,l9405,9585r,-22xm11895,9563r-2490,l9405,9585r2490,l11895,9563xm9439,7642r-33,l9406,7666r44,3l9439,7642xm9406,7642r-45,l9361,7664r45,2l9406,7642xm9390,7530r-75,131l9361,7664r,-22l9439,7642r-49,-112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33B1C9A5">
          <v:shape id="docshape13" o:spid="_x0000_s1058" style="position:absolute;left:0;text-align:left;margin-left:511pt;margin-top:49.3pt;width:48.75pt;height:6.75pt;z-index:-15747072" coordorigin="10920,7088" coordsize="975,135" o:spt="100" adj="0,,0" path="m11055,7088r-135,67l11055,7223r,-45l11032,7178r,-45l11055,7133r,-45xm11055,7133r-23,l11032,7178r23,l11055,7133xm11895,7133r-840,l11055,7178r840,l11895,7133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428FE1EE">
          <v:shape id="docshape11" o:spid="_x0000_s1060" style="position:absolute;left:0;text-align:left;margin-left:559.75pt;margin-top:7.5pt;width:2in;height:108.95pt;z-index:-15749120" coordorigin="11895,6251" coordsize="2880,2179" path="m14775,6251r-42,75l14662,6373r-103,42l14497,6435r-69,19l14353,6471r-81,17l14185,6503r-92,13l13997,6528r-102,10l13790,6547r-109,7l13569,6559r-116,3l13335,6563r-118,-1l13101,6559r-112,-5l12880,6547r-105,-9l12673,6528r-96,-12l12485,6503r-87,-15l12317,6471r-75,-17l12173,6435r-62,-20l12008,6373r-71,-47l11900,6277r-5,-26l11895,8119r42,75l12008,8240r103,43l12173,8303r69,18l12317,8339r81,16l12485,8370r92,13l12673,8395r102,11l12880,8414r109,7l13101,8426r116,3l13335,8430r118,-1l13569,8426r112,-5l13790,8414r105,-8l13997,8395r96,-12l14185,8370r87,-15l14353,8339r75,-18l14497,8303r62,-20l14662,8240r71,-46l14770,8144r5,-25l14775,6251xe" fillcolor="#bcd6ed" stroked="f">
            <v:path arrowok="t"/>
          </v:shape>
        </w:pict>
      </w:r>
      <w:r w:rsidR="0044764D">
        <w:rPr>
          <w:lang w:val="en-US"/>
        </w:rPr>
        <w:t>PRESIDENT DIRECTOR OF ROE</w:t>
      </w:r>
    </w:p>
    <w:sectPr w:rsidR="006D6DFB" w:rsidRPr="006D2ED6">
      <w:type w:val="continuous"/>
      <w:pgSz w:w="24480" w:h="15840" w:orient="landscape"/>
      <w:pgMar w:top="420" w:right="1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DFB"/>
    <w:rsid w:val="001D2C09"/>
    <w:rsid w:val="001D38FE"/>
    <w:rsid w:val="00302355"/>
    <w:rsid w:val="00381202"/>
    <w:rsid w:val="00390FAE"/>
    <w:rsid w:val="004107D7"/>
    <w:rsid w:val="004270E5"/>
    <w:rsid w:val="00437752"/>
    <w:rsid w:val="0044764D"/>
    <w:rsid w:val="00491D55"/>
    <w:rsid w:val="004B053A"/>
    <w:rsid w:val="004C33F8"/>
    <w:rsid w:val="00554B9C"/>
    <w:rsid w:val="005E7BE5"/>
    <w:rsid w:val="00642648"/>
    <w:rsid w:val="006D0E39"/>
    <w:rsid w:val="006D2ED6"/>
    <w:rsid w:val="006D6DFB"/>
    <w:rsid w:val="0075335D"/>
    <w:rsid w:val="00801138"/>
    <w:rsid w:val="008B1036"/>
    <w:rsid w:val="00952E2A"/>
    <w:rsid w:val="009C7886"/>
    <w:rsid w:val="00A70E33"/>
    <w:rsid w:val="00C01486"/>
    <w:rsid w:val="00CC2F38"/>
    <w:rsid w:val="00D144FE"/>
    <w:rsid w:val="00E41823"/>
    <w:rsid w:val="00EC63DC"/>
    <w:rsid w:val="00F1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051A8F94"/>
  <w15:docId w15:val="{002DC1A8-C6A6-4C44-A81E-2957339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4941" w:right="558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EB539-41EC-40AA-B1DE-3363E108E5CF}"/>
</file>

<file path=customXml/itemProps2.xml><?xml version="1.0" encoding="utf-8"?>
<ds:datastoreItem xmlns:ds="http://schemas.openxmlformats.org/officeDocument/2006/customXml" ds:itemID="{74501ABA-A9DB-447E-A0C6-DF9F801EA09B}"/>
</file>

<file path=customXml/itemProps3.xml><?xml version="1.0" encoding="utf-8"?>
<ds:datastoreItem xmlns:ds="http://schemas.openxmlformats.org/officeDocument/2006/customXml" ds:itemID="{0F31B962-8B4D-4149-AB0C-64E40CE14D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Maloanda Theresia Nainggolan</dc:creator>
  <cp:lastModifiedBy>Yohana Golkaria Nainggolan</cp:lastModifiedBy>
  <cp:revision>18</cp:revision>
  <dcterms:created xsi:type="dcterms:W3CDTF">2023-04-26T03:10:00Z</dcterms:created>
  <dcterms:modified xsi:type="dcterms:W3CDTF">2023-04-26T08:51:00Z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0x01010052DC6E16CC6C664CA0D512C13F9A9AE1</vt:lpwstr>
  </property>
</Properties>
</file>