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6F1" w:rsidRPr="006F4441" w:rsidRDefault="006E66F1">
      <w:pPr>
        <w:rPr>
          <w:rFonts w:ascii="ＭＳ 明朝"/>
          <w:szCs w:val="21"/>
        </w:rPr>
      </w:pPr>
    </w:p>
    <w:p w:rsidR="006E66F1" w:rsidRDefault="006E66F1" w:rsidP="006F4441">
      <w:pPr>
        <w:jc w:val="center"/>
        <w:rPr>
          <w:sz w:val="28"/>
          <w:szCs w:val="28"/>
        </w:rPr>
      </w:pPr>
      <w:r>
        <w:rPr>
          <w:rFonts w:hint="eastAsia"/>
          <w:sz w:val="28"/>
          <w:szCs w:val="28"/>
        </w:rPr>
        <w:t>背景差分法を用いたパーティクルフィルタによるサッカーボールの追跡</w:t>
      </w:r>
    </w:p>
    <w:p w:rsidR="006E66F1" w:rsidRPr="006F4441" w:rsidRDefault="006E66F1">
      <w:pPr>
        <w:rPr>
          <w:rFonts w:ascii="ＭＳ 明朝"/>
          <w:szCs w:val="21"/>
        </w:rPr>
      </w:pPr>
    </w:p>
    <w:p w:rsidR="006E66F1" w:rsidRDefault="006E66F1" w:rsidP="006F4441">
      <w:pPr>
        <w:jc w:val="center"/>
        <w:rPr>
          <w:rFonts w:ascii="ＭＳ 明朝"/>
          <w:szCs w:val="21"/>
        </w:rPr>
      </w:pPr>
      <w:r>
        <w:rPr>
          <w:rFonts w:ascii="ＭＳ 明朝" w:hAnsi="ＭＳ 明朝" w:hint="eastAsia"/>
          <w:szCs w:val="21"/>
        </w:rPr>
        <w:t>内山　一紀</w:t>
      </w:r>
      <w:r>
        <w:rPr>
          <w:rFonts w:ascii="ＭＳ 明朝" w:hAnsi="ＭＳ 明朝"/>
          <w:szCs w:val="21"/>
        </w:rPr>
        <w:t>(07D8028)</w:t>
      </w:r>
      <w:r>
        <w:rPr>
          <w:rFonts w:ascii="ＭＳ 明朝" w:hAnsi="ＭＳ 明朝" w:hint="eastAsia"/>
          <w:szCs w:val="21"/>
        </w:rPr>
        <w:t xml:space="preserve">　柿島　正和</w:t>
      </w:r>
      <w:r>
        <w:rPr>
          <w:rFonts w:ascii="ＭＳ 明朝" w:hAnsi="ＭＳ 明朝"/>
          <w:szCs w:val="21"/>
        </w:rPr>
        <w:t>(07D8040)</w:t>
      </w:r>
      <w:r>
        <w:rPr>
          <w:rFonts w:ascii="ＭＳ 明朝" w:hAnsi="ＭＳ 明朝" w:hint="eastAsia"/>
          <w:szCs w:val="21"/>
        </w:rPr>
        <w:t xml:space="preserve">　川口　卓哉</w:t>
      </w:r>
      <w:r>
        <w:rPr>
          <w:rFonts w:ascii="ＭＳ 明朝" w:hAnsi="ＭＳ 明朝"/>
          <w:szCs w:val="21"/>
        </w:rPr>
        <w:t>(07D8049)</w:t>
      </w:r>
      <w:r>
        <w:rPr>
          <w:rFonts w:ascii="ＭＳ 明朝" w:hint="eastAsia"/>
          <w:szCs w:val="21"/>
        </w:rPr>
        <w:t xml:space="preserve">　</w:t>
      </w:r>
      <w:r w:rsidRPr="00D1747B">
        <w:rPr>
          <w:rFonts w:ascii="ＭＳ 明朝" w:hAnsi="ＭＳ 明朝" w:hint="eastAsia"/>
          <w:szCs w:val="21"/>
        </w:rPr>
        <w:t>指導教員　平原　誠</w:t>
      </w:r>
    </w:p>
    <w:p w:rsidR="006E66F1" w:rsidRDefault="006E66F1" w:rsidP="00D1747B">
      <w:pPr>
        <w:jc w:val="left"/>
        <w:rPr>
          <w:rFonts w:ascii="ＭＳ 明朝"/>
          <w:szCs w:val="21"/>
        </w:rPr>
      </w:pPr>
    </w:p>
    <w:p w:rsidR="006E66F1" w:rsidRDefault="006E66F1" w:rsidP="00D1747B">
      <w:pPr>
        <w:jc w:val="left"/>
        <w:rPr>
          <w:rFonts w:ascii="ＭＳ 明朝"/>
          <w:szCs w:val="21"/>
        </w:rPr>
        <w:sectPr w:rsidR="006E66F1" w:rsidSect="00D1747B">
          <w:headerReference w:type="default" r:id="rId7"/>
          <w:pgSz w:w="11906" w:h="16838" w:code="9"/>
          <w:pgMar w:top="1418" w:right="1418" w:bottom="1418" w:left="1418" w:header="851" w:footer="992" w:gutter="0"/>
          <w:cols w:space="425"/>
          <w:docGrid w:type="lines" w:linePitch="291"/>
        </w:sectPr>
      </w:pPr>
    </w:p>
    <w:p w:rsidR="006E66F1" w:rsidRPr="001479D9" w:rsidRDefault="006E66F1" w:rsidP="002E6B69">
      <w:pPr>
        <w:jc w:val="left"/>
        <w:rPr>
          <w:rFonts w:ascii="ＭＳ 明朝"/>
          <w:szCs w:val="21"/>
          <w:u w:val="double"/>
        </w:rPr>
      </w:pPr>
      <w:r w:rsidRPr="001479D9">
        <w:rPr>
          <w:rFonts w:ascii="ＭＳ 明朝" w:hAnsi="ＭＳ 明朝" w:hint="eastAsia"/>
          <w:szCs w:val="21"/>
          <w:u w:val="double"/>
        </w:rPr>
        <w:t>１．はじめに</w:t>
      </w:r>
    </w:p>
    <w:p w:rsidR="006E66F1" w:rsidRPr="00283AC3" w:rsidRDefault="006E66F1" w:rsidP="00283AC3">
      <w:pPr>
        <w:jc w:val="left"/>
        <w:rPr>
          <w:szCs w:val="21"/>
        </w:rPr>
      </w:pPr>
      <w:r>
        <w:rPr>
          <w:rFonts w:ascii="ＭＳ 明朝" w:hAnsi="ＭＳ 明朝" w:hint="eastAsia"/>
          <w:szCs w:val="21"/>
        </w:rPr>
        <w:t xml:space="preserve">　</w:t>
      </w:r>
      <w:r>
        <w:rPr>
          <w:rFonts w:hint="eastAsia"/>
        </w:rPr>
        <w:t>サッカーにおける選手評価と試合分析には、選手とボールを含めたピッチ全体を捉えることが重要である。これを自動化するためには、ピッチ全体を映した動画像において正確にボールの位置を検出し、追跡するシステムが必要である。そこで、本研究ではボールの自動追跡において有効性が確認されている、テンプレートマッチングとパーティクルフィルタの切り替え追跡手法を、新たに背景差分法を適用させた動画像に対して導入する追跡システムを提案する。</w:t>
      </w:r>
    </w:p>
    <w:p w:rsidR="006E66F1" w:rsidRPr="001479D9" w:rsidRDefault="006E66F1" w:rsidP="002A5705">
      <w:pPr>
        <w:jc w:val="left"/>
        <w:rPr>
          <w:rFonts w:ascii="ＭＳ 明朝"/>
          <w:szCs w:val="21"/>
          <w:u w:val="double"/>
        </w:rPr>
      </w:pPr>
      <w:r>
        <w:rPr>
          <w:rFonts w:ascii="ＭＳ 明朝" w:hAnsi="ＭＳ 明朝" w:hint="eastAsia"/>
          <w:szCs w:val="21"/>
          <w:u w:val="double"/>
        </w:rPr>
        <w:t>２．本研究で用いた手法</w:t>
      </w:r>
    </w:p>
    <w:p w:rsidR="006E66F1" w:rsidRDefault="006E66F1" w:rsidP="0099457D">
      <w:pPr>
        <w:autoSpaceDE w:val="0"/>
        <w:autoSpaceDN w:val="0"/>
        <w:adjustRightInd w:val="0"/>
        <w:jc w:val="left"/>
        <w:rPr>
          <w:rFonts w:ascii="ＭＳ 明朝"/>
          <w:szCs w:val="21"/>
        </w:rPr>
      </w:pPr>
      <w:r>
        <w:rPr>
          <w:rFonts w:ascii="ＭＳ 明朝" w:hAnsi="ＭＳ 明朝" w:hint="eastAsia"/>
          <w:szCs w:val="21"/>
        </w:rPr>
        <w:t>２．１　テンプレートマッチング</w:t>
      </w:r>
      <w:r>
        <w:rPr>
          <w:rFonts w:ascii="ＭＳ 明朝" w:hAnsi="ＭＳ 明朝"/>
          <w:szCs w:val="21"/>
        </w:rPr>
        <w:t>(TM)</w:t>
      </w:r>
    </w:p>
    <w:p w:rsidR="006E66F1" w:rsidRDefault="006E66F1" w:rsidP="0099457D">
      <w:pPr>
        <w:autoSpaceDE w:val="0"/>
        <w:autoSpaceDN w:val="0"/>
        <w:adjustRightInd w:val="0"/>
        <w:jc w:val="left"/>
        <w:rPr>
          <w:rFonts w:ascii="ＭＳ 明朝"/>
          <w:szCs w:val="21"/>
        </w:rPr>
      </w:pPr>
      <w:r>
        <w:rPr>
          <w:rFonts w:ascii="ＭＳ 明朝" w:hAnsi="ＭＳ 明朝" w:hint="eastAsia"/>
          <w:szCs w:val="21"/>
        </w:rPr>
        <w:t xml:space="preserve">　動画像に対してテンプレート画像との相関値を求め、最も値の高い領域を探し出し、検出する方法である。</w:t>
      </w:r>
    </w:p>
    <w:p w:rsidR="006E66F1" w:rsidRPr="008F4D49" w:rsidRDefault="006E66F1" w:rsidP="0099457D">
      <w:pPr>
        <w:autoSpaceDE w:val="0"/>
        <w:autoSpaceDN w:val="0"/>
        <w:adjustRightInd w:val="0"/>
        <w:jc w:val="left"/>
        <w:rPr>
          <w:rFonts w:ascii="ＭＳ 明朝" w:cs="ＭＳ明朝"/>
          <w:kern w:val="0"/>
          <w:szCs w:val="21"/>
        </w:rPr>
      </w:pPr>
      <w:r>
        <w:rPr>
          <w:rFonts w:ascii="ＭＳ 明朝" w:hAnsi="ＭＳ 明朝" w:hint="eastAsia"/>
          <w:szCs w:val="21"/>
        </w:rPr>
        <w:t>２．２　パーティクルフィルタ</w:t>
      </w:r>
      <w:r>
        <w:rPr>
          <w:rFonts w:ascii="ＭＳ 明朝" w:hAnsi="ＭＳ 明朝"/>
          <w:szCs w:val="21"/>
        </w:rPr>
        <w:t>(Step1,2,3)</w:t>
      </w:r>
    </w:p>
    <w:p w:rsidR="006E66F1" w:rsidRDefault="006E66F1" w:rsidP="00B76713">
      <w:pPr>
        <w:jc w:val="left"/>
      </w:pPr>
      <w:r>
        <w:rPr>
          <w:rFonts w:ascii="ＭＳ 明朝" w:hAnsi="ＭＳ 明朝" w:hint="eastAsia"/>
          <w:szCs w:val="21"/>
        </w:rPr>
        <w:t xml:space="preserve">　パーティクルフィルタ</w:t>
      </w:r>
      <w:r>
        <w:rPr>
          <w:rFonts w:ascii="ＭＳ 明朝" w:hAnsi="ＭＳ 明朝"/>
          <w:szCs w:val="21"/>
        </w:rPr>
        <w:t>(PF)</w:t>
      </w:r>
      <w:r>
        <w:rPr>
          <w:rFonts w:ascii="ＭＳ 明朝" w:hAnsi="ＭＳ 明朝" w:hint="eastAsia"/>
          <w:szCs w:val="21"/>
        </w:rPr>
        <w:t>とは追跡対象物体</w:t>
      </w:r>
      <w:r>
        <w:rPr>
          <w:rFonts w:hint="eastAsia"/>
        </w:rPr>
        <w:t>の状態</w:t>
      </w:r>
      <w:r>
        <w:rPr>
          <w:rFonts w:ascii="ＭＳ 明朝" w:hAnsi="ＭＳ 明朝"/>
        </w:rPr>
        <w:t>(</w:t>
      </w:r>
      <w:r>
        <w:rPr>
          <w:rFonts w:hint="eastAsia"/>
        </w:rPr>
        <w:t>座標と速度</w:t>
      </w:r>
      <w:r>
        <w:rPr>
          <w:rFonts w:ascii="ＭＳ 明朝" w:hAnsi="ＭＳ 明朝"/>
        </w:rPr>
        <w:t>)</w:t>
      </w:r>
      <w:r>
        <w:rPr>
          <w:rFonts w:hint="eastAsia"/>
        </w:rPr>
        <w:t>の仮説</w:t>
      </w:r>
      <w:r>
        <w:rPr>
          <w:rFonts w:ascii="ＭＳ 明朝" w:hAnsi="ＭＳ 明朝"/>
        </w:rPr>
        <w:t>(</w:t>
      </w:r>
      <w:r>
        <w:rPr>
          <w:rFonts w:hint="eastAsia"/>
        </w:rPr>
        <w:t>粒子</w:t>
      </w:r>
      <w:r>
        <w:rPr>
          <w:rFonts w:ascii="ＭＳ 明朝" w:hAnsi="ＭＳ 明朝"/>
        </w:rPr>
        <w:t>)</w:t>
      </w:r>
      <w:r>
        <w:rPr>
          <w:rFonts w:hint="eastAsia"/>
        </w:rPr>
        <w:t>を多数生成し、状態推定を行なっていく方法である。</w:t>
      </w:r>
    </w:p>
    <w:p w:rsidR="006E66F1" w:rsidRPr="001479D9" w:rsidRDefault="006E66F1" w:rsidP="00043960">
      <w:pPr>
        <w:ind w:left="1260" w:hangingChars="600" w:hanging="1260"/>
        <w:jc w:val="left"/>
        <w:rPr>
          <w:szCs w:val="21"/>
          <w:u w:val="single"/>
        </w:rPr>
      </w:pPr>
      <w:r>
        <w:rPr>
          <w:rFonts w:ascii="ＭＳ 明朝" w:hAnsi="ＭＳ 明朝"/>
          <w:szCs w:val="21"/>
          <w:u w:val="single"/>
        </w:rPr>
        <w:t>Step1</w:t>
      </w:r>
      <w:r>
        <w:rPr>
          <w:rFonts w:hint="eastAsia"/>
          <w:szCs w:val="21"/>
          <w:u w:val="single"/>
        </w:rPr>
        <w:t>：</w:t>
      </w:r>
      <w:r w:rsidRPr="001479D9">
        <w:rPr>
          <w:rFonts w:hint="eastAsia"/>
          <w:szCs w:val="21"/>
          <w:u w:val="single"/>
        </w:rPr>
        <w:t>予測</w:t>
      </w:r>
    </w:p>
    <w:p w:rsidR="006E66F1" w:rsidRPr="000F0297" w:rsidRDefault="006E66F1" w:rsidP="00747F6D">
      <w:pPr>
        <w:ind w:firstLineChars="100" w:firstLine="210"/>
        <w:jc w:val="left"/>
        <w:rPr>
          <w:szCs w:val="21"/>
        </w:rPr>
      </w:pPr>
      <w:r>
        <w:rPr>
          <w:rFonts w:hint="eastAsia"/>
          <w:szCs w:val="21"/>
        </w:rPr>
        <w:t>時刻</w:t>
      </w:r>
      <w:r>
        <w:rPr>
          <w:rFonts w:ascii="ＭＳ 明朝" w:hAnsi="ＭＳ 明朝"/>
          <w:szCs w:val="21"/>
        </w:rPr>
        <w:t>t-1</w:t>
      </w:r>
      <w:r>
        <w:rPr>
          <w:rFonts w:hint="eastAsia"/>
          <w:szCs w:val="21"/>
        </w:rPr>
        <w:t>における各粒子をボールの取り得る座標と速度、そしてノイズにより変位させ、時刻</w:t>
      </w:r>
      <w:r>
        <w:rPr>
          <w:rFonts w:ascii="ＭＳ 明朝" w:hAnsi="ＭＳ 明朝"/>
          <w:szCs w:val="21"/>
        </w:rPr>
        <w:t>t</w:t>
      </w:r>
      <w:r>
        <w:rPr>
          <w:rFonts w:hint="eastAsia"/>
          <w:szCs w:val="21"/>
        </w:rPr>
        <w:t>における粒子とする。</w:t>
      </w:r>
    </w:p>
    <w:p w:rsidR="006E66F1" w:rsidRPr="001479D9" w:rsidRDefault="006E66F1" w:rsidP="00043960">
      <w:pPr>
        <w:ind w:left="1260" w:hangingChars="600" w:hanging="1260"/>
        <w:jc w:val="left"/>
        <w:rPr>
          <w:szCs w:val="21"/>
          <w:u w:val="single"/>
        </w:rPr>
      </w:pPr>
      <w:r>
        <w:rPr>
          <w:rFonts w:ascii="ＭＳ 明朝" w:hAnsi="ＭＳ 明朝"/>
          <w:szCs w:val="21"/>
          <w:u w:val="single"/>
        </w:rPr>
        <w:t>Step2</w:t>
      </w:r>
      <w:r>
        <w:rPr>
          <w:rFonts w:hint="eastAsia"/>
          <w:szCs w:val="21"/>
          <w:u w:val="single"/>
        </w:rPr>
        <w:t>：評価・観測</w:t>
      </w:r>
    </w:p>
    <w:p w:rsidR="006E66F1" w:rsidRPr="00F16F4A" w:rsidRDefault="006E66F1" w:rsidP="00F16F4A">
      <w:pPr>
        <w:ind w:firstLineChars="100" w:firstLine="210"/>
        <w:jc w:val="left"/>
        <w:rPr>
          <w:rFonts w:ascii="ＭＳ 明朝"/>
          <w:szCs w:val="21"/>
        </w:rPr>
      </w:pPr>
      <w:r>
        <w:rPr>
          <w:rFonts w:ascii="ＭＳ 明朝" w:hAnsi="ＭＳ 明朝" w:hint="eastAsia"/>
          <w:szCs w:val="21"/>
        </w:rPr>
        <w:t>各</w:t>
      </w:r>
      <w:r w:rsidRPr="00C44BE9">
        <w:rPr>
          <w:rFonts w:ascii="ＭＳ 明朝" w:hAnsi="ＭＳ 明朝" w:hint="eastAsia"/>
          <w:szCs w:val="21"/>
        </w:rPr>
        <w:t>粒子の座標を中心に</w:t>
      </w:r>
      <w:r>
        <w:rPr>
          <w:rFonts w:ascii="ＭＳ 明朝" w:hAnsi="ＭＳ 明朝" w:hint="eastAsia"/>
          <w:szCs w:val="21"/>
        </w:rPr>
        <w:t>動画像を一定の大きさで切り取り、その画像の中</w:t>
      </w:r>
      <w:r w:rsidRPr="00C44BE9">
        <w:rPr>
          <w:rFonts w:ascii="ＭＳ 明朝" w:hAnsi="ＭＳ 明朝" w:hint="eastAsia"/>
          <w:szCs w:val="21"/>
        </w:rPr>
        <w:t>で</w:t>
      </w:r>
      <w:r>
        <w:rPr>
          <w:rFonts w:ascii="ＭＳ 明朝" w:hAnsi="ＭＳ 明朝"/>
          <w:szCs w:val="21"/>
        </w:rPr>
        <w:t>TM</w:t>
      </w:r>
      <w:r w:rsidRPr="00C44BE9">
        <w:rPr>
          <w:rFonts w:ascii="ＭＳ 明朝" w:hAnsi="ＭＳ 明朝" w:hint="eastAsia"/>
          <w:szCs w:val="21"/>
        </w:rPr>
        <w:t>を</w:t>
      </w:r>
      <w:r>
        <w:rPr>
          <w:rFonts w:ascii="ＭＳ 明朝" w:hAnsi="ＭＳ 明朝" w:hint="eastAsia"/>
          <w:szCs w:val="21"/>
        </w:rPr>
        <w:t>行なう。全ての切り取り画像内で最も相関値の高い領域の中心をボール座標とする。そして、各粒子とボール座標の距離を求め、評価値と重みを計算する。</w:t>
      </w:r>
      <w:r>
        <w:rPr>
          <w:rFonts w:hint="eastAsia"/>
          <w:szCs w:val="21"/>
        </w:rPr>
        <w:t>評価値とは、距離が短い程高い値を取り、重みとは、評価値を正規化したものである。</w:t>
      </w:r>
    </w:p>
    <w:p w:rsidR="006E66F1" w:rsidRPr="001479D9" w:rsidRDefault="006E66F1" w:rsidP="00FA70EC">
      <w:pPr>
        <w:jc w:val="left"/>
        <w:rPr>
          <w:szCs w:val="21"/>
          <w:u w:val="single"/>
        </w:rPr>
      </w:pPr>
      <w:r>
        <w:rPr>
          <w:rFonts w:ascii="ＭＳ 明朝" w:hAnsi="ＭＳ 明朝"/>
          <w:szCs w:val="21"/>
          <w:u w:val="single"/>
        </w:rPr>
        <w:t>Step3</w:t>
      </w:r>
      <w:r>
        <w:rPr>
          <w:rFonts w:hint="eastAsia"/>
          <w:szCs w:val="21"/>
          <w:u w:val="single"/>
        </w:rPr>
        <w:t>：選択</w:t>
      </w:r>
    </w:p>
    <w:p w:rsidR="006E66F1" w:rsidRDefault="006E66F1" w:rsidP="00CC670F">
      <w:pPr>
        <w:ind w:firstLineChars="100" w:firstLine="210"/>
        <w:jc w:val="left"/>
        <w:rPr>
          <w:szCs w:val="21"/>
        </w:rPr>
      </w:pPr>
      <w:r>
        <w:rPr>
          <w:rFonts w:hint="eastAsia"/>
          <w:szCs w:val="21"/>
        </w:rPr>
        <w:t>粒子の新たな選択・撒き直しを行なう。重みの高い粒子は残し、その周辺に粒子を新たに撒き直す。この時、粒子の数は変わらない。また、</w:t>
      </w:r>
      <w:r>
        <w:rPr>
          <w:rFonts w:hint="eastAsia"/>
        </w:rPr>
        <w:t>次の予測で状態が変位するため、重なっている粒子でも次の時刻の粒子の座標は同じにならない</w:t>
      </w:r>
      <w:r>
        <w:rPr>
          <w:rFonts w:hint="eastAsia"/>
          <w:szCs w:val="21"/>
        </w:rPr>
        <w:t>。</w:t>
      </w:r>
    </w:p>
    <w:p w:rsidR="006E66F1" w:rsidRDefault="006E66F1" w:rsidP="00714DF4">
      <w:pPr>
        <w:jc w:val="left"/>
        <w:rPr>
          <w:szCs w:val="21"/>
        </w:rPr>
      </w:pPr>
      <w:r>
        <w:rPr>
          <w:rFonts w:hint="eastAsia"/>
          <w:szCs w:val="21"/>
        </w:rPr>
        <w:t>２．３　切り替え追跡手法</w:t>
      </w:r>
    </w:p>
    <w:p w:rsidR="006E66F1" w:rsidRDefault="006E66F1" w:rsidP="00043960">
      <w:pPr>
        <w:autoSpaceDE w:val="0"/>
        <w:autoSpaceDN w:val="0"/>
        <w:adjustRightInd w:val="0"/>
        <w:ind w:firstLineChars="100" w:firstLine="210"/>
        <w:jc w:val="left"/>
        <w:rPr>
          <w:rFonts w:ascii="ＭＳ 明朝"/>
          <w:szCs w:val="21"/>
        </w:rPr>
      </w:pPr>
      <w:r>
        <w:rPr>
          <w:rFonts w:ascii="ＭＳ 明朝" w:hAnsi="ＭＳ 明朝" w:hint="eastAsia"/>
          <w:szCs w:val="21"/>
        </w:rPr>
        <w:t>初期フレームでは、</w:t>
      </w:r>
      <w:r>
        <w:rPr>
          <w:rFonts w:ascii="ＭＳ 明朝" w:hAnsi="ＭＳ 明朝"/>
          <w:szCs w:val="21"/>
        </w:rPr>
        <w:t>TM</w:t>
      </w:r>
      <w:r>
        <w:rPr>
          <w:rFonts w:ascii="ＭＳ 明朝" w:hAnsi="ＭＳ 明朝" w:hint="eastAsia"/>
          <w:szCs w:val="21"/>
        </w:rPr>
        <w:t>によりボールを検出し、ボール座標周辺に粒子をランダムに撒く。そして、次フレームから</w:t>
      </w:r>
      <w:r>
        <w:rPr>
          <w:rFonts w:ascii="ＭＳ 明朝" w:hAnsi="ＭＳ 明朝"/>
          <w:szCs w:val="21"/>
        </w:rPr>
        <w:t>PF</w:t>
      </w:r>
      <w:r>
        <w:rPr>
          <w:rFonts w:ascii="ＭＳ 明朝" w:hAnsi="ＭＳ 明朝" w:hint="eastAsia"/>
          <w:szCs w:val="21"/>
        </w:rPr>
        <w:t>に切り替えてボールの追跡を行なう。</w:t>
      </w:r>
      <w:r>
        <w:rPr>
          <w:rFonts w:ascii="ＭＳ 明朝" w:hAnsi="ＭＳ 明朝"/>
          <w:szCs w:val="21"/>
        </w:rPr>
        <w:t>PF</w:t>
      </w:r>
      <w:r>
        <w:rPr>
          <w:rFonts w:ascii="ＭＳ 明朝" w:hAnsi="ＭＳ 明朝" w:hint="eastAsia"/>
          <w:szCs w:val="21"/>
        </w:rPr>
        <w:t>において、予め定めておいた相関閾値よりも低い相関値が</w:t>
      </w:r>
      <w:r>
        <w:rPr>
          <w:rFonts w:ascii="ＭＳ 明朝" w:hAnsi="ＭＳ 明朝"/>
          <w:szCs w:val="21"/>
        </w:rPr>
        <w:t>3</w:t>
      </w:r>
      <w:r>
        <w:rPr>
          <w:rFonts w:ascii="ＭＳ 明朝" w:hAnsi="ＭＳ 明朝" w:hint="eastAsia"/>
          <w:szCs w:val="21"/>
        </w:rPr>
        <w:t>フレーム連続して続いた場合、ボールを見失ったものと見做し、</w:t>
      </w:r>
      <w:r>
        <w:rPr>
          <w:rFonts w:ascii="ＭＳ 明朝" w:hAnsi="ＭＳ 明朝"/>
          <w:szCs w:val="21"/>
        </w:rPr>
        <w:t>3</w:t>
      </w:r>
      <w:r>
        <w:rPr>
          <w:rFonts w:ascii="ＭＳ 明朝" w:hAnsi="ＭＳ 明朝" w:hint="eastAsia"/>
          <w:szCs w:val="21"/>
        </w:rPr>
        <w:t>フレーム目において</w:t>
      </w:r>
      <w:r>
        <w:rPr>
          <w:rFonts w:ascii="ＭＳ 明朝" w:hAnsi="ＭＳ 明朝"/>
          <w:szCs w:val="21"/>
        </w:rPr>
        <w:t>TM</w:t>
      </w:r>
      <w:r>
        <w:rPr>
          <w:rFonts w:ascii="ＭＳ 明朝" w:hAnsi="ＭＳ 明朝" w:hint="eastAsia"/>
          <w:szCs w:val="21"/>
        </w:rPr>
        <w:t>に切り替える。</w:t>
      </w:r>
    </w:p>
    <w:p w:rsidR="006E66F1" w:rsidRDefault="006E66F1" w:rsidP="00CF084C">
      <w:pPr>
        <w:autoSpaceDE w:val="0"/>
        <w:autoSpaceDN w:val="0"/>
        <w:adjustRightInd w:val="0"/>
        <w:jc w:val="left"/>
        <w:rPr>
          <w:rFonts w:ascii="ＭＳ 明朝"/>
          <w:szCs w:val="21"/>
          <w:u w:val="double"/>
        </w:rPr>
      </w:pPr>
      <w:r>
        <w:rPr>
          <w:rFonts w:ascii="ＭＳ 明朝" w:hAnsi="ＭＳ 明朝" w:hint="eastAsia"/>
          <w:szCs w:val="21"/>
          <w:u w:val="double"/>
        </w:rPr>
        <w:t>３</w:t>
      </w:r>
      <w:r w:rsidRPr="00CF084C">
        <w:rPr>
          <w:rFonts w:ascii="ＭＳ 明朝" w:hAnsi="ＭＳ 明朝" w:hint="eastAsia"/>
          <w:szCs w:val="21"/>
          <w:u w:val="double"/>
        </w:rPr>
        <w:t>．背景差分法</w:t>
      </w:r>
    </w:p>
    <w:p w:rsidR="006E66F1" w:rsidRPr="00CF084C" w:rsidRDefault="006E66F1" w:rsidP="00CF084C">
      <w:pPr>
        <w:autoSpaceDE w:val="0"/>
        <w:autoSpaceDN w:val="0"/>
        <w:adjustRightInd w:val="0"/>
        <w:jc w:val="left"/>
        <w:rPr>
          <w:rFonts w:ascii="ＭＳ 明朝"/>
          <w:szCs w:val="21"/>
        </w:rPr>
      </w:pPr>
      <w:r>
        <w:rPr>
          <w:rFonts w:ascii="ＭＳ 明朝" w:hAnsi="ＭＳ 明朝" w:hint="eastAsia"/>
          <w:szCs w:val="21"/>
        </w:rPr>
        <w:t xml:space="preserve">　背景差分処理は、グレースケール化した動画像と背景画像との輝度値の差分を取る。その後、白と黒の</w:t>
      </w:r>
      <w:r>
        <w:rPr>
          <w:rFonts w:ascii="ＭＳ 明朝" w:hAnsi="ＭＳ 明朝"/>
          <w:szCs w:val="21"/>
        </w:rPr>
        <w:t>2</w:t>
      </w:r>
      <w:r>
        <w:rPr>
          <w:rFonts w:ascii="ＭＳ 明朝" w:hAnsi="ＭＳ 明朝" w:hint="eastAsia"/>
          <w:szCs w:val="21"/>
        </w:rPr>
        <w:t>色に分ける二値化処理を行なう。これにより得られた動画像を背景差分法動画と呼ぶ。</w:t>
      </w:r>
    </w:p>
    <w:p w:rsidR="006E66F1" w:rsidRPr="001479D9" w:rsidRDefault="006E66F1" w:rsidP="00C44BE9">
      <w:pPr>
        <w:jc w:val="left"/>
        <w:rPr>
          <w:rFonts w:ascii="ＭＳ 明朝"/>
          <w:szCs w:val="21"/>
          <w:u w:val="double"/>
        </w:rPr>
      </w:pPr>
      <w:r>
        <w:rPr>
          <w:rFonts w:ascii="ＭＳ 明朝" w:hAnsi="ＭＳ 明朝" w:hint="eastAsia"/>
          <w:szCs w:val="21"/>
          <w:u w:val="double"/>
        </w:rPr>
        <w:t>４</w:t>
      </w:r>
      <w:r w:rsidRPr="001479D9">
        <w:rPr>
          <w:rFonts w:ascii="ＭＳ 明朝" w:hAnsi="ＭＳ 明朝" w:hint="eastAsia"/>
          <w:szCs w:val="21"/>
          <w:u w:val="double"/>
        </w:rPr>
        <w:t>．実験</w:t>
      </w:r>
      <w:r>
        <w:rPr>
          <w:rFonts w:ascii="ＭＳ 明朝" w:hAnsi="ＭＳ 明朝" w:hint="eastAsia"/>
          <w:szCs w:val="21"/>
          <w:u w:val="double"/>
        </w:rPr>
        <w:t>結果</w:t>
      </w:r>
    </w:p>
    <w:p w:rsidR="006E66F1" w:rsidRDefault="006E66F1" w:rsidP="002E6B69">
      <w:pPr>
        <w:autoSpaceDE w:val="0"/>
        <w:autoSpaceDN w:val="0"/>
        <w:adjustRightInd w:val="0"/>
        <w:jc w:val="left"/>
        <w:rPr>
          <w:rFonts w:ascii="ＭＳ 明朝"/>
          <w:szCs w:val="21"/>
        </w:rPr>
      </w:pPr>
      <w:r>
        <w:rPr>
          <w:rFonts w:ascii="ＭＳ 明朝" w:hAnsi="ＭＳ 明朝" w:hint="eastAsia"/>
          <w:szCs w:val="21"/>
        </w:rPr>
        <w:t xml:space="preserve">　それぞれ異なる</w:t>
      </w:r>
      <w:r>
        <w:rPr>
          <w:rFonts w:ascii="ＭＳ 明朝" w:hAnsi="ＭＳ 明朝"/>
          <w:szCs w:val="21"/>
        </w:rPr>
        <w:t>5</w:t>
      </w:r>
      <w:r>
        <w:rPr>
          <w:rFonts w:ascii="ＭＳ 明朝" w:hAnsi="ＭＳ 明朝" w:hint="eastAsia"/>
          <w:szCs w:val="21"/>
        </w:rPr>
        <w:t>つのカラーの動画像と、それらに対する背景差分法動画を用意した。そして、これらに対して</w:t>
      </w:r>
      <w:r>
        <w:rPr>
          <w:rFonts w:ascii="ＭＳ 明朝" w:hAnsi="ＭＳ 明朝"/>
          <w:szCs w:val="21"/>
        </w:rPr>
        <w:t>TM</w:t>
      </w:r>
      <w:r>
        <w:rPr>
          <w:rFonts w:ascii="ＭＳ 明朝" w:hAnsi="ＭＳ 明朝" w:hint="eastAsia"/>
          <w:szCs w:val="21"/>
        </w:rPr>
        <w:t>と切り替え追跡手法を適用し、追跡精度の比較実験を行なった。</w:t>
      </w:r>
    </w:p>
    <w:p w:rsidR="006E66F1" w:rsidRDefault="006E66F1" w:rsidP="002E6B69">
      <w:pPr>
        <w:autoSpaceDE w:val="0"/>
        <w:autoSpaceDN w:val="0"/>
        <w:adjustRightInd w:val="0"/>
        <w:jc w:val="left"/>
        <w:rPr>
          <w:rFonts w:ascii="ＭＳ 明朝"/>
          <w:szCs w:val="21"/>
        </w:rPr>
      </w:pPr>
      <w:r>
        <w:rPr>
          <w:rFonts w:ascii="ＭＳ 明朝" w:hAnsi="ＭＳ 明朝" w:hint="eastAsia"/>
          <w:szCs w:val="21"/>
        </w:rPr>
        <w:t>その内の</w:t>
      </w:r>
      <w:r>
        <w:rPr>
          <w:rFonts w:ascii="ＭＳ 明朝" w:hAnsi="ＭＳ 明朝"/>
          <w:szCs w:val="21"/>
        </w:rPr>
        <w:t>1</w:t>
      </w:r>
      <w:r>
        <w:rPr>
          <w:rFonts w:ascii="ＭＳ 明朝" w:hAnsi="ＭＳ 明朝" w:hint="eastAsia"/>
          <w:szCs w:val="21"/>
        </w:rPr>
        <w:t>つの実験結果を下表に示す。</w:t>
      </w:r>
    </w:p>
    <w:tbl>
      <w:tblPr>
        <w:tblW w:w="4098" w:type="dxa"/>
        <w:jc w:val="center"/>
        <w:tblInd w:w="82" w:type="dxa"/>
        <w:tblCellMar>
          <w:left w:w="99" w:type="dxa"/>
          <w:right w:w="99" w:type="dxa"/>
        </w:tblCellMar>
        <w:tblLook w:val="0000"/>
      </w:tblPr>
      <w:tblGrid>
        <w:gridCol w:w="1320"/>
        <w:gridCol w:w="1080"/>
        <w:gridCol w:w="1698"/>
      </w:tblGrid>
      <w:tr w:rsidR="006E66F1" w:rsidRPr="00FC4196" w:rsidTr="00D75479">
        <w:trPr>
          <w:trHeight w:val="270"/>
          <w:jc w:val="center"/>
        </w:trPr>
        <w:tc>
          <w:tcPr>
            <w:tcW w:w="1320" w:type="dxa"/>
            <w:tcBorders>
              <w:top w:val="single" w:sz="4" w:space="0" w:color="auto"/>
              <w:left w:val="single" w:sz="4" w:space="0" w:color="auto"/>
              <w:bottom w:val="single" w:sz="4" w:space="0" w:color="auto"/>
              <w:right w:val="single" w:sz="4" w:space="0" w:color="auto"/>
            </w:tcBorders>
            <w:noWrap/>
            <w:vAlign w:val="center"/>
          </w:tcPr>
          <w:p w:rsidR="006E66F1" w:rsidRPr="00427B35" w:rsidRDefault="006E66F1" w:rsidP="00FC4196">
            <w:pPr>
              <w:widowControl/>
              <w:jc w:val="left"/>
              <w:rPr>
                <w:rFonts w:ascii="ＭＳ 明朝" w:cs="ＭＳ Ｐゴシック"/>
                <w:kern w:val="0"/>
                <w:sz w:val="22"/>
              </w:rPr>
            </w:pPr>
          </w:p>
        </w:tc>
        <w:tc>
          <w:tcPr>
            <w:tcW w:w="1080" w:type="dxa"/>
            <w:tcBorders>
              <w:top w:val="single" w:sz="4" w:space="0" w:color="auto"/>
              <w:left w:val="nil"/>
              <w:bottom w:val="single" w:sz="4" w:space="0" w:color="auto"/>
              <w:right w:val="single" w:sz="4" w:space="0" w:color="auto"/>
            </w:tcBorders>
            <w:noWrap/>
            <w:vAlign w:val="center"/>
          </w:tcPr>
          <w:p w:rsidR="006E66F1" w:rsidRPr="004006A8" w:rsidRDefault="006E66F1" w:rsidP="00FC4196">
            <w:pPr>
              <w:widowControl/>
              <w:jc w:val="center"/>
              <w:rPr>
                <w:rFonts w:ascii="ＭＳ 明朝" w:cs="ＭＳ Ｐゴシック"/>
                <w:kern w:val="0"/>
                <w:sz w:val="22"/>
              </w:rPr>
            </w:pPr>
            <w:r>
              <w:rPr>
                <w:rFonts w:ascii="ＭＳ 明朝" w:hAnsi="ＭＳ 明朝" w:cs="ＭＳ Ｐゴシック" w:hint="eastAsia"/>
                <w:kern w:val="0"/>
                <w:sz w:val="22"/>
              </w:rPr>
              <w:t>ＴＭ</w:t>
            </w:r>
          </w:p>
        </w:tc>
        <w:tc>
          <w:tcPr>
            <w:tcW w:w="1698" w:type="dxa"/>
            <w:tcBorders>
              <w:top w:val="single" w:sz="4" w:space="0" w:color="auto"/>
              <w:left w:val="nil"/>
              <w:bottom w:val="single" w:sz="4" w:space="0" w:color="auto"/>
              <w:right w:val="single" w:sz="4" w:space="0" w:color="auto"/>
            </w:tcBorders>
            <w:noWrap/>
            <w:vAlign w:val="center"/>
          </w:tcPr>
          <w:p w:rsidR="006E66F1" w:rsidRPr="004006A8" w:rsidRDefault="006E66F1" w:rsidP="00FC4196">
            <w:pPr>
              <w:widowControl/>
              <w:jc w:val="center"/>
              <w:rPr>
                <w:rFonts w:ascii="ＭＳ 明朝" w:cs="ＭＳ Ｐゴシック"/>
                <w:kern w:val="0"/>
                <w:sz w:val="22"/>
              </w:rPr>
            </w:pPr>
            <w:r>
              <w:rPr>
                <w:rFonts w:ascii="ＭＳ 明朝" w:hAnsi="ＭＳ 明朝" w:cs="ＭＳ Ｐゴシック" w:hint="eastAsia"/>
                <w:kern w:val="0"/>
                <w:sz w:val="22"/>
              </w:rPr>
              <w:t>切り替え追跡</w:t>
            </w:r>
          </w:p>
        </w:tc>
      </w:tr>
      <w:tr w:rsidR="006E66F1" w:rsidRPr="00FC4196" w:rsidTr="00D75479">
        <w:trPr>
          <w:trHeight w:val="270"/>
          <w:jc w:val="center"/>
        </w:trPr>
        <w:tc>
          <w:tcPr>
            <w:tcW w:w="1320" w:type="dxa"/>
            <w:tcBorders>
              <w:top w:val="nil"/>
              <w:left w:val="single" w:sz="4" w:space="0" w:color="auto"/>
              <w:bottom w:val="single" w:sz="4" w:space="0" w:color="auto"/>
              <w:right w:val="single" w:sz="4" w:space="0" w:color="auto"/>
            </w:tcBorders>
            <w:noWrap/>
            <w:vAlign w:val="center"/>
          </w:tcPr>
          <w:p w:rsidR="006E66F1" w:rsidRPr="00427B35" w:rsidRDefault="006E66F1" w:rsidP="00FC4196">
            <w:pPr>
              <w:widowControl/>
              <w:jc w:val="center"/>
              <w:rPr>
                <w:rFonts w:ascii="ＭＳ 明朝" w:cs="ＭＳ Ｐゴシック"/>
                <w:kern w:val="0"/>
                <w:sz w:val="22"/>
              </w:rPr>
            </w:pPr>
            <w:r>
              <w:rPr>
                <w:rFonts w:ascii="ＭＳ 明朝" w:hAnsi="ＭＳ 明朝" w:cs="ＭＳ Ｐゴシック" w:hint="eastAsia"/>
                <w:kern w:val="0"/>
                <w:sz w:val="22"/>
              </w:rPr>
              <w:t>カラー</w:t>
            </w:r>
          </w:p>
        </w:tc>
        <w:tc>
          <w:tcPr>
            <w:tcW w:w="1080" w:type="dxa"/>
            <w:tcBorders>
              <w:top w:val="nil"/>
              <w:left w:val="nil"/>
              <w:bottom w:val="single" w:sz="4" w:space="0" w:color="auto"/>
              <w:right w:val="single" w:sz="4" w:space="0" w:color="auto"/>
            </w:tcBorders>
            <w:noWrap/>
            <w:vAlign w:val="center"/>
          </w:tcPr>
          <w:p w:rsidR="006E66F1" w:rsidRPr="00427B35" w:rsidRDefault="006E66F1" w:rsidP="00FC4196">
            <w:pPr>
              <w:widowControl/>
              <w:jc w:val="center"/>
              <w:rPr>
                <w:rFonts w:ascii="ＭＳ 明朝" w:cs="ＭＳ Ｐゴシック"/>
                <w:kern w:val="0"/>
                <w:sz w:val="22"/>
              </w:rPr>
            </w:pPr>
            <w:r>
              <w:rPr>
                <w:rFonts w:ascii="ＭＳ 明朝" w:hAnsi="ＭＳ 明朝" w:cs="ＭＳ Ｐゴシック"/>
                <w:kern w:val="0"/>
                <w:sz w:val="22"/>
              </w:rPr>
              <w:t>69.0%</w:t>
            </w:r>
          </w:p>
        </w:tc>
        <w:tc>
          <w:tcPr>
            <w:tcW w:w="1698" w:type="dxa"/>
            <w:tcBorders>
              <w:top w:val="nil"/>
              <w:left w:val="nil"/>
              <w:bottom w:val="single" w:sz="4" w:space="0" w:color="auto"/>
              <w:right w:val="single" w:sz="4" w:space="0" w:color="auto"/>
            </w:tcBorders>
            <w:noWrap/>
            <w:vAlign w:val="center"/>
          </w:tcPr>
          <w:p w:rsidR="006E66F1" w:rsidRPr="00427B35" w:rsidRDefault="006E66F1" w:rsidP="00FC4196">
            <w:pPr>
              <w:widowControl/>
              <w:jc w:val="center"/>
              <w:rPr>
                <w:rFonts w:ascii="ＭＳ 明朝" w:cs="ＭＳ Ｐゴシック"/>
                <w:kern w:val="0"/>
                <w:sz w:val="22"/>
              </w:rPr>
            </w:pPr>
            <w:r>
              <w:rPr>
                <w:rFonts w:ascii="ＭＳ 明朝" w:hAnsi="ＭＳ 明朝" w:cs="ＭＳ Ｐゴシック"/>
                <w:kern w:val="0"/>
                <w:sz w:val="22"/>
              </w:rPr>
              <w:t>83.3%</w:t>
            </w:r>
          </w:p>
        </w:tc>
      </w:tr>
      <w:tr w:rsidR="006E66F1" w:rsidRPr="00FC4196" w:rsidTr="00D75479">
        <w:trPr>
          <w:trHeight w:val="77"/>
          <w:jc w:val="center"/>
        </w:trPr>
        <w:tc>
          <w:tcPr>
            <w:tcW w:w="1320" w:type="dxa"/>
            <w:tcBorders>
              <w:top w:val="nil"/>
              <w:left w:val="single" w:sz="4" w:space="0" w:color="auto"/>
              <w:bottom w:val="single" w:sz="4" w:space="0" w:color="auto"/>
              <w:right w:val="single" w:sz="4" w:space="0" w:color="auto"/>
            </w:tcBorders>
            <w:noWrap/>
            <w:vAlign w:val="center"/>
          </w:tcPr>
          <w:p w:rsidR="006E66F1" w:rsidRPr="00427B35" w:rsidRDefault="006E66F1" w:rsidP="00FC4196">
            <w:pPr>
              <w:widowControl/>
              <w:jc w:val="center"/>
              <w:rPr>
                <w:rFonts w:ascii="ＭＳ 明朝" w:cs="ＭＳ Ｐゴシック"/>
                <w:kern w:val="0"/>
                <w:sz w:val="22"/>
              </w:rPr>
            </w:pPr>
            <w:r>
              <w:rPr>
                <w:rFonts w:ascii="ＭＳ 明朝" w:hAnsi="ＭＳ 明朝" w:cs="ＭＳ Ｐゴシック" w:hint="eastAsia"/>
                <w:kern w:val="0"/>
                <w:sz w:val="22"/>
              </w:rPr>
              <w:t>背景差分法</w:t>
            </w:r>
          </w:p>
        </w:tc>
        <w:tc>
          <w:tcPr>
            <w:tcW w:w="1080" w:type="dxa"/>
            <w:tcBorders>
              <w:top w:val="nil"/>
              <w:left w:val="nil"/>
              <w:bottom w:val="single" w:sz="4" w:space="0" w:color="auto"/>
              <w:right w:val="single" w:sz="4" w:space="0" w:color="auto"/>
            </w:tcBorders>
            <w:noWrap/>
            <w:vAlign w:val="center"/>
          </w:tcPr>
          <w:p w:rsidR="006E66F1" w:rsidRPr="00427B35" w:rsidRDefault="006E66F1" w:rsidP="00FC4196">
            <w:pPr>
              <w:widowControl/>
              <w:jc w:val="center"/>
              <w:rPr>
                <w:rFonts w:ascii="ＭＳ 明朝" w:cs="ＭＳ Ｐゴシック"/>
                <w:kern w:val="0"/>
                <w:sz w:val="22"/>
              </w:rPr>
            </w:pPr>
            <w:r>
              <w:rPr>
                <w:rFonts w:ascii="ＭＳ 明朝" w:hAnsi="ＭＳ 明朝" w:cs="ＭＳ Ｐゴシック"/>
                <w:kern w:val="0"/>
                <w:sz w:val="22"/>
              </w:rPr>
              <w:t>81.8%</w:t>
            </w:r>
          </w:p>
        </w:tc>
        <w:tc>
          <w:tcPr>
            <w:tcW w:w="1698" w:type="dxa"/>
            <w:tcBorders>
              <w:top w:val="nil"/>
              <w:left w:val="nil"/>
              <w:bottom w:val="single" w:sz="4" w:space="0" w:color="auto"/>
              <w:right w:val="single" w:sz="4" w:space="0" w:color="auto"/>
            </w:tcBorders>
            <w:noWrap/>
            <w:vAlign w:val="center"/>
          </w:tcPr>
          <w:p w:rsidR="006E66F1" w:rsidRPr="00427B35" w:rsidRDefault="006E66F1" w:rsidP="00FC4196">
            <w:pPr>
              <w:widowControl/>
              <w:jc w:val="center"/>
              <w:rPr>
                <w:rFonts w:ascii="ＭＳ 明朝" w:cs="ＭＳ Ｐゴシック"/>
                <w:kern w:val="0"/>
                <w:sz w:val="22"/>
              </w:rPr>
            </w:pPr>
            <w:r>
              <w:rPr>
                <w:rFonts w:ascii="ＭＳ 明朝" w:hAnsi="ＭＳ 明朝" w:cs="ＭＳ Ｐゴシック"/>
                <w:kern w:val="0"/>
                <w:sz w:val="22"/>
              </w:rPr>
              <w:t>89.2%</w:t>
            </w:r>
          </w:p>
        </w:tc>
      </w:tr>
    </w:tbl>
    <w:p w:rsidR="006E66F1" w:rsidRPr="001573FD" w:rsidRDefault="006E66F1" w:rsidP="00507D1B">
      <w:pPr>
        <w:jc w:val="left"/>
        <w:rPr>
          <w:rFonts w:ascii="ＭＳ 明朝"/>
          <w:szCs w:val="21"/>
        </w:rPr>
      </w:pPr>
      <w:r>
        <w:rPr>
          <w:rFonts w:hint="eastAsia"/>
          <w:szCs w:val="21"/>
        </w:rPr>
        <w:t xml:space="preserve">　表より、カラーの動画像よりも背景差分法動画で、</w:t>
      </w:r>
      <w:r>
        <w:rPr>
          <w:rFonts w:ascii="ＭＳ 明朝" w:hAnsi="ＭＳ 明朝"/>
          <w:szCs w:val="21"/>
        </w:rPr>
        <w:t>TM</w:t>
      </w:r>
      <w:r>
        <w:rPr>
          <w:rFonts w:ascii="ＭＳ 明朝" w:hAnsi="ＭＳ 明朝" w:hint="eastAsia"/>
          <w:szCs w:val="21"/>
        </w:rPr>
        <w:t>よりも切り替え追跡手法で追跡精度が高くなった。</w:t>
      </w:r>
      <w:r>
        <w:rPr>
          <w:rFonts w:hint="eastAsia"/>
          <w:szCs w:val="21"/>
        </w:rPr>
        <w:t>また、その他</w:t>
      </w:r>
      <w:r>
        <w:rPr>
          <w:rFonts w:ascii="ＭＳ 明朝" w:hAnsi="ＭＳ 明朝"/>
          <w:szCs w:val="21"/>
        </w:rPr>
        <w:t>4</w:t>
      </w:r>
      <w:r>
        <w:rPr>
          <w:rFonts w:hint="eastAsia"/>
          <w:szCs w:val="21"/>
        </w:rPr>
        <w:t>つの動画像でも同様な結果が得られた。</w:t>
      </w:r>
    </w:p>
    <w:p w:rsidR="006E66F1" w:rsidRPr="001479D9" w:rsidRDefault="006E66F1" w:rsidP="00CF64B6">
      <w:pPr>
        <w:autoSpaceDE w:val="0"/>
        <w:autoSpaceDN w:val="0"/>
        <w:adjustRightInd w:val="0"/>
        <w:jc w:val="left"/>
        <w:rPr>
          <w:rFonts w:ascii="ＭＳ 明朝"/>
          <w:szCs w:val="21"/>
          <w:u w:val="double"/>
        </w:rPr>
      </w:pPr>
      <w:r>
        <w:rPr>
          <w:rFonts w:ascii="ＭＳ 明朝" w:hAnsi="ＭＳ 明朝" w:hint="eastAsia"/>
          <w:szCs w:val="21"/>
          <w:u w:val="double"/>
        </w:rPr>
        <w:t>５</w:t>
      </w:r>
      <w:r w:rsidRPr="001479D9">
        <w:rPr>
          <w:rFonts w:ascii="ＭＳ 明朝" w:hAnsi="ＭＳ 明朝" w:hint="eastAsia"/>
          <w:szCs w:val="21"/>
          <w:u w:val="double"/>
        </w:rPr>
        <w:t>．考察</w:t>
      </w:r>
    </w:p>
    <w:p w:rsidR="006E66F1" w:rsidRPr="00B12EFA" w:rsidRDefault="006E66F1" w:rsidP="00224189">
      <w:pPr>
        <w:jc w:val="left"/>
        <w:rPr>
          <w:rFonts w:ascii="ＭＳ 明朝"/>
          <w:szCs w:val="21"/>
        </w:rPr>
      </w:pPr>
      <w:r>
        <w:rPr>
          <w:rFonts w:ascii="ＭＳ 明朝" w:hAnsi="ＭＳ 明朝" w:hint="eastAsia"/>
          <w:szCs w:val="21"/>
        </w:rPr>
        <w:t xml:space="preserve">　本実験では背景差分法の有効性を確認することができたが、追跡に失敗することもあった。その主な原因は、ボールが選手に隠れてしまうというオクルージョンの発生に因る。これに関して、切り替えの条件などの変更を行なっても改善が見られなかった。この問題の解決策としては、隠してしまっている選手を追跡することによってボールの位置を推定できるようになるだろう。また、相関閾値の設定の自動化なども今後の課題として挙げることができる。</w:t>
      </w:r>
    </w:p>
    <w:p w:rsidR="006E66F1" w:rsidRDefault="006E66F1" w:rsidP="00224189">
      <w:pPr>
        <w:jc w:val="left"/>
        <w:rPr>
          <w:rFonts w:ascii="ＭＳ 明朝"/>
          <w:szCs w:val="21"/>
        </w:rPr>
      </w:pPr>
    </w:p>
    <w:p w:rsidR="006E66F1" w:rsidRPr="00947812" w:rsidRDefault="006E66F1" w:rsidP="00224189">
      <w:pPr>
        <w:jc w:val="left"/>
        <w:rPr>
          <w:rFonts w:ascii="ＭＳ 明朝"/>
          <w:szCs w:val="21"/>
        </w:rPr>
      </w:pPr>
      <w:r w:rsidRPr="00947812">
        <w:rPr>
          <w:rFonts w:ascii="ＭＳ 明朝" w:hAnsi="ＭＳ 明朝" w:hint="eastAsia"/>
          <w:szCs w:val="21"/>
        </w:rPr>
        <w:t>参考文献</w:t>
      </w:r>
    </w:p>
    <w:p w:rsidR="006E66F1" w:rsidRPr="00FA70EC" w:rsidRDefault="006E66F1" w:rsidP="003B614F">
      <w:pPr>
        <w:jc w:val="left"/>
        <w:rPr>
          <w:szCs w:val="21"/>
        </w:rPr>
      </w:pPr>
      <w:r>
        <w:rPr>
          <w:rFonts w:ascii="ＭＳ 明朝" w:hAnsi="ＭＳ 明朝"/>
        </w:rPr>
        <w:t>[1]</w:t>
      </w:r>
      <w:r>
        <w:rPr>
          <w:rFonts w:hint="eastAsia"/>
        </w:rPr>
        <w:t>奈良先端科学技術大学院大学</w:t>
      </w:r>
      <w:r>
        <w:rPr>
          <w:rFonts w:ascii="ＭＳ 明朝" w:hAnsi="ＭＳ 明朝"/>
        </w:rPr>
        <w:t xml:space="preserve"> OpenCV </w:t>
      </w:r>
      <w:r>
        <w:rPr>
          <w:rFonts w:hint="eastAsia"/>
        </w:rPr>
        <w:t>プログラミングブック制作チーム</w:t>
      </w:r>
      <w:r>
        <w:rPr>
          <w:rFonts w:ascii="ＭＳ 明朝"/>
        </w:rPr>
        <w:t>,</w:t>
      </w:r>
      <w:r>
        <w:rPr>
          <w:rFonts w:hint="eastAsia"/>
        </w:rPr>
        <w:t xml:space="preserve">　</w:t>
      </w:r>
      <w:r>
        <w:rPr>
          <w:rFonts w:ascii="ＭＳ 明朝" w:hAnsi="ＭＳ 明朝"/>
        </w:rPr>
        <w:t xml:space="preserve">OpenCV </w:t>
      </w:r>
      <w:r>
        <w:rPr>
          <w:rFonts w:hint="eastAsia"/>
        </w:rPr>
        <w:t>プログラミングブック</w:t>
      </w:r>
      <w:r>
        <w:rPr>
          <w:rFonts w:ascii="ＭＳ 明朝" w:hAnsi="ＭＳ 明朝"/>
        </w:rPr>
        <w:t xml:space="preserve"> </w:t>
      </w:r>
      <w:r>
        <w:rPr>
          <w:rFonts w:hint="eastAsia"/>
        </w:rPr>
        <w:t>第</w:t>
      </w:r>
      <w:r>
        <w:rPr>
          <w:rFonts w:ascii="ＭＳ 明朝" w:hAnsi="ＭＳ 明朝"/>
        </w:rPr>
        <w:t>2</w:t>
      </w:r>
      <w:r>
        <w:rPr>
          <w:rFonts w:hint="eastAsia"/>
        </w:rPr>
        <w:t>版</w:t>
      </w:r>
      <w:r>
        <w:rPr>
          <w:rFonts w:ascii="ＭＳ 明朝" w:hAnsi="ＭＳ 明朝"/>
        </w:rPr>
        <w:t xml:space="preserve"> </w:t>
      </w:r>
      <w:r>
        <w:rPr>
          <w:rFonts w:hint="eastAsia"/>
        </w:rPr>
        <w:t>毎日コミュニケーションズ</w:t>
      </w:r>
      <w:r>
        <w:rPr>
          <w:rFonts w:ascii="ＭＳ 明朝"/>
        </w:rPr>
        <w:t>,</w:t>
      </w:r>
      <w:r>
        <w:rPr>
          <w:rFonts w:hint="eastAsia"/>
        </w:rPr>
        <w:t xml:space="preserve">　</w:t>
      </w:r>
      <w:r>
        <w:rPr>
          <w:rFonts w:ascii="ＭＳ 明朝" w:hAnsi="ＭＳ 明朝"/>
        </w:rPr>
        <w:t>2009.</w:t>
      </w:r>
    </w:p>
    <w:sectPr w:rsidR="006E66F1" w:rsidRPr="00FA70EC" w:rsidSect="00D1747B">
      <w:type w:val="continuous"/>
      <w:pgSz w:w="11906" w:h="16838" w:code="9"/>
      <w:pgMar w:top="1418" w:right="1418" w:bottom="1418" w:left="1418" w:header="851" w:footer="992" w:gutter="0"/>
      <w:cols w:num="2" w:space="425"/>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6F1" w:rsidRDefault="006E66F1" w:rsidP="006F4441">
      <w:r>
        <w:separator/>
      </w:r>
    </w:p>
  </w:endnote>
  <w:endnote w:type="continuationSeparator" w:id="0">
    <w:p w:rsidR="006E66F1" w:rsidRDefault="006E66F1" w:rsidP="006F4441">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ＭＳ明朝">
    <w:altName w:val="ＤＦ行書体"/>
    <w:panose1 w:val="00000000000000000000"/>
    <w:charset w:val="80"/>
    <w:family w:val="auto"/>
    <w:notTrueType/>
    <w:pitch w:val="default"/>
    <w:sig w:usb0="00000001" w:usb1="08070000" w:usb2="00000010" w:usb3="00000000" w:csb0="00020000" w:csb1="00000000"/>
  </w:font>
  <w:font w:name="ＭＳ Ｐゴシック">
    <w:panose1 w:val="020B0600070205080204"/>
    <w:charset w:val="80"/>
    <w:family w:val="modern"/>
    <w:pitch w:val="variable"/>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6F1" w:rsidRDefault="006E66F1" w:rsidP="006F4441">
      <w:r>
        <w:separator/>
      </w:r>
    </w:p>
  </w:footnote>
  <w:footnote w:type="continuationSeparator" w:id="0">
    <w:p w:rsidR="006E66F1" w:rsidRDefault="006E66F1" w:rsidP="006F44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6F1" w:rsidRDefault="006E66F1" w:rsidP="006F4441">
    <w:pPr>
      <w:pStyle w:val="Header"/>
      <w:jc w:val="center"/>
    </w:pPr>
    <w:r>
      <w:rPr>
        <w:rFonts w:hint="eastAsia"/>
      </w:rPr>
      <w:t>２０１０年度　経営工学科卒業論文概要集</w:t>
    </w:r>
  </w:p>
  <w:p w:rsidR="006E66F1" w:rsidRDefault="006E66F1">
    <w:pPr>
      <w:pStyle w:val="Header"/>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35pt;margin-top:6.1pt;width:452.25pt;height:0;z-index:251660288"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11F6"/>
    <w:multiLevelType w:val="hybridMultilevel"/>
    <w:tmpl w:val="5852DA92"/>
    <w:lvl w:ilvl="0" w:tplc="8F54F828">
      <w:start w:val="1"/>
      <w:numFmt w:val="bullet"/>
      <w:lvlText w:val=""/>
      <w:lvlJc w:val="left"/>
      <w:pPr>
        <w:tabs>
          <w:tab w:val="num" w:pos="720"/>
        </w:tabs>
        <w:ind w:left="720" w:hanging="360"/>
      </w:pPr>
      <w:rPr>
        <w:rFonts w:ascii="Wingdings 2" w:hAnsi="Wingdings 2" w:hint="default"/>
      </w:rPr>
    </w:lvl>
    <w:lvl w:ilvl="1" w:tplc="B60A0A7A" w:tentative="1">
      <w:start w:val="1"/>
      <w:numFmt w:val="bullet"/>
      <w:lvlText w:val=""/>
      <w:lvlJc w:val="left"/>
      <w:pPr>
        <w:tabs>
          <w:tab w:val="num" w:pos="1440"/>
        </w:tabs>
        <w:ind w:left="1440" w:hanging="360"/>
      </w:pPr>
      <w:rPr>
        <w:rFonts w:ascii="Wingdings 2" w:hAnsi="Wingdings 2" w:hint="default"/>
      </w:rPr>
    </w:lvl>
    <w:lvl w:ilvl="2" w:tplc="3D6E20F4" w:tentative="1">
      <w:start w:val="1"/>
      <w:numFmt w:val="bullet"/>
      <w:lvlText w:val=""/>
      <w:lvlJc w:val="left"/>
      <w:pPr>
        <w:tabs>
          <w:tab w:val="num" w:pos="2160"/>
        </w:tabs>
        <w:ind w:left="2160" w:hanging="360"/>
      </w:pPr>
      <w:rPr>
        <w:rFonts w:ascii="Wingdings 2" w:hAnsi="Wingdings 2" w:hint="default"/>
      </w:rPr>
    </w:lvl>
    <w:lvl w:ilvl="3" w:tplc="B6E8562A" w:tentative="1">
      <w:start w:val="1"/>
      <w:numFmt w:val="bullet"/>
      <w:lvlText w:val=""/>
      <w:lvlJc w:val="left"/>
      <w:pPr>
        <w:tabs>
          <w:tab w:val="num" w:pos="2880"/>
        </w:tabs>
        <w:ind w:left="2880" w:hanging="360"/>
      </w:pPr>
      <w:rPr>
        <w:rFonts w:ascii="Wingdings 2" w:hAnsi="Wingdings 2" w:hint="default"/>
      </w:rPr>
    </w:lvl>
    <w:lvl w:ilvl="4" w:tplc="185AB2E6" w:tentative="1">
      <w:start w:val="1"/>
      <w:numFmt w:val="bullet"/>
      <w:lvlText w:val=""/>
      <w:lvlJc w:val="left"/>
      <w:pPr>
        <w:tabs>
          <w:tab w:val="num" w:pos="3600"/>
        </w:tabs>
        <w:ind w:left="3600" w:hanging="360"/>
      </w:pPr>
      <w:rPr>
        <w:rFonts w:ascii="Wingdings 2" w:hAnsi="Wingdings 2" w:hint="default"/>
      </w:rPr>
    </w:lvl>
    <w:lvl w:ilvl="5" w:tplc="BBA08ADE" w:tentative="1">
      <w:start w:val="1"/>
      <w:numFmt w:val="bullet"/>
      <w:lvlText w:val=""/>
      <w:lvlJc w:val="left"/>
      <w:pPr>
        <w:tabs>
          <w:tab w:val="num" w:pos="4320"/>
        </w:tabs>
        <w:ind w:left="4320" w:hanging="360"/>
      </w:pPr>
      <w:rPr>
        <w:rFonts w:ascii="Wingdings 2" w:hAnsi="Wingdings 2" w:hint="default"/>
      </w:rPr>
    </w:lvl>
    <w:lvl w:ilvl="6" w:tplc="FB20B528" w:tentative="1">
      <w:start w:val="1"/>
      <w:numFmt w:val="bullet"/>
      <w:lvlText w:val=""/>
      <w:lvlJc w:val="left"/>
      <w:pPr>
        <w:tabs>
          <w:tab w:val="num" w:pos="5040"/>
        </w:tabs>
        <w:ind w:left="5040" w:hanging="360"/>
      </w:pPr>
      <w:rPr>
        <w:rFonts w:ascii="Wingdings 2" w:hAnsi="Wingdings 2" w:hint="default"/>
      </w:rPr>
    </w:lvl>
    <w:lvl w:ilvl="7" w:tplc="54664706" w:tentative="1">
      <w:start w:val="1"/>
      <w:numFmt w:val="bullet"/>
      <w:lvlText w:val=""/>
      <w:lvlJc w:val="left"/>
      <w:pPr>
        <w:tabs>
          <w:tab w:val="num" w:pos="5760"/>
        </w:tabs>
        <w:ind w:left="5760" w:hanging="360"/>
      </w:pPr>
      <w:rPr>
        <w:rFonts w:ascii="Wingdings 2" w:hAnsi="Wingdings 2" w:hint="default"/>
      </w:rPr>
    </w:lvl>
    <w:lvl w:ilvl="8" w:tplc="34FC2BC8" w:tentative="1">
      <w:start w:val="1"/>
      <w:numFmt w:val="bullet"/>
      <w:lvlText w:val=""/>
      <w:lvlJc w:val="left"/>
      <w:pPr>
        <w:tabs>
          <w:tab w:val="num" w:pos="6480"/>
        </w:tabs>
        <w:ind w:left="6480" w:hanging="360"/>
      </w:pPr>
      <w:rPr>
        <w:rFonts w:ascii="Wingdings 2" w:hAnsi="Wingdings 2" w:hint="default"/>
      </w:rPr>
    </w:lvl>
  </w:abstractNum>
  <w:abstractNum w:abstractNumId="1">
    <w:nsid w:val="419E18DF"/>
    <w:multiLevelType w:val="hybridMultilevel"/>
    <w:tmpl w:val="9F64449A"/>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
    <w:nsid w:val="4DAE633C"/>
    <w:multiLevelType w:val="hybridMultilevel"/>
    <w:tmpl w:val="66C277CE"/>
    <w:lvl w:ilvl="0" w:tplc="99BC2AC6">
      <w:start w:val="1"/>
      <w:numFmt w:val="bullet"/>
      <w:lvlText w:val=""/>
      <w:lvlJc w:val="left"/>
      <w:pPr>
        <w:tabs>
          <w:tab w:val="num" w:pos="720"/>
        </w:tabs>
        <w:ind w:left="720" w:hanging="360"/>
      </w:pPr>
      <w:rPr>
        <w:rFonts w:ascii="Wingdings 2" w:hAnsi="Wingdings 2" w:hint="default"/>
      </w:rPr>
    </w:lvl>
    <w:lvl w:ilvl="1" w:tplc="33CA14C2" w:tentative="1">
      <w:start w:val="1"/>
      <w:numFmt w:val="bullet"/>
      <w:lvlText w:val=""/>
      <w:lvlJc w:val="left"/>
      <w:pPr>
        <w:tabs>
          <w:tab w:val="num" w:pos="1440"/>
        </w:tabs>
        <w:ind w:left="1440" w:hanging="360"/>
      </w:pPr>
      <w:rPr>
        <w:rFonts w:ascii="Wingdings 2" w:hAnsi="Wingdings 2" w:hint="default"/>
      </w:rPr>
    </w:lvl>
    <w:lvl w:ilvl="2" w:tplc="95B84466" w:tentative="1">
      <w:start w:val="1"/>
      <w:numFmt w:val="bullet"/>
      <w:lvlText w:val=""/>
      <w:lvlJc w:val="left"/>
      <w:pPr>
        <w:tabs>
          <w:tab w:val="num" w:pos="2160"/>
        </w:tabs>
        <w:ind w:left="2160" w:hanging="360"/>
      </w:pPr>
      <w:rPr>
        <w:rFonts w:ascii="Wingdings 2" w:hAnsi="Wingdings 2" w:hint="default"/>
      </w:rPr>
    </w:lvl>
    <w:lvl w:ilvl="3" w:tplc="8C6A26F2" w:tentative="1">
      <w:start w:val="1"/>
      <w:numFmt w:val="bullet"/>
      <w:lvlText w:val=""/>
      <w:lvlJc w:val="left"/>
      <w:pPr>
        <w:tabs>
          <w:tab w:val="num" w:pos="2880"/>
        </w:tabs>
        <w:ind w:left="2880" w:hanging="360"/>
      </w:pPr>
      <w:rPr>
        <w:rFonts w:ascii="Wingdings 2" w:hAnsi="Wingdings 2" w:hint="default"/>
      </w:rPr>
    </w:lvl>
    <w:lvl w:ilvl="4" w:tplc="805256D6" w:tentative="1">
      <w:start w:val="1"/>
      <w:numFmt w:val="bullet"/>
      <w:lvlText w:val=""/>
      <w:lvlJc w:val="left"/>
      <w:pPr>
        <w:tabs>
          <w:tab w:val="num" w:pos="3600"/>
        </w:tabs>
        <w:ind w:left="3600" w:hanging="360"/>
      </w:pPr>
      <w:rPr>
        <w:rFonts w:ascii="Wingdings 2" w:hAnsi="Wingdings 2" w:hint="default"/>
      </w:rPr>
    </w:lvl>
    <w:lvl w:ilvl="5" w:tplc="CB8C683E" w:tentative="1">
      <w:start w:val="1"/>
      <w:numFmt w:val="bullet"/>
      <w:lvlText w:val=""/>
      <w:lvlJc w:val="left"/>
      <w:pPr>
        <w:tabs>
          <w:tab w:val="num" w:pos="4320"/>
        </w:tabs>
        <w:ind w:left="4320" w:hanging="360"/>
      </w:pPr>
      <w:rPr>
        <w:rFonts w:ascii="Wingdings 2" w:hAnsi="Wingdings 2" w:hint="default"/>
      </w:rPr>
    </w:lvl>
    <w:lvl w:ilvl="6" w:tplc="880EE80E" w:tentative="1">
      <w:start w:val="1"/>
      <w:numFmt w:val="bullet"/>
      <w:lvlText w:val=""/>
      <w:lvlJc w:val="left"/>
      <w:pPr>
        <w:tabs>
          <w:tab w:val="num" w:pos="5040"/>
        </w:tabs>
        <w:ind w:left="5040" w:hanging="360"/>
      </w:pPr>
      <w:rPr>
        <w:rFonts w:ascii="Wingdings 2" w:hAnsi="Wingdings 2" w:hint="default"/>
      </w:rPr>
    </w:lvl>
    <w:lvl w:ilvl="7" w:tplc="EFFC2412" w:tentative="1">
      <w:start w:val="1"/>
      <w:numFmt w:val="bullet"/>
      <w:lvlText w:val=""/>
      <w:lvlJc w:val="left"/>
      <w:pPr>
        <w:tabs>
          <w:tab w:val="num" w:pos="5760"/>
        </w:tabs>
        <w:ind w:left="5760" w:hanging="360"/>
      </w:pPr>
      <w:rPr>
        <w:rFonts w:ascii="Wingdings 2" w:hAnsi="Wingdings 2" w:hint="default"/>
      </w:rPr>
    </w:lvl>
    <w:lvl w:ilvl="8" w:tplc="34EEFAF8" w:tentative="1">
      <w:start w:val="1"/>
      <w:numFmt w:val="bullet"/>
      <w:lvlText w:val=""/>
      <w:lvlJc w:val="left"/>
      <w:pPr>
        <w:tabs>
          <w:tab w:val="num" w:pos="6480"/>
        </w:tabs>
        <w:ind w:left="6480" w:hanging="360"/>
      </w:pPr>
      <w:rPr>
        <w:rFonts w:ascii="Wingdings 2" w:hAnsi="Wingdings 2" w:hint="default"/>
      </w:rPr>
    </w:lvl>
  </w:abstractNum>
  <w:abstractNum w:abstractNumId="3">
    <w:nsid w:val="6F2111B5"/>
    <w:multiLevelType w:val="hybridMultilevel"/>
    <w:tmpl w:val="3D9A8A30"/>
    <w:lvl w:ilvl="0" w:tplc="84761482">
      <w:start w:val="1"/>
      <w:numFmt w:val="decimalFullWidth"/>
      <w:lvlText w:val="%1．"/>
      <w:lvlJc w:val="left"/>
      <w:pPr>
        <w:ind w:left="420" w:hanging="420"/>
      </w:pPr>
      <w:rPr>
        <w:rFonts w:cs="Times New Roman" w:hint="default"/>
        <w:u w:val="single"/>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40"/>
  <w:drawingGridHorizontalSpacing w:val="105"/>
  <w:drawingGridVerticalSpacing w:val="291"/>
  <w:displayHorizontalDrawingGridEvery w:val="0"/>
  <w:characterSpacingControl w:val="compressPunctuation"/>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4441"/>
    <w:rsid w:val="00005C26"/>
    <w:rsid w:val="000066C4"/>
    <w:rsid w:val="0001018E"/>
    <w:rsid w:val="00026712"/>
    <w:rsid w:val="000352E1"/>
    <w:rsid w:val="00043960"/>
    <w:rsid w:val="000548D3"/>
    <w:rsid w:val="00054F7D"/>
    <w:rsid w:val="0006308E"/>
    <w:rsid w:val="00070691"/>
    <w:rsid w:val="00084E69"/>
    <w:rsid w:val="0008510A"/>
    <w:rsid w:val="00085E84"/>
    <w:rsid w:val="000907E8"/>
    <w:rsid w:val="00092114"/>
    <w:rsid w:val="000A1E83"/>
    <w:rsid w:val="000A360B"/>
    <w:rsid w:val="000A6874"/>
    <w:rsid w:val="000B006E"/>
    <w:rsid w:val="000B1979"/>
    <w:rsid w:val="000E195E"/>
    <w:rsid w:val="000E6AB9"/>
    <w:rsid w:val="000E7EE3"/>
    <w:rsid w:val="000F0297"/>
    <w:rsid w:val="001043B7"/>
    <w:rsid w:val="0011055F"/>
    <w:rsid w:val="00113F6F"/>
    <w:rsid w:val="00123F14"/>
    <w:rsid w:val="00141C2E"/>
    <w:rsid w:val="0014332B"/>
    <w:rsid w:val="001479D9"/>
    <w:rsid w:val="0015017B"/>
    <w:rsid w:val="00150E3A"/>
    <w:rsid w:val="0015666C"/>
    <w:rsid w:val="001573FD"/>
    <w:rsid w:val="00166057"/>
    <w:rsid w:val="00174F1A"/>
    <w:rsid w:val="00181A73"/>
    <w:rsid w:val="00185394"/>
    <w:rsid w:val="00194830"/>
    <w:rsid w:val="001A029B"/>
    <w:rsid w:val="001B4019"/>
    <w:rsid w:val="001C6820"/>
    <w:rsid w:val="001D13E1"/>
    <w:rsid w:val="001F01CB"/>
    <w:rsid w:val="00215ED6"/>
    <w:rsid w:val="00223CFA"/>
    <w:rsid w:val="00224189"/>
    <w:rsid w:val="00234B5D"/>
    <w:rsid w:val="0023755E"/>
    <w:rsid w:val="00241795"/>
    <w:rsid w:val="0025466E"/>
    <w:rsid w:val="0026516F"/>
    <w:rsid w:val="00265A90"/>
    <w:rsid w:val="00277FEA"/>
    <w:rsid w:val="00283AC3"/>
    <w:rsid w:val="0029040A"/>
    <w:rsid w:val="002A2661"/>
    <w:rsid w:val="002A2DB1"/>
    <w:rsid w:val="002A5114"/>
    <w:rsid w:val="002A5705"/>
    <w:rsid w:val="002D4FDA"/>
    <w:rsid w:val="002D6426"/>
    <w:rsid w:val="002E0F5E"/>
    <w:rsid w:val="002E350F"/>
    <w:rsid w:val="002E6B69"/>
    <w:rsid w:val="003007E0"/>
    <w:rsid w:val="00307D86"/>
    <w:rsid w:val="00314155"/>
    <w:rsid w:val="00337CBA"/>
    <w:rsid w:val="00340E63"/>
    <w:rsid w:val="00341937"/>
    <w:rsid w:val="00351996"/>
    <w:rsid w:val="003567A3"/>
    <w:rsid w:val="0035759A"/>
    <w:rsid w:val="00370F39"/>
    <w:rsid w:val="00371E9A"/>
    <w:rsid w:val="00372AA6"/>
    <w:rsid w:val="0038152E"/>
    <w:rsid w:val="00382A9E"/>
    <w:rsid w:val="0038599E"/>
    <w:rsid w:val="003A0AAC"/>
    <w:rsid w:val="003B3639"/>
    <w:rsid w:val="003B614F"/>
    <w:rsid w:val="003C25EA"/>
    <w:rsid w:val="003C63DF"/>
    <w:rsid w:val="003D1503"/>
    <w:rsid w:val="003D79F2"/>
    <w:rsid w:val="003E4677"/>
    <w:rsid w:val="003E779B"/>
    <w:rsid w:val="003F1C92"/>
    <w:rsid w:val="003F29F4"/>
    <w:rsid w:val="003F3830"/>
    <w:rsid w:val="003F68B1"/>
    <w:rsid w:val="004006A8"/>
    <w:rsid w:val="0040099E"/>
    <w:rsid w:val="004042CE"/>
    <w:rsid w:val="004123DB"/>
    <w:rsid w:val="004126EF"/>
    <w:rsid w:val="0041362F"/>
    <w:rsid w:val="0042513F"/>
    <w:rsid w:val="0042750C"/>
    <w:rsid w:val="00427B35"/>
    <w:rsid w:val="00440AE5"/>
    <w:rsid w:val="00451BD6"/>
    <w:rsid w:val="004558B0"/>
    <w:rsid w:val="00457E8E"/>
    <w:rsid w:val="004725BE"/>
    <w:rsid w:val="004901BD"/>
    <w:rsid w:val="00490BD7"/>
    <w:rsid w:val="00490FBA"/>
    <w:rsid w:val="00492151"/>
    <w:rsid w:val="004A60C7"/>
    <w:rsid w:val="004B7137"/>
    <w:rsid w:val="004D0663"/>
    <w:rsid w:val="004E365E"/>
    <w:rsid w:val="005013DF"/>
    <w:rsid w:val="0050345A"/>
    <w:rsid w:val="00505942"/>
    <w:rsid w:val="00507D1B"/>
    <w:rsid w:val="005142D9"/>
    <w:rsid w:val="00534ECC"/>
    <w:rsid w:val="005401BE"/>
    <w:rsid w:val="0056168E"/>
    <w:rsid w:val="00561FAC"/>
    <w:rsid w:val="00563C70"/>
    <w:rsid w:val="005674AE"/>
    <w:rsid w:val="00567DB6"/>
    <w:rsid w:val="005728B9"/>
    <w:rsid w:val="00574079"/>
    <w:rsid w:val="00574868"/>
    <w:rsid w:val="00586520"/>
    <w:rsid w:val="005A33FF"/>
    <w:rsid w:val="005A65CE"/>
    <w:rsid w:val="005C29CC"/>
    <w:rsid w:val="005D0CEC"/>
    <w:rsid w:val="005E31D1"/>
    <w:rsid w:val="005F26D6"/>
    <w:rsid w:val="00607C5F"/>
    <w:rsid w:val="00614D21"/>
    <w:rsid w:val="0061511F"/>
    <w:rsid w:val="00615218"/>
    <w:rsid w:val="006174EF"/>
    <w:rsid w:val="0063520B"/>
    <w:rsid w:val="00637B03"/>
    <w:rsid w:val="00640197"/>
    <w:rsid w:val="00643A03"/>
    <w:rsid w:val="006667EC"/>
    <w:rsid w:val="00681C3E"/>
    <w:rsid w:val="00684770"/>
    <w:rsid w:val="00687E72"/>
    <w:rsid w:val="00696DEB"/>
    <w:rsid w:val="006B3773"/>
    <w:rsid w:val="006C4A7F"/>
    <w:rsid w:val="006C72E8"/>
    <w:rsid w:val="006C7CE1"/>
    <w:rsid w:val="006E06B5"/>
    <w:rsid w:val="006E2AB3"/>
    <w:rsid w:val="006E5FBD"/>
    <w:rsid w:val="006E66F1"/>
    <w:rsid w:val="006F4441"/>
    <w:rsid w:val="007136DF"/>
    <w:rsid w:val="007148B3"/>
    <w:rsid w:val="00714B9F"/>
    <w:rsid w:val="00714DF4"/>
    <w:rsid w:val="00717133"/>
    <w:rsid w:val="00717770"/>
    <w:rsid w:val="00721E18"/>
    <w:rsid w:val="00723A16"/>
    <w:rsid w:val="007465D2"/>
    <w:rsid w:val="00747F6D"/>
    <w:rsid w:val="007549F3"/>
    <w:rsid w:val="00772952"/>
    <w:rsid w:val="007729D6"/>
    <w:rsid w:val="00775E47"/>
    <w:rsid w:val="00793232"/>
    <w:rsid w:val="007A0FF4"/>
    <w:rsid w:val="007B211E"/>
    <w:rsid w:val="007B3E62"/>
    <w:rsid w:val="007B79F8"/>
    <w:rsid w:val="007D0083"/>
    <w:rsid w:val="007D3C83"/>
    <w:rsid w:val="007D4AA5"/>
    <w:rsid w:val="007E7F95"/>
    <w:rsid w:val="007F6AA2"/>
    <w:rsid w:val="008001EF"/>
    <w:rsid w:val="00800DC4"/>
    <w:rsid w:val="008145D5"/>
    <w:rsid w:val="00817928"/>
    <w:rsid w:val="00820C54"/>
    <w:rsid w:val="00822C14"/>
    <w:rsid w:val="00875278"/>
    <w:rsid w:val="00892AEB"/>
    <w:rsid w:val="008B06CE"/>
    <w:rsid w:val="008C575F"/>
    <w:rsid w:val="008E43A8"/>
    <w:rsid w:val="008F445D"/>
    <w:rsid w:val="008F4D49"/>
    <w:rsid w:val="00915398"/>
    <w:rsid w:val="0092359C"/>
    <w:rsid w:val="00927819"/>
    <w:rsid w:val="00930A88"/>
    <w:rsid w:val="00947812"/>
    <w:rsid w:val="009528DE"/>
    <w:rsid w:val="00957C06"/>
    <w:rsid w:val="00966B54"/>
    <w:rsid w:val="0099457D"/>
    <w:rsid w:val="009B7C3F"/>
    <w:rsid w:val="009C21F0"/>
    <w:rsid w:val="009C6000"/>
    <w:rsid w:val="009D7377"/>
    <w:rsid w:val="009E30A4"/>
    <w:rsid w:val="009E3523"/>
    <w:rsid w:val="009E4F90"/>
    <w:rsid w:val="00A00BB2"/>
    <w:rsid w:val="00A100F2"/>
    <w:rsid w:val="00A22C62"/>
    <w:rsid w:val="00A30E6E"/>
    <w:rsid w:val="00A32EAA"/>
    <w:rsid w:val="00A44FE6"/>
    <w:rsid w:val="00A4647B"/>
    <w:rsid w:val="00A55C76"/>
    <w:rsid w:val="00A73D18"/>
    <w:rsid w:val="00A92D81"/>
    <w:rsid w:val="00A979E1"/>
    <w:rsid w:val="00A97F1D"/>
    <w:rsid w:val="00AA7EFA"/>
    <w:rsid w:val="00AB2C81"/>
    <w:rsid w:val="00AE4D76"/>
    <w:rsid w:val="00AF1959"/>
    <w:rsid w:val="00B07761"/>
    <w:rsid w:val="00B12EFA"/>
    <w:rsid w:val="00B15322"/>
    <w:rsid w:val="00B17560"/>
    <w:rsid w:val="00B33C25"/>
    <w:rsid w:val="00B34B2D"/>
    <w:rsid w:val="00B35AEC"/>
    <w:rsid w:val="00B6767A"/>
    <w:rsid w:val="00B74B36"/>
    <w:rsid w:val="00B76713"/>
    <w:rsid w:val="00B85DC9"/>
    <w:rsid w:val="00BA5DBB"/>
    <w:rsid w:val="00BB1BFD"/>
    <w:rsid w:val="00BE20A4"/>
    <w:rsid w:val="00BE6A35"/>
    <w:rsid w:val="00BF1F38"/>
    <w:rsid w:val="00BF66E5"/>
    <w:rsid w:val="00C02545"/>
    <w:rsid w:val="00C24B1B"/>
    <w:rsid w:val="00C32F75"/>
    <w:rsid w:val="00C41B11"/>
    <w:rsid w:val="00C44BE9"/>
    <w:rsid w:val="00C4594A"/>
    <w:rsid w:val="00C61009"/>
    <w:rsid w:val="00C63840"/>
    <w:rsid w:val="00C776B9"/>
    <w:rsid w:val="00C8483E"/>
    <w:rsid w:val="00C85FA9"/>
    <w:rsid w:val="00C9215E"/>
    <w:rsid w:val="00CB0B2D"/>
    <w:rsid w:val="00CC15E2"/>
    <w:rsid w:val="00CC670F"/>
    <w:rsid w:val="00CF084C"/>
    <w:rsid w:val="00CF64B6"/>
    <w:rsid w:val="00CF7BA9"/>
    <w:rsid w:val="00D07FF0"/>
    <w:rsid w:val="00D14038"/>
    <w:rsid w:val="00D1747B"/>
    <w:rsid w:val="00D233FB"/>
    <w:rsid w:val="00D23615"/>
    <w:rsid w:val="00D35521"/>
    <w:rsid w:val="00D540F4"/>
    <w:rsid w:val="00D571B8"/>
    <w:rsid w:val="00D620FD"/>
    <w:rsid w:val="00D737F8"/>
    <w:rsid w:val="00D75479"/>
    <w:rsid w:val="00D87504"/>
    <w:rsid w:val="00D95033"/>
    <w:rsid w:val="00DA10A7"/>
    <w:rsid w:val="00DB2550"/>
    <w:rsid w:val="00DB7FEC"/>
    <w:rsid w:val="00DC1B8F"/>
    <w:rsid w:val="00DC7E8A"/>
    <w:rsid w:val="00DE08F7"/>
    <w:rsid w:val="00DE36E1"/>
    <w:rsid w:val="00DF0267"/>
    <w:rsid w:val="00DF3DC4"/>
    <w:rsid w:val="00E06DBA"/>
    <w:rsid w:val="00E277C6"/>
    <w:rsid w:val="00E31760"/>
    <w:rsid w:val="00E411DD"/>
    <w:rsid w:val="00E526B8"/>
    <w:rsid w:val="00E60164"/>
    <w:rsid w:val="00E61BAA"/>
    <w:rsid w:val="00E74D6E"/>
    <w:rsid w:val="00E801EB"/>
    <w:rsid w:val="00EA7C1D"/>
    <w:rsid w:val="00ED01A1"/>
    <w:rsid w:val="00ED0810"/>
    <w:rsid w:val="00EE2063"/>
    <w:rsid w:val="00EE55BB"/>
    <w:rsid w:val="00EF151F"/>
    <w:rsid w:val="00EF15C9"/>
    <w:rsid w:val="00EF4C60"/>
    <w:rsid w:val="00F07A28"/>
    <w:rsid w:val="00F13B75"/>
    <w:rsid w:val="00F16F4A"/>
    <w:rsid w:val="00F31822"/>
    <w:rsid w:val="00F80BB7"/>
    <w:rsid w:val="00F81BAB"/>
    <w:rsid w:val="00F81BFA"/>
    <w:rsid w:val="00F8604D"/>
    <w:rsid w:val="00FA0F89"/>
    <w:rsid w:val="00FA709E"/>
    <w:rsid w:val="00FA70EC"/>
    <w:rsid w:val="00FA717E"/>
    <w:rsid w:val="00FA79AD"/>
    <w:rsid w:val="00FC4196"/>
    <w:rsid w:val="00FC6566"/>
    <w:rsid w:val="00FD5F6B"/>
    <w:rsid w:val="00FD6820"/>
    <w:rsid w:val="00FD6B5D"/>
    <w:rsid w:val="00FE0A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E69"/>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4441"/>
    <w:pPr>
      <w:tabs>
        <w:tab w:val="center" w:pos="4252"/>
        <w:tab w:val="right" w:pos="8504"/>
      </w:tabs>
      <w:snapToGrid w:val="0"/>
    </w:pPr>
  </w:style>
  <w:style w:type="character" w:customStyle="1" w:styleId="HeaderChar">
    <w:name w:val="Header Char"/>
    <w:basedOn w:val="DefaultParagraphFont"/>
    <w:link w:val="Header"/>
    <w:uiPriority w:val="99"/>
    <w:locked/>
    <w:rsid w:val="006F4441"/>
    <w:rPr>
      <w:rFonts w:cs="Times New Roman"/>
    </w:rPr>
  </w:style>
  <w:style w:type="paragraph" w:styleId="Footer">
    <w:name w:val="footer"/>
    <w:basedOn w:val="Normal"/>
    <w:link w:val="FooterChar"/>
    <w:uiPriority w:val="99"/>
    <w:semiHidden/>
    <w:rsid w:val="006F4441"/>
    <w:pPr>
      <w:tabs>
        <w:tab w:val="center" w:pos="4252"/>
        <w:tab w:val="right" w:pos="8504"/>
      </w:tabs>
      <w:snapToGrid w:val="0"/>
    </w:pPr>
  </w:style>
  <w:style w:type="character" w:customStyle="1" w:styleId="FooterChar">
    <w:name w:val="Footer Char"/>
    <w:basedOn w:val="DefaultParagraphFont"/>
    <w:link w:val="Footer"/>
    <w:uiPriority w:val="99"/>
    <w:semiHidden/>
    <w:locked/>
    <w:rsid w:val="006F4441"/>
    <w:rPr>
      <w:rFonts w:cs="Times New Roman"/>
    </w:rPr>
  </w:style>
  <w:style w:type="paragraph" w:styleId="BalloonText">
    <w:name w:val="Balloon Text"/>
    <w:basedOn w:val="Normal"/>
    <w:link w:val="BalloonTextChar"/>
    <w:uiPriority w:val="99"/>
    <w:semiHidden/>
    <w:rsid w:val="006F4441"/>
    <w:rPr>
      <w:rFonts w:ascii="Arial" w:eastAsia="ＭＳ ゴシック" w:hAnsi="Arial"/>
      <w:sz w:val="18"/>
      <w:szCs w:val="18"/>
    </w:rPr>
  </w:style>
  <w:style w:type="character" w:customStyle="1" w:styleId="BalloonTextChar">
    <w:name w:val="Balloon Text Char"/>
    <w:basedOn w:val="DefaultParagraphFont"/>
    <w:link w:val="BalloonText"/>
    <w:uiPriority w:val="99"/>
    <w:semiHidden/>
    <w:locked/>
    <w:rsid w:val="006F4441"/>
    <w:rPr>
      <w:rFonts w:ascii="Arial" w:eastAsia="ＭＳ ゴシック" w:hAnsi="Arial" w:cs="Times New Roman"/>
      <w:sz w:val="18"/>
      <w:szCs w:val="18"/>
    </w:rPr>
  </w:style>
  <w:style w:type="paragraph" w:styleId="ListParagraph">
    <w:name w:val="List Paragraph"/>
    <w:basedOn w:val="Normal"/>
    <w:uiPriority w:val="99"/>
    <w:qFormat/>
    <w:rsid w:val="00D1747B"/>
    <w:pPr>
      <w:ind w:leftChars="400" w:left="840"/>
    </w:pPr>
  </w:style>
</w:styles>
</file>

<file path=word/webSettings.xml><?xml version="1.0" encoding="utf-8"?>
<w:webSettings xmlns:r="http://schemas.openxmlformats.org/officeDocument/2006/relationships" xmlns:w="http://schemas.openxmlformats.org/wordprocessingml/2006/main">
  <w:divs>
    <w:div w:id="448355312">
      <w:marLeft w:val="0"/>
      <w:marRight w:val="0"/>
      <w:marTop w:val="0"/>
      <w:marBottom w:val="0"/>
      <w:divBdr>
        <w:top w:val="none" w:sz="0" w:space="0" w:color="auto"/>
        <w:left w:val="none" w:sz="0" w:space="0" w:color="auto"/>
        <w:bottom w:val="none" w:sz="0" w:space="0" w:color="auto"/>
        <w:right w:val="none" w:sz="0" w:space="0" w:color="auto"/>
      </w:divBdr>
      <w:divsChild>
        <w:div w:id="448355313">
          <w:marLeft w:val="576"/>
          <w:marRight w:val="0"/>
          <w:marTop w:val="120"/>
          <w:marBottom w:val="0"/>
          <w:divBdr>
            <w:top w:val="none" w:sz="0" w:space="0" w:color="auto"/>
            <w:left w:val="none" w:sz="0" w:space="0" w:color="auto"/>
            <w:bottom w:val="none" w:sz="0" w:space="0" w:color="auto"/>
            <w:right w:val="none" w:sz="0" w:space="0" w:color="auto"/>
          </w:divBdr>
        </w:div>
      </w:divsChild>
    </w:div>
    <w:div w:id="448355314">
      <w:marLeft w:val="0"/>
      <w:marRight w:val="0"/>
      <w:marTop w:val="0"/>
      <w:marBottom w:val="0"/>
      <w:divBdr>
        <w:top w:val="none" w:sz="0" w:space="0" w:color="auto"/>
        <w:left w:val="none" w:sz="0" w:space="0" w:color="auto"/>
        <w:bottom w:val="none" w:sz="0" w:space="0" w:color="auto"/>
        <w:right w:val="none" w:sz="0" w:space="0" w:color="auto"/>
      </w:divBdr>
    </w:div>
    <w:div w:id="448355315">
      <w:marLeft w:val="0"/>
      <w:marRight w:val="0"/>
      <w:marTop w:val="0"/>
      <w:marBottom w:val="0"/>
      <w:divBdr>
        <w:top w:val="none" w:sz="0" w:space="0" w:color="auto"/>
        <w:left w:val="none" w:sz="0" w:space="0" w:color="auto"/>
        <w:bottom w:val="none" w:sz="0" w:space="0" w:color="auto"/>
        <w:right w:val="none" w:sz="0" w:space="0" w:color="auto"/>
      </w:divBdr>
      <w:divsChild>
        <w:div w:id="448355316">
          <w:marLeft w:val="576"/>
          <w:marRight w:val="0"/>
          <w:marTop w:val="120"/>
          <w:marBottom w:val="0"/>
          <w:divBdr>
            <w:top w:val="none" w:sz="0" w:space="0" w:color="auto"/>
            <w:left w:val="none" w:sz="0" w:space="0" w:color="auto"/>
            <w:bottom w:val="none" w:sz="0" w:space="0" w:color="auto"/>
            <w:right w:val="none" w:sz="0" w:space="0" w:color="auto"/>
          </w:divBdr>
        </w:div>
      </w:divsChild>
    </w:div>
    <w:div w:id="448355317">
      <w:marLeft w:val="0"/>
      <w:marRight w:val="0"/>
      <w:marTop w:val="0"/>
      <w:marBottom w:val="0"/>
      <w:divBdr>
        <w:top w:val="none" w:sz="0" w:space="0" w:color="auto"/>
        <w:left w:val="none" w:sz="0" w:space="0" w:color="auto"/>
        <w:bottom w:val="none" w:sz="0" w:space="0" w:color="auto"/>
        <w:right w:val="none" w:sz="0" w:space="0" w:color="auto"/>
      </w:divBdr>
    </w:div>
    <w:div w:id="448355318">
      <w:marLeft w:val="0"/>
      <w:marRight w:val="0"/>
      <w:marTop w:val="0"/>
      <w:marBottom w:val="0"/>
      <w:divBdr>
        <w:top w:val="none" w:sz="0" w:space="0" w:color="auto"/>
        <w:left w:val="none" w:sz="0" w:space="0" w:color="auto"/>
        <w:bottom w:val="none" w:sz="0" w:space="0" w:color="auto"/>
        <w:right w:val="none" w:sz="0" w:space="0" w:color="auto"/>
      </w:divBdr>
    </w:div>
    <w:div w:id="448355319">
      <w:marLeft w:val="0"/>
      <w:marRight w:val="0"/>
      <w:marTop w:val="0"/>
      <w:marBottom w:val="0"/>
      <w:divBdr>
        <w:top w:val="none" w:sz="0" w:space="0" w:color="auto"/>
        <w:left w:val="none" w:sz="0" w:space="0" w:color="auto"/>
        <w:bottom w:val="none" w:sz="0" w:space="0" w:color="auto"/>
        <w:right w:val="none" w:sz="0" w:space="0" w:color="auto"/>
      </w:divBdr>
    </w:div>
    <w:div w:id="448355320">
      <w:marLeft w:val="0"/>
      <w:marRight w:val="0"/>
      <w:marTop w:val="0"/>
      <w:marBottom w:val="0"/>
      <w:divBdr>
        <w:top w:val="none" w:sz="0" w:space="0" w:color="auto"/>
        <w:left w:val="none" w:sz="0" w:space="0" w:color="auto"/>
        <w:bottom w:val="none" w:sz="0" w:space="0" w:color="auto"/>
        <w:right w:val="none" w:sz="0" w:space="0" w:color="auto"/>
      </w:divBdr>
    </w:div>
    <w:div w:id="4483553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1032</TotalTime>
  <Pages>1</Pages>
  <Words>240</Words>
  <Characters>1374</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h2008-3</dc:creator>
  <cp:keywords/>
  <dc:description/>
  <cp:lastModifiedBy>法政大学</cp:lastModifiedBy>
  <cp:revision>87</cp:revision>
  <cp:lastPrinted>2010-01-25T14:29:00Z</cp:lastPrinted>
  <dcterms:created xsi:type="dcterms:W3CDTF">2010-01-18T11:02:00Z</dcterms:created>
  <dcterms:modified xsi:type="dcterms:W3CDTF">2011-01-21T05:54:00Z</dcterms:modified>
</cp:coreProperties>
</file>