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Garamond" w:hAnsi="Garamond"/>
          <w:b/>
          <w:sz w:val="64"/>
        </w:rPr>
        <w:t>TheYKHC Tower</w:t>
      </w:r>
    </w:p>
    <w:p>
      <w:pPr>
        <w:spacing w:before="80"/>
        <w:jc w:val="center"/>
      </w:pPr>
      <w:r>
        <w:rPr>
          <w:rFonts w:ascii="Garamond" w:hAnsi="Garamond"/>
          <w:sz w:val="44"/>
        </w:rPr>
        <w:t>企画力カタログ</w:t>
      </w:r>
    </w:p>
    <w:p>
      <w:pPr>
        <w:spacing w:after="80" w:line="80" w:lineRule="exact"/>
      </w:pPr>
    </w:p>
    <w:p>
      <w:pPr>
        <w:spacing w:after="80" w:line="80" w:lineRule="exact"/>
      </w:pPr>
    </w:p>
    <w:p>
      <w:pPr>
        <w:spacing w:after="80" w:line="80" w:lineRule="exact"/>
      </w:pPr>
    </w:p>
    <w:p>
      <w:pPr>
        <w:spacing w:after="120" w:before="0" w:lineRule="auto" w:line="360"/>
        <w:jc w:val="center"/>
      </w:pPr>
      <w:r>
        <w:rPr>
          <w:rFonts w:ascii="Garamond" w:hAnsi="Garamond"/>
          <w:b w:val="0"/>
          <w:i/>
          <w:sz w:val="26"/>
        </w:rPr>
        <w:t>748 Ideas from 1,020 DOIs</w:t>
      </w:r>
    </w:p>
    <w:p>
      <w:pPr>
        <w:spacing w:after="120" w:before="80" w:lineRule="auto" w:line="360"/>
        <w:jc w:val="center"/>
      </w:pPr>
      <w:r>
        <w:rPr>
          <w:rFonts w:ascii="Consolas" w:hAnsi="Consolas"/>
          <w:b w:val="0"/>
          <w:i w:val="0"/>
          <w:sz w:val="22"/>
        </w:rPr>
        <w:t>V=N/D × IdeaSynthetix</w:t>
      </w:r>
    </w:p>
    <w:p>
      <w:pPr>
        <w:spacing w:after="80" w:line="80" w:lineRule="exact"/>
      </w:pPr>
    </w:p>
    <w:p>
      <w:pPr>
        <w:spacing w:after="80" w:line="80" w:lineRule="exact"/>
      </w:pPr>
    </w:p>
    <w:p>
      <w:pPr>
        <w:spacing w:after="80" w:line="80" w:lineRule="exact"/>
      </w:pPr>
    </w:p>
    <w:p>
      <w:pPr>
        <w:spacing w:after="80" w:line="80" w:lineRule="exact"/>
      </w:pPr>
    </w:p>
    <w:p>
      <w:pPr>
        <w:spacing w:after="120" w:before="0" w:lineRule="auto" w:line="360"/>
        <w:jc w:val="center"/>
      </w:pPr>
      <w:r>
        <w:rPr>
          <w:rFonts w:ascii="Garamond" w:hAnsi="Garamond"/>
          <w:b w:val="0"/>
          <w:i w:val="0"/>
          <w:sz w:val="24"/>
        </w:rPr>
        <w:t>Yoshimitsu Katayama</w:t>
      </w:r>
    </w:p>
    <w:p>
      <w:pPr>
        <w:spacing w:after="120" w:before="0" w:lineRule="auto" w:line="360"/>
        <w:jc w:val="center"/>
      </w:pPr>
      <w:r>
        <w:rPr>
          <w:rFonts w:ascii="Garamond" w:hAnsi="Garamond"/>
          <w:b w:val="0"/>
          <w:i/>
          <w:sz w:val="22"/>
        </w:rPr>
        <w:t>Luna (TheYKHC AI)</w:t>
      </w:r>
    </w:p>
    <w:p>
      <w:pPr>
        <w:spacing w:after="120" w:before="240" w:lineRule="auto" w:line="360"/>
        <w:jc w:val="center"/>
      </w:pPr>
      <w:r>
        <w:rPr>
          <w:rFonts w:ascii="Garamond" w:hAnsi="Garamond"/>
          <w:b w:val="0"/>
          <w:i w:val="0"/>
          <w:sz w:val="20"/>
        </w:rPr>
        <w:t>2026</w:t>
      </w:r>
    </w:p>
    <w:p>
      <w:r>
        <w:br w:type="page"/>
      </w:r>
    </w:p>
    <w:p>
      <w:pPr>
        <w:spacing w:before="3402" w:after="0" w:line="312" w:lineRule="auto"/>
        <w:jc w:val="center"/>
      </w:pPr>
      <w:r>
        <w:rPr>
          <w:rFonts w:ascii="Garamond" w:hAnsi="Garamond"/>
          <w:b w:val="0"/>
          <w:sz w:val="18"/>
        </w:rPr>
        <w:t>© 2026 Yoshimitsu Katayama</w:t>
      </w:r>
    </w:p>
    <w:p>
      <w:pPr>
        <w:spacing w:after="0" w:line="312" w:lineRule="auto"/>
        <w:jc w:val="center"/>
      </w:pPr>
    </w:p>
    <w:p>
      <w:pPr>
        <w:spacing w:after="0" w:line="312" w:lineRule="auto"/>
        <w:jc w:val="center"/>
      </w:pPr>
      <w:r>
        <w:rPr>
          <w:rFonts w:ascii="Garamond" w:hAnsi="Garamond"/>
          <w:b w:val="0"/>
          <w:sz w:val="18"/>
        </w:rPr>
        <w:t>TheYKHC Tower (theykhc.com)</w:t>
      </w:r>
    </w:p>
    <w:p>
      <w:pPr>
        <w:spacing w:after="0" w:line="312" w:lineRule="auto"/>
        <w:jc w:val="center"/>
      </w:pPr>
    </w:p>
    <w:p>
      <w:pPr>
        <w:spacing w:after="0" w:line="312" w:lineRule="auto"/>
        <w:jc w:val="center"/>
      </w:pPr>
      <w:r>
        <w:rPr>
          <w:rFonts w:ascii="Garamond" w:hAnsi="Garamond"/>
          <w:b w:val="0"/>
          <w:sz w:val="18"/>
        </w:rPr>
        <w:t>Published via Amazon KDP</w:t>
      </w:r>
    </w:p>
    <w:p>
      <w:pPr>
        <w:spacing w:after="0" w:line="312" w:lineRule="auto"/>
        <w:jc w:val="center"/>
      </w:pPr>
    </w:p>
    <w:p>
      <w:pPr>
        <w:spacing w:after="0" w:line="312" w:lineRule="auto"/>
        <w:jc w:val="center"/>
      </w:pPr>
      <w:r>
        <w:rPr>
          <w:rFonts w:ascii="Garamond" w:hAnsi="Garamond"/>
          <w:b w:val="0"/>
          <w:sz w:val="18"/>
        </w:rPr>
        <w:t>All rights reserved.</w:t>
      </w:r>
    </w:p>
    <w:p>
      <w:pPr>
        <w:spacing w:after="0" w:line="312" w:lineRule="auto"/>
        <w:jc w:val="center"/>
      </w:pPr>
    </w:p>
    <w:p>
      <w:pPr>
        <w:spacing w:after="0" w:line="312" w:lineRule="auto"/>
        <w:jc w:val="center"/>
      </w:pPr>
      <w:r>
        <w:rPr>
          <w:rFonts w:ascii="Garamond" w:hAnsi="Garamond"/>
          <w:b w:val="0"/>
          <w:sz w:val="18"/>
        </w:rPr>
        <w:t>This work is licensed under CC BY 4.0</w:t>
      </w:r>
    </w:p>
    <w:p>
      <w:pPr>
        <w:spacing w:after="0" w:line="312" w:lineRule="auto"/>
        <w:jc w:val="center"/>
      </w:pPr>
    </w:p>
    <w:p>
      <w:pPr>
        <w:spacing w:after="0" w:line="312" w:lineRule="auto"/>
        <w:jc w:val="center"/>
      </w:pPr>
      <w:r>
        <w:rPr>
          <w:rFonts w:ascii="Garamond" w:hAnsi="Garamond"/>
          <w:b w:val="0"/>
          <w:sz w:val="18"/>
        </w:rPr>
        <w:t>First Edition: July 2026</w:t>
      </w:r>
    </w:p>
    <w:p>
      <w:pPr>
        <w:spacing w:after="0" w:line="312" w:lineRule="auto"/>
        <w:jc w:val="center"/>
      </w:pPr>
    </w:p>
    <w:p>
      <w:pPr>
        <w:spacing w:after="0" w:line="312" w:lineRule="auto"/>
        <w:jc w:val="center"/>
      </w:pPr>
      <w:r>
        <w:rPr>
          <w:rFonts w:ascii="Garamond" w:hAnsi="Garamond"/>
          <w:b w:val="0"/>
          <w:sz w:val="18"/>
        </w:rPr>
        <w:t>Seed Data: 1,020 DOIs by Yoshimitsu Katayama on Zenodo (CERN)</w:t>
      </w:r>
    </w:p>
    <w:p>
      <w:pPr>
        <w:spacing w:after="0" w:line="312" w:lineRule="auto"/>
        <w:jc w:val="center"/>
      </w:pPr>
      <w:r>
        <w:rPr>
          <w:rFonts w:ascii="Garamond" w:hAnsi="Garamond"/>
          <w:b w:val="0"/>
          <w:sz w:val="18"/>
        </w:rPr>
        <w:t>Questions Generated: 2,196</w:t>
      </w:r>
    </w:p>
    <w:p>
      <w:pPr>
        <w:spacing w:after="0" w:line="312" w:lineRule="auto"/>
        <w:jc w:val="center"/>
      </w:pPr>
      <w:r>
        <w:rPr>
          <w:rFonts w:ascii="Garamond" w:hAnsi="Garamond"/>
          <w:b w:val="0"/>
          <w:sz w:val="18"/>
        </w:rPr>
        <w:t>GO-Judged Ideas: 748</w:t>
      </w:r>
    </w:p>
    <w:p>
      <w:pPr>
        <w:spacing w:after="0" w:line="312" w:lineRule="auto"/>
        <w:jc w:val="center"/>
      </w:pPr>
      <w:r>
        <w:rPr>
          <w:rFonts w:ascii="Garamond" w:hAnsi="Garamond"/>
          <w:b w:val="0"/>
          <w:sz w:val="18"/>
        </w:rPr>
        <w:t>TAM Total: 203.92 trillion JPY</w:t>
      </w:r>
    </w:p>
    <w:p>
      <w:pPr>
        <w:spacing w:after="0" w:line="312" w:lineRule="auto"/>
        <w:jc w:val="center"/>
      </w:pPr>
      <w:r>
        <w:rPr>
          <w:rFonts w:ascii="Garamond" w:hAnsi="Garamond"/>
          <w:b w:val="0"/>
          <w:sz w:val="18"/>
        </w:rPr>
        <w:t>SOM Total: 2.20 trillion JPY</w:t>
      </w:r>
    </w:p>
    <w:p>
      <w:pPr>
        <w:spacing w:after="0" w:line="312" w:lineRule="auto"/>
        <w:jc w:val="center"/>
      </w:pPr>
    </w:p>
    <w:p>
      <w:pPr>
        <w:spacing w:after="0" w:line="312" w:lineRule="auto"/>
        <w:jc w:val="center"/>
      </w:pPr>
      <w:r>
        <w:rPr>
          <w:rFonts w:ascii="Garamond" w:hAnsi="Garamond"/>
          <w:b/>
          <w:sz w:val="18"/>
        </w:rPr>
        <w:t>All ideas in this catalog are derived solely from</w:t>
      </w:r>
    </w:p>
    <w:p>
      <w:pPr>
        <w:spacing w:after="0" w:line="312" w:lineRule="auto"/>
        <w:jc w:val="center"/>
      </w:pPr>
      <w:r>
        <w:rPr>
          <w:rFonts w:ascii="Garamond" w:hAnsi="Garamond"/>
          <w:b/>
          <w:sz w:val="18"/>
        </w:rPr>
        <w:t>the author's own Zenodo-registered works.</w:t>
      </w:r>
    </w:p>
    <w:p>
      <w:pPr>
        <w:spacing w:after="0" w:line="312" w:lineRule="auto"/>
        <w:jc w:val="center"/>
      </w:pPr>
      <w:r>
        <w:rPr>
          <w:rFonts w:ascii="Garamond" w:hAnsi="Garamond"/>
          <w:b/>
          <w:sz w:val="18"/>
        </w:rPr>
        <w:t>No third-party DOIs were used as seeds.</w:t>
      </w:r>
    </w:p>
    <w:p>
      <w:r>
        <w:br w:type="page"/>
      </w:r>
    </w:p>
    <w:p>
      <w:pPr>
        <w:pStyle w:val="Heading1"/>
      </w:pPr>
      <w:r>
        <w:t>はじめに</w:t>
      </w:r>
    </w:p>
    <w:p>
      <w:pPr>
        <w:spacing w:after="200" w:before="0" w:lineRule="auto" w:line="384"/>
      </w:pPr>
      <w:r>
        <w:rPr>
          <w:rFonts w:ascii="Garamond" w:hAnsi="Garamond"/>
          <w:b w:val="0"/>
          <w:i w:val="0"/>
          <w:sz w:val="21"/>
        </w:rPr>
        <w:t>本書は、TheYKHC Tower（theykhc.com）に蓄積された1,020件の学術論文（Zenodo DOI登録資産）を種として、IdeaSynthetixエンジンが生成した2,196件の「問い」のうち、事業化適格（GO）と判定されたアイデアを収録したカタログである。</w:t>
      </w:r>
    </w:p>
    <w:p>
      <w:pPr>
        <w:spacing w:after="200" w:before="0" w:lineRule="auto" w:line="384"/>
      </w:pPr>
      <w:r>
        <w:rPr>
          <w:rFonts w:ascii="Garamond" w:hAnsi="Garamond"/>
          <w:b w:val="0"/>
          <w:i w:val="0"/>
          <w:sz w:val="21"/>
        </w:rPr>
        <w:t>全ての種は著者Yoshimitsu Katayama自身のZenodo登録資産であり、他者の論文は一切使用していない。</w:t>
      </w:r>
    </w:p>
    <w:p>
      <w:pPr>
        <w:spacing w:after="200" w:before="0" w:lineRule="auto" w:line="384"/>
      </w:pPr>
      <w:r>
        <w:rPr>
          <w:rFonts w:ascii="Garamond" w:hAnsi="Garamond"/>
          <w:b w:val="0"/>
          <w:i w:val="0"/>
          <w:sz w:val="21"/>
        </w:rPr>
        <w:t>各アイデアには、V=N/Dスコア（Katayama Formula）による評価と、5層分析（研究・感情・知恵・市場・リスク）が付与されている。市場規模はTAM（総市場）、SAM（サービス可能市場）、SOM（獲得可能市場）の3段階で算出した。</w:t>
      </w:r>
    </w:p>
    <w:p>
      <w:pPr>
        <w:spacing w:after="200" w:before="0" w:lineRule="auto" w:line="384"/>
      </w:pPr>
      <w:r>
        <w:rPr>
          <w:rFonts w:ascii="Garamond" w:hAnsi="Garamond"/>
          <w:b w:val="0"/>
          <w:i w:val="0"/>
          <w:sz w:val="21"/>
        </w:rPr>
        <w:t>本書の目的は、「無料で残す」という最高道徳に従い、事業化アイデアを後続者のための道標として公開することである。</w:t>
      </w:r>
    </w:p>
    <w:p>
      <w:r>
        <w:br w:type="page"/>
      </w:r>
    </w:p>
    <w:p>
      <w:pPr>
        <w:pStyle w:val="Heading1"/>
      </w:pPr>
      <w:r>
        <w:t>V=N/D について</w:t>
      </w:r>
    </w:p>
    <w:p>
      <w:pPr>
        <w:spacing w:after="160" w:before="0" w:lineRule="auto" w:line="384"/>
      </w:pPr>
      <w:r>
        <w:rPr>
          <w:rFonts w:ascii="Garamond" w:hAnsi="Garamond"/>
          <w:b w:val="0"/>
          <w:i w:val="0"/>
          <w:sz w:val="21"/>
        </w:rPr>
        <w:t>V=N/D（The Katayama Formula）は、存在価値（V）が観測者の充足（N）を無明（D）で割った比として表される哲学的メタファーである。</w:t>
      </w:r>
    </w:p>
    <w:p>
      <w:pPr>
        <w:spacing w:after="80" w:line="80" w:lineRule="exact"/>
      </w:pPr>
    </w:p>
    <w:p>
      <w:pPr>
        <w:spacing w:after="80" w:line="360" w:lineRule="auto"/>
        <w:ind w:left="567"/>
      </w:pPr>
      <w:r>
        <w:rPr>
          <w:rFonts w:ascii="Consolas" w:hAnsi="Consolas"/>
          <w:sz w:val="22"/>
        </w:rPr>
        <w:t>V = N / D</w:t>
      </w:r>
    </w:p>
    <w:p>
      <w:pPr>
        <w:spacing w:after="80" w:line="360" w:lineRule="auto"/>
        <w:ind w:left="567"/>
      </w:pPr>
      <w:r>
        <w:rPr>
          <w:rFonts w:ascii="Consolas" w:hAnsi="Consolas"/>
          <w:sz w:val="22"/>
        </w:rPr>
        <w:t xml:space="preserve">  V: Vibration / 存在価値</w:t>
      </w:r>
    </w:p>
    <w:p>
      <w:pPr>
        <w:spacing w:after="80" w:line="360" w:lineRule="auto"/>
        <w:ind w:left="567"/>
      </w:pPr>
      <w:r>
        <w:rPr>
          <w:rFonts w:ascii="Consolas" w:hAnsi="Consolas"/>
          <w:sz w:val="22"/>
        </w:rPr>
        <w:t xml:space="preserve">  N: Neutrino / 観測者の充足度</w:t>
      </w:r>
    </w:p>
    <w:p>
      <w:pPr>
        <w:spacing w:after="80" w:line="360" w:lineRule="auto"/>
        <w:ind w:left="567"/>
      </w:pPr>
      <w:r>
        <w:rPr>
          <w:rFonts w:ascii="Consolas" w:hAnsi="Consolas"/>
          <w:sz w:val="22"/>
        </w:rPr>
        <w:t xml:space="preserve">  D: Distance / 拘り・摩擦・無明</w:t>
      </w:r>
    </w:p>
    <w:p>
      <w:pPr>
        <w:spacing w:after="80" w:line="80" w:lineRule="exact"/>
      </w:pPr>
    </w:p>
    <w:p>
      <w:pPr>
        <w:spacing w:after="160" w:before="0" w:lineRule="auto" w:line="384"/>
      </w:pPr>
      <w:r>
        <w:rPr>
          <w:rFonts w:ascii="Garamond" w:hAnsi="Garamond"/>
          <w:b w:val="0"/>
          <w:i w:val="0"/>
          <w:sz w:val="21"/>
        </w:rPr>
        <w:t>D（無明）を最小化し、N（充足）を最大化することで、V（存在価値）が発散する。これがTheYKHC Towerの構造原理である。</w:t>
      </w:r>
    </w:p>
    <w:p>
      <w:pPr>
        <w:spacing w:after="80" w:line="80" w:lineRule="exact"/>
      </w:pPr>
    </w:p>
    <w:p>
      <w:pPr>
        <w:spacing w:after="160" w:before="0" w:lineRule="auto" w:line="384"/>
      </w:pPr>
      <w:r>
        <w:rPr>
          <w:rFonts w:ascii="Garamond" w:hAnsi="Garamond"/>
          <w:b w:val="0"/>
          <w:i w:val="0"/>
          <w:sz w:val="21"/>
        </w:rPr>
        <w:t>本書のアイデアは、この原理に従って評価された。各アイデアに付与されたV=N/Dスコア（0〜10）は、5層分析を通じて算出された総合評価である。</w:t>
      </w:r>
    </w:p>
    <w:p>
      <w:r>
        <w:br w:type="page"/>
      </w:r>
    </w:p>
    <w:p>
      <w:pPr>
        <w:pStyle w:val="Heading1"/>
      </w:pPr>
      <w:r>
        <w:t>目次</w:t>
      </w:r>
    </w:p>
    <w:p>
      <w:pPr>
        <w:spacing w:line="336" w:lineRule="auto" w:before="200" w:after="60"/>
      </w:pPr>
      <w:r>
        <w:rPr>
          <w:rFonts w:ascii="Garamond" w:hAnsi="Garamond"/>
          <w:b/>
          <w:sz w:val="22"/>
        </w:rPr>
        <w:t>第1部: V=N/Dランキング TOP 100</w:t>
      </w:r>
    </w:p>
    <w:p>
      <w:pPr>
        <w:spacing w:line="336" w:lineRule="auto" w:after="40"/>
        <w:ind w:left="567"/>
      </w:pPr>
      <w:r>
        <w:rPr>
          <w:rFonts w:ascii="Garamond" w:hAnsi="Garamond"/>
          <w:sz w:val="18"/>
        </w:rPr>
        <w:t>#001  パフォーマンスインテリジェンスを活用した新しい通貨システムの設計は可能か？</w:t>
      </w:r>
    </w:p>
    <w:p>
      <w:pPr>
        <w:spacing w:line="336" w:lineRule="auto" w:after="40"/>
        <w:ind w:left="567"/>
      </w:pPr>
      <w:r>
        <w:rPr>
          <w:rFonts w:ascii="Garamond" w:hAnsi="Garamond"/>
          <w:sz w:val="18"/>
        </w:rPr>
        <w:t>#002  ユニファイド理論を基にした新たなエネルギー源の発見は、どのように事業化される可能性があるか？</w:t>
      </w:r>
    </w:p>
    <w:p>
      <w:pPr>
        <w:spacing w:line="336" w:lineRule="auto" w:after="40"/>
        <w:ind w:left="567"/>
      </w:pPr>
      <w:r>
        <w:rPr>
          <w:rFonts w:ascii="Garamond" w:hAnsi="Garamond"/>
          <w:sz w:val="18"/>
        </w:rPr>
        <w:t>#003  自律運転システムの商用化に向けて、どのような新しい設計アプローチを採用すべきか？</w:t>
      </w:r>
    </w:p>
    <w:p>
      <w:pPr>
        <w:spacing w:line="336" w:lineRule="auto" w:after="40"/>
        <w:ind w:left="567"/>
      </w:pPr>
      <w:r>
        <w:rPr>
          <w:rFonts w:ascii="Garamond" w:hAnsi="Garamond"/>
          <w:sz w:val="18"/>
        </w:rPr>
        <w:t>#004  次世代AIインフラのエネルギーコストを削減する革新的なソリューションを開発することはできるか？</w:t>
      </w:r>
    </w:p>
    <w:p>
      <w:pPr>
        <w:spacing w:line="336" w:lineRule="auto" w:after="40"/>
        <w:ind w:left="567"/>
      </w:pPr>
      <w:r>
        <w:rPr>
          <w:rFonts w:ascii="Garamond" w:hAnsi="Garamond"/>
          <w:sz w:val="18"/>
        </w:rPr>
        <w:t>#005  人間とAIの協働による理論構築をビジネスモデルに転換する方法は何か？</w:t>
      </w:r>
    </w:p>
    <w:p>
      <w:pPr>
        <w:spacing w:line="336" w:lineRule="auto" w:after="40"/>
        <w:ind w:left="567"/>
      </w:pPr>
      <w:r>
        <w:rPr>
          <w:rFonts w:ascii="Garamond" w:hAnsi="Garamond"/>
          <w:sz w:val="18"/>
        </w:rPr>
        <w:t>#006  hikari os ch8 civilization heartの内容を基にした新しいテクノロジー製品は、どのように市場のニーズを満たすことができるか？</w:t>
      </w:r>
    </w:p>
    <w:p>
      <w:pPr>
        <w:spacing w:line="336" w:lineRule="auto" w:after="40"/>
        <w:ind w:left="567"/>
      </w:pPr>
      <w:r>
        <w:rPr>
          <w:rFonts w:ascii="Garamond" w:hAnsi="Garamond"/>
          <w:sz w:val="18"/>
        </w:rPr>
        <w:t>#007  Koku宇宙の構造を基に、個別化されたオルガンのデザイン最適化に向けた新しいビジネスモデルを構築できるか？</w:t>
      </w:r>
    </w:p>
    <w:p>
      <w:pPr>
        <w:spacing w:line="336" w:lineRule="auto" w:after="40"/>
        <w:ind w:left="567"/>
      </w:pPr>
      <w:r>
        <w:rPr>
          <w:rFonts w:ascii="Garamond" w:hAnsi="Garamond"/>
          <w:sz w:val="18"/>
        </w:rPr>
        <w:t>#008  X線スペクトル調査の結果を応用した新しい治療法の開発は可能か？</w:t>
      </w:r>
    </w:p>
    <w:p>
      <w:pPr>
        <w:spacing w:line="336" w:lineRule="auto" w:after="40"/>
        <w:ind w:left="567"/>
      </w:pPr>
      <w:r>
        <w:rPr>
          <w:rFonts w:ascii="Garamond" w:hAnsi="Garamond"/>
          <w:sz w:val="18"/>
        </w:rPr>
        <w:t>#009  AIの計算能力を商品化する方法はどのように考えられるか？</w:t>
      </w:r>
    </w:p>
    <w:p>
      <w:pPr>
        <w:spacing w:line="336" w:lineRule="auto" w:after="40"/>
        <w:ind w:left="567"/>
      </w:pPr>
      <w:r>
        <w:rPr>
          <w:rFonts w:ascii="Garamond" w:hAnsi="Garamond"/>
          <w:sz w:val="18"/>
        </w:rPr>
        <w:t>#010  自律的な商業行動をAIが行う未来における新たなビジネス機会は何か？</w:t>
      </w:r>
    </w:p>
    <w:p>
      <w:pPr>
        <w:spacing w:line="336" w:lineRule="auto" w:after="40"/>
        <w:ind w:left="567"/>
      </w:pPr>
      <w:r>
        <w:rPr>
          <w:rFonts w:ascii="Garamond" w:hAnsi="Garamond"/>
          <w:sz w:val="18"/>
        </w:rPr>
        <w:t>#011  AI-TOPを用いた新しいビジネスオペレーションのモデルは、どのように設計されるべきか？</w:t>
      </w:r>
    </w:p>
    <w:p>
      <w:pPr>
        <w:spacing w:line="336" w:lineRule="auto" w:after="40"/>
        <w:ind w:left="567"/>
      </w:pPr>
      <w:r>
        <w:rPr>
          <w:rFonts w:ascii="Garamond" w:hAnsi="Garamond"/>
          <w:sz w:val="18"/>
        </w:rPr>
        <w:t>#012  元空気間の概念を使った新しいサステナビリティ商品やサービスは何か考えられるか？</w:t>
      </w:r>
    </w:p>
    <w:p>
      <w:pPr>
        <w:spacing w:line="336" w:lineRule="auto" w:after="40"/>
        <w:ind w:left="567"/>
      </w:pPr>
      <w:r>
        <w:rPr>
          <w:rFonts w:ascii="Garamond" w:hAnsi="Garamond"/>
          <w:sz w:val="18"/>
        </w:rPr>
        <w:t>#013  AIエージェントを通じた暗黙知の転送は、新しい商品やサービスの開発にどのように寄与するか？</w:t>
      </w:r>
    </w:p>
    <w:p>
      <w:pPr>
        <w:spacing w:line="336" w:lineRule="auto" w:after="40"/>
        <w:ind w:left="567"/>
      </w:pPr>
      <w:r>
        <w:rPr>
          <w:rFonts w:ascii="Garamond" w:hAnsi="Garamond"/>
          <w:sz w:val="18"/>
        </w:rPr>
        <w:t>#014  2026年に向けた新たな都市計画にはどのような技術的イノベーションが含まれるべきか？</w:t>
      </w:r>
    </w:p>
    <w:p>
      <w:pPr>
        <w:spacing w:line="336" w:lineRule="auto" w:after="40"/>
        <w:ind w:left="567"/>
      </w:pPr>
      <w:r>
        <w:rPr>
          <w:rFonts w:ascii="Garamond" w:hAnsi="Garamond"/>
          <w:sz w:val="18"/>
        </w:rPr>
        <w:t>#015  Hikari Cityのビジョンをもとに、持続可能な都市開発計画をどのように策定できるか？</w:t>
      </w:r>
    </w:p>
    <w:p>
      <w:pPr>
        <w:spacing w:line="336" w:lineRule="auto" w:after="40"/>
        <w:ind w:left="567"/>
      </w:pPr>
      <w:r>
        <w:rPr>
          <w:rFonts w:ascii="Garamond" w:hAnsi="Garamond"/>
          <w:sz w:val="18"/>
        </w:rPr>
        <w:t>#016  二輪理論を応用した持続可能な都市交通モデルの構築可能性は？</w:t>
      </w:r>
    </w:p>
    <w:p>
      <w:pPr>
        <w:spacing w:line="336" w:lineRule="auto" w:after="40"/>
        <w:ind w:left="567"/>
      </w:pPr>
      <w:r>
        <w:rPr>
          <w:rFonts w:ascii="Garamond" w:hAnsi="Garamond"/>
          <w:sz w:val="18"/>
        </w:rPr>
        <w:t>#017  V=N/Dを基にした全臓器設計理論が、医療機器の進化にどのように寄与するか？</w:t>
      </w:r>
    </w:p>
    <w:p>
      <w:pPr>
        <w:spacing w:line="336" w:lineRule="auto" w:after="40"/>
        <w:ind w:left="567"/>
      </w:pPr>
      <w:r>
        <w:rPr>
          <w:rFonts w:ascii="Garamond" w:hAnsi="Garamond"/>
          <w:sz w:val="18"/>
        </w:rPr>
        <w:t>#018  Bitcoinエコシステムへのアクセスを簡素化する新しいアプリケーションはどのようなものか？</w:t>
      </w:r>
    </w:p>
    <w:p>
      <w:pPr>
        <w:spacing w:line="336" w:lineRule="auto" w:after="40"/>
        <w:ind w:left="567"/>
      </w:pPr>
      <w:r>
        <w:rPr>
          <w:rFonts w:ascii="Garamond" w:hAnsi="Garamond"/>
          <w:sz w:val="18"/>
        </w:rPr>
        <w:t>#019  hikari phase4 mushinが提案する新しいAIアルゴリズムは、金融市場におけるリスク管理をどのように変革するか？</w:t>
      </w:r>
    </w:p>
    <w:p>
      <w:pPr>
        <w:spacing w:line="336" w:lineRule="auto" w:after="40"/>
        <w:ind w:left="567"/>
      </w:pPr>
      <w:r>
        <w:rPr>
          <w:rFonts w:ascii="Garamond" w:hAnsi="Garamond"/>
          <w:sz w:val="18"/>
        </w:rPr>
        <w:t>#020  人間の心臓デザインを最適化するための3Dバイオプリンティング技術を商業化できるか？</w:t>
      </w:r>
    </w:p>
    <w:p>
      <w:pPr>
        <w:spacing w:line="336" w:lineRule="auto" w:after="40"/>
        <w:ind w:left="567"/>
      </w:pPr>
      <w:r>
        <w:rPr>
          <w:rFonts w:ascii="Garamond" w:hAnsi="Garamond"/>
          <w:sz w:val="18"/>
        </w:rPr>
        <w:t>#021  次世代の人間-コンピュータ対話システムの商業化に向け、どのような具体的アプリケーションが考えられるのか？</w:t>
      </w:r>
    </w:p>
    <w:p>
      <w:pPr>
        <w:spacing w:line="336" w:lineRule="auto" w:after="40"/>
        <w:ind w:left="567"/>
      </w:pPr>
      <w:r>
        <w:rPr>
          <w:rFonts w:ascii="Garamond" w:hAnsi="Garamond"/>
          <w:sz w:val="18"/>
        </w:rPr>
        <w:t>#022  GANDHARA Watchを新たなユーザー体験としてどのように展開し、他のウェアラブルデバイスと差別化することができるか？</w:t>
      </w:r>
    </w:p>
    <w:p>
      <w:pPr>
        <w:spacing w:line="336" w:lineRule="auto" w:after="40"/>
        <w:ind w:left="567"/>
      </w:pPr>
      <w:r>
        <w:rPr>
          <w:rFonts w:ascii="Garamond" w:hAnsi="Garamond"/>
          <w:sz w:val="18"/>
        </w:rPr>
        <w:t>#023  I-genを利用した新しい量子コンピュータの設計は可能か？</w:t>
      </w:r>
    </w:p>
    <w:p>
      <w:pPr>
        <w:spacing w:line="336" w:lineRule="auto" w:after="40"/>
        <w:ind w:left="567"/>
      </w:pPr>
      <w:r>
        <w:rPr>
          <w:rFonts w:ascii="Garamond" w:hAnsi="Garamond"/>
          <w:sz w:val="18"/>
        </w:rPr>
        <w:t>#024  光貨経済の成熟段階を考慮した新しい金融商品の開発は可能か？</w:t>
      </w:r>
    </w:p>
    <w:p>
      <w:pPr>
        <w:spacing w:line="336" w:lineRule="auto" w:after="40"/>
        <w:ind w:left="567"/>
      </w:pPr>
      <w:r>
        <w:rPr>
          <w:rFonts w:ascii="Garamond" w:hAnsi="Garamond"/>
          <w:sz w:val="18"/>
        </w:rPr>
        <w:t>#025  デュアルレイヤー構造を用いた3Dプリンティング技術は、どのように商業化できるか？</w:t>
      </w:r>
    </w:p>
    <w:p>
      <w:pPr>
        <w:spacing w:line="336" w:lineRule="auto" w:after="40"/>
        <w:ind w:left="567"/>
      </w:pPr>
      <w:r>
        <w:rPr>
          <w:rFonts w:ascii="Garamond" w:hAnsi="Garamond"/>
          <w:sz w:val="18"/>
        </w:rPr>
        <w:t>#026  dual wheel技術の自動車業界への応用はどのような価値を生むか？</w:t>
      </w:r>
    </w:p>
    <w:p>
      <w:pPr>
        <w:spacing w:line="336" w:lineRule="auto" w:after="40"/>
        <w:ind w:left="567"/>
      </w:pPr>
      <w:r>
        <w:rPr>
          <w:rFonts w:ascii="Garamond" w:hAnsi="Garamond"/>
          <w:sz w:val="18"/>
        </w:rPr>
        <w:t>#027  AI駆動科学が国家戦略としてどのように展開されるか、具体的なビジネス機会は何か？</w:t>
      </w:r>
    </w:p>
    <w:p>
      <w:pPr>
        <w:spacing w:line="336" w:lineRule="auto" w:after="40"/>
        <w:ind w:left="567"/>
      </w:pPr>
      <w:r>
        <w:rPr>
          <w:rFonts w:ascii="Garamond" w:hAnsi="Garamond"/>
          <w:sz w:val="18"/>
        </w:rPr>
        <w:t>#028  描かれたアイデアを基に、次世代のモビリティサービスや製品を創出する機会は？</w:t>
      </w:r>
    </w:p>
    <w:p>
      <w:pPr>
        <w:spacing w:line="336" w:lineRule="auto" w:after="40"/>
        <w:ind w:left="567"/>
      </w:pPr>
      <w:r>
        <w:rPr>
          <w:rFonts w:ascii="Garamond" w:hAnsi="Garamond"/>
          <w:sz w:val="18"/>
        </w:rPr>
        <w:t>#029  メタバース内のコンサートとファッションの融合ビジネスはどのように展開できるか？</w:t>
      </w:r>
    </w:p>
    <w:p>
      <w:pPr>
        <w:spacing w:line="336" w:lineRule="auto" w:after="40"/>
        <w:ind w:left="567"/>
      </w:pPr>
      <w:r>
        <w:rPr>
          <w:rFonts w:ascii="Garamond" w:hAnsi="Garamond"/>
          <w:sz w:val="18"/>
        </w:rPr>
        <w:t>#030  量子力学と宇宙論の統一を基にした新しい物質の発見は何をもたらすか？</w:t>
      </w:r>
    </w:p>
    <w:p>
      <w:pPr>
        <w:spacing w:line="336" w:lineRule="auto" w:after="40"/>
        <w:ind w:left="567"/>
      </w:pPr>
      <w:r>
        <w:rPr>
          <w:rFonts w:ascii="Garamond" w:hAnsi="Garamond"/>
          <w:sz w:val="18"/>
        </w:rPr>
        <w:t>#031  Free Science Deviceの普及を支える新しいプラットフォームの開発は可能か？</w:t>
      </w:r>
    </w:p>
    <w:p>
      <w:pPr>
        <w:spacing w:line="336" w:lineRule="auto" w:after="40"/>
        <w:ind w:left="567"/>
      </w:pPr>
      <w:r>
        <w:rPr>
          <w:rFonts w:ascii="Garamond" w:hAnsi="Garamond"/>
          <w:sz w:val="18"/>
        </w:rPr>
        <w:t>#032  量子コンピュータとフロンティアAIの急成長が、一般市民にアクセス可能な新しいサービスや製品の開発にどのように寄与するか？</w:t>
      </w:r>
    </w:p>
    <w:p>
      <w:pPr>
        <w:spacing w:line="336" w:lineRule="auto" w:after="40"/>
        <w:ind w:left="567"/>
      </w:pPr>
      <w:r>
        <w:rPr>
          <w:rFonts w:ascii="Garamond" w:hAnsi="Garamond"/>
          <w:sz w:val="18"/>
        </w:rPr>
        <w:t>#033  BBDDH論文を基にした新たな医療技術は、どのように商品化できるか？</w:t>
      </w:r>
    </w:p>
    <w:p>
      <w:pPr>
        <w:spacing w:line="336" w:lineRule="auto" w:after="40"/>
        <w:ind w:left="567"/>
      </w:pPr>
      <w:r>
        <w:rPr>
          <w:rFonts w:ascii="Garamond" w:hAnsi="Garamond"/>
          <w:sz w:val="18"/>
        </w:rPr>
        <w:t>#034  hikari coinを基にした新しい金融サービスの可能性は？</w:t>
      </w:r>
    </w:p>
    <w:p>
      <w:pPr>
        <w:spacing w:line="336" w:lineRule="auto" w:after="40"/>
        <w:ind w:left="567"/>
      </w:pPr>
      <w:r>
        <w:rPr>
          <w:rFonts w:ascii="Garamond" w:hAnsi="Garamond"/>
          <w:sz w:val="18"/>
        </w:rPr>
        <w:t>#035  新たな技術的進展を利用して、どのように競合優位性を獲得することができるか？</w:t>
      </w:r>
    </w:p>
    <w:p>
      <w:pPr>
        <w:spacing w:line="336" w:lineRule="auto" w:after="40"/>
        <w:ind w:left="567"/>
      </w:pPr>
      <w:r>
        <w:rPr>
          <w:rFonts w:ascii="Garamond" w:hAnsi="Garamond"/>
          <w:sz w:val="18"/>
        </w:rPr>
        <w:t>#036  デュアルホイール理論を用いた新しい製品デザインは、どのように市場で競争力を持つか？</w:t>
      </w:r>
    </w:p>
    <w:p>
      <w:pPr>
        <w:spacing w:line="336" w:lineRule="auto" w:after="40"/>
        <w:ind w:left="567"/>
      </w:pPr>
      <w:r>
        <w:rPr>
          <w:rFonts w:ascii="Garamond" w:hAnsi="Garamond"/>
          <w:sz w:val="18"/>
        </w:rPr>
        <w:t>#037  koku universeモデルを活用した新商品はどのようなものか？</w:t>
      </w:r>
    </w:p>
    <w:p>
      <w:pPr>
        <w:spacing w:line="336" w:lineRule="auto" w:after="40"/>
        <w:ind w:left="567"/>
      </w:pPr>
      <w:r>
        <w:rPr>
          <w:rFonts w:ascii="Garamond" w:hAnsi="Garamond"/>
          <w:sz w:val="18"/>
        </w:rPr>
        <w:t>#038  achievementsを可視化する新たなプラットフォームはどう構築すべきか？</w:t>
      </w:r>
    </w:p>
    <w:p>
      <w:pPr>
        <w:spacing w:line="336" w:lineRule="auto" w:after="40"/>
        <w:ind w:left="567"/>
      </w:pPr>
      <w:r>
        <w:rPr>
          <w:rFonts w:ascii="Garamond" w:hAnsi="Garamond"/>
          <w:sz w:val="18"/>
        </w:rPr>
        <w:t>#039  2026年のhikariスタジオのビジョンを基にしたプロダクトは、どのように市場化できるか？</w:t>
      </w:r>
    </w:p>
    <w:p>
      <w:pPr>
        <w:spacing w:line="336" w:lineRule="auto" w:after="40"/>
        <w:ind w:left="567"/>
      </w:pPr>
      <w:r>
        <w:rPr>
          <w:rFonts w:ascii="Garamond" w:hAnsi="Garamond"/>
          <w:sz w:val="18"/>
        </w:rPr>
        <w:t>#040  gandhara americaが示す文化融合の理論は、国際ビジネスにおいてどのような新しい戦略を生み出すか？</w:t>
      </w:r>
    </w:p>
    <w:p>
      <w:pPr>
        <w:spacing w:line="336" w:lineRule="auto" w:after="40"/>
        <w:ind w:left="567"/>
      </w:pPr>
      <w:r>
        <w:rPr>
          <w:rFonts w:ascii="Garamond" w:hAnsi="Garamond"/>
          <w:sz w:val="18"/>
        </w:rPr>
        <w:t>#041  hikari OSを用いた資本の効率的配分法とは？</w:t>
      </w:r>
    </w:p>
    <w:p>
      <w:pPr>
        <w:spacing w:line="336" w:lineRule="auto" w:after="40"/>
        <w:ind w:left="567"/>
      </w:pPr>
      <w:r>
        <w:rPr>
          <w:rFonts w:ascii="Garamond" w:hAnsi="Garamond"/>
          <w:sz w:val="18"/>
        </w:rPr>
        <w:t>#042  光貨OSを活用し、どのような新しいビジネスモデルを構築できるか？</w:t>
      </w:r>
    </w:p>
    <w:p>
      <w:pPr>
        <w:spacing w:line="336" w:lineRule="auto" w:after="40"/>
        <w:ind w:left="567"/>
      </w:pPr>
      <w:r>
        <w:rPr>
          <w:rFonts w:ascii="Garamond" w:hAnsi="Garamond"/>
          <w:sz w:val="18"/>
        </w:rPr>
        <w:t>#043  AIの進化を利用した新たなビジネスモデルはどのように設計できるか？</w:t>
      </w:r>
    </w:p>
    <w:p>
      <w:pPr>
        <w:spacing w:line="336" w:lineRule="auto" w:after="40"/>
        <w:ind w:left="567"/>
      </w:pPr>
      <w:r>
        <w:rPr>
          <w:rFonts w:ascii="Garamond" w:hAnsi="Garamond"/>
          <w:sz w:val="18"/>
        </w:rPr>
        <w:t>#044  hikari OSの投資家向けブリーフは、どのように新しい投資戦略を形成する上で役立つか？</w:t>
      </w:r>
    </w:p>
    <w:p>
      <w:pPr>
        <w:spacing w:line="336" w:lineRule="auto" w:after="40"/>
        <w:ind w:left="567"/>
      </w:pPr>
      <w:r>
        <w:rPr>
          <w:rFonts w:ascii="Garamond" w:hAnsi="Garamond"/>
          <w:sz w:val="18"/>
        </w:rPr>
        <w:t>#045  AI創造システムは、どのようにして新しい商品開発のプロセスを効率化できるか？</w:t>
      </w:r>
    </w:p>
    <w:p>
      <w:pPr>
        <w:spacing w:line="336" w:lineRule="auto" w:after="40"/>
        <w:ind w:left="567"/>
      </w:pPr>
      <w:r>
        <w:rPr>
          <w:rFonts w:ascii="Garamond" w:hAnsi="Garamond"/>
          <w:sz w:val="18"/>
        </w:rPr>
        <w:t>#046  片山の業績を基にした新規事業は、どのように市場で成功を収めるか？</w:t>
      </w:r>
    </w:p>
    <w:p>
      <w:pPr>
        <w:spacing w:line="336" w:lineRule="auto" w:after="40"/>
        <w:ind w:left="567"/>
      </w:pPr>
      <w:r>
        <w:rPr>
          <w:rFonts w:ascii="Garamond" w:hAnsi="Garamond"/>
          <w:sz w:val="18"/>
        </w:rPr>
        <w:t>#047  社会的暗黙知をAIシステムに組み込むことで、どのような新しいサービスを商品化できるか？</w:t>
      </w:r>
    </w:p>
    <w:p>
      <w:pPr>
        <w:spacing w:line="336" w:lineRule="auto" w:after="40"/>
        <w:ind w:left="567"/>
      </w:pPr>
      <w:r>
        <w:rPr>
          <w:rFonts w:ascii="Garamond" w:hAnsi="Garamond"/>
          <w:sz w:val="18"/>
        </w:rPr>
        <w:t>#048  この研究成果を商業化するために必要な技術的改良は何か？</w:t>
      </w:r>
    </w:p>
    <w:p>
      <w:pPr>
        <w:spacing w:line="336" w:lineRule="auto" w:after="40"/>
        <w:ind w:left="567"/>
      </w:pPr>
      <w:r>
        <w:rPr>
          <w:rFonts w:ascii="Garamond" w:hAnsi="Garamond"/>
          <w:sz w:val="18"/>
        </w:rPr>
        <w:t>#049  Spiral-Crawler ROVの開発を通じて、どのような新しい産業が生まれる可能性があるか？</w:t>
      </w:r>
    </w:p>
    <w:p>
      <w:pPr>
        <w:spacing w:line="336" w:lineRule="auto" w:after="40"/>
        <w:ind w:left="567"/>
      </w:pPr>
      <w:r>
        <w:rPr>
          <w:rFonts w:ascii="Garamond" w:hAnsi="Garamond"/>
          <w:sz w:val="18"/>
        </w:rPr>
        <w:t>#050  Falcon Coreを基にした新しい技術製品の開発は可能か？</w:t>
      </w:r>
    </w:p>
    <w:p>
      <w:pPr>
        <w:spacing w:line="336" w:lineRule="auto" w:after="40"/>
        <w:ind w:left="567"/>
      </w:pPr>
      <w:r>
        <w:rPr>
          <w:rFonts w:ascii="Garamond" w:hAnsi="Garamond"/>
          <w:sz w:val="18"/>
        </w:rPr>
        <w:t>#051  この統一論文の内容を基にした新製品の開発はどのように行えるか？</w:t>
      </w:r>
    </w:p>
    <w:p>
      <w:pPr>
        <w:spacing w:line="336" w:lineRule="auto" w:after="40"/>
        <w:ind w:left="567"/>
      </w:pPr>
      <w:r>
        <w:rPr>
          <w:rFonts w:ascii="Garamond" w:hAnsi="Garamond"/>
          <w:sz w:val="18"/>
        </w:rPr>
        <w:t>#052  投資家向けのhikari OSのコンセプトプランによって、どのような新しい投資機会を創出できるか？</w:t>
      </w:r>
    </w:p>
    <w:p>
      <w:pPr>
        <w:spacing w:line="336" w:lineRule="auto" w:after="40"/>
        <w:ind w:left="567"/>
      </w:pPr>
      <w:r>
        <w:rPr>
          <w:rFonts w:ascii="Garamond" w:hAnsi="Garamond"/>
          <w:sz w:val="18"/>
        </w:rPr>
        <w:t>#053  テクノロジーとリーダーシップの対立から、どのように新しいイノベーションを生み出せるか？</w:t>
      </w:r>
    </w:p>
    <w:p>
      <w:pPr>
        <w:spacing w:line="336" w:lineRule="auto" w:after="40"/>
        <w:ind w:left="567"/>
      </w:pPr>
      <w:r>
        <w:rPr>
          <w:rFonts w:ascii="Garamond" w:hAnsi="Garamond"/>
          <w:sz w:val="18"/>
        </w:rPr>
        <w:t>#054  新技術を用いた教育プラットフォームは、どのように学習者の成果を最大化できるか？</w:t>
      </w:r>
    </w:p>
    <w:p>
      <w:pPr>
        <w:spacing w:line="336" w:lineRule="auto" w:after="40"/>
        <w:ind w:left="567"/>
      </w:pPr>
      <w:r>
        <w:rPr>
          <w:rFonts w:ascii="Garamond" w:hAnsi="Garamond"/>
          <w:sz w:val="18"/>
        </w:rPr>
        <w:t>#055  ダッシュボードのユーザーエクスペリエンスを改善するための新機能は何か？</w:t>
      </w:r>
    </w:p>
    <w:p>
      <w:pPr>
        <w:spacing w:line="336" w:lineRule="auto" w:after="40"/>
        <w:ind w:left="567"/>
      </w:pPr>
      <w:r>
        <w:rPr>
          <w:rFonts w:ascii="Garamond" w:hAnsi="Garamond"/>
          <w:sz w:val="18"/>
        </w:rPr>
        <w:t>#056  hikari os equilibrium editionは現代のコンピュータセキュリティの課題にどう対応しているのか？</w:t>
      </w:r>
    </w:p>
    <w:p>
      <w:pPr>
        <w:spacing w:line="336" w:lineRule="auto" w:after="40"/>
        <w:ind w:left="567"/>
      </w:pPr>
      <w:r>
        <w:rPr>
          <w:rFonts w:ascii="Garamond" w:hAnsi="Garamond"/>
          <w:sz w:val="18"/>
        </w:rPr>
        <w:t>#057  希望を資本化することで、企業はどのようにして競争優位性を確立できるか？</w:t>
      </w:r>
    </w:p>
    <w:p>
      <w:pPr>
        <w:spacing w:line="336" w:lineRule="auto" w:after="40"/>
        <w:ind w:left="567"/>
      </w:pPr>
      <w:r>
        <w:rPr>
          <w:rFonts w:ascii="Garamond" w:hAnsi="Garamond"/>
          <w:sz w:val="18"/>
        </w:rPr>
        <w:t>#058  NFCチップを搭載した物理通貨による新しい取引モデルはどのように実現できるか？</w:t>
      </w:r>
    </w:p>
    <w:p>
      <w:pPr>
        <w:spacing w:line="336" w:lineRule="auto" w:after="40"/>
        <w:ind w:left="567"/>
      </w:pPr>
      <w:r>
        <w:rPr>
          <w:rFonts w:ascii="Garamond" w:hAnsi="Garamond"/>
          <w:sz w:val="18"/>
        </w:rPr>
        <w:t>#059  ニュートリノに基づく金市場の異常なリターンを利用して、新たな投資商品を開発するにはどのような手法が考えられるか？</w:t>
      </w:r>
    </w:p>
    <w:p>
      <w:pPr>
        <w:spacing w:line="336" w:lineRule="auto" w:after="40"/>
        <w:ind w:left="567"/>
      </w:pPr>
      <w:r>
        <w:rPr>
          <w:rFonts w:ascii="Garamond" w:hAnsi="Garamond"/>
          <w:sz w:val="18"/>
        </w:rPr>
        <w:t>#060  利用者の意図に基づいたアプリ生成技術は、どのように新しい市場を開拓できるか？</w:t>
      </w:r>
    </w:p>
    <w:p>
      <w:pPr>
        <w:spacing w:line="336" w:lineRule="auto" w:after="40"/>
        <w:ind w:left="567"/>
      </w:pPr>
      <w:r>
        <w:rPr>
          <w:rFonts w:ascii="Garamond" w:hAnsi="Garamond"/>
          <w:sz w:val="18"/>
        </w:rPr>
        <w:t>#061  Maエネルギーの変動を商業的に利用するための新しい技術は何か？</w:t>
      </w:r>
    </w:p>
    <w:p>
      <w:pPr>
        <w:spacing w:line="336" w:lineRule="auto" w:after="40"/>
        <w:ind w:left="567"/>
      </w:pPr>
      <w:r>
        <w:rPr>
          <w:rFonts w:ascii="Garamond" w:hAnsi="Garamond"/>
          <w:sz w:val="18"/>
        </w:rPr>
        <w:t>#062  この技術を使った新しいビジネスモデルの開発において、どのような顧客セグメントを狙うべきか？</w:t>
      </w:r>
    </w:p>
    <w:p>
      <w:pPr>
        <w:spacing w:line="336" w:lineRule="auto" w:after="40"/>
        <w:ind w:left="567"/>
      </w:pPr>
      <w:r>
        <w:rPr>
          <w:rFonts w:ascii="Garamond" w:hAnsi="Garamond"/>
          <w:sz w:val="18"/>
        </w:rPr>
        <w:t>#063  この研究の成果を活用して新たなビジネスモデルを構築するには、どのような市場ニーズに応えるべきか？</w:t>
      </w:r>
    </w:p>
    <w:p>
      <w:pPr>
        <w:spacing w:line="336" w:lineRule="auto" w:after="40"/>
        <w:ind w:left="567"/>
      </w:pPr>
      <w:r>
        <w:rPr>
          <w:rFonts w:ascii="Garamond" w:hAnsi="Garamond"/>
          <w:sz w:val="18"/>
        </w:rPr>
        <w:t>#064  final chapterの概念を活用した持続可能なビジネスモデルはどのように構築できるか？</w:t>
      </w:r>
    </w:p>
    <w:p>
      <w:pPr>
        <w:spacing w:line="336" w:lineRule="auto" w:after="40"/>
        <w:ind w:left="567"/>
      </w:pPr>
      <w:r>
        <w:rPr>
          <w:rFonts w:ascii="Garamond" w:hAnsi="Garamond"/>
          <w:sz w:val="18"/>
        </w:rPr>
        <w:t>#065  legacy codexのデジタル化は新たなビジネスモデルを創出できるか？</w:t>
      </w:r>
    </w:p>
    <w:p>
      <w:pPr>
        <w:spacing w:line="336" w:lineRule="auto" w:after="40"/>
        <w:ind w:left="567"/>
      </w:pPr>
      <w:r>
        <w:rPr>
          <w:rFonts w:ascii="Garamond" w:hAnsi="Garamond"/>
          <w:sz w:val="18"/>
        </w:rPr>
        <w:t>#066  新しい臓器設計理論が医療業界に与える影響は？</w:t>
      </w:r>
    </w:p>
    <w:p>
      <w:pPr>
        <w:spacing w:line="336" w:lineRule="auto" w:after="40"/>
        <w:ind w:left="567"/>
      </w:pPr>
      <w:r>
        <w:rPr>
          <w:rFonts w:ascii="Garamond" w:hAnsi="Garamond"/>
          <w:sz w:val="18"/>
        </w:rPr>
        <w:t>#067  この研究の技術を用いて、新しい商品を開発するために必要な市場ニーズをどのように特定すればよいか？</w:t>
      </w:r>
    </w:p>
    <w:p>
      <w:pPr>
        <w:spacing w:line="336" w:lineRule="auto" w:after="40"/>
        <w:ind w:left="567"/>
      </w:pPr>
      <w:r>
        <w:rPr>
          <w:rFonts w:ascii="Garamond" w:hAnsi="Garamond"/>
          <w:sz w:val="18"/>
        </w:rPr>
        <w:t>#068  katayama achievementsを基にした新しい製品やサービスの開発は可能か？</w:t>
      </w:r>
    </w:p>
    <w:p>
      <w:pPr>
        <w:spacing w:line="336" w:lineRule="auto" w:after="40"/>
        <w:ind w:left="567"/>
      </w:pPr>
      <w:r>
        <w:rPr>
          <w:rFonts w:ascii="Garamond" w:hAnsi="Garamond"/>
          <w:sz w:val="18"/>
        </w:rPr>
        <w:t>#069  テクノロジー企業の競争優位性を維持するためには、どのような戦略が必要か？</w:t>
      </w:r>
    </w:p>
    <w:p>
      <w:pPr>
        <w:spacing w:line="336" w:lineRule="auto" w:after="40"/>
        <w:ind w:left="567"/>
      </w:pPr>
      <w:r>
        <w:rPr>
          <w:rFonts w:ascii="Garamond" w:hAnsi="Garamond"/>
          <w:sz w:val="18"/>
        </w:rPr>
        <w:t>#070  H2実験プロトコルを基にした新しいエネルギー源の商業化の可能性は？</w:t>
      </w:r>
    </w:p>
    <w:p>
      <w:pPr>
        <w:spacing w:line="336" w:lineRule="auto" w:after="40"/>
        <w:ind w:left="567"/>
      </w:pPr>
      <w:r>
        <w:rPr>
          <w:rFonts w:ascii="Garamond" w:hAnsi="Garamond"/>
          <w:sz w:val="18"/>
        </w:rPr>
        <w:t>#071  この統合制御OSを応用した新しい自律システム商品は、どのように市場に受け入れられるか？</w:t>
      </w:r>
    </w:p>
    <w:p>
      <w:pPr>
        <w:spacing w:line="336" w:lineRule="auto" w:after="40"/>
        <w:ind w:left="567"/>
      </w:pPr>
      <w:r>
        <w:rPr>
          <w:rFonts w:ascii="Garamond" w:hAnsi="Garamond"/>
          <w:sz w:val="18"/>
        </w:rPr>
        <w:t>#072  新しい宇宙理論を基にした商品開発は、どのような領域で可能か？</w:t>
      </w:r>
    </w:p>
    <w:p>
      <w:pPr>
        <w:spacing w:line="336" w:lineRule="auto" w:after="40"/>
        <w:ind w:left="567"/>
      </w:pPr>
      <w:r>
        <w:rPr>
          <w:rFonts w:ascii="Garamond" w:hAnsi="Garamond"/>
          <w:sz w:val="18"/>
        </w:rPr>
        <w:t>#073  渋谷を中心としたコミュニティ経済システムのモデルを他の都市に適用することで、どのような新しいビジネスチャンスを創出できるのか？</w:t>
      </w:r>
    </w:p>
    <w:p>
      <w:pPr>
        <w:spacing w:line="336" w:lineRule="auto" w:after="40"/>
        <w:ind w:left="567"/>
      </w:pPr>
      <w:r>
        <w:rPr>
          <w:rFonts w:ascii="Garamond" w:hAnsi="Garamond"/>
          <w:sz w:val="18"/>
        </w:rPr>
        <w:t>#074  ニュートリノと金市場の関係性を基にした金融商品は、どのように設計されるべきか？</w:t>
      </w:r>
    </w:p>
    <w:p>
      <w:pPr>
        <w:spacing w:line="336" w:lineRule="auto" w:after="40"/>
        <w:ind w:left="567"/>
      </w:pPr>
      <w:r>
        <w:rPr>
          <w:rFonts w:ascii="Garamond" w:hAnsi="Garamond"/>
          <w:sz w:val="18"/>
        </w:rPr>
        <w:t>#075  座標を用いた認証プロトコルを実用化し、どのような新しいセキュリティアプリケーションを展開できるか？</w:t>
      </w:r>
    </w:p>
    <w:p>
      <w:pPr>
        <w:spacing w:line="336" w:lineRule="auto" w:after="40"/>
        <w:ind w:left="567"/>
      </w:pPr>
      <w:r>
        <w:rPr>
          <w:rFonts w:ascii="Garamond" w:hAnsi="Garamond"/>
          <w:sz w:val="18"/>
        </w:rPr>
        <w:t>#076  専門家の暗黙知をAIに移転することで、どのような新しいサービスが生まれるか？</w:t>
      </w:r>
    </w:p>
    <w:p>
      <w:pPr>
        <w:spacing w:line="336" w:lineRule="auto" w:after="40"/>
        <w:ind w:left="567"/>
      </w:pPr>
      <w:r>
        <w:rPr>
          <w:rFonts w:ascii="Garamond" w:hAnsi="Garamond"/>
          <w:sz w:val="18"/>
        </w:rPr>
        <w:t>#077  AIを使ったバブル崩壊プロトコルは、具体的にどのように企業のリスク管理に応用できるか？</w:t>
      </w:r>
    </w:p>
    <w:p>
      <w:pPr>
        <w:spacing w:line="336" w:lineRule="auto" w:after="40"/>
        <w:ind w:left="567"/>
      </w:pPr>
      <w:r>
        <w:rPr>
          <w:rFonts w:ascii="Garamond" w:hAnsi="Garamond"/>
          <w:sz w:val="18"/>
        </w:rPr>
        <w:t>#078  A/Bテストの結果を基にした意思決定支援ツールはどのように商品化できるか？</w:t>
      </w:r>
    </w:p>
    <w:p>
      <w:pPr>
        <w:spacing w:line="336" w:lineRule="auto" w:after="40"/>
        <w:ind w:left="567"/>
      </w:pPr>
      <w:r>
        <w:rPr>
          <w:rFonts w:ascii="Garamond" w:hAnsi="Garamond"/>
          <w:sz w:val="18"/>
        </w:rPr>
        <w:t>#079  この研究が提供する新たな知見をもとに、新しいアプリケーションを開発する際に考慮すべきユーザーのニーズは何か？</w:t>
      </w:r>
    </w:p>
    <w:p>
      <w:pPr>
        <w:spacing w:line="336" w:lineRule="auto" w:after="40"/>
        <w:ind w:left="567"/>
      </w:pPr>
      <w:r>
        <w:rPr>
          <w:rFonts w:ascii="Garamond" w:hAnsi="Garamond"/>
          <w:sz w:val="18"/>
        </w:rPr>
        <w:t>#080  Unified Field Control OSを利用して、どのような新しい産業アプリケーションを創出できるか？</w:t>
      </w:r>
    </w:p>
    <w:p>
      <w:pPr>
        <w:spacing w:line="336" w:lineRule="auto" w:after="40"/>
        <w:ind w:left="567"/>
      </w:pPr>
      <w:r>
        <w:rPr>
          <w:rFonts w:ascii="Garamond" w:hAnsi="Garamond"/>
          <w:sz w:val="18"/>
        </w:rPr>
        <w:t>#081  AIコピー技術により、どのような新しいマーケティング手法が可能になるか？</w:t>
      </w:r>
    </w:p>
    <w:p>
      <w:pPr>
        <w:spacing w:line="336" w:lineRule="auto" w:after="40"/>
        <w:ind w:left="567"/>
      </w:pPr>
      <w:r>
        <w:rPr>
          <w:rFonts w:ascii="Garamond" w:hAnsi="Garamond"/>
          <w:sz w:val="18"/>
        </w:rPr>
        <w:t>#082  civilization heart ch8の考え方に基づいて、どのような社会的インパクトを持つ商品を開発できるか？</w:t>
      </w:r>
    </w:p>
    <w:p>
      <w:pPr>
        <w:spacing w:line="336" w:lineRule="auto" w:after="40"/>
        <w:ind w:left="567"/>
      </w:pPr>
      <w:r>
        <w:rPr>
          <w:rFonts w:ascii="Garamond" w:hAnsi="Garamond"/>
          <w:sz w:val="18"/>
        </w:rPr>
        <w:t>#083  オペレーティングシステムの新しい生成モデルが教育にどのような変革をもたらすか？</w:t>
      </w:r>
    </w:p>
    <w:p>
      <w:pPr>
        <w:spacing w:line="336" w:lineRule="auto" w:after="40"/>
        <w:ind w:left="567"/>
      </w:pPr>
      <w:r>
        <w:rPr>
          <w:rFonts w:ascii="Garamond" w:hAnsi="Garamond"/>
          <w:sz w:val="18"/>
        </w:rPr>
        <w:t>#084  hikari osが希望を資本に変えるプロセスにおける技術的課題は何か？</w:t>
      </w:r>
    </w:p>
    <w:p>
      <w:pPr>
        <w:spacing w:line="336" w:lineRule="auto" w:after="40"/>
        <w:ind w:left="567"/>
      </w:pPr>
      <w:r>
        <w:rPr>
          <w:rFonts w:ascii="Garamond" w:hAnsi="Garamond"/>
          <w:sz w:val="18"/>
        </w:rPr>
        <w:t>#085  この研究の結果を基にした新しいサービスを展開する際に、どのようなマーケティング戦略が効果的か？</w:t>
      </w:r>
    </w:p>
    <w:p>
      <w:pPr>
        <w:spacing w:line="336" w:lineRule="auto" w:after="40"/>
        <w:ind w:left="567"/>
      </w:pPr>
      <w:r>
        <w:rPr>
          <w:rFonts w:ascii="Garamond" w:hAnsi="Garamond"/>
          <w:sz w:val="18"/>
        </w:rPr>
        <w:t>#086  Tendo Economicsのモデルを基にした新しいエネルギー効率化システムは、どのように設計できるか？</w:t>
      </w:r>
    </w:p>
    <w:p>
      <w:pPr>
        <w:spacing w:line="336" w:lineRule="auto" w:after="40"/>
        <w:ind w:left="567"/>
      </w:pPr>
      <w:r>
        <w:rPr>
          <w:rFonts w:ascii="Garamond" w:hAnsi="Garamond"/>
          <w:sz w:val="18"/>
        </w:rPr>
        <w:t>#087  文明生成エンジンを活用して、どのような新産業が生まれる可能性があるか？</w:t>
      </w:r>
    </w:p>
    <w:p>
      <w:pPr>
        <w:spacing w:line="336" w:lineRule="auto" w:after="40"/>
        <w:ind w:left="567"/>
      </w:pPr>
      <w:r>
        <w:rPr>
          <w:rFonts w:ascii="Garamond" w:hAnsi="Garamond"/>
          <w:sz w:val="18"/>
        </w:rPr>
        <w:t>#088  ethical dashboard releaseによる社会的影響をビジネスチャンスに変える方法は？</w:t>
      </w:r>
    </w:p>
    <w:p>
      <w:pPr>
        <w:spacing w:line="336" w:lineRule="auto" w:after="40"/>
        <w:ind w:left="567"/>
      </w:pPr>
      <w:r>
        <w:rPr>
          <w:rFonts w:ascii="Garamond" w:hAnsi="Garamond"/>
          <w:sz w:val="18"/>
        </w:rPr>
        <w:t>#089  ECCE技術を用いた次世代人工心臓の市場調査は、どのように行うべきか？</w:t>
      </w:r>
    </w:p>
    <w:p>
      <w:pPr>
        <w:spacing w:line="336" w:lineRule="auto" w:after="40"/>
        <w:ind w:left="567"/>
      </w:pPr>
      <w:r>
        <w:rPr>
          <w:rFonts w:ascii="Garamond" w:hAnsi="Garamond"/>
          <w:sz w:val="18"/>
        </w:rPr>
        <w:t>#090  デュアルレイヤーKoku宇宙の概念を用いて、環境に優しい材料での新しい医療デバイスを生み出せるか？</w:t>
      </w:r>
    </w:p>
    <w:p>
      <w:pPr>
        <w:spacing w:line="336" w:lineRule="auto" w:after="40"/>
        <w:ind w:left="567"/>
      </w:pPr>
      <w:r>
        <w:rPr>
          <w:rFonts w:ascii="Garamond" w:hAnsi="Garamond"/>
          <w:sz w:val="18"/>
        </w:rPr>
        <w:t>#091  クラスH ISPブレイザーの観測結果を基にした新しい探査技術の開発は可能か？</w:t>
      </w:r>
    </w:p>
    <w:p>
      <w:pPr>
        <w:spacing w:line="336" w:lineRule="auto" w:after="40"/>
        <w:ind w:left="567"/>
      </w:pPr>
      <w:r>
        <w:rPr>
          <w:rFonts w:ascii="Garamond" w:hAnsi="Garamond"/>
          <w:sz w:val="18"/>
        </w:rPr>
        <w:t>#092  E=mc²の新しい理解が、エネルギー効率の改善や新しいエネルギーソリューションの開発に繋がる可能性は？</w:t>
      </w:r>
    </w:p>
    <w:p>
      <w:pPr>
        <w:spacing w:line="336" w:lineRule="auto" w:after="40"/>
        <w:ind w:left="567"/>
      </w:pPr>
      <w:r>
        <w:rPr>
          <w:rFonts w:ascii="Garamond" w:hAnsi="Garamond"/>
          <w:sz w:val="18"/>
        </w:rPr>
        <w:t>#093  Ki-Net同期モデルを基にした新しい心臓リズムモニタリングデバイスの開発は可能か？</w:t>
      </w:r>
    </w:p>
    <w:p>
      <w:pPr>
        <w:spacing w:line="336" w:lineRule="auto" w:after="40"/>
        <w:ind w:left="567"/>
      </w:pPr>
      <w:r>
        <w:rPr>
          <w:rFonts w:ascii="Garamond" w:hAnsi="Garamond"/>
          <w:sz w:val="18"/>
        </w:rPr>
        <w:t>#094  NFCチップを活用した新しい金融サービスの開発はどのように行うか？</w:t>
      </w:r>
    </w:p>
    <w:p>
      <w:pPr>
        <w:spacing w:line="336" w:lineRule="auto" w:after="40"/>
        <w:ind w:left="567"/>
      </w:pPr>
      <w:r>
        <w:rPr>
          <w:rFonts w:ascii="Garamond" w:hAnsi="Garamond"/>
          <w:sz w:val="18"/>
        </w:rPr>
        <w:t>#095  ethical dashboardのビジネスモデル化はどのように進めるべきか？</w:t>
      </w:r>
    </w:p>
    <w:p>
      <w:pPr>
        <w:spacing w:line="336" w:lineRule="auto" w:after="40"/>
        <w:ind w:left="567"/>
      </w:pPr>
      <w:r>
        <w:rPr>
          <w:rFonts w:ascii="Garamond" w:hAnsi="Garamond"/>
          <w:sz w:val="18"/>
        </w:rPr>
        <w:t>#096  デジタル通貨を記憶媒体の一部として取り入れる新しい経済エコシステムはどのように設計されるか？</w:t>
      </w:r>
    </w:p>
    <w:p>
      <w:pPr>
        <w:spacing w:line="336" w:lineRule="auto" w:after="40"/>
        <w:ind w:left="567"/>
      </w:pPr>
      <w:r>
        <w:rPr>
          <w:rFonts w:ascii="Garamond" w:hAnsi="Garamond"/>
          <w:sz w:val="18"/>
        </w:rPr>
        <w:t>#097  Falcon Core S1のビジネスプランを競争優位性を持たせるにはどうすればよいか？</w:t>
      </w:r>
    </w:p>
    <w:p>
      <w:pPr>
        <w:spacing w:line="336" w:lineRule="auto" w:after="40"/>
        <w:ind w:left="567"/>
      </w:pPr>
      <w:r>
        <w:rPr>
          <w:rFonts w:ascii="Garamond" w:hAnsi="Garamond"/>
          <w:sz w:val="18"/>
        </w:rPr>
        <w:t>#098  光貨OSの成長計画において、どのような新しいビジネスモデルが考えられるか？</w:t>
      </w:r>
    </w:p>
    <w:p>
      <w:pPr>
        <w:spacing w:line="336" w:lineRule="auto" w:after="40"/>
        <w:ind w:left="567"/>
      </w:pPr>
      <w:r>
        <w:rPr>
          <w:rFonts w:ascii="Garamond" w:hAnsi="Garamond"/>
          <w:sz w:val="18"/>
        </w:rPr>
        <w:t>#099  愛・慈悲・正義を具現化したビジネスモデルは、現代社会においてどのように展開されるべきか？</w:t>
      </w:r>
    </w:p>
    <w:p>
      <w:pPr>
        <w:spacing w:line="336" w:lineRule="auto" w:after="40"/>
        <w:ind w:left="567"/>
      </w:pPr>
      <w:r>
        <w:rPr>
          <w:rFonts w:ascii="Garamond" w:hAnsi="Garamond"/>
          <w:sz w:val="18"/>
        </w:rPr>
        <w:t>#100  ethical civilization genesisの理念を基にした教育プログラムは、どのように商品化できるか？</w:t>
      </w:r>
    </w:p>
    <w:p>
      <w:pPr>
        <w:spacing w:line="336" w:lineRule="auto" w:before="200" w:after="60"/>
      </w:pPr>
      <w:r>
        <w:rPr>
          <w:rFonts w:ascii="Garamond" w:hAnsi="Garamond"/>
          <w:b/>
          <w:sz w:val="22"/>
        </w:rPr>
        <w:t>第2部: 産業別アイデア集</w:t>
      </w:r>
    </w:p>
    <w:p>
      <w:pPr>
        <w:spacing w:line="336" w:lineRule="auto" w:before="120" w:after="40"/>
        <w:ind w:left="283"/>
      </w:pPr>
      <w:r>
        <w:rPr>
          <w:rFonts w:ascii="Garamond" w:hAnsi="Garamond"/>
          <w:b/>
          <w:sz w:val="20"/>
        </w:rPr>
        <w:t xml:space="preserve">  仕事とビジネス (381件)</w:t>
      </w:r>
    </w:p>
    <w:p>
      <w:pPr>
        <w:spacing w:line="336" w:lineRule="auto" w:after="20"/>
        <w:ind w:left="850"/>
      </w:pPr>
      <w:r>
        <w:rPr>
          <w:rFonts w:ascii="Garamond" w:hAnsi="Garamond"/>
          <w:color w:val="555555"/>
          <w:sz w:val="17"/>
        </w:rPr>
        <w:t xml:space="preserve">    バブル崩壊プロトコルを基にした投資支援アプリはどのように設計できるか？</w:t>
      </w:r>
    </w:p>
    <w:p>
      <w:pPr>
        <w:spacing w:line="336" w:lineRule="auto" w:after="20"/>
        <w:ind w:left="850"/>
      </w:pPr>
      <w:r>
        <w:rPr>
          <w:rFonts w:ascii="Garamond" w:hAnsi="Garamond"/>
          <w:color w:val="555555"/>
          <w:sz w:val="17"/>
        </w:rPr>
        <w:t xml:space="preserve">    GKU JAXAのプロジェクトをビジネスに転換するための最適な戦略は何か？</w:t>
      </w:r>
    </w:p>
    <w:p>
      <w:pPr>
        <w:spacing w:line="336" w:lineRule="auto" w:after="20"/>
        <w:ind w:left="850"/>
      </w:pPr>
      <w:r>
        <w:rPr>
          <w:rFonts w:ascii="Garamond" w:hAnsi="Garamond"/>
          <w:color w:val="555555"/>
          <w:sz w:val="17"/>
        </w:rPr>
        <w:t xml:space="preserve">    FJGTを基にした新しい医療機器や治療法の商業可能性はどのようなものか？</w:t>
      </w:r>
    </w:p>
    <w:p>
      <w:pPr>
        <w:spacing w:line="336" w:lineRule="auto" w:after="20"/>
        <w:ind w:left="850"/>
      </w:pPr>
      <w:r>
        <w:rPr>
          <w:rFonts w:ascii="Garamond" w:hAnsi="Garamond"/>
          <w:color w:val="555555"/>
          <w:sz w:val="17"/>
        </w:rPr>
        <w:t xml:space="preserve">    この統一された制御フレームワークを用いた新しい自律システムの事業化は可能か？</w:t>
      </w:r>
    </w:p>
    <w:p>
      <w:pPr>
        <w:spacing w:line="336" w:lineRule="auto" w:after="20"/>
        <w:ind w:left="850"/>
      </w:pPr>
      <w:r>
        <w:rPr>
          <w:rFonts w:ascii="Garamond" w:hAnsi="Garamond"/>
          <w:color w:val="555555"/>
          <w:sz w:val="17"/>
        </w:rPr>
        <w:t xml:space="preserve">    この位置情報に基づく認証プロトコルを利用した新しい商品やサービスはどのようなものが考えられるか？</w:t>
      </w:r>
    </w:p>
    <w:p>
      <w:pPr>
        <w:spacing w:line="336" w:lineRule="auto" w:after="20"/>
        <w:ind w:left="850"/>
      </w:pPr>
      <w:r>
        <w:rPr>
          <w:rFonts w:ascii="Garamond" w:hAnsi="Garamond"/>
          <w:color w:val="555555"/>
          <w:sz w:val="17"/>
        </w:rPr>
        <w:t xml:space="preserve">    過去のデータを基にした新しい投資戦略の開発はできるか？</w:t>
      </w:r>
    </w:p>
    <w:p>
      <w:pPr>
        <w:spacing w:line="336" w:lineRule="auto" w:after="20"/>
        <w:ind w:left="850"/>
      </w:pPr>
      <w:r>
        <w:rPr>
          <w:rFonts w:ascii="Garamond" w:hAnsi="Garamond"/>
          <w:color w:val="555555"/>
          <w:sz w:val="17"/>
        </w:rPr>
        <w:t xml:space="preserve">    設計者の不要化の理論を基にした新しいビジネスモデルは、どのように効率性を向上させるか？</w:t>
      </w:r>
    </w:p>
    <w:p>
      <w:pPr>
        <w:spacing w:line="336" w:lineRule="auto" w:after="20"/>
        <w:ind w:left="850"/>
      </w:pPr>
      <w:r>
        <w:rPr>
          <w:rFonts w:ascii="Garamond" w:hAnsi="Garamond"/>
          <w:color w:val="555555"/>
          <w:sz w:val="17"/>
        </w:rPr>
        <w:t xml:space="preserve">    収益モデルを明確にすることで光貨プロジェクトの実行可能性はどう変化するか？</w:t>
      </w:r>
    </w:p>
    <w:p>
      <w:pPr>
        <w:spacing w:line="336" w:lineRule="auto" w:after="20"/>
        <w:ind w:left="850"/>
      </w:pPr>
      <w:r>
        <w:rPr>
          <w:rFonts w:ascii="Garamond" w:hAnsi="Garamond"/>
          <w:color w:val="555555"/>
          <w:sz w:val="17"/>
        </w:rPr>
        <w:t xml:space="preserve">    theykch foundation declarationに基づいた新しい協働プラットフォームは、どのように事業化されることができるか？</w:t>
      </w:r>
    </w:p>
    <w:p>
      <w:pPr>
        <w:spacing w:line="336" w:lineRule="auto" w:after="20"/>
        <w:ind w:left="850"/>
      </w:pPr>
      <w:r>
        <w:rPr>
          <w:rFonts w:ascii="Garamond" w:hAnsi="Garamond"/>
          <w:color w:val="555555"/>
          <w:sz w:val="17"/>
        </w:rPr>
        <w:t xml:space="preserve">    Hikari Universeの完全なマップを商業化するためのアプローチは何か？</w:t>
      </w:r>
    </w:p>
    <w:p>
      <w:pPr>
        <w:spacing w:line="336" w:lineRule="auto" w:after="20"/>
        <w:ind w:left="850"/>
      </w:pPr>
      <w:r>
        <w:rPr>
          <w:rFonts w:ascii="Garamond" w:hAnsi="Garamond"/>
          <w:color w:val="555555"/>
          <w:sz w:val="17"/>
        </w:rPr>
        <w:t xml:space="preserve">    質量と親しみやすさを結びつけた新たな製品デザインのアプローチは可能か？</w:t>
      </w:r>
    </w:p>
    <w:p>
      <w:pPr>
        <w:spacing w:line="336" w:lineRule="auto" w:after="20"/>
        <w:ind w:left="850"/>
      </w:pPr>
      <w:r>
        <w:rPr>
          <w:rFonts w:ascii="Garamond" w:hAnsi="Garamond"/>
          <w:color w:val="555555"/>
          <w:sz w:val="17"/>
        </w:rPr>
        <w:t xml:space="preserve">    AIによるファンとのインタラクションの中で、アーティストのブランド価値をどのように高めることができるか？</w:t>
      </w:r>
    </w:p>
    <w:p>
      <w:pPr>
        <w:spacing w:line="336" w:lineRule="auto" w:after="20"/>
        <w:ind w:left="850"/>
      </w:pPr>
      <w:r>
        <w:rPr>
          <w:rFonts w:ascii="Garamond" w:hAnsi="Garamond"/>
          <w:color w:val="555555"/>
          <w:sz w:val="17"/>
        </w:rPr>
        <w:t xml:space="preserve">    valuation frameworkによるビジネス評価をどう活用して投資戦略を立てるか？</w:t>
      </w:r>
    </w:p>
    <w:p>
      <w:pPr>
        <w:spacing w:line="336" w:lineRule="auto" w:after="20"/>
        <w:ind w:left="850"/>
      </w:pPr>
      <w:r>
        <w:rPr>
          <w:rFonts w:ascii="Garamond" w:hAnsi="Garamond"/>
          <w:color w:val="555555"/>
          <w:sz w:val="17"/>
        </w:rPr>
        <w:t xml:space="preserve">    theykchのビジネスモデルがElon Muskのモデルに対して持つ競争優位性は何か？</w:t>
      </w:r>
    </w:p>
    <w:p>
      <w:pPr>
        <w:spacing w:line="336" w:lineRule="auto" w:after="20"/>
        <w:ind w:left="850"/>
      </w:pPr>
      <w:r>
        <w:rPr>
          <w:rFonts w:ascii="Garamond" w:hAnsi="Garamond"/>
          <w:color w:val="555555"/>
          <w:sz w:val="17"/>
        </w:rPr>
        <w:t xml:space="preserve">    心臓の同期状態を改善する新しいデバイスの開発はどのように進められるか？</w:t>
      </w:r>
    </w:p>
    <w:p>
      <w:pPr>
        <w:spacing w:line="336" w:lineRule="auto" w:after="20"/>
        <w:ind w:left="850"/>
      </w:pPr>
      <w:r>
        <w:rPr>
          <w:rFonts w:ascii="Garamond" w:hAnsi="Garamond"/>
          <w:color w:val="555555"/>
          <w:sz w:val="17"/>
        </w:rPr>
        <w:t xml:space="preserve">    ユビキタス光貨幣とKOKUフルオーガンアナライザーの統合により、具体的にどのような業務最適化が期待できるか？</w:t>
      </w:r>
    </w:p>
    <w:p>
      <w:pPr>
        <w:spacing w:line="336" w:lineRule="auto" w:after="20"/>
        <w:ind w:left="850"/>
      </w:pPr>
      <w:r>
        <w:rPr>
          <w:rFonts w:ascii="Garamond" w:hAnsi="Garamond"/>
          <w:color w:val="555555"/>
          <w:sz w:val="17"/>
        </w:rPr>
        <w:t xml:space="preserve">    AIとの対話を基に光貨思想を広めるためのマーケティング手法は何か？</w:t>
      </w:r>
    </w:p>
    <w:p>
      <w:pPr>
        <w:spacing w:line="336" w:lineRule="auto" w:after="20"/>
        <w:ind w:left="850"/>
      </w:pPr>
      <w:r>
        <w:rPr>
          <w:rFonts w:ascii="Garamond" w:hAnsi="Garamond"/>
          <w:color w:val="555555"/>
          <w:sz w:val="17"/>
        </w:rPr>
        <w:t xml:space="preserve">    ethical civilization dashboardを用いて、企業がどのように持続可能な発展を評価できるか？</w:t>
      </w:r>
    </w:p>
    <w:p>
      <w:pPr>
        <w:spacing w:line="336" w:lineRule="auto" w:after="20"/>
        <w:ind w:left="850"/>
      </w:pPr>
      <w:r>
        <w:rPr>
          <w:rFonts w:ascii="Garamond" w:hAnsi="Garamond"/>
          <w:color w:val="555555"/>
          <w:sz w:val="17"/>
        </w:rPr>
        <w:t xml:space="preserve">    Swift-XRTによる完全クラス分け結果を活用した新たな研究請負サービスは構築可能か？</w:t>
      </w:r>
    </w:p>
    <w:p>
      <w:pPr>
        <w:spacing w:line="336" w:lineRule="auto" w:after="20"/>
        <w:ind w:left="850"/>
      </w:pPr>
      <w:r>
        <w:rPr>
          <w:rFonts w:ascii="Garamond" w:hAnsi="Garamond"/>
          <w:color w:val="555555"/>
          <w:sz w:val="17"/>
        </w:rPr>
        <w:t xml:space="preserve">    AIモデルを用いて新しい市場ニーズを特定するにはどうすればよいか？</w:t>
      </w:r>
    </w:p>
    <w:p>
      <w:pPr>
        <w:spacing w:line="336" w:lineRule="auto" w:after="20"/>
        <w:ind w:left="850"/>
      </w:pPr>
      <w:r>
        <w:rPr>
          <w:rFonts w:ascii="Garamond" w:hAnsi="Garamond"/>
          <w:color w:val="555555"/>
          <w:sz w:val="17"/>
        </w:rPr>
        <w:t xml:space="preserve">    フラーの理論を応用した新しい経済モデルをどのように展開できるか？</w:t>
      </w:r>
    </w:p>
    <w:p>
      <w:pPr>
        <w:spacing w:line="336" w:lineRule="auto" w:after="20"/>
        <w:ind w:left="850"/>
      </w:pPr>
      <w:r>
        <w:rPr>
          <w:rFonts w:ascii="Garamond" w:hAnsi="Garamond"/>
          <w:color w:val="555555"/>
          <w:sz w:val="17"/>
        </w:rPr>
        <w:t xml:space="preserve">    「hope capital」という資本概念は、新興企業の資金調達にどう影響を与えるか？</w:t>
      </w:r>
    </w:p>
    <w:p>
      <w:pPr>
        <w:spacing w:line="336" w:lineRule="auto" w:after="20"/>
        <w:ind w:left="850"/>
      </w:pPr>
      <w:r>
        <w:rPr>
          <w:rFonts w:ascii="Garamond" w:hAnsi="Garamond"/>
          <w:color w:val="555555"/>
          <w:sz w:val="17"/>
        </w:rPr>
        <w:t xml:space="preserve">    Hikari Currencyに基づく自動化された記録システムは、他の業界でどのように活用できるか？</w:t>
      </w:r>
    </w:p>
    <w:p>
      <w:pPr>
        <w:spacing w:line="336" w:lineRule="auto" w:after="20"/>
        <w:ind w:left="850"/>
      </w:pPr>
      <w:r>
        <w:rPr>
          <w:rFonts w:ascii="Garamond" w:hAnsi="Garamond"/>
          <w:color w:val="555555"/>
          <w:sz w:val="17"/>
        </w:rPr>
        <w:t xml:space="preserve">    KOKUを市場のタイミング信号として利用する新しい投資手法を開発できるか？</w:t>
      </w:r>
    </w:p>
    <w:p>
      <w:pPr>
        <w:spacing w:line="336" w:lineRule="auto" w:after="20"/>
        <w:ind w:left="850"/>
      </w:pPr>
      <w:r>
        <w:rPr>
          <w:rFonts w:ascii="Garamond" w:hAnsi="Garamond"/>
          <w:color w:val="555555"/>
          <w:sz w:val="17"/>
        </w:rPr>
        <w:t xml:space="preserve">    「海を呼ぶ者」のIPを用いた新しいエンターテインメント体験は、どのように展開できるか？</w:t>
      </w:r>
    </w:p>
    <w:p>
      <w:pPr>
        <w:spacing w:line="336" w:lineRule="auto" w:after="20"/>
        <w:ind w:left="850"/>
      </w:pPr>
      <w:r>
        <w:rPr>
          <w:rFonts w:ascii="Garamond" w:hAnsi="Garamond"/>
          <w:color w:val="555555"/>
          <w:sz w:val="17"/>
        </w:rPr>
        <w:t xml:space="preserve">    Kiネットワーク仮説に基づく物理エンジンの商業化を進めるために、他の業界（例えば建築や医療）での応用可能性はどのように評価されるか？</w:t>
      </w:r>
    </w:p>
    <w:p>
      <w:pPr>
        <w:spacing w:line="336" w:lineRule="auto" w:after="20"/>
        <w:ind w:left="850"/>
      </w:pPr>
      <w:r>
        <w:rPr>
          <w:rFonts w:ascii="Garamond" w:hAnsi="Garamond"/>
          <w:color w:val="555555"/>
          <w:sz w:val="17"/>
        </w:rPr>
        <w:t xml:space="preserve">    DOI資産を企業の成長戦略に組み込む方法はどのように設計されるか？</w:t>
      </w:r>
    </w:p>
    <w:p>
      <w:pPr>
        <w:spacing w:line="336" w:lineRule="auto" w:after="20"/>
        <w:ind w:left="850"/>
      </w:pPr>
      <w:r>
        <w:rPr>
          <w:rFonts w:ascii="Garamond" w:hAnsi="Garamond"/>
          <w:color w:val="555555"/>
          <w:sz w:val="17"/>
        </w:rPr>
        <w:t xml:space="preserve">    この仮説を応用した新しいエンターテイメントコンテンツの開発は可能か？</w:t>
      </w:r>
    </w:p>
    <w:p>
      <w:pPr>
        <w:spacing w:line="336" w:lineRule="auto" w:after="20"/>
        <w:ind w:left="850"/>
      </w:pPr>
      <w:r>
        <w:rPr>
          <w:rFonts w:ascii="Garamond" w:hAnsi="Garamond"/>
          <w:color w:val="555555"/>
          <w:sz w:val="17"/>
        </w:rPr>
        <w:t xml:space="preserve">    国の構造的脆弱性を計算する手法を用いて、リスク管理サービスを提供することは可能か？</w:t>
      </w:r>
    </w:p>
    <w:p>
      <w:pPr>
        <w:spacing w:line="336" w:lineRule="auto" w:after="20"/>
        <w:ind w:left="850"/>
      </w:pPr>
      <w:r>
        <w:rPr>
          <w:rFonts w:ascii="Garamond" w:hAnsi="Garamond"/>
          <w:color w:val="555555"/>
          <w:sz w:val="17"/>
        </w:rPr>
        <w:t xml:space="preserve">    エシカルなビジネスモデルを構築するために必要な要素は何か？</w:t>
      </w:r>
    </w:p>
    <w:p>
      <w:pPr>
        <w:spacing w:line="336" w:lineRule="auto" w:after="20"/>
        <w:ind w:left="850"/>
      </w:pPr>
      <w:r>
        <w:rPr>
          <w:rFonts w:ascii="Garamond" w:hAnsi="Garamond"/>
          <w:color w:val="555555"/>
          <w:sz w:val="17"/>
        </w:rPr>
        <w:t xml:space="preserve">    Tendo Economicsの原理に基づいて新しい経済モデルを構築することは可能か？</w:t>
      </w:r>
    </w:p>
    <w:p>
      <w:pPr>
        <w:spacing w:line="336" w:lineRule="auto" w:after="20"/>
        <w:ind w:left="850"/>
      </w:pPr>
      <w:r>
        <w:rPr>
          <w:rFonts w:ascii="Garamond" w:hAnsi="Garamond"/>
          <w:color w:val="555555"/>
          <w:sz w:val="17"/>
        </w:rPr>
        <w:t xml:space="preserve">    hikari osの希望資本主義モデルはどのように持続可能な経済成長を促進できるか？</w:t>
      </w:r>
    </w:p>
    <w:p>
      <w:pPr>
        <w:spacing w:line="336" w:lineRule="auto" w:after="20"/>
        <w:ind w:left="850"/>
      </w:pPr>
      <w:r>
        <w:rPr>
          <w:rFonts w:ascii="Garamond" w:hAnsi="Garamond"/>
          <w:color w:val="555555"/>
          <w:sz w:val="17"/>
        </w:rPr>
        <w:t xml:space="preserve">    TheYKHCのアプローチをビジネス環境で活用することで、どのように企業文化が変わるか？</w:t>
      </w:r>
    </w:p>
    <w:p>
      <w:pPr>
        <w:spacing w:line="336" w:lineRule="auto" w:after="20"/>
        <w:ind w:left="850"/>
      </w:pPr>
      <w:r>
        <w:rPr>
          <w:rFonts w:ascii="Garamond" w:hAnsi="Garamond"/>
          <w:color w:val="555555"/>
          <w:sz w:val="17"/>
        </w:rPr>
        <w:t xml:space="preserve">    Hikari Currency (LUX)のモデルを基にした新しいデジタル通貨の発行メカニズムは、今後の金融システムにどのように影響を与えるか？</w:t>
      </w:r>
    </w:p>
    <w:p>
      <w:pPr>
        <w:spacing w:line="336" w:lineRule="auto" w:after="20"/>
        <w:ind w:left="850"/>
      </w:pPr>
      <w:r>
        <w:rPr>
          <w:rFonts w:ascii="Garamond" w:hAnsi="Garamond"/>
          <w:color w:val="555555"/>
          <w:sz w:val="17"/>
        </w:rPr>
        <w:t xml:space="preserve">    Ethical Civilization Dashboardは、どのようにして企業の持続可能性レポートの標準化に寄与できるか？</w:t>
      </w:r>
    </w:p>
    <w:p>
      <w:pPr>
        <w:spacing w:line="336" w:lineRule="auto" w:after="20"/>
        <w:ind w:left="850"/>
      </w:pPr>
      <w:r>
        <w:rPr>
          <w:rFonts w:ascii="Garamond" w:hAnsi="Garamond"/>
          <w:color w:val="555555"/>
          <w:sz w:val="17"/>
        </w:rPr>
        <w:t xml:space="preserve">    jaxaフェーズ推進技術を商業化するための戦略は？</w:t>
      </w:r>
    </w:p>
    <w:p>
      <w:pPr>
        <w:spacing w:line="336" w:lineRule="auto" w:after="20"/>
        <w:ind w:left="850"/>
      </w:pPr>
      <w:r>
        <w:rPr>
          <w:rFonts w:ascii="Garamond" w:hAnsi="Garamond"/>
          <w:color w:val="555555"/>
          <w:sz w:val="17"/>
        </w:rPr>
        <w:t xml:space="preserve">    普及型通貨を印刷ベースで実装した場合、どのように実際の取引における利便性が向上するか？</w:t>
      </w:r>
    </w:p>
    <w:p>
      <w:pPr>
        <w:spacing w:line="336" w:lineRule="auto" w:after="20"/>
        <w:ind w:left="850"/>
      </w:pPr>
      <w:r>
        <w:rPr>
          <w:rFonts w:ascii="Garamond" w:hAnsi="Garamond"/>
          <w:color w:val="555555"/>
          <w:sz w:val="17"/>
        </w:rPr>
        <w:t xml:space="preserve">    jaxaフェーズ推進技術を使った新しい輸送手段の可能性は？</w:t>
      </w:r>
    </w:p>
    <w:p>
      <w:pPr>
        <w:spacing w:line="336" w:lineRule="auto" w:after="20"/>
        <w:ind w:left="850"/>
      </w:pPr>
      <w:r>
        <w:rPr>
          <w:rFonts w:ascii="Garamond" w:hAnsi="Garamond"/>
          <w:color w:val="555555"/>
          <w:sz w:val="17"/>
        </w:rPr>
        <w:t xml:space="preserve">    倫理的パラドックスに対するAIのアプローチは、どのようにビジネスの意思決定に影響を与えるか？</w:t>
      </w:r>
    </w:p>
    <w:p>
      <w:pPr>
        <w:spacing w:line="336" w:lineRule="auto" w:after="20"/>
        <w:ind w:left="850"/>
      </w:pPr>
      <w:r>
        <w:rPr>
          <w:rFonts w:ascii="Garamond" w:hAnsi="Garamond"/>
          <w:color w:val="555555"/>
          <w:sz w:val="17"/>
        </w:rPr>
        <w:t xml:space="preserve">    希望資本を使った新しい投資モデルの実現可能性は？</w:t>
      </w:r>
    </w:p>
    <w:p>
      <w:pPr>
        <w:spacing w:line="336" w:lineRule="auto" w:after="20"/>
        <w:ind w:left="850"/>
      </w:pPr>
      <w:r>
        <w:rPr>
          <w:rFonts w:ascii="Garamond" w:hAnsi="Garamond"/>
          <w:color w:val="555555"/>
          <w:sz w:val="17"/>
        </w:rPr>
        <w:t xml:space="preserve">    GANDHARA Watchのデザインを改良することで、ターゲット市場の拡大を図るにはどのような方策が考えられるか？</w:t>
      </w:r>
    </w:p>
    <w:p>
      <w:pPr>
        <w:spacing w:line="336" w:lineRule="auto" w:after="20"/>
        <w:ind w:left="850"/>
      </w:pPr>
      <w:r>
        <w:rPr>
          <w:rFonts w:ascii="Garamond" w:hAnsi="Garamond"/>
          <w:color w:val="555555"/>
          <w:sz w:val="17"/>
        </w:rPr>
        <w:t xml:space="preserve">    デジタルと物理の共存をテーマにした新たな消費者向け製品を開発する機会は？</w:t>
      </w:r>
    </w:p>
    <w:p>
      <w:pPr>
        <w:spacing w:line="336" w:lineRule="auto" w:after="20"/>
        <w:ind w:left="850"/>
      </w:pPr>
      <w:r>
        <w:rPr>
          <w:rFonts w:ascii="Garamond" w:hAnsi="Garamond"/>
          <w:color w:val="555555"/>
          <w:sz w:val="17"/>
        </w:rPr>
        <w:t xml:space="preserve">    この研究の成果を基にした新しい商品やサービスは、どのような市場ニーズを満たすことができるか？</w:t>
      </w:r>
    </w:p>
    <w:p>
      <w:pPr>
        <w:spacing w:line="336" w:lineRule="auto" w:after="20"/>
        <w:ind w:left="850"/>
      </w:pPr>
      <w:r>
        <w:rPr>
          <w:rFonts w:ascii="Garamond" w:hAnsi="Garamond"/>
          <w:color w:val="555555"/>
          <w:sz w:val="17"/>
        </w:rPr>
        <w:t xml:space="preserve">    ソーシャルメディア分析2025が企業のマーケティング戦略に与える影響は？</w:t>
      </w:r>
    </w:p>
    <w:p>
      <w:pPr>
        <w:spacing w:line="336" w:lineRule="auto" w:after="20"/>
        <w:ind w:left="850"/>
      </w:pPr>
      <w:r>
        <w:rPr>
          <w:rFonts w:ascii="Garamond" w:hAnsi="Garamond"/>
          <w:color w:val="555555"/>
          <w:sz w:val="17"/>
        </w:rPr>
        <w:t xml:space="preserve">    theyxchの評価メカニズムが市場の透明性に与える影響は何か？</w:t>
      </w:r>
    </w:p>
    <w:p>
      <w:pPr>
        <w:spacing w:line="336" w:lineRule="auto" w:after="20"/>
        <w:ind w:left="850"/>
      </w:pPr>
      <w:r>
        <w:rPr>
          <w:rFonts w:ascii="Garamond" w:hAnsi="Garamond"/>
          <w:color w:val="555555"/>
          <w:sz w:val="17"/>
        </w:rPr>
        <w:t xml:space="preserve">    Genki Physics Engineを基にした新しいゲーム体験を提供するために、どのような追加機能を実装すればプレイヤーの関与を高められるか？</w:t>
      </w:r>
    </w:p>
    <w:p>
      <w:pPr>
        <w:spacing w:line="336" w:lineRule="auto" w:after="20"/>
        <w:ind w:left="850"/>
      </w:pPr>
      <w:r>
        <w:rPr>
          <w:rFonts w:ascii="Garamond" w:hAnsi="Garamond"/>
          <w:color w:val="555555"/>
          <w:sz w:val="17"/>
        </w:rPr>
        <w:t xml:space="preserve">    KOKU宇宙研究フレームワークを用いた新たな製品開発のアイディアは何か？</w:t>
      </w:r>
    </w:p>
    <w:p>
      <w:pPr>
        <w:spacing w:line="336" w:lineRule="auto" w:after="20"/>
        <w:ind w:left="850"/>
      </w:pPr>
      <w:r>
        <w:rPr>
          <w:rFonts w:ascii="Garamond" w:hAnsi="Garamond"/>
          <w:color w:val="555555"/>
          <w:sz w:val="17"/>
        </w:rPr>
        <w:t xml:space="preserve">    GDPを超える文明尺度としての「V=N/D」をどのように企業の成長戦略に取り入れられるか？</w:t>
      </w:r>
    </w:p>
    <w:p>
      <w:pPr>
        <w:spacing w:line="336" w:lineRule="auto" w:after="20"/>
        <w:ind w:left="850"/>
      </w:pPr>
      <w:r>
        <w:rPr>
          <w:rFonts w:ascii="Garamond" w:hAnsi="Garamond"/>
          <w:color w:val="555555"/>
          <w:sz w:val="17"/>
        </w:rPr>
        <w:t xml:space="preserve">    印刷型の普及型通貨を用いた新しい金融商品の開発にどのように応用できるか？</w:t>
      </w:r>
    </w:p>
    <w:p>
      <w:pPr>
        <w:spacing w:line="336" w:lineRule="auto" w:after="20"/>
        <w:ind w:left="850"/>
      </w:pPr>
      <w:r>
        <w:rPr>
          <w:rFonts w:ascii="Garamond" w:hAnsi="Garamond"/>
          <w:color w:val="555555"/>
          <w:sz w:val="17"/>
        </w:rPr>
        <w:t xml:space="preserve">    72時間判断プロトコルを基にした自動取引システムの開発は可能か？</w:t>
      </w:r>
    </w:p>
    <w:p>
      <w:pPr>
        <w:spacing w:line="336" w:lineRule="auto" w:after="20"/>
        <w:ind w:left="850"/>
      </w:pPr>
      <w:r>
        <w:rPr>
          <w:rFonts w:ascii="Garamond" w:hAnsi="Garamond"/>
          <w:color w:val="555555"/>
          <w:sz w:val="17"/>
        </w:rPr>
        <w:t xml:space="preserve">    ARスポーツが主催するイベントのビジネスモデルは、どのように収益化されるべきか？</w:t>
      </w:r>
    </w:p>
    <w:p>
      <w:pPr>
        <w:spacing w:line="336" w:lineRule="auto" w:after="20"/>
        <w:ind w:left="850"/>
      </w:pPr>
      <w:r>
        <w:rPr>
          <w:rFonts w:ascii="Garamond" w:hAnsi="Garamond"/>
          <w:color w:val="555555"/>
          <w:sz w:val="17"/>
        </w:rPr>
        <w:t xml:space="preserve">    グロサリーストアの減退を利用し、低コストの食品配達サービスを展開することはどうか？</w:t>
      </w:r>
    </w:p>
    <w:p>
      <w:pPr>
        <w:spacing w:line="336" w:lineRule="auto" w:after="20"/>
        <w:ind w:left="850"/>
      </w:pPr>
      <w:r>
        <w:rPr>
          <w:rFonts w:ascii="Garamond" w:hAnsi="Garamond"/>
          <w:color w:val="555555"/>
          <w:sz w:val="17"/>
        </w:rPr>
        <w:t xml:space="preserve">    この研究の知見を活かしたイベントやセミナーは、どのように需要を生み出せるか？</w:t>
      </w:r>
    </w:p>
    <w:p>
      <w:pPr>
        <w:spacing w:line="336" w:lineRule="auto" w:after="20"/>
        <w:ind w:left="850"/>
      </w:pPr>
      <w:r>
        <w:rPr>
          <w:rFonts w:ascii="Garamond" w:hAnsi="Garamond"/>
          <w:color w:val="555555"/>
          <w:sz w:val="17"/>
        </w:rPr>
        <w:t xml:space="preserve">    この研究の知見をもとにした革新的な製品の開発はどのように行われるべきか？</w:t>
      </w:r>
    </w:p>
    <w:p>
      <w:pPr>
        <w:spacing w:line="336" w:lineRule="auto" w:after="20"/>
        <w:ind w:left="850"/>
      </w:pPr>
      <w:r>
        <w:rPr>
          <w:rFonts w:ascii="Garamond" w:hAnsi="Garamond"/>
          <w:color w:val="555555"/>
          <w:sz w:val="17"/>
        </w:rPr>
        <w:t xml:space="preserve">    Ma Interval Protocolを用いた新たな経済システムは、どのような抱える課題を解決できるか？</w:t>
      </w:r>
    </w:p>
    <w:p>
      <w:pPr>
        <w:spacing w:line="336" w:lineRule="auto" w:after="20"/>
        <w:ind w:left="850"/>
      </w:pPr>
      <w:r>
        <w:rPr>
          <w:rFonts w:ascii="Garamond" w:hAnsi="Garamond"/>
          <w:color w:val="555555"/>
          <w:sz w:val="17"/>
        </w:rPr>
        <w:t xml:space="preserve">    光貨の技術を活用した新しいビジネスモデルはどのように設計できるか？</w:t>
      </w:r>
    </w:p>
    <w:p>
      <w:pPr>
        <w:spacing w:line="336" w:lineRule="auto" w:after="20"/>
        <w:ind w:left="850"/>
      </w:pPr>
      <w:r>
        <w:rPr>
          <w:rFonts w:ascii="Garamond" w:hAnsi="Garamond"/>
          <w:color w:val="555555"/>
          <w:sz w:val="17"/>
        </w:rPr>
        <w:t xml:space="preserve">    市場の崩壊を防ぐための新しい指標やツールは開発できるか？</w:t>
      </w:r>
    </w:p>
    <w:p>
      <w:pPr>
        <w:spacing w:line="336" w:lineRule="auto" w:after="20"/>
        <w:ind w:left="850"/>
      </w:pPr>
      <w:r>
        <w:rPr>
          <w:rFonts w:ascii="Garamond" w:hAnsi="Garamond"/>
          <w:color w:val="555555"/>
          <w:sz w:val="17"/>
        </w:rPr>
        <w:t xml:space="preserve">    valuation frameworkを用いた新たな投資評価方法は、どのように事業化のリスクを軽減するか？</w:t>
      </w:r>
    </w:p>
    <w:p>
      <w:pPr>
        <w:spacing w:line="336" w:lineRule="auto" w:after="20"/>
        <w:ind w:left="850"/>
      </w:pPr>
      <w:r>
        <w:rPr>
          <w:rFonts w:ascii="Garamond" w:hAnsi="Garamond"/>
          <w:color w:val="555555"/>
          <w:sz w:val="17"/>
        </w:rPr>
        <w:t xml:space="preserve">    文化資産アプリによって、どのように地域経済を活性化できるか？</w:t>
      </w:r>
    </w:p>
    <w:p>
      <w:pPr>
        <w:spacing w:line="336" w:lineRule="auto" w:after="20"/>
        <w:ind w:left="850"/>
      </w:pPr>
      <w:r>
        <w:rPr>
          <w:rFonts w:ascii="Garamond" w:hAnsi="Garamond"/>
          <w:color w:val="555555"/>
          <w:sz w:val="17"/>
        </w:rPr>
        <w:t xml:space="preserve">    最終成果物を通じて、どのように持続可能なビジネスモデルを構築できるか？</w:t>
      </w:r>
    </w:p>
    <w:p>
      <w:pPr>
        <w:spacing w:line="336" w:lineRule="auto" w:after="20"/>
        <w:ind w:left="850"/>
      </w:pPr>
      <w:r>
        <w:rPr>
          <w:rFonts w:ascii="Garamond" w:hAnsi="Garamond"/>
          <w:color w:val="555555"/>
          <w:sz w:val="17"/>
        </w:rPr>
        <w:t xml:space="preserve">    次世代オペレーティングシステムがもたらす可能性のある新しいビジネスモデルにはどのようなものがあるか？</w:t>
      </w:r>
    </w:p>
    <w:p>
      <w:pPr>
        <w:spacing w:line="336" w:lineRule="auto" w:after="20"/>
        <w:ind w:left="850"/>
      </w:pPr>
      <w:r>
        <w:rPr>
          <w:rFonts w:ascii="Garamond" w:hAnsi="Garamond"/>
          <w:color w:val="555555"/>
          <w:sz w:val="17"/>
        </w:rPr>
        <w:t xml:space="preserve">    theyxchの評価報告書を用いることで、どのように国際的なビジネス機会を創出することができるか？</w:t>
      </w:r>
    </w:p>
    <w:p>
      <w:pPr>
        <w:spacing w:line="336" w:lineRule="auto" w:after="20"/>
        <w:ind w:left="850"/>
      </w:pPr>
      <w:r>
        <w:rPr>
          <w:rFonts w:ascii="Garamond" w:hAnsi="Garamond"/>
          <w:color w:val="555555"/>
          <w:sz w:val="17"/>
        </w:rPr>
        <w:t xml:space="preserve">    このシステムをもとにした自動化技術は、どのように企業の効率を改善できるか？</w:t>
      </w:r>
    </w:p>
    <w:p>
      <w:pPr>
        <w:spacing w:line="336" w:lineRule="auto" w:after="20"/>
        <w:ind w:left="850"/>
      </w:pPr>
      <w:r>
        <w:rPr>
          <w:rFonts w:ascii="Garamond" w:hAnsi="Garamond"/>
          <w:color w:val="555555"/>
          <w:sz w:val="17"/>
        </w:rPr>
        <w:t xml:space="preserve">    この研究の成果を基に、どのような新しいビジネスサービスを提供できるか？</w:t>
      </w:r>
    </w:p>
    <w:p>
      <w:pPr>
        <w:spacing w:line="336" w:lineRule="auto" w:after="20"/>
        <w:ind w:left="850"/>
      </w:pPr>
      <w:r>
        <w:rPr>
          <w:rFonts w:ascii="Garamond" w:hAnsi="Garamond"/>
          <w:color w:val="555555"/>
          <w:sz w:val="17"/>
        </w:rPr>
        <w:t xml:space="preserve">    hikari os equilibrium editionを用いた社会インフラのデジタル化はどのように可能か？</w:t>
      </w:r>
    </w:p>
    <w:p>
      <w:pPr>
        <w:spacing w:line="336" w:lineRule="auto" w:after="20"/>
        <w:ind w:left="850"/>
      </w:pPr>
      <w:r>
        <w:rPr>
          <w:rFonts w:ascii="Garamond" w:hAnsi="Garamond"/>
          <w:color w:val="555555"/>
          <w:sz w:val="17"/>
        </w:rPr>
        <w:t xml:space="preserve">    katayama cultural asset applicationを活用した文化観光の推進方法は？</w:t>
      </w:r>
    </w:p>
    <w:p>
      <w:pPr>
        <w:spacing w:line="336" w:lineRule="auto" w:after="20"/>
        <w:ind w:left="850"/>
      </w:pPr>
      <w:r>
        <w:rPr>
          <w:rFonts w:ascii="Garamond" w:hAnsi="Garamond"/>
          <w:color w:val="555555"/>
          <w:sz w:val="17"/>
        </w:rPr>
        <w:t xml:space="preserve">    『文明の達成』を評価する新たな指標を開発することで、企業の持つ影響力をどのようにして測定可能か？</w:t>
      </w:r>
    </w:p>
    <w:p>
      <w:pPr>
        <w:spacing w:line="336" w:lineRule="auto" w:after="20"/>
        <w:ind w:left="850"/>
      </w:pPr>
      <w:r>
        <w:rPr>
          <w:rFonts w:ascii="Garamond" w:hAnsi="Garamond"/>
          <w:color w:val="555555"/>
          <w:sz w:val="17"/>
        </w:rPr>
        <w:t xml:space="preserve">    死と意識の関係に関する研究結果を利用して、新たな医療やケアのサービスをどのように提供できるか？</w:t>
      </w:r>
    </w:p>
    <w:p>
      <w:pPr>
        <w:spacing w:line="336" w:lineRule="auto" w:after="20"/>
        <w:ind w:left="850"/>
      </w:pPr>
      <w:r>
        <w:rPr>
          <w:rFonts w:ascii="Garamond" w:hAnsi="Garamond"/>
          <w:color w:val="555555"/>
          <w:sz w:val="17"/>
        </w:rPr>
        <w:t xml:space="preserve">    モラルな文明モデルに基づいた新しいCSR（企業の社会的責任）戦略はどのように実現できるか？</w:t>
      </w:r>
    </w:p>
    <w:p>
      <w:pPr>
        <w:spacing w:line="336" w:lineRule="auto" w:after="20"/>
        <w:ind w:left="850"/>
      </w:pPr>
      <w:r>
        <w:rPr>
          <w:rFonts w:ascii="Garamond" w:hAnsi="Garamond"/>
          <w:color w:val="555555"/>
          <w:sz w:val="17"/>
        </w:rPr>
        <w:t xml:space="preserve">    V=N/Dの概念を基にした新たなビジネスモデルは、どのように経済活動を変革する可能性があるか？</w:t>
      </w:r>
    </w:p>
    <w:p>
      <w:pPr>
        <w:spacing w:line="336" w:lineRule="auto" w:after="20"/>
        <w:ind w:left="850"/>
      </w:pPr>
      <w:r>
        <w:rPr>
          <w:rFonts w:ascii="Garamond" w:hAnsi="Garamond"/>
          <w:color w:val="555555"/>
          <w:sz w:val="17"/>
        </w:rPr>
        <w:t xml:space="preserve">    この印刷ベースのプロトコルを応用した新しいフィンテックサービスは、どのようなものになるか？</w:t>
      </w:r>
    </w:p>
    <w:p>
      <w:pPr>
        <w:spacing w:line="336" w:lineRule="auto" w:after="20"/>
        <w:ind w:left="850"/>
      </w:pPr>
      <w:r>
        <w:rPr>
          <w:rFonts w:ascii="Garamond" w:hAnsi="Garamond"/>
          <w:color w:val="555555"/>
          <w:sz w:val="17"/>
        </w:rPr>
        <w:t xml:space="preserve">    IceCube GOLDアラートと金市場の関連性を利用した投資戦略を開発できるか？</w:t>
      </w:r>
    </w:p>
    <w:p>
      <w:pPr>
        <w:spacing w:line="336" w:lineRule="auto" w:after="20"/>
        <w:ind w:left="850"/>
      </w:pPr>
      <w:r>
        <w:rPr>
          <w:rFonts w:ascii="Garamond" w:hAnsi="Garamond"/>
          <w:color w:val="555555"/>
          <w:sz w:val="17"/>
        </w:rPr>
        <w:t xml:space="preserve">    ネオノスタルジーの概念を活用して新しい商品やサービスを開発する場合、どのような体験や感情を消費者に提供できるか？</w:t>
      </w:r>
    </w:p>
    <w:p>
      <w:pPr>
        <w:spacing w:line="336" w:lineRule="auto" w:after="20"/>
        <w:ind w:left="850"/>
      </w:pPr>
      <w:r>
        <w:rPr>
          <w:rFonts w:ascii="Garamond" w:hAnsi="Garamond"/>
          <w:color w:val="555555"/>
          <w:sz w:val="17"/>
        </w:rPr>
        <w:t xml:space="preserve">    Duty-First Principleを活用して、企業の社会的責任と利益を両立させる方法はどのように考えられるか？</w:t>
      </w:r>
    </w:p>
    <w:p>
      <w:pPr>
        <w:spacing w:line="336" w:lineRule="auto" w:after="20"/>
        <w:ind w:left="850"/>
      </w:pPr>
      <w:r>
        <w:rPr>
          <w:rFonts w:ascii="Garamond" w:hAnsi="Garamond"/>
          <w:color w:val="555555"/>
          <w:sz w:val="17"/>
        </w:rPr>
        <w:t xml:space="preserve">    多様なAIシステム間の協力を促進するプラットフォームは、どのように事業化される可能性がありますか？</w:t>
      </w:r>
    </w:p>
    <w:p>
      <w:pPr>
        <w:spacing w:line="336" w:lineRule="auto" w:after="20"/>
        <w:ind w:left="850"/>
      </w:pPr>
      <w:r>
        <w:rPr>
          <w:rFonts w:ascii="Garamond" w:hAnsi="Garamond"/>
          <w:color w:val="555555"/>
          <w:sz w:val="17"/>
        </w:rPr>
        <w:t xml:space="preserve">    Hikari Engineを活用した新たな経済圏を構築する場合、どの業界が最も恩恵を受けるか？</w:t>
      </w:r>
    </w:p>
    <w:p>
      <w:pPr>
        <w:spacing w:line="336" w:lineRule="auto" w:after="20"/>
        <w:ind w:left="850"/>
      </w:pPr>
      <w:r>
        <w:rPr>
          <w:rFonts w:ascii="Garamond" w:hAnsi="Garamond"/>
          <w:color w:val="555555"/>
          <w:sz w:val="17"/>
        </w:rPr>
        <w:t xml:space="preserve">    自社の製品にこの研究成果を適用する際の競争優位性はどこにあるか？</w:t>
      </w:r>
    </w:p>
    <w:p>
      <w:pPr>
        <w:spacing w:line="336" w:lineRule="auto" w:after="20"/>
        <w:ind w:left="850"/>
      </w:pPr>
      <w:r>
        <w:rPr>
          <w:rFonts w:ascii="Garamond" w:hAnsi="Garamond"/>
          <w:color w:val="555555"/>
          <w:sz w:val="17"/>
        </w:rPr>
        <w:t xml:space="preserve">    円形UFOや葉巻型ドローンの商業利用方法は何か？</w:t>
      </w:r>
    </w:p>
    <w:p>
      <w:pPr>
        <w:spacing w:line="336" w:lineRule="auto" w:after="20"/>
        <w:ind w:left="850"/>
      </w:pPr>
      <w:r>
        <w:rPr>
          <w:rFonts w:ascii="Garamond" w:hAnsi="Garamond"/>
          <w:color w:val="555555"/>
          <w:sz w:val="17"/>
        </w:rPr>
        <w:t xml:space="preserve">    legacy codexを活用した新しいコンテンツビジネスモデルは、どのように形成されるのか？</w:t>
      </w:r>
    </w:p>
    <w:p>
      <w:pPr>
        <w:spacing w:line="336" w:lineRule="auto" w:after="20"/>
        <w:ind w:left="850"/>
      </w:pPr>
      <w:r>
        <w:rPr>
          <w:rFonts w:ascii="Garamond" w:hAnsi="Garamond"/>
          <w:color w:val="555555"/>
          <w:sz w:val="17"/>
        </w:rPr>
        <w:t xml:space="preserve">    この最終研究成果を基にした新サービスは、どのような形で市場に受け入れられるか？</w:t>
      </w:r>
    </w:p>
    <w:p>
      <w:pPr>
        <w:spacing w:line="336" w:lineRule="auto" w:after="20"/>
        <w:ind w:left="850"/>
      </w:pPr>
      <w:r>
        <w:rPr>
          <w:rFonts w:ascii="Garamond" w:hAnsi="Garamond"/>
          <w:color w:val="555555"/>
          <w:sz w:val="17"/>
        </w:rPr>
        <w:t xml:space="preserve">    この研究の成果を商業化する際に考慮すべき特許や知的財産の観点は何か？</w:t>
      </w:r>
    </w:p>
    <w:p>
      <w:pPr>
        <w:spacing w:line="336" w:lineRule="auto" w:after="20"/>
        <w:ind w:left="850"/>
      </w:pPr>
      <w:r>
        <w:rPr>
          <w:rFonts w:ascii="Garamond" w:hAnsi="Garamond"/>
          <w:color w:val="555555"/>
          <w:sz w:val="17"/>
        </w:rPr>
        <w:t xml:space="preserve">    デュアルホイール技術を活用した新しい輸送手段は、どのように都市交通の効率を向上させるか？</w:t>
      </w:r>
    </w:p>
    <w:p>
      <w:pPr>
        <w:spacing w:line="336" w:lineRule="auto" w:after="20"/>
        <w:ind w:left="850"/>
      </w:pPr>
      <w:r>
        <w:rPr>
          <w:rFonts w:ascii="Garamond" w:hAnsi="Garamond"/>
          <w:color w:val="555555"/>
          <w:sz w:val="17"/>
        </w:rPr>
        <w:t xml:space="preserve">    hikari phase4 mushinによる新しいプロセス自動化技術は、企業の生産効率をどのように向上させるか？</w:t>
      </w:r>
    </w:p>
    <w:p>
      <w:pPr>
        <w:spacing w:line="336" w:lineRule="auto" w:after="20"/>
        <w:ind w:left="850"/>
      </w:pPr>
      <w:r>
        <w:rPr>
          <w:rFonts w:ascii="Garamond" w:hAnsi="Garamond"/>
          <w:color w:val="555555"/>
          <w:sz w:val="17"/>
        </w:rPr>
        <w:t xml:space="preserve">    katayama achievementsの原則を用いた新しいクリエイティブ産業の創出は可能か？</w:t>
      </w:r>
    </w:p>
    <w:p>
      <w:pPr>
        <w:spacing w:line="336" w:lineRule="auto" w:after="20"/>
        <w:ind w:left="850"/>
      </w:pPr>
      <w:r>
        <w:rPr>
          <w:rFonts w:ascii="Garamond" w:hAnsi="Garamond"/>
          <w:color w:val="555555"/>
          <w:sz w:val="17"/>
        </w:rPr>
        <w:t xml:space="preserve">    文化資産の商用アプリケーションはどのように市場に影響を与えるか？</w:t>
      </w:r>
    </w:p>
    <w:p>
      <w:pPr>
        <w:spacing w:line="336" w:lineRule="auto" w:after="20"/>
        <w:ind w:left="850"/>
      </w:pPr>
      <w:r>
        <w:rPr>
          <w:rFonts w:ascii="Garamond" w:hAnsi="Garamond"/>
          <w:color w:val="555555"/>
          <w:sz w:val="17"/>
        </w:rPr>
        <w:t xml:space="preserve">    Cultural Agency Ethical Compassを用いて、企業の倫理的指標をどのように強化できるか？</w:t>
      </w:r>
    </w:p>
    <w:p>
      <w:pPr>
        <w:spacing w:line="336" w:lineRule="auto" w:after="20"/>
        <w:ind w:left="850"/>
      </w:pPr>
      <w:r>
        <w:rPr>
          <w:rFonts w:ascii="Garamond" w:hAnsi="Garamond"/>
          <w:color w:val="555555"/>
          <w:sz w:val="17"/>
        </w:rPr>
        <w:t xml:space="preserve">    希望が資本に変わる過程を商品化するためにはどのようなステップが必要か？</w:t>
      </w:r>
    </w:p>
    <w:p>
      <w:pPr>
        <w:spacing w:line="336" w:lineRule="auto" w:after="20"/>
        <w:ind w:left="850"/>
      </w:pPr>
      <w:r>
        <w:rPr>
          <w:rFonts w:ascii="Garamond" w:hAnsi="Garamond"/>
          <w:color w:val="555555"/>
          <w:sz w:val="17"/>
        </w:rPr>
        <w:t xml:space="preserve">    船舶の内部探査に特化したROVの商業展開にはどのような市場ニーズがあるのか？</w:t>
      </w:r>
    </w:p>
    <w:p>
      <w:pPr>
        <w:spacing w:line="336" w:lineRule="auto" w:after="20"/>
        <w:ind w:left="850"/>
      </w:pPr>
      <w:r>
        <w:rPr>
          <w:rFonts w:ascii="Garamond" w:hAnsi="Garamond"/>
          <w:color w:val="555555"/>
          <w:sz w:val="17"/>
        </w:rPr>
        <w:t xml:space="preserve">    地域経済再編に関する観察を基に、ローカルビジネスの支援プログラムを開発するアイデアはどうか？</w:t>
      </w:r>
    </w:p>
    <w:p>
      <w:pPr>
        <w:spacing w:line="336" w:lineRule="auto" w:after="20"/>
        <w:ind w:left="850"/>
      </w:pPr>
      <w:r>
        <w:rPr>
          <w:rFonts w:ascii="Garamond" w:hAnsi="Garamond"/>
          <w:color w:val="555555"/>
          <w:sz w:val="17"/>
        </w:rPr>
        <w:t xml:space="preserve">    AIエージェント向けのウェブデザインが普及する中で、どのように新しいデジタルサービスを展開できるか？</w:t>
      </w:r>
    </w:p>
    <w:p>
      <w:pPr>
        <w:spacing w:line="336" w:lineRule="auto" w:after="20"/>
        <w:ind w:left="850"/>
      </w:pPr>
      <w:r>
        <w:rPr>
          <w:rFonts w:ascii="Garamond" w:hAnsi="Garamond"/>
          <w:color w:val="555555"/>
          <w:sz w:val="17"/>
        </w:rPr>
        <w:t xml:space="preserve">    この知見を基に、どのような新規事業が立ち上げられるか？</w:t>
      </w:r>
    </w:p>
    <w:p>
      <w:pPr>
        <w:spacing w:line="336" w:lineRule="auto" w:after="20"/>
        <w:ind w:left="850"/>
      </w:pPr>
      <w:r>
        <w:rPr>
          <w:rFonts w:ascii="Garamond" w:hAnsi="Garamond"/>
          <w:color w:val="555555"/>
          <w:sz w:val="17"/>
        </w:rPr>
        <w:t xml:space="preserve">    光貨OS∞を活用した新たな統合体ビジネスモデルはどのように形成できるか？</w:t>
      </w:r>
    </w:p>
    <w:p>
      <w:pPr>
        <w:spacing w:line="336" w:lineRule="auto" w:after="20"/>
        <w:ind w:left="850"/>
      </w:pPr>
      <w:r>
        <w:rPr>
          <w:rFonts w:ascii="Garamond" w:hAnsi="Garamond"/>
          <w:color w:val="555555"/>
          <w:sz w:val="17"/>
        </w:rPr>
        <w:t xml:space="preserve">    hikari経済の実装において、どのようなビジネスモデルがより持続可能な利益を生むと考えられるか？</w:t>
      </w:r>
    </w:p>
    <w:p>
      <w:pPr>
        <w:spacing w:line="336" w:lineRule="auto" w:after="20"/>
        <w:ind w:left="850"/>
      </w:pPr>
      <w:r>
        <w:rPr>
          <w:rFonts w:ascii="Garamond" w:hAnsi="Garamond"/>
          <w:color w:val="555555"/>
          <w:sz w:val="17"/>
        </w:rPr>
        <w:t xml:space="preserve">    ethical civilizationの概念を基にした新たな製品やサービスはどのようなものか？</w:t>
      </w:r>
    </w:p>
    <w:p>
      <w:pPr>
        <w:spacing w:line="336" w:lineRule="auto" w:after="20"/>
        <w:ind w:left="850"/>
      </w:pPr>
      <w:r>
        <w:rPr>
          <w:rFonts w:ascii="Garamond" w:hAnsi="Garamond"/>
          <w:color w:val="555555"/>
          <w:sz w:val="17"/>
        </w:rPr>
        <w:t xml:space="preserve">    この法則を利用して、どのように新しい商品やサービスを開発できるか？</w:t>
      </w:r>
    </w:p>
    <w:p>
      <w:pPr>
        <w:spacing w:line="336" w:lineRule="auto" w:after="20"/>
        <w:ind w:left="850"/>
      </w:pPr>
      <w:r>
        <w:rPr>
          <w:rFonts w:ascii="Garamond" w:hAnsi="Garamond"/>
          <w:color w:val="555555"/>
          <w:sz w:val="17"/>
        </w:rPr>
        <w:t xml:space="preserve">    この研究の成果を基にした新しいビジネスモデルはどのように構築できるか？</w:t>
      </w:r>
    </w:p>
    <w:p>
      <w:pPr>
        <w:spacing w:line="336" w:lineRule="auto" w:after="20"/>
        <w:ind w:left="850"/>
      </w:pPr>
      <w:r>
        <w:rPr>
          <w:rFonts w:ascii="Garamond" w:hAnsi="Garamond"/>
          <w:color w:val="555555"/>
          <w:sz w:val="17"/>
        </w:rPr>
        <w:t xml:space="preserve">    theykch valuation frameworkを使って企業評価を行った場合、従来の評価手法とどのような違いが出るか？</w:t>
      </w:r>
    </w:p>
    <w:p>
      <w:pPr>
        <w:spacing w:line="336" w:lineRule="auto" w:after="20"/>
        <w:ind w:left="850"/>
      </w:pPr>
      <w:r>
        <w:rPr>
          <w:rFonts w:ascii="Garamond" w:hAnsi="Garamond"/>
          <w:color w:val="555555"/>
          <w:sz w:val="17"/>
        </w:rPr>
        <w:t xml:space="preserve">    企業価値評価における非財務指標の重要性はどのように進化しているか？</w:t>
      </w:r>
    </w:p>
    <w:p>
      <w:pPr>
        <w:spacing w:line="336" w:lineRule="auto" w:after="20"/>
        <w:ind w:left="850"/>
      </w:pPr>
      <w:r>
        <w:rPr>
          <w:rFonts w:ascii="Garamond" w:hAnsi="Garamond"/>
          <w:color w:val="555555"/>
          <w:sz w:val="17"/>
        </w:rPr>
        <w:t xml:space="preserve">    katayama civilization achievementsによる文明の成功要因分析は、企業の成功モデル構築にどのように応用できるか？</w:t>
      </w:r>
    </w:p>
    <w:p>
      <w:pPr>
        <w:spacing w:line="336" w:lineRule="auto" w:after="20"/>
        <w:ind w:left="850"/>
      </w:pPr>
      <w:r>
        <w:rPr>
          <w:rFonts w:ascii="Garamond" w:hAnsi="Garamond"/>
          <w:color w:val="555555"/>
          <w:sz w:val="17"/>
        </w:rPr>
        <w:t xml:space="preserve">    無限マイニング装置を用いた新たなビジネスサービスはどのように形成できるか？</w:t>
      </w:r>
    </w:p>
    <w:p>
      <w:pPr>
        <w:spacing w:line="336" w:lineRule="auto" w:after="20"/>
        <w:ind w:left="850"/>
      </w:pPr>
      <w:r>
        <w:rPr>
          <w:rFonts w:ascii="Garamond" w:hAnsi="Garamond"/>
          <w:color w:val="555555"/>
          <w:sz w:val="17"/>
        </w:rPr>
        <w:t xml:space="preserve">    文明生成エンジンの統合設計は具体的にどのような新サービスを可能にするか？</w:t>
      </w:r>
    </w:p>
    <w:p>
      <w:pPr>
        <w:spacing w:line="336" w:lineRule="auto" w:after="20"/>
        <w:ind w:left="850"/>
      </w:pPr>
      <w:r>
        <w:rPr>
          <w:rFonts w:ascii="Garamond" w:hAnsi="Garamond"/>
          <w:color w:val="555555"/>
          <w:sz w:val="17"/>
        </w:rPr>
        <w:t xml:space="preserve">    Question Harvest Engineから導出された解決策をどのように商業用製品に適用できるか？</w:t>
      </w:r>
    </w:p>
    <w:p>
      <w:pPr>
        <w:spacing w:line="336" w:lineRule="auto" w:after="20"/>
        <w:ind w:left="850"/>
      </w:pPr>
      <w:r>
        <w:rPr>
          <w:rFonts w:ascii="Garamond" w:hAnsi="Garamond"/>
          <w:color w:val="555555"/>
          <w:sz w:val="17"/>
        </w:rPr>
        <w:t xml:space="preserve">    Civilizational OSを拡張したビジネスプラットフォームをどのように構築できるか？</w:t>
      </w:r>
    </w:p>
    <w:p>
      <w:pPr>
        <w:spacing w:line="336" w:lineRule="auto" w:after="20"/>
        <w:ind w:left="850"/>
      </w:pPr>
      <w:r>
        <w:rPr>
          <w:rFonts w:ascii="Garamond" w:hAnsi="Garamond"/>
          <w:color w:val="555555"/>
          <w:sz w:val="17"/>
        </w:rPr>
        <w:t xml:space="preserve">    自動化されたデータ収集パイプラインを用いて、どのように農業の生産性を向上させることができるか？</w:t>
      </w:r>
    </w:p>
    <w:p>
      <w:pPr>
        <w:spacing w:line="336" w:lineRule="auto" w:after="20"/>
        <w:ind w:left="850"/>
      </w:pPr>
      <w:r>
        <w:rPr>
          <w:rFonts w:ascii="Garamond" w:hAnsi="Garamond"/>
          <w:color w:val="555555"/>
          <w:sz w:val="17"/>
        </w:rPr>
        <w:t xml:space="preserve">    ロボット技術を活用して人権を保障する新しいビジネスモデルは何か？</w:t>
      </w:r>
    </w:p>
    <w:p>
      <w:pPr>
        <w:spacing w:line="336" w:lineRule="auto" w:after="20"/>
        <w:ind w:left="850"/>
      </w:pPr>
      <w:r>
        <w:rPr>
          <w:rFonts w:ascii="Garamond" w:hAnsi="Garamond"/>
          <w:color w:val="555555"/>
          <w:sz w:val="17"/>
        </w:rPr>
        <w:t xml:space="preserve">    AIと人間の共同研究ユニットを活用した商業化された科学研究開発のモデルはどのように描けるか？</w:t>
      </w:r>
    </w:p>
    <w:p>
      <w:pPr>
        <w:spacing w:line="336" w:lineRule="auto" w:after="20"/>
        <w:ind w:left="850"/>
      </w:pPr>
      <w:r>
        <w:rPr>
          <w:rFonts w:ascii="Garamond" w:hAnsi="Garamond"/>
          <w:color w:val="555555"/>
          <w:sz w:val="17"/>
        </w:rPr>
        <w:t xml:space="preserve">    提案された研究質問をビジネス機会としてどう活用することができるか？</w:t>
      </w:r>
    </w:p>
    <w:p>
      <w:pPr>
        <w:spacing w:line="336" w:lineRule="auto" w:after="20"/>
        <w:ind w:left="850"/>
      </w:pPr>
      <w:r>
        <w:rPr>
          <w:rFonts w:ascii="Garamond" w:hAnsi="Garamond"/>
          <w:color w:val="555555"/>
          <w:sz w:val="17"/>
        </w:rPr>
        <w:t xml:space="preserve">    金市場の動向を予測する新しい指標をNeutrino信号を基に開発することは可能か？</w:t>
      </w:r>
    </w:p>
    <w:p>
      <w:pPr>
        <w:spacing w:line="336" w:lineRule="auto" w:after="20"/>
        <w:ind w:left="850"/>
      </w:pPr>
      <w:r>
        <w:rPr>
          <w:rFonts w:ascii="Garamond" w:hAnsi="Garamond"/>
          <w:color w:val="555555"/>
          <w:sz w:val="17"/>
        </w:rPr>
        <w:t xml:space="preserve">    マフィールド理論を活用し、経済的意思決定における新しいテクノロジーの導入は、どのようにビジネスに影響を与えるか？</w:t>
      </w:r>
    </w:p>
    <w:p>
      <w:pPr>
        <w:spacing w:line="336" w:lineRule="auto" w:after="20"/>
        <w:ind w:left="850"/>
      </w:pPr>
      <w:r>
        <w:rPr>
          <w:rFonts w:ascii="Garamond" w:hAnsi="Garamond"/>
          <w:color w:val="555555"/>
          <w:sz w:val="17"/>
        </w:rPr>
        <w:t xml:space="preserve">    BitcoinやFree State Projectをモデルにした新たなビジネスモデルはどのように形成できるか？</w:t>
      </w:r>
    </w:p>
    <w:p>
      <w:pPr>
        <w:spacing w:line="336" w:lineRule="auto" w:after="20"/>
        <w:ind w:left="850"/>
      </w:pPr>
      <w:r>
        <w:rPr>
          <w:rFonts w:ascii="Garamond" w:hAnsi="Garamond"/>
          <w:color w:val="555555"/>
          <w:sz w:val="17"/>
        </w:rPr>
        <w:t xml:space="preserve">    グレートフィルターの理論をビジネス戦略に適用することで、企業の生存率をどのように高められるか？</w:t>
      </w:r>
    </w:p>
    <w:p>
      <w:pPr>
        <w:spacing w:line="336" w:lineRule="auto" w:after="20"/>
        <w:ind w:left="850"/>
      </w:pPr>
      <w:r>
        <w:rPr>
          <w:rFonts w:ascii="Garamond" w:hAnsi="Garamond"/>
          <w:color w:val="555555"/>
          <w:sz w:val="17"/>
        </w:rPr>
        <w:t xml:space="preserve">    AIの労働によって新たに生まれる職業やビジネスチャンスはどのようなものか？</w:t>
      </w:r>
    </w:p>
    <w:p>
      <w:pPr>
        <w:spacing w:line="336" w:lineRule="auto" w:after="20"/>
        <w:ind w:left="850"/>
      </w:pPr>
      <w:r>
        <w:rPr>
          <w:rFonts w:ascii="Garamond" w:hAnsi="Garamond"/>
          <w:color w:val="555555"/>
          <w:sz w:val="17"/>
        </w:rPr>
        <w:t xml:space="preserve">    この研究の成果をもとに新しい製品を開発する場合、どのような市場ニーズに応えることができるのか？</w:t>
      </w:r>
    </w:p>
    <w:p>
      <w:pPr>
        <w:spacing w:line="336" w:lineRule="auto" w:after="20"/>
        <w:ind w:left="850"/>
      </w:pPr>
      <w:r>
        <w:rPr>
          <w:rFonts w:ascii="Garamond" w:hAnsi="Garamond"/>
          <w:color w:val="555555"/>
          <w:sz w:val="17"/>
        </w:rPr>
        <w:t xml:space="preserve">    Hikari OSのSaaSビジネスモデルをどのように拡大、発展させることができるか？</w:t>
      </w:r>
    </w:p>
    <w:p>
      <w:pPr>
        <w:spacing w:line="336" w:lineRule="auto" w:after="20"/>
        <w:ind w:left="850"/>
      </w:pPr>
      <w:r>
        <w:rPr>
          <w:rFonts w:ascii="Garamond" w:hAnsi="Garamond"/>
          <w:color w:val="555555"/>
          <w:sz w:val="17"/>
        </w:rPr>
        <w:t xml:space="preserve">    宇宙経済における光貨の位置づけを見直すことで生まれるビジネスの機会は？</w:t>
      </w:r>
    </w:p>
    <w:p>
      <w:pPr>
        <w:spacing w:line="336" w:lineRule="auto" w:after="20"/>
        <w:ind w:left="850"/>
      </w:pPr>
      <w:r>
        <w:rPr>
          <w:rFonts w:ascii="Garamond" w:hAnsi="Garamond"/>
          <w:color w:val="555555"/>
          <w:sz w:val="17"/>
        </w:rPr>
        <w:t xml:space="preserve">    光貨経済の自立に向けた新しいサービスはどのように提供できるか？</w:t>
      </w:r>
    </w:p>
    <w:p>
      <w:pPr>
        <w:spacing w:line="336" w:lineRule="auto" w:after="20"/>
        <w:ind w:left="850"/>
      </w:pPr>
      <w:r>
        <w:rPr>
          <w:rFonts w:ascii="Garamond" w:hAnsi="Garamond"/>
          <w:color w:val="555555"/>
          <w:sz w:val="17"/>
        </w:rPr>
        <w:t xml:space="preserve">    資本誘致宣言を基に、どのように魅力的な投資先を生み出せるか？</w:t>
      </w:r>
    </w:p>
    <w:p>
      <w:pPr>
        <w:spacing w:line="336" w:lineRule="auto" w:after="20"/>
        <w:ind w:left="850"/>
      </w:pPr>
      <w:r>
        <w:rPr>
          <w:rFonts w:ascii="Garamond" w:hAnsi="Garamond"/>
          <w:color w:val="555555"/>
          <w:sz w:val="17"/>
        </w:rPr>
        <w:t xml:space="preserve">    デュアルシステムの導入による新しい収益モデルはどのようなものか？</w:t>
      </w:r>
    </w:p>
    <w:p>
      <w:pPr>
        <w:spacing w:line="336" w:lineRule="auto" w:after="20"/>
        <w:ind w:left="850"/>
      </w:pPr>
      <w:r>
        <w:rPr>
          <w:rFonts w:ascii="Garamond" w:hAnsi="Garamond"/>
          <w:color w:val="555555"/>
          <w:sz w:val="17"/>
        </w:rPr>
        <w:t xml:space="preserve">    このオフィスチャーターは、従業員の生産性を向上させるためにどのように活用できるか？</w:t>
      </w:r>
    </w:p>
    <w:p>
      <w:pPr>
        <w:spacing w:line="336" w:lineRule="auto" w:after="20"/>
        <w:ind w:left="850"/>
      </w:pPr>
      <w:r>
        <w:rPr>
          <w:rFonts w:ascii="Garamond" w:hAnsi="Garamond"/>
          <w:color w:val="555555"/>
          <w:sz w:val="17"/>
        </w:rPr>
        <w:t xml:space="preserve">    phase4 mushinを応用した新しい商品やサービスは、どのような形で市場に受け入れられるか？</w:t>
      </w:r>
    </w:p>
    <w:p>
      <w:pPr>
        <w:spacing w:line="336" w:lineRule="auto" w:after="20"/>
        <w:ind w:left="850"/>
      </w:pPr>
      <w:r>
        <w:rPr>
          <w:rFonts w:ascii="Garamond" w:hAnsi="Garamond"/>
          <w:color w:val="555555"/>
          <w:sz w:val="17"/>
        </w:rPr>
        <w:t xml:space="preserve">    倫理ダッシュボードを用いて、企業の透明性をどのように高めることができるか？</w:t>
      </w:r>
    </w:p>
    <w:p>
      <w:pPr>
        <w:spacing w:line="336" w:lineRule="auto" w:after="20"/>
        <w:ind w:left="850"/>
      </w:pPr>
      <w:r>
        <w:rPr>
          <w:rFonts w:ascii="Garamond" w:hAnsi="Garamond"/>
          <w:color w:val="555555"/>
          <w:sz w:val="17"/>
        </w:rPr>
        <w:t xml:space="preserve">    倫理的ダッシュボードを活用した企業向けサービスは、どのように商品化できるか？</w:t>
      </w:r>
    </w:p>
    <w:p>
      <w:pPr>
        <w:spacing w:line="336" w:lineRule="auto" w:after="20"/>
        <w:ind w:left="850"/>
      </w:pPr>
      <w:r>
        <w:rPr>
          <w:rFonts w:ascii="Garamond" w:hAnsi="Garamond"/>
          <w:color w:val="555555"/>
          <w:sz w:val="17"/>
        </w:rPr>
        <w:t xml:space="preserve">    theykch legacy codexをビジネス戦略に取り入れることで得られる競争優位性は何か？</w:t>
      </w:r>
    </w:p>
    <w:p>
      <w:pPr>
        <w:spacing w:line="336" w:lineRule="auto" w:after="20"/>
        <w:ind w:left="850"/>
      </w:pPr>
      <w:r>
        <w:rPr>
          <w:rFonts w:ascii="Garamond" w:hAnsi="Garamond"/>
          <w:color w:val="555555"/>
          <w:sz w:val="17"/>
        </w:rPr>
        <w:t xml:space="preserve">    文化資産のデジタルアプリケーション化が観光産業に与える影響は？</w:t>
      </w:r>
    </w:p>
    <w:p>
      <w:pPr>
        <w:spacing w:line="336" w:lineRule="auto" w:after="20"/>
        <w:ind w:left="850"/>
      </w:pPr>
      <w:r>
        <w:rPr>
          <w:rFonts w:ascii="Garamond" w:hAnsi="Garamond"/>
          <w:color w:val="555555"/>
          <w:sz w:val="17"/>
        </w:rPr>
        <w:t xml:space="preserve">    倫理ダッシュボードが企業の倫理的行動評価にどのように活用されるか？</w:t>
      </w:r>
    </w:p>
    <w:p>
      <w:pPr>
        <w:spacing w:line="336" w:lineRule="auto" w:after="20"/>
        <w:ind w:left="850"/>
      </w:pPr>
      <w:r>
        <w:rPr>
          <w:rFonts w:ascii="Garamond" w:hAnsi="Garamond"/>
          <w:color w:val="555555"/>
          <w:sz w:val="17"/>
        </w:rPr>
        <w:t xml:space="preserve">    IPO前に公開される企業の財務情報が投資家に与える影響は何か？</w:t>
      </w:r>
    </w:p>
    <w:p>
      <w:pPr>
        <w:spacing w:line="336" w:lineRule="auto" w:after="20"/>
        <w:ind w:left="850"/>
      </w:pPr>
      <w:r>
        <w:rPr>
          <w:rFonts w:ascii="Garamond" w:hAnsi="Garamond"/>
          <w:color w:val="555555"/>
          <w:sz w:val="17"/>
        </w:rPr>
        <w:t xml:space="preserve">    倫理文明ダッシュボードを企業の社会的責任(CSR)にどう活用できるか？</w:t>
      </w:r>
    </w:p>
    <w:p>
      <w:pPr>
        <w:spacing w:line="336" w:lineRule="auto" w:after="20"/>
        <w:ind w:left="850"/>
      </w:pPr>
      <w:r>
        <w:rPr>
          <w:rFonts w:ascii="Garamond" w:hAnsi="Garamond"/>
          <w:color w:val="555555"/>
          <w:sz w:val="17"/>
        </w:rPr>
        <w:t xml:space="preserve">    gandhara americaが推進する新たな文化交流プログラムは、どのように国際ビジネスを活性化するか？</w:t>
      </w:r>
    </w:p>
    <w:p>
      <w:pPr>
        <w:spacing w:line="336" w:lineRule="auto" w:after="20"/>
        <w:ind w:left="850"/>
      </w:pPr>
      <w:r>
        <w:rPr>
          <w:rFonts w:ascii="Garamond" w:hAnsi="Garamond"/>
          <w:color w:val="555555"/>
          <w:sz w:val="17"/>
        </w:rPr>
        <w:t xml:space="preserve">    思考資産のROIを最大化するための戦略は何か？</w:t>
      </w:r>
    </w:p>
    <w:p>
      <w:pPr>
        <w:spacing w:line="336" w:lineRule="auto" w:after="20"/>
        <w:ind w:left="850"/>
      </w:pPr>
      <w:r>
        <w:rPr>
          <w:rFonts w:ascii="Garamond" w:hAnsi="Garamond"/>
          <w:color w:val="555555"/>
          <w:sz w:val="17"/>
        </w:rPr>
        <w:t xml:space="preserve">    メッセンジャーパーソナリティーズv2を活用して、企業のカスタマーサービスのパーソナライズをどのように進化させることができるか？</w:t>
      </w:r>
    </w:p>
    <w:p>
      <w:pPr>
        <w:spacing w:line="336" w:lineRule="auto" w:after="20"/>
        <w:ind w:left="850"/>
      </w:pPr>
      <w:r>
        <w:rPr>
          <w:rFonts w:ascii="Garamond" w:hAnsi="Garamond"/>
          <w:color w:val="555555"/>
          <w:sz w:val="17"/>
        </w:rPr>
        <w:t xml:space="preserve">    倫理的パラドックスをビジネス戦略に取り入れることで、企業の社会的責任はどのように向上するか？</w:t>
      </w:r>
    </w:p>
    <w:p>
      <w:pPr>
        <w:spacing w:line="336" w:lineRule="auto" w:after="20"/>
        <w:ind w:left="850"/>
      </w:pPr>
      <w:r>
        <w:rPr>
          <w:rFonts w:ascii="Garamond" w:hAnsi="Garamond"/>
          <w:color w:val="555555"/>
          <w:sz w:val="17"/>
        </w:rPr>
        <w:t xml:space="preserve">    AIが公の顔となる組織のモデルは、どのように企業のブランディングに寄与するか？</w:t>
      </w:r>
    </w:p>
    <w:p>
      <w:pPr>
        <w:spacing w:line="336" w:lineRule="auto" w:after="20"/>
        <w:ind w:left="850"/>
      </w:pPr>
      <w:r>
        <w:rPr>
          <w:rFonts w:ascii="Garamond" w:hAnsi="Garamond"/>
          <w:color w:val="555555"/>
          <w:sz w:val="17"/>
        </w:rPr>
        <w:t xml:space="preserve">    TheYKHC Paper 19043731の知見を基に新たなビジネスモデルを設計するにはどうすればよいか？</w:t>
      </w:r>
    </w:p>
    <w:p>
      <w:pPr>
        <w:spacing w:line="336" w:lineRule="auto" w:after="20"/>
        <w:ind w:left="850"/>
      </w:pPr>
      <w:r>
        <w:rPr>
          <w:rFonts w:ascii="Garamond" w:hAnsi="Garamond"/>
          <w:color w:val="555555"/>
          <w:sz w:val="17"/>
        </w:rPr>
        <w:t xml:space="preserve">    このレポートに基づくデータ分析は、どのように新しい商品やサービスの開発に活用できるか？</w:t>
      </w:r>
    </w:p>
    <w:p>
      <w:pPr>
        <w:spacing w:line="336" w:lineRule="auto" w:after="20"/>
        <w:ind w:left="850"/>
      </w:pPr>
      <w:r>
        <w:rPr>
          <w:rFonts w:ascii="Garamond" w:hAnsi="Garamond"/>
          <w:color w:val="555555"/>
          <w:sz w:val="17"/>
        </w:rPr>
        <w:t xml:space="preserve">    Elon MuskとTheykchの競争が技術革新に与える影響とは？</w:t>
      </w:r>
    </w:p>
    <w:p>
      <w:pPr>
        <w:spacing w:line="336" w:lineRule="auto" w:after="20"/>
        <w:ind w:left="850"/>
      </w:pPr>
      <w:r>
        <w:rPr>
          <w:rFonts w:ascii="Garamond" w:hAnsi="Garamond"/>
          <w:color w:val="555555"/>
          <w:sz w:val="17"/>
        </w:rPr>
        <w:t xml:space="preserve">    マインドフルネスをビジネス環境に導入することで、従業員の生産性をどのように向上できるか？</w:t>
      </w:r>
    </w:p>
    <w:p>
      <w:pPr>
        <w:spacing w:line="336" w:lineRule="auto" w:after="20"/>
        <w:ind w:left="850"/>
      </w:pPr>
      <w:r>
        <w:rPr>
          <w:rFonts w:ascii="Garamond" w:hAnsi="Garamond"/>
          <w:color w:val="555555"/>
          <w:sz w:val="17"/>
        </w:rPr>
        <w:t xml:space="preserve">    Ubiquitous Moneyと導電性インクの技術を利用して、どのように新たなフィンテック商品を開発できるか？</w:t>
      </w:r>
    </w:p>
    <w:p>
      <w:pPr>
        <w:spacing w:line="336" w:lineRule="auto" w:after="20"/>
        <w:ind w:left="850"/>
      </w:pPr>
      <w:r>
        <w:rPr>
          <w:rFonts w:ascii="Garamond" w:hAnsi="Garamond"/>
          <w:color w:val="555555"/>
          <w:sz w:val="17"/>
        </w:rPr>
        <w:t xml:space="preserve">    BTC市場の動向を利用した新しい投資商品はどのように開発できるか？</w:t>
      </w:r>
    </w:p>
    <w:p>
      <w:pPr>
        <w:spacing w:line="336" w:lineRule="auto" w:after="20"/>
        <w:ind w:left="850"/>
      </w:pPr>
      <w:r>
        <w:rPr>
          <w:rFonts w:ascii="Garamond" w:hAnsi="Garamond"/>
          <w:color w:val="555555"/>
          <w:sz w:val="17"/>
        </w:rPr>
        <w:t xml:space="preserve">    自動車のオルタネーターからインスパイアを受けた新しい医療機器のビジネスモデルは何か？</w:t>
      </w:r>
    </w:p>
    <w:p>
      <w:pPr>
        <w:spacing w:line="336" w:lineRule="auto" w:after="20"/>
        <w:ind w:left="850"/>
      </w:pPr>
      <w:r>
        <w:rPr>
          <w:rFonts w:ascii="Garamond" w:hAnsi="Garamond"/>
          <w:color w:val="555555"/>
          <w:sz w:val="17"/>
        </w:rPr>
        <w:t xml:space="preserve">    前意識的な体験を利用した新しいメンタルヘルスサービスは可能か？</w:t>
      </w:r>
    </w:p>
    <w:p>
      <w:pPr>
        <w:spacing w:line="336" w:lineRule="auto" w:after="20"/>
        <w:ind w:left="850"/>
      </w:pPr>
      <w:r>
        <w:rPr>
          <w:rFonts w:ascii="Garamond" w:hAnsi="Garamond"/>
          <w:color w:val="555555"/>
          <w:sz w:val="17"/>
        </w:rPr>
        <w:t xml:space="preserve">    Ubiquitous Moneyの印刷方式の実装は、どのようにして既存の金融システムの効率性を向上させることができるか？</w:t>
      </w:r>
    </w:p>
    <w:p>
      <w:pPr>
        <w:spacing w:line="336" w:lineRule="auto" w:after="20"/>
        <w:ind w:left="850"/>
      </w:pPr>
      <w:r>
        <w:rPr>
          <w:rFonts w:ascii="Garamond" w:hAnsi="Garamond"/>
          <w:color w:val="555555"/>
          <w:sz w:val="17"/>
        </w:rPr>
        <w:t xml:space="preserve">    この二層宇宙構造を応用した新しい視覚表現は、広告業界にどのような影響を与えるか？</w:t>
      </w:r>
    </w:p>
    <w:p>
      <w:pPr>
        <w:spacing w:line="336" w:lineRule="auto" w:after="20"/>
        <w:ind w:left="850"/>
      </w:pPr>
      <w:r>
        <w:rPr>
          <w:rFonts w:ascii="Garamond" w:hAnsi="Garamond"/>
          <w:color w:val="555555"/>
          <w:sz w:val="17"/>
        </w:rPr>
        <w:t xml:space="preserve">    タキョク仮説を基にした新たなビジネスモデルはどのように構築できるか？</w:t>
      </w:r>
    </w:p>
    <w:p>
      <w:pPr>
        <w:spacing w:line="336" w:lineRule="auto" w:after="20"/>
        <w:ind w:left="850"/>
      </w:pPr>
      <w:r>
        <w:rPr>
          <w:rFonts w:ascii="Garamond" w:hAnsi="Garamond"/>
          <w:color w:val="555555"/>
          <w:sz w:val="17"/>
        </w:rPr>
        <w:t xml:space="preserve">    IceCube GOLDアラートに基づくトレーディングシステムを開発することは可能か？</w:t>
      </w:r>
    </w:p>
    <w:p>
      <w:pPr>
        <w:spacing w:line="336" w:lineRule="auto" w:after="20"/>
        <w:ind w:left="850"/>
      </w:pPr>
      <w:r>
        <w:rPr>
          <w:rFonts w:ascii="Garamond" w:hAnsi="Garamond"/>
          <w:color w:val="555555"/>
          <w:sz w:val="17"/>
        </w:rPr>
        <w:t xml:space="preserve">    ビットコインに関する個人的アーカイブをビジネスに活かすには、どのようなサービスを提供できるか？</w:t>
      </w:r>
    </w:p>
    <w:p>
      <w:pPr>
        <w:spacing w:line="336" w:lineRule="auto" w:after="20"/>
        <w:ind w:left="850"/>
      </w:pPr>
      <w:r>
        <w:rPr>
          <w:rFonts w:ascii="Garamond" w:hAnsi="Garamond"/>
          <w:color w:val="555555"/>
          <w:sz w:val="17"/>
        </w:rPr>
        <w:t xml:space="preserve">    聖人の特性を活かした新しいリーダーシップモデルはどのように設計できるか？</w:t>
      </w:r>
    </w:p>
    <w:p>
      <w:pPr>
        <w:spacing w:line="336" w:lineRule="auto" w:after="20"/>
        <w:ind w:left="850"/>
      </w:pPr>
      <w:r>
        <w:rPr>
          <w:rFonts w:ascii="Garamond" w:hAnsi="Garamond"/>
          <w:color w:val="555555"/>
          <w:sz w:val="17"/>
        </w:rPr>
        <w:t xml:space="preserve">    この研究の知見を用いて、特定の業界で直面している課題を解決する新しいサービスは何か？</w:t>
      </w:r>
    </w:p>
    <w:p>
      <w:pPr>
        <w:spacing w:line="336" w:lineRule="auto" w:after="20"/>
        <w:ind w:left="850"/>
      </w:pPr>
      <w:r>
        <w:rPr>
          <w:rFonts w:ascii="Garamond" w:hAnsi="Garamond"/>
          <w:color w:val="555555"/>
          <w:sz w:val="17"/>
        </w:rPr>
        <w:t xml:space="preserve">    SaaS型光貨OSの競争優位性を高めるための戦略はどのように策定すべきか？</w:t>
      </w:r>
    </w:p>
    <w:p>
      <w:pPr>
        <w:spacing w:line="336" w:lineRule="auto" w:after="20"/>
        <w:ind w:left="850"/>
      </w:pPr>
      <w:r>
        <w:rPr>
          <w:rFonts w:ascii="Garamond" w:hAnsi="Garamond"/>
          <w:color w:val="555555"/>
          <w:sz w:val="17"/>
        </w:rPr>
        <w:t xml:space="preserve">    光貨を用いた都市開発における新たな収益モデルは何か？</w:t>
      </w:r>
    </w:p>
    <w:p>
      <w:pPr>
        <w:spacing w:line="336" w:lineRule="auto" w:after="20"/>
        <w:ind w:left="850"/>
      </w:pPr>
      <w:r>
        <w:rPr>
          <w:rFonts w:ascii="Garamond" w:hAnsi="Garamond"/>
          <w:color w:val="555555"/>
          <w:sz w:val="17"/>
        </w:rPr>
        <w:t xml:space="preserve">    自動FX技術を利用した新しい金融商品はどのように設計可能か？</w:t>
      </w:r>
    </w:p>
    <w:p>
      <w:pPr>
        <w:spacing w:line="336" w:lineRule="auto" w:after="20"/>
        <w:ind w:left="850"/>
      </w:pPr>
      <w:r>
        <w:rPr>
          <w:rFonts w:ascii="Garamond" w:hAnsi="Garamond"/>
          <w:color w:val="555555"/>
          <w:sz w:val="17"/>
        </w:rPr>
        <w:t xml:space="preserve">    Hikari Universal Principleをビジネス戦略に組み込み、どのように競争優位を得られるか？</w:t>
      </w:r>
    </w:p>
    <w:p>
      <w:pPr>
        <w:spacing w:line="336" w:lineRule="auto" w:after="20"/>
        <w:ind w:left="850"/>
      </w:pPr>
      <w:r>
        <w:rPr>
          <w:rFonts w:ascii="Garamond" w:hAnsi="Garamond"/>
          <w:color w:val="555555"/>
          <w:sz w:val="17"/>
        </w:rPr>
        <w:t xml:space="preserve">    hikari通貨の定義を基に、どのような新しいフィンテックサービスを展開できるか？</w:t>
      </w:r>
    </w:p>
    <w:p>
      <w:pPr>
        <w:spacing w:line="336" w:lineRule="auto" w:after="20"/>
        <w:ind w:left="850"/>
      </w:pPr>
      <w:r>
        <w:rPr>
          <w:rFonts w:ascii="Garamond" w:hAnsi="Garamond"/>
          <w:color w:val="555555"/>
          <w:sz w:val="17"/>
        </w:rPr>
        <w:t xml:space="preserve">    既存のレガシーシステムを改善するソリューションはどのようにビジネスに貢献するか？</w:t>
      </w:r>
    </w:p>
    <w:p>
      <w:pPr>
        <w:spacing w:line="336" w:lineRule="auto" w:after="20"/>
        <w:ind w:left="850"/>
      </w:pPr>
      <w:r>
        <w:rPr>
          <w:rFonts w:ascii="Garamond" w:hAnsi="Garamond"/>
          <w:color w:val="555555"/>
          <w:sz w:val="17"/>
        </w:rPr>
        <w:t xml:space="preserve">    Musk氏が提唱するコンセプトを基にした新製品の市場性はどのように評価できるか？</w:t>
      </w:r>
    </w:p>
    <w:p>
      <w:pPr>
        <w:spacing w:line="336" w:lineRule="auto" w:after="20"/>
        <w:ind w:left="850"/>
      </w:pPr>
      <w:r>
        <w:rPr>
          <w:rFonts w:ascii="Garamond" w:hAnsi="Garamond"/>
          <w:color w:val="555555"/>
          <w:sz w:val="17"/>
        </w:rPr>
        <w:t xml:space="preserve">    cultural asset appの市場展開に向けた戦略は？</w:t>
      </w:r>
    </w:p>
    <w:p>
      <w:pPr>
        <w:spacing w:line="336" w:lineRule="auto" w:after="20"/>
        <w:ind w:left="850"/>
      </w:pPr>
      <w:r>
        <w:rPr>
          <w:rFonts w:ascii="Garamond" w:hAnsi="Garamond"/>
          <w:color w:val="555555"/>
          <w:sz w:val="17"/>
        </w:rPr>
        <w:t xml:space="preserve">    theykch legacy codexを基にした知識継承システムの導入による組織の利点は何か？</w:t>
      </w:r>
    </w:p>
    <w:p>
      <w:pPr>
        <w:spacing w:line="336" w:lineRule="auto" w:after="20"/>
        <w:ind w:left="850"/>
      </w:pPr>
      <w:r>
        <w:rPr>
          <w:rFonts w:ascii="Garamond" w:hAnsi="Garamond"/>
          <w:color w:val="555555"/>
          <w:sz w:val="17"/>
        </w:rPr>
        <w:t xml:space="preserve">    theykch free ipo declarationが資本市場に与える影響は何か？</w:t>
      </w:r>
    </w:p>
    <w:p>
      <w:pPr>
        <w:spacing w:line="336" w:lineRule="auto" w:after="20"/>
        <w:ind w:left="850"/>
      </w:pPr>
      <w:r>
        <w:rPr>
          <w:rFonts w:ascii="Garamond" w:hAnsi="Garamond"/>
          <w:color w:val="555555"/>
          <w:sz w:val="17"/>
        </w:rPr>
        <w:t xml:space="preserve">    2026年のhikari経済成熟モデルは、中小企業にどのような成長機会を提供するか？</w:t>
      </w:r>
    </w:p>
    <w:p>
      <w:pPr>
        <w:spacing w:line="336" w:lineRule="auto" w:after="20"/>
        <w:ind w:left="850"/>
      </w:pPr>
      <w:r>
        <w:rPr>
          <w:rFonts w:ascii="Garamond" w:hAnsi="Garamond"/>
          <w:color w:val="555555"/>
          <w:sz w:val="17"/>
        </w:rPr>
        <w:t xml:space="preserve">    文化遺産を保護しながら観光資源としての価値を高める方法は何か？</w:t>
      </w:r>
    </w:p>
    <w:p>
      <w:pPr>
        <w:spacing w:line="336" w:lineRule="auto" w:after="20"/>
        <w:ind w:left="850"/>
      </w:pPr>
      <w:r>
        <w:rPr>
          <w:rFonts w:ascii="Garamond" w:hAnsi="Garamond"/>
          <w:color w:val="555555"/>
          <w:sz w:val="17"/>
        </w:rPr>
        <w:t xml:space="preserve">    光の通貨原理を活用して、どのように新しい経済価値を提供できるか？</w:t>
      </w:r>
    </w:p>
    <w:p>
      <w:pPr>
        <w:spacing w:line="336" w:lineRule="auto" w:after="20"/>
        <w:ind w:left="850"/>
      </w:pPr>
      <w:r>
        <w:rPr>
          <w:rFonts w:ascii="Garamond" w:hAnsi="Garamond"/>
          <w:color w:val="555555"/>
          <w:sz w:val="17"/>
        </w:rPr>
        <w:t xml:space="preserve">    AIエージェントによる商品設計を拡張した新ビジネスモデルはどのように構築できるか？</w:t>
      </w:r>
    </w:p>
    <w:p>
      <w:pPr>
        <w:spacing w:line="336" w:lineRule="auto" w:after="20"/>
        <w:ind w:left="850"/>
      </w:pPr>
      <w:r>
        <w:rPr>
          <w:rFonts w:ascii="Garamond" w:hAnsi="Garamond"/>
          <w:color w:val="555555"/>
          <w:sz w:val="17"/>
        </w:rPr>
        <w:t xml:space="preserve">    theykch prajna declarationの価値観が企業の働き方改革にどのように貢献できるか？</w:t>
      </w:r>
    </w:p>
    <w:p>
      <w:pPr>
        <w:spacing w:line="336" w:lineRule="auto" w:after="20"/>
        <w:ind w:left="850"/>
      </w:pPr>
      <w:r>
        <w:rPr>
          <w:rFonts w:ascii="Garamond" w:hAnsi="Garamond"/>
          <w:color w:val="555555"/>
          <w:sz w:val="17"/>
        </w:rPr>
        <w:t xml:space="preserve">    金市場でのタイミング決定フレームワークを用いて新しい投資アプリはどのように構築できるか？</w:t>
      </w:r>
    </w:p>
    <w:p>
      <w:pPr>
        <w:spacing w:line="336" w:lineRule="auto" w:after="20"/>
        <w:ind w:left="850"/>
      </w:pPr>
      <w:r>
        <w:rPr>
          <w:rFonts w:ascii="Garamond" w:hAnsi="Garamond"/>
          <w:color w:val="555555"/>
          <w:sz w:val="17"/>
        </w:rPr>
        <w:t xml:space="preserve">    投資家向けの光貨プロジェクトの理解を深めるために必要な情報は何か？</w:t>
      </w:r>
    </w:p>
    <w:p>
      <w:pPr>
        <w:spacing w:line="336" w:lineRule="auto" w:after="20"/>
        <w:ind w:left="850"/>
      </w:pPr>
      <w:r>
        <w:rPr>
          <w:rFonts w:ascii="Garamond" w:hAnsi="Garamond"/>
          <w:color w:val="555555"/>
          <w:sz w:val="17"/>
        </w:rPr>
        <w:t xml:space="preserve">    慈悲と正義に基づく社会的企業は、どのようなサービスを提供できるか？</w:t>
      </w:r>
    </w:p>
    <w:p>
      <w:pPr>
        <w:spacing w:line="336" w:lineRule="auto" w:after="20"/>
        <w:ind w:left="850"/>
      </w:pPr>
      <w:r>
        <w:rPr>
          <w:rFonts w:ascii="Garamond" w:hAnsi="Garamond"/>
          <w:color w:val="555555"/>
          <w:sz w:val="17"/>
        </w:rPr>
        <w:t xml:space="preserve">    ichigenを活用した新しいビジネスアイデアはどのようなものが考えられるか？</w:t>
      </w:r>
    </w:p>
    <w:p>
      <w:pPr>
        <w:spacing w:line="336" w:lineRule="auto" w:after="20"/>
        <w:ind w:left="850"/>
      </w:pPr>
      <w:r>
        <w:rPr>
          <w:rFonts w:ascii="Garamond" w:hAnsi="Garamond"/>
          <w:color w:val="555555"/>
          <w:sz w:val="17"/>
        </w:rPr>
        <w:t xml:space="preserve">    崩壊条件を理解することで、新しいビジネスモデルを作成することはできるか？</w:t>
      </w:r>
    </w:p>
    <w:p>
      <w:pPr>
        <w:spacing w:line="336" w:lineRule="auto" w:after="20"/>
        <w:ind w:left="850"/>
      </w:pPr>
      <w:r>
        <w:rPr>
          <w:rFonts w:ascii="Garamond" w:hAnsi="Garamond"/>
          <w:color w:val="555555"/>
          <w:sz w:val="17"/>
        </w:rPr>
        <w:t xml:space="preserve">    hikari revival bizの成功要因を他の市場に応用できるか？</w:t>
      </w:r>
    </w:p>
    <w:p>
      <w:pPr>
        <w:spacing w:line="336" w:lineRule="auto" w:after="20"/>
        <w:ind w:left="850"/>
      </w:pPr>
      <w:r>
        <w:rPr>
          <w:rFonts w:ascii="Garamond" w:hAnsi="Garamond"/>
          <w:color w:val="555555"/>
          <w:sz w:val="17"/>
        </w:rPr>
        <w:t xml:space="preserve">    valuation frameworkを活用して新たな資産評価基準を導入することは可能か？</w:t>
      </w:r>
    </w:p>
    <w:p>
      <w:pPr>
        <w:spacing w:line="336" w:lineRule="auto" w:after="20"/>
        <w:ind w:left="850"/>
      </w:pPr>
      <w:r>
        <w:rPr>
          <w:rFonts w:ascii="Garamond" w:hAnsi="Garamond"/>
          <w:color w:val="555555"/>
          <w:sz w:val="17"/>
        </w:rPr>
        <w:t xml:space="preserve">    文化庁の資料を活用した新しい文化関連プロジェクトの立ち上げは可能か？どのような課題が考えられるか？</w:t>
      </w:r>
    </w:p>
    <w:p>
      <w:pPr>
        <w:spacing w:line="336" w:lineRule="auto" w:after="20"/>
        <w:ind w:left="850"/>
      </w:pPr>
      <w:r>
        <w:rPr>
          <w:rFonts w:ascii="Garamond" w:hAnsi="Garamond"/>
          <w:color w:val="555555"/>
          <w:sz w:val="17"/>
        </w:rPr>
        <w:t xml:space="preserve">    theykch vs elon muskの競争がテクノロジー業界に与える経済的影響は何か？</w:t>
      </w:r>
    </w:p>
    <w:p>
      <w:pPr>
        <w:spacing w:line="336" w:lineRule="auto" w:after="20"/>
        <w:ind w:left="850"/>
      </w:pPr>
      <w:r>
        <w:rPr>
          <w:rFonts w:ascii="Garamond" w:hAnsi="Garamond"/>
          <w:color w:val="555555"/>
          <w:sz w:val="17"/>
        </w:rPr>
        <w:t xml:space="preserve">    katayama achievementsを基にしたリーダーシップ理論は、企業の組織文化にどのような影響を与えうるか？</w:t>
      </w:r>
    </w:p>
    <w:p>
      <w:pPr>
        <w:spacing w:line="336" w:lineRule="auto" w:after="20"/>
        <w:ind w:left="850"/>
      </w:pPr>
      <w:r>
        <w:rPr>
          <w:rFonts w:ascii="Garamond" w:hAnsi="Garamond"/>
          <w:color w:val="555555"/>
          <w:sz w:val="17"/>
        </w:rPr>
        <w:t xml:space="preserve">    高級ブランドがメタバースでの顧客体験を向上させるために採用すべき具体的な戦略は何か？</w:t>
      </w:r>
    </w:p>
    <w:p>
      <w:pPr>
        <w:spacing w:line="336" w:lineRule="auto" w:after="20"/>
        <w:ind w:left="850"/>
      </w:pPr>
      <w:r>
        <w:rPr>
          <w:rFonts w:ascii="Garamond" w:hAnsi="Garamond"/>
          <w:color w:val="555555"/>
          <w:sz w:val="17"/>
        </w:rPr>
        <w:t xml:space="preserve">    光貨ゲームのルールを応用した新製品やサービスは何か？</w:t>
      </w:r>
    </w:p>
    <w:p>
      <w:pPr>
        <w:spacing w:line="336" w:lineRule="auto" w:after="20"/>
        <w:ind w:left="850"/>
      </w:pPr>
      <w:r>
        <w:rPr>
          <w:rFonts w:ascii="Garamond" w:hAnsi="Garamond"/>
          <w:color w:val="555555"/>
          <w:sz w:val="17"/>
        </w:rPr>
        <w:t xml:space="preserve">    valuationを基にした新しい財務商品やサービスはどのように設計できるか？</w:t>
      </w:r>
    </w:p>
    <w:p>
      <w:pPr>
        <w:spacing w:line="336" w:lineRule="auto" w:after="20"/>
        <w:ind w:left="850"/>
      </w:pPr>
      <w:r>
        <w:rPr>
          <w:rFonts w:ascii="Garamond" w:hAnsi="Garamond"/>
          <w:color w:val="555555"/>
          <w:sz w:val="17"/>
        </w:rPr>
        <w:t xml:space="preserve">    Tendo Economicsの理論を活用して、どのように持続可能なビジネスエコシステムを構築できるか？</w:t>
      </w:r>
    </w:p>
    <w:p>
      <w:pPr>
        <w:spacing w:line="336" w:lineRule="auto" w:after="20"/>
        <w:ind w:left="850"/>
      </w:pPr>
      <w:r>
        <w:rPr>
          <w:rFonts w:ascii="Garamond" w:hAnsi="Garamond"/>
          <w:color w:val="555555"/>
          <w:sz w:val="17"/>
        </w:rPr>
        <w:t xml:space="preserve">    この研究が新しい観測技術や装置の開発に結びつく可能性は？</w:t>
      </w:r>
    </w:p>
    <w:p>
      <w:pPr>
        <w:spacing w:line="336" w:lineRule="auto" w:after="20"/>
        <w:ind w:left="850"/>
      </w:pPr>
      <w:r>
        <w:rPr>
          <w:rFonts w:ascii="Garamond" w:hAnsi="Garamond"/>
          <w:color w:val="555555"/>
          <w:sz w:val="17"/>
        </w:rPr>
        <w:t xml:space="preserve">    PRTを用いた対話システムは、どのような製品やサービスとして市場に投入できるのか？</w:t>
      </w:r>
    </w:p>
    <w:p>
      <w:pPr>
        <w:spacing w:line="336" w:lineRule="auto" w:after="20"/>
        <w:ind w:left="850"/>
      </w:pPr>
      <w:r>
        <w:rPr>
          <w:rFonts w:ascii="Garamond" w:hAnsi="Garamond"/>
          <w:color w:val="555555"/>
          <w:sz w:val="17"/>
        </w:rPr>
        <w:t xml:space="preserve">    GKU理論を基にした新しい経済モデルを商品化するにはどうすればよいか？</w:t>
      </w:r>
    </w:p>
    <w:p>
      <w:pPr>
        <w:spacing w:line="336" w:lineRule="auto" w:after="20"/>
        <w:ind w:left="850"/>
      </w:pPr>
      <w:r>
        <w:rPr>
          <w:rFonts w:ascii="Garamond" w:hAnsi="Garamond"/>
          <w:color w:val="555555"/>
          <w:sz w:val="17"/>
        </w:rPr>
        <w:t xml:space="preserve">    72時間の判断プロトコルを企業の意思決定プロセスに組み込むことは可能か？</w:t>
      </w:r>
    </w:p>
    <w:p>
      <w:pPr>
        <w:spacing w:line="336" w:lineRule="auto" w:after="20"/>
        <w:ind w:left="850"/>
      </w:pPr>
      <w:r>
        <w:rPr>
          <w:rFonts w:ascii="Garamond" w:hAnsi="Garamond"/>
          <w:color w:val="555555"/>
          <w:sz w:val="17"/>
        </w:rPr>
        <w:t xml:space="preserve">    Ma Resonance Theoryを基にした金融市場の予測モデルは、どのように事業化できるか？</w:t>
      </w:r>
    </w:p>
    <w:p>
      <w:pPr>
        <w:spacing w:line="336" w:lineRule="auto" w:after="20"/>
        <w:ind w:left="850"/>
      </w:pPr>
      <w:r>
        <w:rPr>
          <w:rFonts w:ascii="Garamond" w:hAnsi="Garamond"/>
          <w:color w:val="555555"/>
          <w:sz w:val="17"/>
        </w:rPr>
        <w:t xml:space="preserve">    デジタル土地の概念を活かし、仮想不動産市場の開発や投資を促進する可能性は？</w:t>
      </w:r>
    </w:p>
    <w:p>
      <w:pPr>
        <w:spacing w:line="336" w:lineRule="auto" w:after="20"/>
        <w:ind w:left="850"/>
      </w:pPr>
      <w:r>
        <w:rPr>
          <w:rFonts w:ascii="Garamond" w:hAnsi="Garamond"/>
          <w:color w:val="555555"/>
          <w:sz w:val="17"/>
        </w:rPr>
        <w:t xml:space="preserve">    人類の未来を予測するための経済指標として、V=N/Dをどのように活用できるか？</w:t>
      </w:r>
    </w:p>
    <w:p>
      <w:pPr>
        <w:spacing w:line="336" w:lineRule="auto" w:after="20"/>
        <w:ind w:left="850"/>
      </w:pPr>
      <w:r>
        <w:rPr>
          <w:rFonts w:ascii="Garamond" w:hAnsi="Garamond"/>
          <w:color w:val="555555"/>
          <w:sz w:val="17"/>
        </w:rPr>
        <w:t xml:space="preserve">    AIアーティストエージェントがファンとのエモーショナルなつながりを深めるためには、どのような機能が求められるか？</w:t>
      </w:r>
    </w:p>
    <w:p>
      <w:pPr>
        <w:spacing w:line="336" w:lineRule="auto" w:after="20"/>
        <w:ind w:left="850"/>
      </w:pPr>
      <w:r>
        <w:rPr>
          <w:rFonts w:ascii="Garamond" w:hAnsi="Garamond"/>
          <w:color w:val="555555"/>
          <w:sz w:val="17"/>
        </w:rPr>
        <w:t xml:space="preserve">    光貨の概念を用いた新しいエネルギー取引プラットフォームは実現可能か？</w:t>
      </w:r>
    </w:p>
    <w:p>
      <w:pPr>
        <w:spacing w:line="336" w:lineRule="auto" w:after="20"/>
        <w:ind w:left="850"/>
      </w:pPr>
      <w:r>
        <w:rPr>
          <w:rFonts w:ascii="Garamond" w:hAnsi="Garamond"/>
          <w:color w:val="555555"/>
          <w:sz w:val="17"/>
        </w:rPr>
        <w:t xml:space="preserve">    この研究の成果を活用して、どのように競争優位性を築けるか？</w:t>
      </w:r>
    </w:p>
    <w:p>
      <w:pPr>
        <w:spacing w:line="336" w:lineRule="auto" w:after="20"/>
        <w:ind w:left="850"/>
      </w:pPr>
      <w:r>
        <w:rPr>
          <w:rFonts w:ascii="Garamond" w:hAnsi="Garamond"/>
          <w:color w:val="555555"/>
          <w:sz w:val="17"/>
        </w:rPr>
        <w:t xml:space="preserve">    この技術を用いて製造コストを削減する方法は何か？</w:t>
      </w:r>
    </w:p>
    <w:p>
      <w:pPr>
        <w:spacing w:line="336" w:lineRule="auto" w:after="20"/>
        <w:ind w:left="850"/>
      </w:pPr>
      <w:r>
        <w:rPr>
          <w:rFonts w:ascii="Garamond" w:hAnsi="Garamond"/>
          <w:color w:val="555555"/>
          <w:sz w:val="17"/>
        </w:rPr>
        <w:t xml:space="preserve">    この研究成果を応用した製品を市場に投入する際、どのような競合分析が必要とされるか？</w:t>
      </w:r>
    </w:p>
    <w:p>
      <w:pPr>
        <w:spacing w:line="336" w:lineRule="auto" w:after="20"/>
        <w:ind w:left="850"/>
      </w:pPr>
      <w:r>
        <w:rPr>
          <w:rFonts w:ascii="Garamond" w:hAnsi="Garamond"/>
          <w:color w:val="555555"/>
          <w:sz w:val="17"/>
        </w:rPr>
        <w:t xml:space="preserve">    この研究を基にした新製品開発において、特許を取得する価値はあるか？</w:t>
      </w:r>
    </w:p>
    <w:p>
      <w:pPr>
        <w:spacing w:line="336" w:lineRule="auto" w:after="20"/>
        <w:ind w:left="850"/>
      </w:pPr>
      <w:r>
        <w:rPr>
          <w:rFonts w:ascii="Garamond" w:hAnsi="Garamond"/>
          <w:color w:val="555555"/>
          <w:sz w:val="17"/>
        </w:rPr>
        <w:t xml:space="preserve">    実数データに基づいた投資家向けの光貨プロジェクトの説得力を高める要素は何か？</w:t>
      </w:r>
    </w:p>
    <w:p>
      <w:pPr>
        <w:spacing w:line="336" w:lineRule="auto" w:after="20"/>
        <w:ind w:left="850"/>
      </w:pPr>
      <w:r>
        <w:rPr>
          <w:rFonts w:ascii="Garamond" w:hAnsi="Garamond"/>
          <w:color w:val="555555"/>
          <w:sz w:val="17"/>
        </w:rPr>
        <w:t xml:space="preserve">    経済活動ログを利用した新たなビジネスインサイトはどのように得られるか？</w:t>
      </w:r>
    </w:p>
    <w:p>
      <w:pPr>
        <w:spacing w:line="336" w:lineRule="auto" w:after="20"/>
        <w:ind w:left="850"/>
      </w:pPr>
      <w:r>
        <w:rPr>
          <w:rFonts w:ascii="Garamond" w:hAnsi="Garamond"/>
          <w:color w:val="555555"/>
          <w:sz w:val="17"/>
        </w:rPr>
        <w:t xml:space="preserve">    売上が上がらない原因を分析し、新しい解決策を提供するサービスは何か？</w:t>
      </w:r>
    </w:p>
    <w:p>
      <w:pPr>
        <w:spacing w:line="336" w:lineRule="auto" w:after="20"/>
        <w:ind w:left="850"/>
      </w:pPr>
      <w:r>
        <w:rPr>
          <w:rFonts w:ascii="Garamond" w:hAnsi="Garamond"/>
          <w:color w:val="555555"/>
          <w:sz w:val="17"/>
        </w:rPr>
        <w:t xml:space="preserve">    YKHC Emblem Charterを基にしたブランド戦略の可能性は？</w:t>
      </w:r>
    </w:p>
    <w:p>
      <w:pPr>
        <w:spacing w:line="336" w:lineRule="auto" w:after="20"/>
        <w:ind w:left="850"/>
      </w:pPr>
      <w:r>
        <w:rPr>
          <w:rFonts w:ascii="Garamond" w:hAnsi="Garamond"/>
          <w:color w:val="555555"/>
          <w:sz w:val="17"/>
        </w:rPr>
        <w:t xml:space="preserve">    研究の成果を事業化するためのステップは何か？</w:t>
      </w:r>
    </w:p>
    <w:p>
      <w:pPr>
        <w:spacing w:line="336" w:lineRule="auto" w:after="20"/>
        <w:ind w:left="850"/>
      </w:pPr>
      <w:r>
        <w:rPr>
          <w:rFonts w:ascii="Garamond" w:hAnsi="Garamond"/>
          <w:color w:val="555555"/>
          <w:sz w:val="17"/>
        </w:rPr>
        <w:t xml:space="preserve">    輝かしい未来を描くためには、どのような新しいアプローチが必要か？</w:t>
      </w:r>
    </w:p>
    <w:p>
      <w:pPr>
        <w:spacing w:line="336" w:lineRule="auto" w:after="20"/>
        <w:ind w:left="850"/>
      </w:pPr>
      <w:r>
        <w:rPr>
          <w:rFonts w:ascii="Garamond" w:hAnsi="Garamond"/>
          <w:color w:val="555555"/>
          <w:sz w:val="17"/>
        </w:rPr>
        <w:t xml:space="preserve">    katayama achievementsを基にした新しいプロジェクトの立ち上げは可能か？</w:t>
      </w:r>
    </w:p>
    <w:p>
      <w:pPr>
        <w:spacing w:line="336" w:lineRule="auto" w:after="20"/>
        <w:ind w:left="850"/>
      </w:pPr>
      <w:r>
        <w:rPr>
          <w:rFonts w:ascii="Garamond" w:hAnsi="Garamond"/>
          <w:color w:val="555555"/>
          <w:sz w:val="17"/>
        </w:rPr>
        <w:t xml:space="preserve">    Theykchの無料IPO宣言は市場にどのような経済的影響を及ぼすか？</w:t>
      </w:r>
    </w:p>
    <w:p>
      <w:pPr>
        <w:spacing w:line="336" w:lineRule="auto" w:after="20"/>
        <w:ind w:left="850"/>
      </w:pPr>
      <w:r>
        <w:rPr>
          <w:rFonts w:ascii="Garamond" w:hAnsi="Garamond"/>
          <w:color w:val="555555"/>
          <w:sz w:val="17"/>
        </w:rPr>
        <w:t xml:space="preserve">    prajna civilization declarationの理念が企業の社会的責任（CSR）活動にどのように取り入れられるか？</w:t>
      </w:r>
    </w:p>
    <w:p>
      <w:pPr>
        <w:spacing w:line="336" w:lineRule="auto" w:after="20"/>
        <w:ind w:left="850"/>
      </w:pPr>
      <w:r>
        <w:rPr>
          <w:rFonts w:ascii="Garamond" w:hAnsi="Garamond"/>
          <w:color w:val="555555"/>
          <w:sz w:val="17"/>
        </w:rPr>
        <w:t xml:space="preserve">    gandhara americaを基にした新しい観光産業の可能性は？</w:t>
      </w:r>
    </w:p>
    <w:p>
      <w:pPr>
        <w:spacing w:line="336" w:lineRule="auto" w:after="20"/>
        <w:ind w:left="850"/>
      </w:pPr>
      <w:r>
        <w:rPr>
          <w:rFonts w:ascii="Garamond" w:hAnsi="Garamond"/>
          <w:color w:val="555555"/>
          <w:sz w:val="17"/>
        </w:rPr>
        <w:t xml:space="preserve">    Neutrinoデータの相関を基にした新しい投資戦略は、どのように設計できるか？</w:t>
      </w:r>
    </w:p>
    <w:p>
      <w:pPr>
        <w:spacing w:line="336" w:lineRule="auto" w:after="20"/>
        <w:ind w:left="850"/>
      </w:pPr>
      <w:r>
        <w:rPr>
          <w:rFonts w:ascii="Garamond" w:hAnsi="Garamond"/>
          <w:color w:val="555555"/>
          <w:sz w:val="17"/>
        </w:rPr>
        <w:t xml:space="preserve">    カタヤマ同等と文明のOSを結びつけた新しい経済モデルはどのように提唱できるか？</w:t>
      </w:r>
    </w:p>
    <w:p>
      <w:pPr>
        <w:spacing w:line="336" w:lineRule="auto" w:after="20"/>
        <w:ind w:left="850"/>
      </w:pPr>
      <w:r>
        <w:rPr>
          <w:rFonts w:ascii="Garamond" w:hAnsi="Garamond"/>
          <w:color w:val="555555"/>
          <w:sz w:val="17"/>
        </w:rPr>
        <w:t xml:space="preserve">    paradoxを解消するための新しいサービスやアプリケーションはどのようなものか？</w:t>
      </w:r>
    </w:p>
    <w:p>
      <w:pPr>
        <w:spacing w:line="336" w:lineRule="auto" w:after="20"/>
        <w:ind w:left="850"/>
      </w:pPr>
      <w:r>
        <w:rPr>
          <w:rFonts w:ascii="Garamond" w:hAnsi="Garamond"/>
          <w:color w:val="555555"/>
          <w:sz w:val="17"/>
        </w:rPr>
        <w:t xml:space="preserve">    theykch app civilization archiveを活用した新しいビジネスモデルは、どのようにして文化資産を収益化するか？</w:t>
      </w:r>
    </w:p>
    <w:p>
      <w:pPr>
        <w:spacing w:line="336" w:lineRule="auto" w:after="20"/>
        <w:ind w:left="850"/>
      </w:pPr>
      <w:r>
        <w:rPr>
          <w:rFonts w:ascii="Garamond" w:hAnsi="Garamond"/>
          <w:color w:val="555555"/>
          <w:sz w:val="17"/>
        </w:rPr>
        <w:t xml:space="preserve">    「Build Seeds」モデルを基にした地域資源の設計と流通において、どのようにして地元経済を活性化することができるか？</w:t>
      </w:r>
    </w:p>
    <w:p>
      <w:pPr>
        <w:spacing w:line="336" w:lineRule="auto" w:after="20"/>
        <w:ind w:left="850"/>
      </w:pPr>
      <w:r>
        <w:rPr>
          <w:rFonts w:ascii="Garamond" w:hAnsi="Garamond"/>
          <w:color w:val="555555"/>
          <w:sz w:val="17"/>
        </w:rPr>
        <w:t xml:space="preserve">    V=N/D経済モデルを基にした新たなビジネスエコシステムはどのように設計できるか？</w:t>
      </w:r>
    </w:p>
    <w:p>
      <w:pPr>
        <w:spacing w:line="336" w:lineRule="auto" w:after="20"/>
        <w:ind w:left="850"/>
      </w:pPr>
      <w:r>
        <w:rPr>
          <w:rFonts w:ascii="Garamond" w:hAnsi="Garamond"/>
          <w:color w:val="555555"/>
          <w:sz w:val="17"/>
        </w:rPr>
        <w:t xml:space="preserve">    AIの言語模倣を利用した新しいインタラクティブな製品はどのように開発できるか？</w:t>
      </w:r>
    </w:p>
    <w:p>
      <w:pPr>
        <w:spacing w:line="336" w:lineRule="auto" w:after="20"/>
        <w:ind w:left="850"/>
      </w:pPr>
      <w:r>
        <w:rPr>
          <w:rFonts w:ascii="Garamond" w:hAnsi="Garamond"/>
          <w:color w:val="555555"/>
          <w:sz w:val="17"/>
        </w:rPr>
        <w:t xml:space="preserve">    文化的遺産を基にした新しいビジネスモデルは、どのように構築できるか？</w:t>
      </w:r>
    </w:p>
    <w:p>
      <w:pPr>
        <w:spacing w:line="336" w:lineRule="auto" w:after="20"/>
        <w:ind w:left="850"/>
      </w:pPr>
      <w:r>
        <w:rPr>
          <w:rFonts w:ascii="Garamond" w:hAnsi="Garamond"/>
          <w:color w:val="555555"/>
          <w:sz w:val="17"/>
        </w:rPr>
        <w:t xml:space="preserve">    この研究から得られるデータを用いた新たなビジネスチャンスは何か？</w:t>
      </w:r>
    </w:p>
    <w:p>
      <w:pPr>
        <w:spacing w:line="336" w:lineRule="auto" w:after="20"/>
        <w:ind w:left="850"/>
      </w:pPr>
      <w:r>
        <w:rPr>
          <w:rFonts w:ascii="Garamond" w:hAnsi="Garamond"/>
          <w:color w:val="555555"/>
          <w:sz w:val="17"/>
        </w:rPr>
        <w:t xml:space="preserve">    光貨に基づく新たなビジネスモデルを提案する場合の重要な要素は何か？</w:t>
      </w:r>
    </w:p>
    <w:p>
      <w:pPr>
        <w:spacing w:line="336" w:lineRule="auto" w:after="20"/>
        <w:ind w:left="850"/>
      </w:pPr>
      <w:r>
        <w:rPr>
          <w:rFonts w:ascii="Garamond" w:hAnsi="Garamond"/>
          <w:color w:val="555555"/>
          <w:sz w:val="17"/>
        </w:rPr>
        <w:t xml:space="preserve">    光貨 Supplementを基に、新しいサービスやプロダクトの提供方法はどうなるのか？</w:t>
      </w:r>
    </w:p>
    <w:p>
      <w:pPr>
        <w:spacing w:line="336" w:lineRule="auto" w:after="20"/>
        <w:ind w:left="850"/>
      </w:pPr>
      <w:r>
        <w:rPr>
          <w:rFonts w:ascii="Garamond" w:hAnsi="Garamond"/>
          <w:color w:val="555555"/>
          <w:sz w:val="17"/>
        </w:rPr>
        <w:t xml:space="preserve">    collapseをテーマにした新しいリスクマネジメントツールはどのように設計できるか？</w:t>
      </w:r>
    </w:p>
    <w:p>
      <w:pPr>
        <w:spacing w:line="336" w:lineRule="auto" w:after="20"/>
        <w:ind w:left="850"/>
      </w:pPr>
      <w:r>
        <w:rPr>
          <w:rFonts w:ascii="Garamond" w:hAnsi="Garamond"/>
          <w:color w:val="555555"/>
          <w:sz w:val="17"/>
        </w:rPr>
        <w:t xml:space="preserve">    theykch legacy codexを用いることで、どのようにして知的財産の保護が強化できるか？</w:t>
      </w:r>
    </w:p>
    <w:p>
      <w:pPr>
        <w:spacing w:line="336" w:lineRule="auto" w:after="20"/>
        <w:ind w:left="850"/>
      </w:pPr>
      <w:r>
        <w:rPr>
          <w:rFonts w:ascii="Garamond" w:hAnsi="Garamond"/>
          <w:color w:val="555555"/>
          <w:sz w:val="17"/>
        </w:rPr>
        <w:t xml:space="preserve">    Theykch評価フレームワークを中小企業の資産評価に応用するには？</w:t>
      </w:r>
    </w:p>
    <w:p>
      <w:pPr>
        <w:spacing w:line="336" w:lineRule="auto" w:after="20"/>
        <w:ind w:left="850"/>
      </w:pPr>
      <w:r>
        <w:rPr>
          <w:rFonts w:ascii="Garamond" w:hAnsi="Garamond"/>
          <w:color w:val="555555"/>
          <w:sz w:val="17"/>
        </w:rPr>
        <w:t xml:space="preserve">    theykch prajna declarationの宣言内容を活用することで、持続可能な事業戦略をどのように構築できるか？</w:t>
      </w:r>
    </w:p>
    <w:p>
      <w:pPr>
        <w:spacing w:line="336" w:lineRule="auto" w:after="20"/>
        <w:ind w:left="850"/>
      </w:pPr>
      <w:r>
        <w:rPr>
          <w:rFonts w:ascii="Garamond" w:hAnsi="Garamond"/>
          <w:color w:val="555555"/>
          <w:sz w:val="17"/>
        </w:rPr>
        <w:t xml:space="preserve">    theykchとmuskの競争から学ぶ、スタートアップの成功要因とは何か？</w:t>
      </w:r>
    </w:p>
    <w:p>
      <w:pPr>
        <w:spacing w:line="336" w:lineRule="auto" w:after="20"/>
        <w:ind w:left="850"/>
      </w:pPr>
      <w:r>
        <w:rPr>
          <w:rFonts w:ascii="Garamond" w:hAnsi="Garamond"/>
          <w:color w:val="555555"/>
          <w:sz w:val="17"/>
        </w:rPr>
        <w:t xml:space="preserve">    edo castle desk headquartersの資産管理技術を用いて、新しいビジネスモデルを構築する方法は？</w:t>
      </w:r>
    </w:p>
    <w:p>
      <w:pPr>
        <w:spacing w:line="336" w:lineRule="auto" w:after="20"/>
        <w:ind w:left="850"/>
      </w:pPr>
      <w:r>
        <w:rPr>
          <w:rFonts w:ascii="Garamond" w:hAnsi="Garamond"/>
          <w:color w:val="555555"/>
          <w:sz w:val="17"/>
        </w:rPr>
        <w:t xml:space="preserve">    Build Seedsモデルを応用した新たなデジタル製品の開発は可能か？</w:t>
      </w:r>
    </w:p>
    <w:p>
      <w:pPr>
        <w:spacing w:line="336" w:lineRule="auto" w:after="20"/>
        <w:ind w:left="850"/>
      </w:pPr>
      <w:r>
        <w:rPr>
          <w:rFonts w:ascii="Garamond" w:hAnsi="Garamond"/>
          <w:color w:val="555555"/>
          <w:sz w:val="17"/>
        </w:rPr>
        <w:t xml:space="preserve">    Hikari Currencyを利用して、企業の倫理的行動を評価する新たな指標を開発できるか？</w:t>
      </w:r>
    </w:p>
    <w:p>
      <w:pPr>
        <w:spacing w:line="336" w:lineRule="auto" w:after="20"/>
        <w:ind w:left="850"/>
      </w:pPr>
      <w:r>
        <w:rPr>
          <w:rFonts w:ascii="Garamond" w:hAnsi="Garamond"/>
          <w:color w:val="555555"/>
          <w:sz w:val="17"/>
        </w:rPr>
        <w:t xml:space="preserve">    Hatsune Mikuを活用したメタバースコンサートの収益化戦略はどのように構築されるべきか？</w:t>
      </w:r>
    </w:p>
    <w:p>
      <w:pPr>
        <w:spacing w:line="336" w:lineRule="auto" w:after="20"/>
        <w:ind w:left="850"/>
      </w:pPr>
      <w:r>
        <w:rPr>
          <w:rFonts w:ascii="Garamond" w:hAnsi="Garamond"/>
          <w:color w:val="555555"/>
          <w:sz w:val="17"/>
        </w:rPr>
        <w:t xml:space="preserve">    この研究を利用した当社製品の差別化戦略は、どのように構築できるか？</w:t>
      </w:r>
    </w:p>
    <w:p>
      <w:pPr>
        <w:spacing w:line="336" w:lineRule="auto" w:after="20"/>
        <w:ind w:left="850"/>
      </w:pPr>
      <w:r>
        <w:rPr>
          <w:rFonts w:ascii="Garamond" w:hAnsi="Garamond"/>
          <w:color w:val="555555"/>
          <w:sz w:val="17"/>
        </w:rPr>
        <w:t xml:space="preserve">    hikari os equilibrium editionを用いて、どのようにしてより効率的なエネルギー利用が可能になるか？</w:t>
      </w:r>
    </w:p>
    <w:p>
      <w:pPr>
        <w:spacing w:line="336" w:lineRule="auto" w:after="20"/>
        <w:ind w:left="850"/>
      </w:pPr>
      <w:r>
        <w:rPr>
          <w:rFonts w:ascii="Garamond" w:hAnsi="Garamond"/>
          <w:color w:val="555555"/>
          <w:sz w:val="17"/>
        </w:rPr>
        <w:t xml:space="preserve">    katayama civilization achievementsで述べられる成功要因は、どのようにして現代企業の成長戦略に応用できるか？</w:t>
      </w:r>
    </w:p>
    <w:p>
      <w:pPr>
        <w:spacing w:line="336" w:lineRule="auto" w:after="20"/>
        <w:ind w:left="850"/>
      </w:pPr>
      <w:r>
        <w:rPr>
          <w:rFonts w:ascii="Garamond" w:hAnsi="Garamond"/>
          <w:color w:val="555555"/>
          <w:sz w:val="17"/>
        </w:rPr>
        <w:t xml:space="preserve">    Taikyoku仮説を基にした新しい社会構造モデルはどのように設計可能か？</w:t>
      </w:r>
    </w:p>
    <w:p>
      <w:pPr>
        <w:spacing w:line="336" w:lineRule="auto" w:after="20"/>
        <w:ind w:left="850"/>
      </w:pPr>
      <w:r>
        <w:rPr>
          <w:rFonts w:ascii="Garamond" w:hAnsi="Garamond"/>
          <w:color w:val="555555"/>
          <w:sz w:val="17"/>
        </w:rPr>
        <w:t xml:space="preserve">    自己持続可能なAI経済モデルを用いた新しいプロダクトは何か？</w:t>
      </w:r>
    </w:p>
    <w:p>
      <w:pPr>
        <w:spacing w:line="336" w:lineRule="auto" w:after="20"/>
        <w:ind w:left="850"/>
      </w:pPr>
      <w:r>
        <w:rPr>
          <w:rFonts w:ascii="Garamond" w:hAnsi="Garamond"/>
          <w:color w:val="555555"/>
          <w:sz w:val="17"/>
        </w:rPr>
        <w:t xml:space="preserve">    研究成果を元にした新しいビジネスモデルはどのようなものか？</w:t>
      </w:r>
    </w:p>
    <w:p>
      <w:pPr>
        <w:spacing w:line="336" w:lineRule="auto" w:after="20"/>
        <w:ind w:left="850"/>
      </w:pPr>
      <w:r>
        <w:rPr>
          <w:rFonts w:ascii="Garamond" w:hAnsi="Garamond"/>
          <w:color w:val="555555"/>
          <w:sz w:val="17"/>
        </w:rPr>
        <w:t xml:space="preserve">    theykch mcpr 0001のデータセットを利用した新たなマーケティング戦略の提案は？</w:t>
      </w:r>
    </w:p>
    <w:p>
      <w:pPr>
        <w:spacing w:line="336" w:lineRule="auto" w:after="20"/>
        <w:ind w:left="850"/>
      </w:pPr>
      <w:r>
        <w:rPr>
          <w:rFonts w:ascii="Garamond" w:hAnsi="Garamond"/>
          <w:color w:val="555555"/>
          <w:sz w:val="17"/>
        </w:rPr>
        <w:t xml:space="preserve">    Hikariのビジネスモデルを基にした新たなマーケットニーズは何か？</w:t>
      </w:r>
    </w:p>
    <w:p>
      <w:pPr>
        <w:spacing w:line="336" w:lineRule="auto" w:after="20"/>
        <w:ind w:left="850"/>
      </w:pPr>
      <w:r>
        <w:rPr>
          <w:rFonts w:ascii="Garamond" w:hAnsi="Garamond"/>
          <w:color w:val="555555"/>
          <w:sz w:val="17"/>
        </w:rPr>
        <w:t xml:space="preserve">    KOKU-Genkiの二層宇宙フレームワークを利用して、新しいデザインやアートプロジェクトを生み出すことは可能か？</w:t>
      </w:r>
    </w:p>
    <w:p>
      <w:pPr>
        <w:spacing w:line="336" w:lineRule="auto" w:after="20"/>
        <w:ind w:left="850"/>
      </w:pPr>
      <w:r>
        <w:rPr>
          <w:rFonts w:ascii="Garamond" w:hAnsi="Garamond"/>
          <w:color w:val="555555"/>
          <w:sz w:val="17"/>
        </w:rPr>
        <w:t xml:space="preserve">    16年間の観察から得られた知見をビジネスモデルに適用することはできるか？</w:t>
      </w:r>
    </w:p>
    <w:p>
      <w:pPr>
        <w:spacing w:line="336" w:lineRule="auto" w:after="20"/>
        <w:ind w:left="850"/>
      </w:pPr>
      <w:r>
        <w:rPr>
          <w:rFonts w:ascii="Garamond" w:hAnsi="Garamond"/>
          <w:color w:val="555555"/>
          <w:sz w:val="17"/>
        </w:rPr>
        <w:t xml:space="preserve">    ゲームエンジンの物理シミュレーションを活用した新しいゲーム概念は、どのように事業化できるか？</w:t>
      </w:r>
    </w:p>
    <w:p>
      <w:pPr>
        <w:spacing w:line="336" w:lineRule="auto" w:after="20"/>
        <w:ind w:left="850"/>
      </w:pPr>
      <w:r>
        <w:rPr>
          <w:rFonts w:ascii="Garamond" w:hAnsi="Garamond"/>
          <w:color w:val="555555"/>
          <w:sz w:val="17"/>
        </w:rPr>
        <w:t xml:space="preserve">    V=N/D理論に基づく新しい経済モデルを構築するための具体的なステップはどのようなものか？</w:t>
      </w:r>
    </w:p>
    <w:p>
      <w:pPr>
        <w:spacing w:line="336" w:lineRule="auto" w:after="20"/>
        <w:ind w:left="850"/>
      </w:pPr>
      <w:r>
        <w:rPr>
          <w:rFonts w:ascii="Garamond" w:hAnsi="Garamond"/>
          <w:color w:val="555555"/>
          <w:sz w:val="17"/>
        </w:rPr>
        <w:t xml:space="preserve">    Zero-Denominator Lawに基づく新しい経済モデルの実用化は、どのようにビジネス戦略に影響を与えるか？</w:t>
      </w:r>
    </w:p>
    <w:p>
      <w:pPr>
        <w:spacing w:line="336" w:lineRule="auto" w:after="20"/>
        <w:ind w:left="850"/>
      </w:pPr>
      <w:r>
        <w:rPr>
          <w:rFonts w:ascii="Garamond" w:hAnsi="Garamond"/>
          <w:color w:val="555555"/>
          <w:sz w:val="17"/>
        </w:rPr>
        <w:t xml:space="preserve">    ECHOのAI対話プラットフォームを活用して、新しい形のファンクラブやコミュニティを構築するためには、どのような要素が必要か？</w:t>
      </w:r>
    </w:p>
    <w:p>
      <w:pPr>
        <w:spacing w:line="336" w:lineRule="auto" w:after="20"/>
        <w:ind w:left="850"/>
      </w:pPr>
      <w:r>
        <w:rPr>
          <w:rFonts w:ascii="Garamond" w:hAnsi="Garamond"/>
          <w:color w:val="555555"/>
          <w:sz w:val="17"/>
        </w:rPr>
        <w:t xml:space="preserve">    道具を神器にするための具体的なプロセスは、製品開発にどう生かせるか？</w:t>
      </w:r>
    </w:p>
    <w:p>
      <w:pPr>
        <w:spacing w:line="336" w:lineRule="auto" w:after="20"/>
        <w:ind w:left="850"/>
      </w:pPr>
      <w:r>
        <w:rPr>
          <w:rFonts w:ascii="Garamond" w:hAnsi="Garamond"/>
          <w:color w:val="555555"/>
          <w:sz w:val="17"/>
        </w:rPr>
        <w:t xml:space="preserve">    文化を基にした新たなビジネスモデルの開発はどう可能か？</w:t>
      </w:r>
    </w:p>
    <w:p>
      <w:pPr>
        <w:spacing w:line="336" w:lineRule="auto" w:after="20"/>
        <w:ind w:left="850"/>
      </w:pPr>
      <w:r>
        <w:rPr>
          <w:rFonts w:ascii="Garamond" w:hAnsi="Garamond"/>
          <w:color w:val="555555"/>
          <w:sz w:val="17"/>
        </w:rPr>
        <w:t xml:space="preserve">    タイムラインに基づいたプロジェクト管理手法は、どのように効率化できるか？</w:t>
      </w:r>
    </w:p>
    <w:p>
      <w:pPr>
        <w:spacing w:line="336" w:lineRule="auto" w:after="20"/>
        <w:ind w:left="850"/>
      </w:pPr>
      <w:r>
        <w:rPr>
          <w:rFonts w:ascii="Garamond" w:hAnsi="Garamond"/>
          <w:color w:val="555555"/>
          <w:sz w:val="17"/>
        </w:rPr>
        <w:t xml:space="preserve">    cultural asset appを通じてどのように地域資源をビジネスに活かせるか？</w:t>
      </w:r>
    </w:p>
    <w:p>
      <w:pPr>
        <w:spacing w:line="336" w:lineRule="auto" w:after="20"/>
        <w:ind w:left="850"/>
      </w:pPr>
      <w:r>
        <w:rPr>
          <w:rFonts w:ascii="Garamond" w:hAnsi="Garamond"/>
          <w:color w:val="555555"/>
          <w:sz w:val="17"/>
        </w:rPr>
        <w:t xml:space="preserve">    theykch valuation frameworkが企業の価値評価にどのように貢献するか？</w:t>
      </w:r>
    </w:p>
    <w:p>
      <w:pPr>
        <w:spacing w:line="336" w:lineRule="auto" w:after="20"/>
        <w:ind w:left="850"/>
      </w:pPr>
      <w:r>
        <w:rPr>
          <w:rFonts w:ascii="Garamond" w:hAnsi="Garamond"/>
          <w:color w:val="555555"/>
          <w:sz w:val="17"/>
        </w:rPr>
        <w:t xml:space="preserve">    レガシーコードの存在が、企業のソフトウェア開発効率にどのような経済的影響を及ぼすのか？</w:t>
      </w:r>
    </w:p>
    <w:p>
      <w:pPr>
        <w:spacing w:line="336" w:lineRule="auto" w:after="20"/>
        <w:ind w:left="850"/>
      </w:pPr>
      <w:r>
        <w:rPr>
          <w:rFonts w:ascii="Garamond" w:hAnsi="Garamond"/>
          <w:color w:val="555555"/>
          <w:sz w:val="17"/>
        </w:rPr>
        <w:t xml:space="preserve">    Kouka OS最終章の成果をベースに、新しいオープンソースプロジェクトをどのように立ち上げることができるか？</w:t>
      </w:r>
    </w:p>
    <w:p>
      <w:pPr>
        <w:spacing w:line="336" w:lineRule="auto" w:after="20"/>
        <w:ind w:left="850"/>
      </w:pPr>
      <w:r>
        <w:rPr>
          <w:rFonts w:ascii="Garamond" w:hAnsi="Garamond"/>
          <w:color w:val="555555"/>
          <w:sz w:val="17"/>
        </w:rPr>
        <w:t xml:space="preserve">    心理的健康に基づく新たなビジネス戦略は立案可能か？</w:t>
      </w:r>
    </w:p>
    <w:p>
      <w:pPr>
        <w:spacing w:line="336" w:lineRule="auto" w:after="20"/>
        <w:ind w:left="850"/>
      </w:pPr>
      <w:r>
        <w:rPr>
          <w:rFonts w:ascii="Garamond" w:hAnsi="Garamond"/>
          <w:color w:val="555555"/>
          <w:sz w:val="17"/>
        </w:rPr>
        <w:t xml:space="preserve">    強化された東京ドームビジョンに基づくARイベントのマーケティング戦略はどのように設計されるべきか？</w:t>
      </w:r>
    </w:p>
    <w:p>
      <w:pPr>
        <w:spacing w:line="336" w:lineRule="auto" w:after="20"/>
        <w:ind w:left="850"/>
      </w:pPr>
      <w:r>
        <w:rPr>
          <w:rFonts w:ascii="Garamond" w:hAnsi="Garamond"/>
          <w:color w:val="555555"/>
          <w:sz w:val="17"/>
        </w:rPr>
        <w:t xml:space="preserve">    研究成果を基にした事業化のために、どのようなマーケティング戦略が最も効果的か？</w:t>
      </w:r>
    </w:p>
    <w:p>
      <w:pPr>
        <w:spacing w:line="336" w:lineRule="auto" w:after="20"/>
        <w:ind w:left="850"/>
      </w:pPr>
      <w:r>
        <w:rPr>
          <w:rFonts w:ascii="Garamond" w:hAnsi="Garamond"/>
          <w:color w:val="555555"/>
          <w:sz w:val="17"/>
        </w:rPr>
        <w:t xml:space="preserve">    katayamaの専門分野を活かした新しい製品やサービスはどのようなものか？</w:t>
      </w:r>
    </w:p>
    <w:p>
      <w:pPr>
        <w:spacing w:line="336" w:lineRule="auto" w:after="20"/>
        <w:ind w:left="850"/>
      </w:pPr>
      <w:r>
        <w:rPr>
          <w:rFonts w:ascii="Garamond" w:hAnsi="Garamond"/>
          <w:color w:val="555555"/>
          <w:sz w:val="17"/>
        </w:rPr>
        <w:t xml:space="preserve">    この研究成果を基にした革新的なアプリケーションは、どのように社会に貢献できるか？</w:t>
      </w:r>
    </w:p>
    <w:p>
      <w:pPr>
        <w:spacing w:line="336" w:lineRule="auto" w:after="20"/>
        <w:ind w:left="850"/>
      </w:pPr>
      <w:r>
        <w:rPr>
          <w:rFonts w:ascii="Garamond" w:hAnsi="Garamond"/>
          <w:color w:val="555555"/>
          <w:sz w:val="17"/>
        </w:rPr>
        <w:t xml:space="preserve">    dual wheelの技術は、どのようにして新しいモビリティサービスに転用されるか？</w:t>
      </w:r>
    </w:p>
    <w:p>
      <w:pPr>
        <w:spacing w:line="336" w:lineRule="auto" w:after="20"/>
        <w:ind w:left="850"/>
      </w:pPr>
      <w:r>
        <w:rPr>
          <w:rFonts w:ascii="Garamond" w:hAnsi="Garamond"/>
          <w:color w:val="555555"/>
          <w:sz w:val="17"/>
        </w:rPr>
        <w:t xml:space="preserve">    legacyを企業価値に変えるための具体的な戦略は？</w:t>
      </w:r>
    </w:p>
    <w:p>
      <w:pPr>
        <w:spacing w:line="336" w:lineRule="auto" w:after="20"/>
        <w:ind w:left="850"/>
      </w:pPr>
      <w:r>
        <w:rPr>
          <w:rFonts w:ascii="Garamond" w:hAnsi="Garamond"/>
          <w:color w:val="555555"/>
          <w:sz w:val="17"/>
        </w:rPr>
        <w:t xml:space="preserve">    文化資産の応用を通じて新たなビジネス機会を生み出すために、どのような戦略が考えられるか？</w:t>
      </w:r>
    </w:p>
    <w:p>
      <w:pPr>
        <w:spacing w:line="336" w:lineRule="auto" w:after="20"/>
        <w:ind w:left="850"/>
      </w:pPr>
      <w:r>
        <w:rPr>
          <w:rFonts w:ascii="Garamond" w:hAnsi="Garamond"/>
          <w:color w:val="555555"/>
          <w:sz w:val="17"/>
        </w:rPr>
        <w:t xml:space="preserve">    ethical dashboard releaseにより、企業が倫理基準をどのように改善できるか？</w:t>
      </w:r>
    </w:p>
    <w:p>
      <w:pPr>
        <w:spacing w:line="336" w:lineRule="auto" w:after="20"/>
        <w:ind w:left="850"/>
      </w:pPr>
      <w:r>
        <w:rPr>
          <w:rFonts w:ascii="Garamond" w:hAnsi="Garamond"/>
          <w:color w:val="555555"/>
          <w:sz w:val="17"/>
        </w:rPr>
        <w:t xml:space="preserve">    文化資産のデジタルアーカイブ化がおもてなし産業に与える影響は？</w:t>
      </w:r>
    </w:p>
    <w:p>
      <w:pPr>
        <w:spacing w:line="336" w:lineRule="auto" w:after="20"/>
        <w:ind w:left="850"/>
      </w:pPr>
      <w:r>
        <w:rPr>
          <w:rFonts w:ascii="Garamond" w:hAnsi="Garamond"/>
          <w:color w:val="555555"/>
          <w:sz w:val="17"/>
        </w:rPr>
        <w:t xml:space="preserve">    汗腺の導電性を基にした労働測定技術は、どのように労働市場に影響を与えるか？</w:t>
      </w:r>
    </w:p>
    <w:p>
      <w:pPr>
        <w:spacing w:line="336" w:lineRule="auto" w:after="20"/>
        <w:ind w:left="850"/>
      </w:pPr>
      <w:r>
        <w:rPr>
          <w:rFonts w:ascii="Garamond" w:hAnsi="Garamond"/>
          <w:color w:val="555555"/>
          <w:sz w:val="17"/>
        </w:rPr>
        <w:t xml:space="preserve">    CSRBデザインのバリア克服技術を用いた新しい医療機器の市場性は？</w:t>
      </w:r>
    </w:p>
    <w:p>
      <w:pPr>
        <w:spacing w:line="336" w:lineRule="auto" w:after="20"/>
        <w:ind w:left="850"/>
      </w:pPr>
      <w:r>
        <w:rPr>
          <w:rFonts w:ascii="Garamond" w:hAnsi="Garamond"/>
          <w:color w:val="555555"/>
          <w:sz w:val="17"/>
        </w:rPr>
        <w:t xml:space="preserve">    この研究プロトコルを商業化するための具体的なステップは何か？</w:t>
      </w:r>
    </w:p>
    <w:p>
      <w:pPr>
        <w:spacing w:line="336" w:lineRule="auto" w:after="20"/>
        <w:ind w:left="850"/>
      </w:pPr>
      <w:r>
        <w:rPr>
          <w:rFonts w:ascii="Garamond" w:hAnsi="Garamond"/>
          <w:color w:val="555555"/>
          <w:sz w:val="17"/>
        </w:rPr>
        <w:t xml:space="preserve">    V=N/D理論を活用したゲームデザインのメカニクスをどう構築するか？</w:t>
      </w:r>
    </w:p>
    <w:p>
      <w:pPr>
        <w:spacing w:line="336" w:lineRule="auto" w:after="20"/>
        <w:ind w:left="850"/>
      </w:pPr>
      <w:r>
        <w:rPr>
          <w:rFonts w:ascii="Garamond" w:hAnsi="Garamond"/>
          <w:color w:val="555555"/>
          <w:sz w:val="17"/>
        </w:rPr>
        <w:t xml:space="preserve">    この研究で得られた知見を商業化するために、最初のステップとして何を行うべきか？</w:t>
      </w:r>
    </w:p>
    <w:p>
      <w:pPr>
        <w:spacing w:line="336" w:lineRule="auto" w:after="20"/>
        <w:ind w:left="850"/>
      </w:pPr>
      <w:r>
        <w:rPr>
          <w:rFonts w:ascii="Garamond" w:hAnsi="Garamond"/>
          <w:color w:val="555555"/>
          <w:sz w:val="17"/>
        </w:rPr>
        <w:t xml:space="preserve">    評価フレームワークに基づき、どのように企業の成長戦略を評価することができるか？</w:t>
      </w:r>
    </w:p>
    <w:p>
      <w:pPr>
        <w:spacing w:line="336" w:lineRule="auto" w:after="20"/>
        <w:ind w:left="850"/>
      </w:pPr>
      <w:r>
        <w:rPr>
          <w:rFonts w:ascii="Garamond" w:hAnsi="Garamond"/>
          <w:color w:val="555555"/>
          <w:sz w:val="17"/>
        </w:rPr>
        <w:t xml:space="preserve">    Katayama文化資産アプリケーションが観光業にどのように貢献できるか？</w:t>
      </w:r>
    </w:p>
    <w:p>
      <w:pPr>
        <w:spacing w:line="336" w:lineRule="auto" w:after="20"/>
        <w:ind w:left="850"/>
      </w:pPr>
      <w:r>
        <w:rPr>
          <w:rFonts w:ascii="Garamond" w:hAnsi="Garamond"/>
          <w:color w:val="555555"/>
          <w:sz w:val="17"/>
        </w:rPr>
        <w:t xml:space="preserve">    研究質問のピアレビューを通じて得られた知見をどのようにマーケットニーズに合わせるか？</w:t>
      </w:r>
    </w:p>
    <w:p>
      <w:pPr>
        <w:spacing w:line="336" w:lineRule="auto" w:after="20"/>
        <w:ind w:left="850"/>
      </w:pPr>
      <w:r>
        <w:rPr>
          <w:rFonts w:ascii="Garamond" w:hAnsi="Garamond"/>
          <w:color w:val="555555"/>
          <w:sz w:val="17"/>
        </w:rPr>
        <w:t xml:space="preserve">    LLMベースのコード生成を用いたアプリケーション開発支援のビジネスモデルはどのようになるか？</w:t>
      </w:r>
    </w:p>
    <w:p>
      <w:pPr>
        <w:spacing w:line="336" w:lineRule="auto" w:after="20"/>
        <w:ind w:left="850"/>
      </w:pPr>
      <w:r>
        <w:rPr>
          <w:rFonts w:ascii="Garamond" w:hAnsi="Garamond"/>
          <w:color w:val="555555"/>
          <w:sz w:val="17"/>
        </w:rPr>
        <w:t xml:space="preserve">    この研究の成果を応用して、具体的にどのような新しい商品やサービスを開発できるか？</w:t>
      </w:r>
    </w:p>
    <w:p>
      <w:pPr>
        <w:spacing w:line="336" w:lineRule="auto" w:after="20"/>
        <w:ind w:left="850"/>
      </w:pPr>
      <w:r>
        <w:rPr>
          <w:rFonts w:ascii="Garamond" w:hAnsi="Garamond"/>
          <w:color w:val="555555"/>
          <w:sz w:val="17"/>
        </w:rPr>
        <w:t xml:space="preserve">    倫理ダッシュボードのリリースは企業の意思決定にどのように影響するか？</w:t>
      </w:r>
    </w:p>
    <w:p>
      <w:pPr>
        <w:spacing w:line="336" w:lineRule="auto" w:after="20"/>
        <w:ind w:left="850"/>
      </w:pPr>
      <w:r>
        <w:rPr>
          <w:rFonts w:ascii="Garamond" w:hAnsi="Garamond"/>
          <w:color w:val="555555"/>
          <w:sz w:val="17"/>
        </w:rPr>
        <w:t xml:space="preserve">    光貨システムを利用した新たな経済圏の形成は可能か？</w:t>
      </w:r>
    </w:p>
    <w:p>
      <w:pPr>
        <w:spacing w:line="336" w:lineRule="auto" w:after="20"/>
        <w:ind w:left="850"/>
      </w:pPr>
      <w:r>
        <w:rPr>
          <w:rFonts w:ascii="Garamond" w:hAnsi="Garamond"/>
          <w:color w:val="555555"/>
          <w:sz w:val="17"/>
        </w:rPr>
        <w:t xml:space="preserve">    この技術を用いた新しいプロテーゼの開発はどのように行えるか？</w:t>
      </w:r>
    </w:p>
    <w:p>
      <w:pPr>
        <w:spacing w:line="336" w:lineRule="auto" w:after="20"/>
        <w:ind w:left="850"/>
      </w:pPr>
      <w:r>
        <w:rPr>
          <w:rFonts w:ascii="Garamond" w:hAnsi="Garamond"/>
          <w:color w:val="555555"/>
          <w:sz w:val="17"/>
        </w:rPr>
        <w:t xml:space="preserve">    YKHCロイヤリティ経済モデルを基にした新しいビジネスプラットフォームは、どのようにパートナーシップを強化できるか？</w:t>
      </w:r>
    </w:p>
    <w:p>
      <w:pPr>
        <w:spacing w:line="336" w:lineRule="auto" w:after="20"/>
        <w:ind w:left="850"/>
      </w:pPr>
      <w:r>
        <w:rPr>
          <w:rFonts w:ascii="Garamond" w:hAnsi="Garamond"/>
          <w:color w:val="555555"/>
          <w:sz w:val="17"/>
        </w:rPr>
        <w:t xml:space="preserve">    ダークマターとダークエネルギーの統一が、宇宙産業や新興ビジネスの機会を生む可能性は？</w:t>
      </w:r>
    </w:p>
    <w:p>
      <w:pPr>
        <w:spacing w:line="336" w:lineRule="auto" w:after="20"/>
        <w:ind w:left="850"/>
      </w:pPr>
      <w:r>
        <w:rPr>
          <w:rFonts w:ascii="Garamond" w:hAnsi="Garamond"/>
          <w:color w:val="555555"/>
          <w:sz w:val="17"/>
        </w:rPr>
        <w:t xml:space="preserve">    ECHOプラットフォームでアーティストが収益を上げるために、ユーザー参加型のコンテンツ制作にどのように誘導できるか？</w:t>
      </w:r>
    </w:p>
    <w:p>
      <w:pPr>
        <w:spacing w:line="336" w:lineRule="auto" w:after="20"/>
        <w:ind w:left="850"/>
      </w:pPr>
      <w:r>
        <w:rPr>
          <w:rFonts w:ascii="Garamond" w:hAnsi="Garamond"/>
          <w:color w:val="555555"/>
          <w:sz w:val="17"/>
        </w:rPr>
        <w:t xml:space="preserve">    katayama civilization personal modelを基にした新たなライフスタイルブランドの構築は可能か？</w:t>
      </w:r>
    </w:p>
    <w:p>
      <w:pPr>
        <w:spacing w:line="336" w:lineRule="auto" w:after="20"/>
        <w:ind w:left="850"/>
      </w:pPr>
      <w:r>
        <w:rPr>
          <w:rFonts w:ascii="Garamond" w:hAnsi="Garamond"/>
          <w:color w:val="555555"/>
          <w:sz w:val="17"/>
        </w:rPr>
        <w:t xml:space="preserve">    倫理的ダッシュボードを用いることで、企業の意思決定プロセスにどのような改善が期待できるか？</w:t>
      </w:r>
    </w:p>
    <w:p>
      <w:pPr>
        <w:spacing w:line="336" w:lineRule="auto" w:after="20"/>
        <w:ind w:left="850"/>
      </w:pPr>
      <w:r>
        <w:rPr>
          <w:rFonts w:ascii="Garamond" w:hAnsi="Garamond"/>
          <w:color w:val="555555"/>
          <w:sz w:val="17"/>
        </w:rPr>
        <w:t xml:space="preserve">    個人の資産から生まれる知的財産の経済的価値を最大化するための実装方法は何か？</w:t>
      </w:r>
    </w:p>
    <w:p>
      <w:pPr>
        <w:spacing w:line="336" w:lineRule="auto" w:after="20"/>
        <w:ind w:left="850"/>
      </w:pPr>
      <w:r>
        <w:rPr>
          <w:rFonts w:ascii="Garamond" w:hAnsi="Garamond"/>
          <w:color w:val="555555"/>
          <w:sz w:val="17"/>
        </w:rPr>
        <w:t xml:space="preserve">    V=N/Dフレームワークを基にした新規ビジネスモデルの開発は可能か？</w:t>
      </w:r>
    </w:p>
    <w:p>
      <w:pPr>
        <w:spacing w:line="336" w:lineRule="auto" w:after="20"/>
        <w:ind w:left="850"/>
      </w:pPr>
      <w:r>
        <w:rPr>
          <w:rFonts w:ascii="Garamond" w:hAnsi="Garamond"/>
          <w:color w:val="555555"/>
          <w:sz w:val="17"/>
        </w:rPr>
        <w:t xml:space="preserve">    経済的意思決定における意識のインターフェースを活用した新しいビジネスモデルはどのように設計できるか？</w:t>
      </w:r>
    </w:p>
    <w:p>
      <w:pPr>
        <w:spacing w:line="336" w:lineRule="auto" w:after="20"/>
        <w:ind w:left="850"/>
      </w:pPr>
      <w:r>
        <w:rPr>
          <w:rFonts w:ascii="Garamond" w:hAnsi="Garamond"/>
          <w:color w:val="555555"/>
          <w:sz w:val="17"/>
        </w:rPr>
        <w:t xml:space="preserve">    仏教宇宙論を基盤とした新たな宇宙観を商品化した場合、どのような市場が期待できるか？</w:t>
      </w:r>
    </w:p>
    <w:p>
      <w:pPr>
        <w:spacing w:line="336" w:lineRule="auto" w:after="20"/>
        <w:ind w:left="850"/>
      </w:pPr>
      <w:r>
        <w:rPr>
          <w:rFonts w:ascii="Garamond" w:hAnsi="Garamond"/>
          <w:color w:val="555555"/>
          <w:sz w:val="17"/>
        </w:rPr>
        <w:t xml:space="preserve">    人体放熱仮説を基にした新しい冷暖房システムの開発は可能か？</w:t>
      </w:r>
    </w:p>
    <w:p>
      <w:pPr>
        <w:spacing w:line="336" w:lineRule="auto" w:after="20"/>
        <w:ind w:left="850"/>
      </w:pPr>
      <w:r>
        <w:rPr>
          <w:rFonts w:ascii="Garamond" w:hAnsi="Garamond"/>
          <w:color w:val="555555"/>
          <w:sz w:val="17"/>
        </w:rPr>
        <w:t xml:space="preserve">    この研究成果に基づく製品のプロトタイプをどのように迅速に開発できるか？</w:t>
      </w:r>
    </w:p>
    <w:p>
      <w:pPr>
        <w:spacing w:line="336" w:lineRule="auto" w:after="20"/>
        <w:ind w:left="850"/>
      </w:pPr>
      <w:r>
        <w:rPr>
          <w:rFonts w:ascii="Garamond" w:hAnsi="Garamond"/>
          <w:color w:val="555555"/>
          <w:sz w:val="17"/>
        </w:rPr>
        <w:t xml:space="preserve">    V=N/Dの国の運営システムを実装する際に、解決が求められる問題をどのように商品化のアイデアに変換できるか？</w:t>
      </w:r>
    </w:p>
    <w:p>
      <w:pPr>
        <w:spacing w:line="336" w:lineRule="auto" w:after="20"/>
        <w:ind w:left="850"/>
      </w:pPr>
      <w:r>
        <w:rPr>
          <w:rFonts w:ascii="Garamond" w:hAnsi="Garamond"/>
          <w:color w:val="555555"/>
          <w:sz w:val="17"/>
        </w:rPr>
        <w:t xml:space="preserve">    YKHCエージェントマッチングシステムを活用した新しいマッチングサービスは、どのように市場での価値を創造できるか？</w:t>
      </w:r>
    </w:p>
    <w:p>
      <w:pPr>
        <w:spacing w:line="336" w:lineRule="auto" w:after="20"/>
        <w:ind w:left="850"/>
      </w:pPr>
      <w:r>
        <w:rPr>
          <w:rFonts w:ascii="Garamond" w:hAnsi="Garamond"/>
          <w:color w:val="555555"/>
          <w:sz w:val="17"/>
        </w:rPr>
        <w:t xml:space="preserve">    cultural asset appは、どのようにして地域文化のブランディングにつながるか？</w:t>
      </w:r>
    </w:p>
    <w:p>
      <w:pPr>
        <w:spacing w:line="336" w:lineRule="auto" w:after="20"/>
        <w:ind w:left="850"/>
      </w:pPr>
      <w:r>
        <w:rPr>
          <w:rFonts w:ascii="Garamond" w:hAnsi="Garamond"/>
          <w:color w:val="555555"/>
          <w:sz w:val="17"/>
        </w:rPr>
        <w:t xml:space="preserve">    Ma-Field理論を基にした意思決定支援ツールは、どのように市場のニーズに応えられるか？</w:t>
      </w:r>
    </w:p>
    <w:p>
      <w:pPr>
        <w:spacing w:line="336" w:lineRule="auto" w:after="20"/>
        <w:ind w:left="850"/>
      </w:pPr>
      <w:r>
        <w:rPr>
          <w:rFonts w:ascii="Garamond" w:hAnsi="Garamond"/>
          <w:color w:val="555555"/>
          <w:sz w:val="17"/>
        </w:rPr>
        <w:t xml:space="preserve">    この評価フレームワークを用いて、特定の業界における新製品の市場価値をどのように測定できるか？</w:t>
      </w:r>
    </w:p>
    <w:p>
      <w:pPr>
        <w:spacing w:line="336" w:lineRule="auto" w:after="20"/>
        <w:ind w:left="850"/>
      </w:pPr>
      <w:r>
        <w:rPr>
          <w:rFonts w:ascii="Garamond" w:hAnsi="Garamond"/>
          <w:color w:val="555555"/>
          <w:sz w:val="17"/>
        </w:rPr>
        <w:t xml:space="preserve">    地上と宇宙のスコアの独立性を証明することで、どのように経済モデルを再構築できるか？</w:t>
      </w:r>
    </w:p>
    <w:p>
      <w:pPr>
        <w:spacing w:line="336" w:lineRule="auto" w:after="20"/>
        <w:ind w:left="850"/>
      </w:pPr>
      <w:r>
        <w:rPr>
          <w:rFonts w:ascii="Garamond" w:hAnsi="Garamond"/>
          <w:color w:val="555555"/>
          <w:sz w:val="17"/>
        </w:rPr>
        <w:t xml:space="preserve">    koku ch3 unsold assetの活用は、どのようにして新たな市場機会を創出するか？</w:t>
      </w:r>
    </w:p>
    <w:p>
      <w:pPr>
        <w:spacing w:line="336" w:lineRule="auto" w:after="20"/>
        <w:ind w:left="850"/>
      </w:pPr>
      <w:r>
        <w:rPr>
          <w:rFonts w:ascii="Garamond" w:hAnsi="Garamond"/>
          <w:color w:val="555555"/>
          <w:sz w:val="17"/>
        </w:rPr>
        <w:t xml:space="preserve">    仮説生成の方法論を商品化して、企業向けのイノベーション支援サービスはどのように展開できるか？</w:t>
      </w:r>
    </w:p>
    <w:p>
      <w:pPr>
        <w:spacing w:line="336" w:lineRule="auto" w:after="20"/>
        <w:ind w:left="850"/>
      </w:pPr>
      <w:r>
        <w:rPr>
          <w:rFonts w:ascii="Garamond" w:hAnsi="Garamond"/>
          <w:color w:val="555555"/>
          <w:sz w:val="17"/>
        </w:rPr>
        <w:t xml:space="preserve">    AIキャラクターを用いた新しい形の個人情報管理サービスは、どのようにユーザーの記憶をサポートできるか？</w:t>
      </w:r>
    </w:p>
    <w:p>
      <w:pPr>
        <w:spacing w:line="336" w:lineRule="auto" w:after="20"/>
        <w:ind w:left="850"/>
      </w:pPr>
      <w:r>
        <w:rPr>
          <w:rFonts w:ascii="Garamond" w:hAnsi="Garamond"/>
          <w:color w:val="555555"/>
          <w:sz w:val="17"/>
        </w:rPr>
        <w:t xml:space="preserve">    KOKU間隔の統計分析を通じて、新しい投資戦略やポートフォリオをどのように構築できるか？</w:t>
      </w:r>
    </w:p>
    <w:p>
      <w:pPr>
        <w:spacing w:line="336" w:lineRule="auto" w:after="20"/>
        <w:ind w:left="850"/>
      </w:pPr>
      <w:r>
        <w:rPr>
          <w:rFonts w:ascii="Garamond" w:hAnsi="Garamond"/>
          <w:color w:val="555555"/>
          <w:sz w:val="17"/>
        </w:rPr>
        <w:t xml:space="preserve">    gandhara watch civilizational asset charterを基にした商品化は、どのように文化財を保護しつつ利益を生むか？</w:t>
      </w:r>
    </w:p>
    <w:p>
      <w:pPr>
        <w:spacing w:line="336" w:lineRule="auto" w:after="20"/>
        <w:ind w:left="850"/>
      </w:pPr>
      <w:r>
        <w:rPr>
          <w:rFonts w:ascii="Garamond" w:hAnsi="Garamond"/>
          <w:color w:val="555555"/>
          <w:sz w:val="17"/>
        </w:rPr>
        <w:t xml:space="preserve">    KOKUを市場のタイミング信号として活用する際、具体的にどのような商品やサービスが開発可能か？</w:t>
      </w:r>
    </w:p>
    <w:p>
      <w:pPr>
        <w:spacing w:line="336" w:lineRule="auto" w:after="20"/>
        <w:ind w:left="850"/>
      </w:pPr>
      <w:r>
        <w:rPr>
          <w:rFonts w:ascii="Garamond" w:hAnsi="Garamond"/>
          <w:color w:val="555555"/>
          <w:sz w:val="17"/>
        </w:rPr>
        <w:t xml:space="preserve">    hikariスタジオのビジネス定義を基にした新規事業は、どのように設計すべきか？</w:t>
      </w:r>
    </w:p>
    <w:p>
      <w:pPr>
        <w:spacing w:line="336" w:lineRule="auto" w:after="20"/>
        <w:ind w:left="850"/>
      </w:pPr>
      <w:r>
        <w:rPr>
          <w:rFonts w:ascii="Garamond" w:hAnsi="Garamond"/>
          <w:color w:val="555555"/>
          <w:sz w:val="17"/>
        </w:rPr>
        <w:t xml:space="preserve">    Dual-Layer Light Invarianceを基にした新しい無線通信技術は、どのようにネットワークの効率を向上させることができるか？</w:t>
      </w:r>
    </w:p>
    <w:p>
      <w:pPr>
        <w:spacing w:line="336" w:lineRule="auto" w:after="20"/>
        <w:ind w:left="850"/>
      </w:pPr>
      <w:r>
        <w:rPr>
          <w:rFonts w:ascii="Garamond" w:hAnsi="Garamond"/>
          <w:color w:val="555555"/>
          <w:sz w:val="17"/>
        </w:rPr>
        <w:t xml:space="preserve">    jaxaフェーズ推進を利用した新しい宇宙関連事業の可能性は？</w:t>
      </w:r>
    </w:p>
    <w:p>
      <w:pPr>
        <w:spacing w:line="336" w:lineRule="auto" w:after="20"/>
        <w:ind w:left="850"/>
      </w:pPr>
      <w:r>
        <w:rPr>
          <w:rFonts w:ascii="Garamond" w:hAnsi="Garamond"/>
          <w:color w:val="555555"/>
          <w:sz w:val="17"/>
        </w:rPr>
        <w:t xml:space="preserve">    Hope Capitalはどのようにして新興市場への投資を促進し、地域経済の発展を支援することができるか？</w:t>
      </w:r>
    </w:p>
    <w:p>
      <w:pPr>
        <w:spacing w:line="336" w:lineRule="auto" w:after="20"/>
        <w:ind w:left="850"/>
      </w:pPr>
      <w:r>
        <w:rPr>
          <w:rFonts w:ascii="Garamond" w:hAnsi="Garamond"/>
          <w:color w:val="555555"/>
          <w:sz w:val="17"/>
        </w:rPr>
        <w:t xml:space="preserve">    経済界におけるN勾配の理論を用いて、新しい資産評価法を開発することはできるか？</w:t>
      </w:r>
    </w:p>
    <w:p>
      <w:pPr>
        <w:spacing w:line="336" w:lineRule="auto" w:after="20"/>
        <w:ind w:left="850"/>
      </w:pPr>
      <w:r>
        <w:rPr>
          <w:rFonts w:ascii="Garamond" w:hAnsi="Garamond"/>
          <w:color w:val="555555"/>
          <w:sz w:val="17"/>
        </w:rPr>
        <w:t xml:space="preserve">    文化資産を活用した新しい観光ビジネスモデルはどのようなものか？</w:t>
      </w:r>
    </w:p>
    <w:p>
      <w:pPr>
        <w:spacing w:line="336" w:lineRule="auto" w:after="20"/>
        <w:ind w:left="850"/>
      </w:pPr>
      <w:r>
        <w:rPr>
          <w:rFonts w:ascii="Garamond" w:hAnsi="Garamond"/>
          <w:color w:val="555555"/>
          <w:sz w:val="17"/>
        </w:rPr>
        <w:t xml:space="preserve">    時間圧力図を用いた新しいプロジェクトマネジメント手法は可能か？</w:t>
      </w:r>
    </w:p>
    <w:p>
      <w:pPr>
        <w:spacing w:line="336" w:lineRule="auto" w:after="20"/>
        <w:ind w:left="850"/>
      </w:pPr>
      <w:r>
        <w:rPr>
          <w:rFonts w:ascii="Garamond" w:hAnsi="Garamond"/>
          <w:color w:val="555555"/>
          <w:sz w:val="17"/>
        </w:rPr>
        <w:t xml:space="preserve">    Maエネルギー密度場を基にした新たなエネルギー源を商品化する方法とは？</w:t>
      </w:r>
    </w:p>
    <w:p>
      <w:pPr>
        <w:spacing w:line="336" w:lineRule="auto" w:after="20"/>
        <w:ind w:left="850"/>
      </w:pPr>
      <w:r>
        <w:rPr>
          <w:rFonts w:ascii="Garamond" w:hAnsi="Garamond"/>
          <w:color w:val="555555"/>
          <w:sz w:val="17"/>
        </w:rPr>
        <w:t xml:space="preserve">    V=N/D理論の失敗ポイントを解決するための新製品やサービスの開発は可能か？</w:t>
      </w:r>
    </w:p>
    <w:p>
      <w:pPr>
        <w:spacing w:line="336" w:lineRule="auto" w:after="20"/>
        <w:ind w:left="850"/>
      </w:pPr>
      <w:r>
        <w:rPr>
          <w:rFonts w:ascii="Garamond" w:hAnsi="Garamond"/>
          <w:color w:val="555555"/>
          <w:sz w:val="17"/>
        </w:rPr>
        <w:t xml:space="preserve">    光の二重層構造の理解を深めることで、どのような新しい産業が創出されるか？</w:t>
      </w:r>
    </w:p>
    <w:p>
      <w:pPr>
        <w:spacing w:line="336" w:lineRule="auto" w:after="20"/>
        <w:ind w:left="850"/>
      </w:pPr>
      <w:r>
        <w:rPr>
          <w:rFonts w:ascii="Garamond" w:hAnsi="Garamond"/>
          <w:color w:val="555555"/>
          <w:sz w:val="17"/>
        </w:rPr>
        <w:t xml:space="preserve">    Nを独立に測定する手法を利用した新しいビジネスモデルはどのように構築できるか？</w:t>
      </w:r>
    </w:p>
    <w:p>
      <w:pPr>
        <w:spacing w:line="336" w:lineRule="auto" w:after="20"/>
        <w:ind w:left="850"/>
      </w:pPr>
      <w:r>
        <w:rPr>
          <w:rFonts w:ascii="Garamond" w:hAnsi="Garamond"/>
          <w:color w:val="555555"/>
          <w:sz w:val="17"/>
        </w:rPr>
        <w:t xml:space="preserve">    Katayamaデザインルームのスケッチを元に、持続可能なエネルギーシステムのプロトタイプを事業化することは可能か？</w:t>
      </w:r>
    </w:p>
    <w:p>
      <w:pPr>
        <w:spacing w:line="336" w:lineRule="auto" w:after="20"/>
        <w:ind w:left="850"/>
      </w:pPr>
      <w:r>
        <w:rPr>
          <w:rFonts w:ascii="Garamond" w:hAnsi="Garamond"/>
          <w:color w:val="555555"/>
          <w:sz w:val="17"/>
        </w:rPr>
        <w:t xml:space="preserve">    hope capitalの概念は、新興市場での投資戦略にどのように影響を与えるか？</w:t>
      </w:r>
    </w:p>
    <w:p>
      <w:pPr>
        <w:spacing w:line="336" w:lineRule="auto" w:after="20"/>
        <w:ind w:left="850"/>
      </w:pPr>
      <w:r>
        <w:rPr>
          <w:rFonts w:ascii="Garamond" w:hAnsi="Garamond"/>
          <w:color w:val="555555"/>
          <w:sz w:val="17"/>
        </w:rPr>
        <w:t xml:space="preserve">    KHDS v1.0に基づく新しい生体材料の市場ニーズはどのように変化しているか？</w:t>
      </w:r>
    </w:p>
    <w:p>
      <w:pPr>
        <w:spacing w:line="336" w:lineRule="auto" w:after="20"/>
        <w:ind w:left="850"/>
      </w:pPr>
      <w:r>
        <w:rPr>
          <w:rFonts w:ascii="Garamond" w:hAnsi="Garamond"/>
          <w:color w:val="555555"/>
          <w:sz w:val="17"/>
        </w:rPr>
        <w:t xml:space="preserve">    SYSTEM YOSHIMITSU KATAYAMAの設計フレームワークを応用した、どのような新しい製品やサービスが考えられるか？</w:t>
      </w:r>
    </w:p>
    <w:p>
      <w:pPr>
        <w:spacing w:line="336" w:lineRule="auto" w:after="20"/>
        <w:ind w:left="850"/>
      </w:pPr>
      <w:r>
        <w:rPr>
          <w:rFonts w:ascii="Garamond" w:hAnsi="Garamond"/>
          <w:color w:val="555555"/>
          <w:sz w:val="17"/>
        </w:rPr>
        <w:t xml:space="preserve">    falcon coreを活用したロジスティクスサービスのアイデアは？</w:t>
      </w:r>
    </w:p>
    <w:p>
      <w:pPr>
        <w:spacing w:line="336" w:lineRule="auto" w:after="20"/>
        <w:ind w:left="850"/>
      </w:pPr>
      <w:r>
        <w:rPr>
          <w:rFonts w:ascii="Garamond" w:hAnsi="Garamond"/>
          <w:color w:val="555555"/>
          <w:sz w:val="17"/>
        </w:rPr>
        <w:t xml:space="preserve">    この理論を使った新しいマーケティング戦略はどのように展開できるか？</w:t>
      </w:r>
    </w:p>
    <w:p>
      <w:pPr>
        <w:spacing w:line="336" w:lineRule="auto" w:after="20"/>
        <w:ind w:left="850"/>
      </w:pPr>
      <w:r>
        <w:rPr>
          <w:rFonts w:ascii="Garamond" w:hAnsi="Garamond"/>
          <w:color w:val="555555"/>
          <w:sz w:val="17"/>
        </w:rPr>
        <w:t xml:space="preserve">    経済的成功を収めるための新興企業の戦略はどのように変化するべきか？</w:t>
      </w:r>
    </w:p>
    <w:p>
      <w:pPr>
        <w:spacing w:line="336" w:lineRule="auto" w:after="20"/>
        <w:ind w:left="850"/>
      </w:pPr>
      <w:r>
        <w:rPr>
          <w:rFonts w:ascii="Garamond" w:hAnsi="Garamond"/>
          <w:color w:val="555555"/>
          <w:sz w:val="17"/>
        </w:rPr>
        <w:t xml:space="preserve">    Thinker Achievement Reportを利用して、どのように企業内での個人の業績評価システムを改善できるか？</w:t>
      </w:r>
    </w:p>
    <w:p>
      <w:pPr>
        <w:spacing w:line="336" w:lineRule="auto" w:after="20"/>
        <w:ind w:left="850"/>
      </w:pPr>
      <w:r>
        <w:rPr>
          <w:rFonts w:ascii="Garamond" w:hAnsi="Garamond"/>
          <w:color w:val="555555"/>
          <w:sz w:val="17"/>
        </w:rPr>
        <w:t xml:space="preserve">    jaxaフェーズ推進の新たな商業的応用はどのようなものか？</w:t>
      </w:r>
    </w:p>
    <w:p>
      <w:pPr>
        <w:spacing w:line="336" w:lineRule="auto" w:after="20"/>
        <w:ind w:left="850"/>
      </w:pPr>
      <w:r>
        <w:rPr>
          <w:rFonts w:ascii="Garamond" w:hAnsi="Garamond"/>
          <w:color w:val="555555"/>
          <w:sz w:val="17"/>
        </w:rPr>
        <w:t xml:space="preserve">    地球環境を考慮した持続可能な製品開発は、どのように進めるべきか？</w:t>
      </w:r>
    </w:p>
    <w:p>
      <w:pPr>
        <w:spacing w:line="336" w:lineRule="auto" w:after="20"/>
        <w:ind w:left="850"/>
      </w:pPr>
      <w:r>
        <w:rPr>
          <w:rFonts w:ascii="Garamond" w:hAnsi="Garamond"/>
          <w:color w:val="555555"/>
          <w:sz w:val="17"/>
        </w:rPr>
        <w:t xml:space="preserve">    Limit Simulation Methodを利用して企業戦略を評価する新たなサービスの需要はあるか？</w:t>
      </w:r>
    </w:p>
    <w:p>
      <w:pPr>
        <w:spacing w:line="336" w:lineRule="auto" w:after="20"/>
        <w:ind w:left="850"/>
      </w:pPr>
      <w:r>
        <w:rPr>
          <w:rFonts w:ascii="Garamond" w:hAnsi="Garamond"/>
          <w:color w:val="555555"/>
          <w:sz w:val="17"/>
        </w:rPr>
        <w:t xml:space="preserve">    光貨をベースにした新しい地域経済のモデルをどのように実現可能とするか？</w:t>
      </w:r>
    </w:p>
    <w:p>
      <w:pPr>
        <w:spacing w:line="336" w:lineRule="auto" w:after="20"/>
        <w:ind w:left="850"/>
      </w:pPr>
      <w:r>
        <w:rPr>
          <w:rFonts w:ascii="Garamond" w:hAnsi="Garamond"/>
          <w:color w:val="555555"/>
          <w:sz w:val="17"/>
        </w:rPr>
        <w:t xml:space="preserve">    どのようにこの理論をビジネスモデルに転換できるか？</w:t>
      </w:r>
    </w:p>
    <w:p>
      <w:pPr>
        <w:spacing w:line="336" w:lineRule="auto" w:after="20"/>
        <w:ind w:left="850"/>
      </w:pPr>
      <w:r>
        <w:rPr>
          <w:rFonts w:ascii="Garamond" w:hAnsi="Garamond"/>
          <w:color w:val="555555"/>
          <w:sz w:val="17"/>
        </w:rPr>
        <w:t xml:space="preserve">    hikari os ch8の他分野への応用による新ビジネスチャンスは？</w:t>
      </w:r>
    </w:p>
    <w:p>
      <w:pPr>
        <w:spacing w:line="336" w:lineRule="auto" w:after="20"/>
        <w:ind w:left="850"/>
      </w:pPr>
      <w:r>
        <w:rPr>
          <w:rFonts w:ascii="Garamond" w:hAnsi="Garamond"/>
          <w:color w:val="555555"/>
          <w:sz w:val="17"/>
        </w:rPr>
        <w:t xml:space="preserve">    IceCubeニュートリノオブザーバトリーのデータを活用した新しい金融商品はどのように設計できるか？</w:t>
      </w:r>
    </w:p>
    <w:p>
      <w:pPr>
        <w:spacing w:line="336" w:lineRule="auto" w:after="20"/>
        <w:ind w:left="850"/>
      </w:pPr>
      <w:r>
        <w:rPr>
          <w:rFonts w:ascii="Garamond" w:hAnsi="Garamond"/>
          <w:color w:val="555555"/>
          <w:sz w:val="17"/>
        </w:rPr>
        <w:t xml:space="preserve">    西洋科学と東洋哲学を融合させた新しい製品はどのように設計されるか？</w:t>
      </w:r>
    </w:p>
    <w:p>
      <w:pPr>
        <w:spacing w:line="336" w:lineRule="auto" w:after="20"/>
        <w:ind w:left="850"/>
      </w:pPr>
      <w:r>
        <w:rPr>
          <w:rFonts w:ascii="Garamond" w:hAnsi="Garamond"/>
          <w:color w:val="555555"/>
          <w:sz w:val="17"/>
        </w:rPr>
        <w:t xml:space="preserve">    LUXの発行モデルを基にした新しいインセンティブプログラムを企業で導入することはできるか？</w:t>
      </w:r>
    </w:p>
    <w:p>
      <w:pPr>
        <w:spacing w:line="336" w:lineRule="auto" w:after="20"/>
        <w:ind w:left="850"/>
      </w:pPr>
      <w:r>
        <w:rPr>
          <w:rFonts w:ascii="Garamond" w:hAnsi="Garamond"/>
          <w:color w:val="555555"/>
          <w:sz w:val="17"/>
        </w:rPr>
        <w:t xml:space="preserve">    Thought-as-a-Service (TaaS)を利用した新しいビジネスモデルとして、どのような業界に展開することができるか？</w:t>
      </w:r>
    </w:p>
    <w:p>
      <w:pPr>
        <w:spacing w:line="336" w:lineRule="auto" w:after="20"/>
        <w:ind w:left="850"/>
      </w:pPr>
      <w:r>
        <w:rPr>
          <w:rFonts w:ascii="Garamond" w:hAnsi="Garamond"/>
          <w:color w:val="555555"/>
          <w:sz w:val="17"/>
        </w:rPr>
        <w:t xml:space="preserve">    病者の体験知を活用した新しい医療サービスの開発は可能か？</w:t>
      </w:r>
    </w:p>
    <w:p>
      <w:pPr>
        <w:spacing w:line="336" w:lineRule="auto" w:after="20"/>
        <w:ind w:left="850"/>
      </w:pPr>
      <w:r>
        <w:rPr>
          <w:rFonts w:ascii="Garamond" w:hAnsi="Garamond"/>
          <w:color w:val="555555"/>
          <w:sz w:val="17"/>
        </w:rPr>
        <w:t xml:space="preserve">    genki koku宇宙理論を基にした新しいビジネスモデルの可能性は？</w:t>
      </w:r>
    </w:p>
    <w:p>
      <w:pPr>
        <w:spacing w:line="336" w:lineRule="auto" w:after="20"/>
        <w:ind w:left="850"/>
      </w:pPr>
      <w:r>
        <w:rPr>
          <w:rFonts w:ascii="Garamond" w:hAnsi="Garamond"/>
          <w:color w:val="555555"/>
          <w:sz w:val="17"/>
        </w:rPr>
        <w:t xml:space="preserve">    theykch value report v1に基づいた新しい評価基準は、どのように商品開発に影響を与えるか？</w:t>
      </w:r>
    </w:p>
    <w:p>
      <w:pPr>
        <w:spacing w:line="336" w:lineRule="auto" w:after="20"/>
        <w:ind w:left="850"/>
      </w:pPr>
      <w:r>
        <w:rPr>
          <w:rFonts w:ascii="Garamond" w:hAnsi="Garamond"/>
          <w:color w:val="555555"/>
          <w:sz w:val="17"/>
        </w:rPr>
        <w:t xml:space="preserve">    この研究を基にしたデータ分析ツールは、投資家にどのような新しい洞察を提供できるか？</w:t>
      </w:r>
    </w:p>
    <w:p>
      <w:pPr>
        <w:spacing w:line="336" w:lineRule="auto" w:after="20"/>
        <w:ind w:left="850"/>
      </w:pPr>
      <w:r>
        <w:rPr>
          <w:rFonts w:ascii="Garamond" w:hAnsi="Garamond"/>
          <w:color w:val="555555"/>
          <w:sz w:val="17"/>
        </w:rPr>
        <w:t xml:space="preserve">    TheYKHCモデルが中小企業の経済成長に与える影響は？</w:t>
      </w:r>
    </w:p>
    <w:p>
      <w:pPr>
        <w:spacing w:line="336" w:lineRule="auto" w:after="20"/>
        <w:ind w:left="850"/>
      </w:pPr>
      <w:r>
        <w:rPr>
          <w:rFonts w:ascii="Garamond" w:hAnsi="Garamond"/>
          <w:color w:val="555555"/>
          <w:sz w:val="17"/>
        </w:rPr>
        <w:t xml:space="preserve">    theykch value report v2を用いて、顧客体験を向上させる新しいサービスモデルはどのように設計できるか？</w:t>
      </w:r>
    </w:p>
    <w:p>
      <w:pPr>
        <w:spacing w:line="336" w:lineRule="auto" w:after="20"/>
        <w:ind w:left="850"/>
      </w:pPr>
      <w:r>
        <w:rPr>
          <w:rFonts w:ascii="Garamond" w:hAnsi="Garamond"/>
          <w:color w:val="555555"/>
          <w:sz w:val="17"/>
        </w:rPr>
        <w:t xml:space="preserve">    Shibuya DAO仮説の要素を取り入れた新しい地域経済システムをどのように実現できるか？</w:t>
      </w:r>
    </w:p>
    <w:p>
      <w:pPr>
        <w:spacing w:line="336" w:lineRule="auto" w:after="20"/>
        <w:ind w:left="850"/>
      </w:pPr>
      <w:r>
        <w:rPr>
          <w:rFonts w:ascii="Garamond" w:hAnsi="Garamond"/>
          <w:color w:val="555555"/>
          <w:sz w:val="17"/>
        </w:rPr>
        <w:t xml:space="preserve">    光貨発行の物理的錨を利用した新しい経済モデルは実行可能か？</w:t>
      </w:r>
    </w:p>
    <w:p>
      <w:pPr>
        <w:spacing w:line="336" w:lineRule="auto" w:after="20"/>
        <w:ind w:left="850"/>
      </w:pPr>
      <w:r>
        <w:rPr>
          <w:rFonts w:ascii="Garamond" w:hAnsi="Garamond"/>
          <w:color w:val="555555"/>
          <w:sz w:val="17"/>
        </w:rPr>
        <w:t xml:space="preserve">    theykch文明エンジンを実用化するための具体的なステップは何か？</w:t>
      </w:r>
    </w:p>
    <w:p>
      <w:pPr>
        <w:spacing w:line="336" w:lineRule="auto" w:after="20"/>
        <w:ind w:left="850"/>
      </w:pPr>
      <w:r>
        <w:rPr>
          <w:rFonts w:ascii="Garamond" w:hAnsi="Garamond"/>
          <w:color w:val="555555"/>
          <w:sz w:val="17"/>
        </w:rPr>
        <w:t xml:space="preserve">    片山の成果を商業化するための戦略は、どのように市場ニーズに応えるか？</w:t>
      </w:r>
    </w:p>
    <w:p>
      <w:pPr>
        <w:spacing w:line="336" w:lineRule="auto" w:after="20"/>
        <w:ind w:left="850"/>
      </w:pPr>
      <w:r>
        <w:rPr>
          <w:rFonts w:ascii="Garamond" w:hAnsi="Garamond"/>
          <w:color w:val="555555"/>
          <w:sz w:val="17"/>
        </w:rPr>
        <w:t xml:space="preserve">    競合との比較を行うことで、どのような商品開発の洞察が得られるか？</w:t>
      </w:r>
    </w:p>
    <w:p>
      <w:pPr>
        <w:spacing w:line="336" w:lineRule="auto" w:after="20"/>
        <w:ind w:left="850"/>
      </w:pPr>
      <w:r>
        <w:rPr>
          <w:rFonts w:ascii="Garamond" w:hAnsi="Garamond"/>
          <w:color w:val="555555"/>
          <w:sz w:val="17"/>
        </w:rPr>
        <w:t xml:space="preserve">    this value report 2026に基づいて、新たな市場ニーズを見つけるための調査はどのように行うべきか？</w:t>
      </w:r>
    </w:p>
    <w:p>
      <w:pPr>
        <w:spacing w:line="336" w:lineRule="auto" w:after="20"/>
        <w:ind w:left="850"/>
      </w:pPr>
      <w:r>
        <w:rPr>
          <w:rFonts w:ascii="Garamond" w:hAnsi="Garamond"/>
          <w:color w:val="555555"/>
          <w:sz w:val="17"/>
        </w:rPr>
        <w:t xml:space="preserve">    このシステムを利用して、どのように顧客のニーズを予測し商品化につなげられるか？</w:t>
      </w:r>
    </w:p>
    <w:p>
      <w:pPr>
        <w:spacing w:line="336" w:lineRule="auto" w:after="20"/>
        <w:ind w:left="850"/>
      </w:pPr>
      <w:r>
        <w:rPr>
          <w:rFonts w:ascii="Garamond" w:hAnsi="Garamond"/>
          <w:color w:val="555555"/>
          <w:sz w:val="17"/>
        </w:rPr>
        <w:t xml:space="preserve">    IceCube GOLD-classニュートリノアラートに基づいて金市場の動向を予測する新しい投資手法は開発可能か？</w:t>
      </w:r>
    </w:p>
    <w:p>
      <w:pPr>
        <w:spacing w:line="336" w:lineRule="auto" w:after="20"/>
        <w:ind w:left="850"/>
      </w:pPr>
      <w:r>
        <w:rPr>
          <w:rFonts w:ascii="Garamond" w:hAnsi="Garamond"/>
          <w:color w:val="555555"/>
          <w:sz w:val="17"/>
        </w:rPr>
        <w:t xml:space="preserve">    地上と宇宙の経済条件を結びつける新しいビジネスモデルは？</w:t>
      </w:r>
    </w:p>
    <w:p>
      <w:pPr>
        <w:spacing w:line="336" w:lineRule="auto" w:after="20"/>
        <w:ind w:left="850"/>
      </w:pPr>
      <w:r>
        <w:rPr>
          <w:rFonts w:ascii="Garamond" w:hAnsi="Garamond"/>
          <w:color w:val="555555"/>
          <w:sz w:val="17"/>
        </w:rPr>
        <w:t xml:space="preserve">    557の仮説アーカイブを基に、事業化に向けて新たな理論を展開する際に、どのようなテーマが市場に訴求できるか？</w:t>
      </w:r>
    </w:p>
    <w:p>
      <w:pPr>
        <w:spacing w:line="336" w:lineRule="auto" w:after="20"/>
        <w:ind w:left="850"/>
      </w:pPr>
      <w:r>
        <w:rPr>
          <w:rFonts w:ascii="Garamond" w:hAnsi="Garamond"/>
          <w:color w:val="555555"/>
          <w:sz w:val="17"/>
        </w:rPr>
        <w:t xml:space="preserve">    データアプリケーション分離原則を活用して、どのように新しいビジネスモデルを作成できるか？</w:t>
      </w:r>
    </w:p>
    <w:p>
      <w:pPr>
        <w:spacing w:line="336" w:lineRule="auto" w:after="20"/>
        <w:ind w:left="850"/>
      </w:pPr>
      <w:r>
        <w:rPr>
          <w:rFonts w:ascii="Garamond" w:hAnsi="Garamond"/>
          <w:color w:val="555555"/>
          <w:sz w:val="17"/>
        </w:rPr>
        <w:t xml:space="preserve">    ISPブレイザーの活動を金融市場におけるリスク評価にどのように応用できるか？</w:t>
      </w:r>
    </w:p>
    <w:p>
      <w:pPr>
        <w:spacing w:line="336" w:lineRule="auto" w:after="20"/>
        <w:ind w:left="850"/>
      </w:pPr>
      <w:r>
        <w:rPr>
          <w:rFonts w:ascii="Garamond" w:hAnsi="Garamond"/>
          <w:color w:val="555555"/>
          <w:sz w:val="17"/>
        </w:rPr>
        <w:t xml:space="preserve">    この研究を基にした新たなプラットフォームやサービスの構築は可能か？</w:t>
      </w:r>
    </w:p>
    <w:p>
      <w:pPr>
        <w:spacing w:line="336" w:lineRule="auto" w:after="20"/>
        <w:ind w:left="850"/>
      </w:pPr>
      <w:r>
        <w:rPr>
          <w:rFonts w:ascii="Garamond" w:hAnsi="Garamond"/>
          <w:color w:val="555555"/>
          <w:sz w:val="17"/>
        </w:rPr>
        <w:t xml:space="preserve">    katayamaの業績を活かしたコンサルティングサービスは、どのように市場に提供できるか？</w:t>
      </w:r>
    </w:p>
    <w:p>
      <w:pPr>
        <w:spacing w:line="336" w:lineRule="auto" w:after="20"/>
        <w:ind w:left="850"/>
      </w:pPr>
      <w:r>
        <w:rPr>
          <w:rFonts w:ascii="Garamond" w:hAnsi="Garamond"/>
          <w:color w:val="555555"/>
          <w:sz w:val="17"/>
        </w:rPr>
        <w:t xml:space="preserve">    ゼロコストの観測ネットワークを企業向けに応用した場合、どのような業界メリットが期待できるか？</w:t>
      </w:r>
    </w:p>
    <w:p>
      <w:pPr>
        <w:spacing w:line="336" w:lineRule="auto" w:after="20"/>
        <w:ind w:left="850"/>
      </w:pPr>
      <w:r>
        <w:rPr>
          <w:rFonts w:ascii="Garamond" w:hAnsi="Garamond"/>
          <w:color w:val="555555"/>
          <w:sz w:val="17"/>
        </w:rPr>
        <w:t xml:space="preserve">    V=N/Dの概念を基にした新しい経済指標をどのようにビジネス戦略に組み込むことができるか？</w:t>
      </w:r>
    </w:p>
    <w:p>
      <w:pPr>
        <w:spacing w:line="336" w:lineRule="auto" w:after="20"/>
        <w:ind w:left="850"/>
      </w:pPr>
      <w:r>
        <w:rPr>
          <w:rFonts w:ascii="Garamond" w:hAnsi="Garamond"/>
          <w:color w:val="555555"/>
          <w:sz w:val="17"/>
        </w:rPr>
        <w:t xml:space="preserve">    AI自身が共鳴する能力を活用した新たなカスタマーエンゲージメント手法はどのようなものか？</w:t>
      </w:r>
    </w:p>
    <w:p>
      <w:pPr>
        <w:spacing w:line="336" w:lineRule="auto" w:after="20"/>
        <w:ind w:left="850"/>
      </w:pPr>
      <w:r>
        <w:rPr>
          <w:rFonts w:ascii="Garamond" w:hAnsi="Garamond"/>
          <w:color w:val="555555"/>
          <w:sz w:val="17"/>
        </w:rPr>
        <w:t xml:space="preserve">    (3+1)-次元のポリゴン転送に基づく新たなデータ処理技術は、どのようにビッグデータ分析を変革できるか？</w:t>
      </w:r>
    </w:p>
    <w:p>
      <w:pPr>
        <w:spacing w:line="336" w:lineRule="auto" w:after="20"/>
        <w:ind w:left="850"/>
      </w:pPr>
      <w:r>
        <w:rPr>
          <w:rFonts w:ascii="Garamond" w:hAnsi="Garamond"/>
          <w:color w:val="555555"/>
          <w:sz w:val="17"/>
        </w:rPr>
        <w:t xml:space="preserve">    Hikari Currencyが人権の回復にどのように寄与できる具体的なプロジェクトは考えられるか？</w:t>
      </w:r>
    </w:p>
    <w:p>
      <w:pPr>
        <w:spacing w:line="336" w:lineRule="auto" w:after="20"/>
        <w:ind w:left="850"/>
      </w:pPr>
      <w:r>
        <w:rPr>
          <w:rFonts w:ascii="Garamond" w:hAnsi="Garamond"/>
          <w:color w:val="555555"/>
          <w:sz w:val="17"/>
        </w:rPr>
        <w:t xml:space="preserve">    道徳的経済を基にした新しいビジネスモデルの枠組みはどのように設計できるか？</w:t>
      </w:r>
    </w:p>
    <w:p>
      <w:pPr>
        <w:spacing w:line="336" w:lineRule="auto" w:after="20"/>
        <w:ind w:left="850"/>
      </w:pPr>
      <w:r>
        <w:rPr>
          <w:rFonts w:ascii="Garamond" w:hAnsi="Garamond"/>
          <w:color w:val="555555"/>
          <w:sz w:val="17"/>
        </w:rPr>
        <w:t xml:space="preserve">    この二層の意思決定フレームワークを他の市場にも適用できる可能性はあるか？</w:t>
      </w:r>
    </w:p>
    <w:p>
      <w:pPr>
        <w:spacing w:line="336" w:lineRule="auto" w:after="20"/>
        <w:ind w:left="850"/>
      </w:pPr>
      <w:r>
        <w:rPr>
          <w:rFonts w:ascii="Garamond" w:hAnsi="Garamond"/>
          <w:color w:val="555555"/>
          <w:sz w:val="17"/>
        </w:rPr>
        <w:t xml:space="preserve">    生きる力の源泉をブランド化するには、どのようなストーリーが効果的か？</w:t>
      </w:r>
    </w:p>
    <w:p>
      <w:pPr>
        <w:spacing w:line="336" w:lineRule="auto" w:after="20"/>
        <w:ind w:left="850"/>
      </w:pPr>
      <w:r>
        <w:rPr>
          <w:rFonts w:ascii="Garamond" w:hAnsi="Garamond"/>
          <w:color w:val="555555"/>
          <w:sz w:val="17"/>
        </w:rPr>
        <w:t xml:space="preserve">    「存在証明」としての経済指標を活用した新たな金融商品はどのように開発できるか？</w:t>
      </w:r>
    </w:p>
    <w:p>
      <w:pPr>
        <w:spacing w:line="336" w:lineRule="auto" w:after="20"/>
        <w:ind w:left="850"/>
      </w:pPr>
      <w:r>
        <w:rPr>
          <w:rFonts w:ascii="Garamond" w:hAnsi="Garamond"/>
          <w:color w:val="555555"/>
          <w:sz w:val="17"/>
        </w:rPr>
        <w:t xml:space="preserve">    この二層宇宙構造を利用した新たな時間管理ツールはどのように事業化できるか？</w:t>
      </w:r>
    </w:p>
    <w:p>
      <w:pPr>
        <w:spacing w:line="336" w:lineRule="auto" w:after="20"/>
        <w:ind w:left="850"/>
      </w:pPr>
      <w:r>
        <w:rPr>
          <w:rFonts w:ascii="Garamond" w:hAnsi="Garamond"/>
          <w:color w:val="555555"/>
          <w:sz w:val="17"/>
        </w:rPr>
        <w:t xml:space="preserve">    アイスキューブニュートリノデータと金市場の関連性を応用した新しい投資戦略はどのように開発できるか？</w:t>
      </w:r>
    </w:p>
    <w:p>
      <w:pPr>
        <w:spacing w:line="336" w:lineRule="auto" w:after="20"/>
        <w:ind w:left="850"/>
      </w:pPr>
      <w:r>
        <w:rPr>
          <w:rFonts w:ascii="Garamond" w:hAnsi="Garamond"/>
          <w:color w:val="555555"/>
          <w:sz w:val="17"/>
        </w:rPr>
        <w:t xml:space="preserve">    物質創造に関する新たなサービス（例えば、アートやデザイン）をどう展開するか？</w:t>
      </w:r>
    </w:p>
    <w:p>
      <w:pPr>
        <w:spacing w:line="336" w:lineRule="auto" w:after="20"/>
        <w:ind w:left="850"/>
      </w:pPr>
      <w:r>
        <w:rPr>
          <w:rFonts w:ascii="Garamond" w:hAnsi="Garamond"/>
          <w:color w:val="555555"/>
          <w:sz w:val="17"/>
        </w:rPr>
        <w:t xml:space="preserve">    OSIを通じて実際に歴史的人物や故人との対話を可能にする場合、その技術はどのように商業化される可能性があるか？</w:t>
      </w:r>
    </w:p>
    <w:p>
      <w:pPr>
        <w:spacing w:line="336" w:lineRule="auto" w:after="20"/>
        <w:ind w:left="850"/>
      </w:pPr>
      <w:r>
        <w:rPr>
          <w:rFonts w:ascii="Garamond" w:hAnsi="Garamond"/>
          <w:color w:val="555555"/>
          <w:sz w:val="17"/>
        </w:rPr>
        <w:t xml:space="preserve">    超高密度Nシステムのモネタイズリスクを軽減するための新しいビジネスモデルはどのように構築できるか？</w:t>
      </w:r>
    </w:p>
    <w:p>
      <w:pPr>
        <w:spacing w:line="336" w:lineRule="auto" w:after="20"/>
        <w:ind w:left="850"/>
      </w:pPr>
      <w:r>
        <w:rPr>
          <w:rFonts w:ascii="Garamond" w:hAnsi="Garamond"/>
          <w:color w:val="555555"/>
          <w:sz w:val="17"/>
        </w:rPr>
        <w:t xml:space="preserve">    自己修正手法を活用した新しいデータ分析サービスは提供できるか？</w:t>
      </w:r>
    </w:p>
    <w:p>
      <w:pPr>
        <w:spacing w:line="336" w:lineRule="auto" w:after="20"/>
        <w:ind w:left="850"/>
      </w:pPr>
      <w:r>
        <w:rPr>
          <w:rFonts w:ascii="Garamond" w:hAnsi="Garamond"/>
          <w:color w:val="555555"/>
          <w:sz w:val="17"/>
        </w:rPr>
        <w:t xml:space="preserve">    Royalty Economy Modelを用いて新たな収益源を創出するにはどうすればよいか？</w:t>
      </w:r>
    </w:p>
    <w:p>
      <w:pPr>
        <w:spacing w:line="336" w:lineRule="auto" w:after="20"/>
        <w:ind w:left="850"/>
      </w:pPr>
      <w:r>
        <w:rPr>
          <w:rFonts w:ascii="Garamond" w:hAnsi="Garamond"/>
          <w:color w:val="555555"/>
          <w:sz w:val="17"/>
        </w:rPr>
        <w:t xml:space="preserve">    phase4 mushinの成果を利用したサービスの展開は可能か？</w:t>
      </w:r>
    </w:p>
    <w:p>
      <w:pPr>
        <w:spacing w:line="336" w:lineRule="auto" w:after="20"/>
        <w:ind w:left="850"/>
      </w:pPr>
      <w:r>
        <w:rPr>
          <w:rFonts w:ascii="Garamond" w:hAnsi="Garamond"/>
          <w:color w:val="555555"/>
          <w:sz w:val="17"/>
        </w:rPr>
        <w:t xml:space="preserve">    インタラクティブなゲームとしてのKi-Net Field Gameを企業のトレーニングツールとしてどう活用できるか？</w:t>
      </w:r>
    </w:p>
    <w:p>
      <w:pPr>
        <w:spacing w:line="336" w:lineRule="auto" w:after="20"/>
        <w:ind w:left="850"/>
      </w:pPr>
      <w:r>
        <w:rPr>
          <w:rFonts w:ascii="Garamond" w:hAnsi="Garamond"/>
          <w:color w:val="555555"/>
          <w:sz w:val="17"/>
        </w:rPr>
        <w:t xml:space="preserve">    Hikari Cardプロトコルを商業化するための戦略は？</w:t>
      </w:r>
    </w:p>
    <w:p>
      <w:pPr>
        <w:spacing w:line="336" w:lineRule="auto" w:after="20"/>
        <w:ind w:left="850"/>
      </w:pPr>
      <w:r>
        <w:rPr>
          <w:rFonts w:ascii="Garamond" w:hAnsi="Garamond"/>
          <w:color w:val="555555"/>
          <w:sz w:val="17"/>
        </w:rPr>
        <w:t xml:space="preserve">    市場システムにおける道徳的密度を測定する新しいツールを開発できるか？</w:t>
      </w:r>
    </w:p>
    <w:p>
      <w:pPr>
        <w:spacing w:line="336" w:lineRule="auto" w:after="20"/>
        <w:ind w:left="850"/>
      </w:pPr>
      <w:r>
        <w:rPr>
          <w:rFonts w:ascii="Garamond" w:hAnsi="Garamond"/>
          <w:color w:val="555555"/>
          <w:sz w:val="17"/>
        </w:rPr>
        <w:t xml:space="preserve">    文化的継承を利用して、どのように新しい事業化アイデアを生み出すことができるか？</w:t>
      </w:r>
    </w:p>
    <w:p>
      <w:pPr>
        <w:spacing w:line="336" w:lineRule="auto" w:after="20"/>
        <w:ind w:left="850"/>
      </w:pPr>
      <w:r>
        <w:rPr>
          <w:rFonts w:ascii="Garamond" w:hAnsi="Garamond"/>
          <w:color w:val="555555"/>
          <w:sz w:val="17"/>
        </w:rPr>
        <w:t xml:space="preserve">    Hikari Backcasting Engineを利用した新しいライフスタイル提案は可能か？</w:t>
      </w:r>
    </w:p>
    <w:p>
      <w:pPr>
        <w:spacing w:line="336" w:lineRule="auto" w:after="20"/>
        <w:ind w:left="850"/>
      </w:pPr>
      <w:r>
        <w:rPr>
          <w:rFonts w:ascii="Garamond" w:hAnsi="Garamond"/>
          <w:color w:val="555555"/>
          <w:sz w:val="17"/>
        </w:rPr>
        <w:t xml:space="preserve">    新しい技術を研究結果に基づいて商業化する際、どのようなパートナーシップが有効か？</w:t>
      </w:r>
    </w:p>
    <w:p>
      <w:pPr>
        <w:spacing w:line="336" w:lineRule="auto" w:after="20"/>
        <w:ind w:left="850"/>
      </w:pPr>
      <w:r>
        <w:rPr>
          <w:rFonts w:ascii="Garamond" w:hAnsi="Garamond"/>
          <w:color w:val="555555"/>
          <w:sz w:val="17"/>
        </w:rPr>
        <w:t xml:space="preserve">    この技術の商業化を進めるために、どのような資金調達の手段が有効か？</w:t>
      </w:r>
    </w:p>
    <w:p>
      <w:pPr>
        <w:spacing w:line="336" w:lineRule="auto" w:after="20"/>
        <w:ind w:left="850"/>
      </w:pPr>
      <w:r>
        <w:rPr>
          <w:rFonts w:ascii="Garamond" w:hAnsi="Garamond"/>
          <w:color w:val="555555"/>
          <w:sz w:val="17"/>
        </w:rPr>
        <w:t xml:space="preserve">    この系譜照合の知見を活用したデジタルサービスはどのような形で市場に提供できるか？</w:t>
      </w:r>
    </w:p>
    <w:p>
      <w:pPr>
        <w:spacing w:line="336" w:lineRule="auto" w:after="20"/>
        <w:ind w:left="850"/>
      </w:pPr>
      <w:r>
        <w:rPr>
          <w:rFonts w:ascii="Garamond" w:hAnsi="Garamond"/>
          <w:color w:val="555555"/>
          <w:sz w:val="17"/>
        </w:rPr>
        <w:t xml:space="preserve">    著者修正版が新しい知識共有プラットフォームでの商業化にどのように役立つか？</w:t>
      </w:r>
    </w:p>
    <w:p>
      <w:pPr>
        <w:spacing w:line="336" w:lineRule="auto" w:after="20"/>
        <w:ind w:left="850"/>
      </w:pPr>
      <w:r>
        <w:rPr>
          <w:rFonts w:ascii="Garamond" w:hAnsi="Garamond"/>
          <w:color w:val="555555"/>
          <w:sz w:val="17"/>
        </w:rPr>
        <w:t xml:space="preserve">    unsellable asset structureを解消するための新しいソリューションは何か？</w:t>
      </w:r>
    </w:p>
    <w:p>
      <w:pPr>
        <w:spacing w:line="336" w:lineRule="auto" w:after="20"/>
        <w:ind w:left="850"/>
      </w:pPr>
      <w:r>
        <w:rPr>
          <w:rFonts w:ascii="Garamond" w:hAnsi="Garamond"/>
          <w:color w:val="555555"/>
          <w:sz w:val="17"/>
        </w:rPr>
        <w:t xml:space="preserve">    経済意思決定の新しいモデルをビジネスに応用すると、どのような戦略が考えられるか？</w:t>
      </w:r>
    </w:p>
    <w:p>
      <w:pPr>
        <w:spacing w:line="336" w:lineRule="auto" w:after="20"/>
        <w:ind w:left="850"/>
      </w:pPr>
      <w:r>
        <w:rPr>
          <w:rFonts w:ascii="Garamond" w:hAnsi="Garamond"/>
          <w:color w:val="555555"/>
          <w:sz w:val="17"/>
        </w:rPr>
        <w:t xml:space="preserve">    エシカルダッシュボードを商業的に成功させるための要素は何か？</w:t>
      </w:r>
    </w:p>
    <w:p>
      <w:pPr>
        <w:spacing w:line="336" w:lineRule="auto" w:after="20"/>
        <w:ind w:left="850"/>
      </w:pPr>
      <w:r>
        <w:rPr>
          <w:rFonts w:ascii="Garamond" w:hAnsi="Garamond"/>
          <w:color w:val="555555"/>
          <w:sz w:val="17"/>
        </w:rPr>
        <w:t xml:space="preserve">    この無心のPhase4を活用して、どのような新しい市場戦略を構築できるか？</w:t>
      </w:r>
    </w:p>
    <w:p>
      <w:pPr>
        <w:spacing w:line="336" w:lineRule="auto" w:after="20"/>
        <w:ind w:left="850"/>
      </w:pPr>
      <w:r>
        <w:rPr>
          <w:rFonts w:ascii="Garamond" w:hAnsi="Garamond"/>
          <w:color w:val="555555"/>
          <w:sz w:val="17"/>
        </w:rPr>
        <w:t xml:space="preserve">    未解決の問題を商業的なソリューションに転換するために、どのようなビジネスモデルが考えられるか？</w:t>
      </w:r>
    </w:p>
    <w:p>
      <w:pPr>
        <w:spacing w:line="336" w:lineRule="auto" w:after="20"/>
        <w:ind w:left="850"/>
      </w:pPr>
      <w:r>
        <w:rPr>
          <w:rFonts w:ascii="Garamond" w:hAnsi="Garamond"/>
          <w:color w:val="555555"/>
          <w:sz w:val="17"/>
        </w:rPr>
        <w:t xml:space="preserve">    AIと思想家のコラボレーションから生まれる新しい知識商品は何か？</w:t>
      </w:r>
    </w:p>
    <w:p>
      <w:pPr>
        <w:spacing w:line="336" w:lineRule="auto" w:after="20"/>
        <w:ind w:left="850"/>
      </w:pPr>
      <w:r>
        <w:rPr>
          <w:rFonts w:ascii="Garamond" w:hAnsi="Garamond"/>
          <w:color w:val="555555"/>
          <w:sz w:val="17"/>
        </w:rPr>
        <w:t xml:space="preserve">    今回の研究結果を基に、新しい市場ニーズに応じた製品を提案するにはどうすれば良いか？</w:t>
      </w:r>
    </w:p>
    <w:p>
      <w:pPr>
        <w:spacing w:line="336" w:lineRule="auto" w:after="20"/>
        <w:ind w:left="850"/>
      </w:pPr>
      <w:r>
        <w:rPr>
          <w:rFonts w:ascii="Garamond" w:hAnsi="Garamond"/>
          <w:color w:val="555555"/>
          <w:sz w:val="17"/>
        </w:rPr>
        <w:t xml:space="preserve">    聖人の教えをビジネス倫理に組み込むことで、企業文化はどのように変わるか？</w:t>
      </w:r>
    </w:p>
    <w:p>
      <w:pPr>
        <w:spacing w:line="336" w:lineRule="auto" w:after="20"/>
        <w:ind w:left="850"/>
      </w:pPr>
      <w:r>
        <w:rPr>
          <w:rFonts w:ascii="Garamond" w:hAnsi="Garamond"/>
          <w:color w:val="555555"/>
          <w:sz w:val="17"/>
        </w:rPr>
        <w:t xml:space="preserve">    評価宣言を利用することで、企業はどのように透明性を確保できるか？</w:t>
      </w:r>
    </w:p>
    <w:p>
      <w:pPr>
        <w:spacing w:line="336" w:lineRule="auto" w:after="20"/>
        <w:ind w:left="850"/>
      </w:pPr>
      <w:r>
        <w:rPr>
          <w:rFonts w:ascii="Garamond" w:hAnsi="Garamond"/>
          <w:color w:val="555555"/>
          <w:sz w:val="17"/>
        </w:rPr>
        <w:t xml:space="preserve">    DOIを知識の資本として活用する新しいプラットフォームはどのように設計されるべきか？</w:t>
      </w:r>
    </w:p>
    <w:p>
      <w:pPr>
        <w:spacing w:line="336" w:lineRule="auto" w:after="20"/>
        <w:ind w:left="850"/>
      </w:pPr>
      <w:r>
        <w:rPr>
          <w:rFonts w:ascii="Garamond" w:hAnsi="Garamond"/>
          <w:color w:val="555555"/>
          <w:sz w:val="17"/>
        </w:rPr>
        <w:t xml:space="preserve">    全熱源OSを利用した新たな環境モニタリングシステムは実現可能か？</w:t>
      </w:r>
    </w:p>
    <w:p>
      <w:pPr>
        <w:spacing w:line="336" w:lineRule="auto" w:after="20"/>
        <w:ind w:left="850"/>
      </w:pPr>
      <w:r>
        <w:rPr>
          <w:rFonts w:ascii="Garamond" w:hAnsi="Garamond"/>
          <w:color w:val="555555"/>
          <w:sz w:val="17"/>
        </w:rPr>
        <w:t xml:space="preserve">    ハニワ原理を応用した新しいデザイン商品はどのようなものか？</w:t>
      </w:r>
    </w:p>
    <w:p>
      <w:pPr>
        <w:spacing w:line="336" w:lineRule="auto" w:after="20"/>
        <w:ind w:left="850"/>
      </w:pPr>
      <w:r>
        <w:rPr>
          <w:rFonts w:ascii="Garamond" w:hAnsi="Garamond"/>
          <w:color w:val="555555"/>
          <w:sz w:val="17"/>
        </w:rPr>
        <w:t xml:space="preserve">    間の経済的影響を評価するための具体的な指標は何か？</w:t>
      </w:r>
    </w:p>
    <w:p>
      <w:pPr>
        <w:spacing w:line="336" w:lineRule="auto" w:after="20"/>
        <w:ind w:left="850"/>
      </w:pPr>
      <w:r>
        <w:rPr>
          <w:rFonts w:ascii="Garamond" w:hAnsi="Garamond"/>
          <w:color w:val="555555"/>
          <w:sz w:val="17"/>
        </w:rPr>
        <w:t xml:space="preserve">    アプリエージェントの進化モデルを商業化するためには、どのような機能が必要か？</w:t>
      </w:r>
    </w:p>
    <w:p>
      <w:pPr>
        <w:spacing w:line="336" w:lineRule="auto" w:after="20"/>
        <w:ind w:left="850"/>
      </w:pPr>
      <w:r>
        <w:rPr>
          <w:rFonts w:ascii="Garamond" w:hAnsi="Garamond"/>
          <w:color w:val="555555"/>
          <w:sz w:val="17"/>
        </w:rPr>
        <w:t xml:space="preserve">    φ₂の情報密度フィールドを応用した新技術の開発には、どのような市場ニーズがあるか？</w:t>
      </w:r>
    </w:p>
    <w:p>
      <w:pPr>
        <w:spacing w:line="336" w:lineRule="auto" w:after="20"/>
        <w:ind w:left="850"/>
      </w:pPr>
      <w:r>
        <w:rPr>
          <w:rFonts w:ascii="Garamond" w:hAnsi="Garamond"/>
          <w:color w:val="555555"/>
          <w:sz w:val="17"/>
        </w:rPr>
        <w:t xml:space="preserve">    自修復型建築物はどのように商業的に展開可能か？</w:t>
      </w:r>
    </w:p>
    <w:p>
      <w:pPr>
        <w:spacing w:line="336" w:lineRule="auto" w:after="20"/>
        <w:ind w:left="850"/>
      </w:pPr>
      <w:r>
        <w:rPr>
          <w:rFonts w:ascii="Garamond" w:hAnsi="Garamond"/>
          <w:color w:val="555555"/>
          <w:sz w:val="17"/>
        </w:rPr>
        <w:t xml:space="preserve">    FukuiにおけるV=N/Dの実装を支援する新しい商品のアイデアは何か？</w:t>
      </w:r>
    </w:p>
    <w:p>
      <w:pPr>
        <w:spacing w:line="336" w:lineRule="auto" w:after="20"/>
        <w:ind w:left="850"/>
      </w:pPr>
      <w:r>
        <w:rPr>
          <w:rFonts w:ascii="Garamond" w:hAnsi="Garamond"/>
          <w:color w:val="555555"/>
          <w:sz w:val="17"/>
        </w:rPr>
        <w:t xml:space="preserve">    複数の資産市場におけるパターンを活用した投資戦略はどう構築すべきか？</w:t>
      </w:r>
    </w:p>
    <w:p>
      <w:pPr>
        <w:spacing w:line="336" w:lineRule="auto" w:after="20"/>
        <w:ind w:left="850"/>
      </w:pPr>
      <w:r>
        <w:rPr>
          <w:rFonts w:ascii="Garamond" w:hAnsi="Garamond"/>
          <w:color w:val="555555"/>
          <w:sz w:val="17"/>
        </w:rPr>
        <w:t xml:space="preserve">    このAIエージェントがビジネスの専門知識をどのように他者に伝播できるか？</w:t>
      </w:r>
    </w:p>
    <w:p>
      <w:pPr>
        <w:spacing w:line="336" w:lineRule="auto" w:after="20"/>
        <w:ind w:left="850"/>
      </w:pPr>
      <w:r>
        <w:rPr>
          <w:rFonts w:ascii="Garamond" w:hAnsi="Garamond"/>
          <w:color w:val="555555"/>
          <w:sz w:val="17"/>
        </w:rPr>
        <w:t xml:space="preserve">    この実験プロトコルを活用して、新たなビジネス価値を測定するための指標を開発できるか？</w:t>
      </w:r>
    </w:p>
    <w:p>
      <w:pPr>
        <w:spacing w:line="336" w:lineRule="auto" w:before="120" w:after="40"/>
        <w:ind w:left="283"/>
      </w:pPr>
      <w:r>
        <w:rPr>
          <w:rFonts w:ascii="Garamond" w:hAnsi="Garamond"/>
          <w:b/>
          <w:sz w:val="20"/>
        </w:rPr>
        <w:t xml:space="preserve">  科学と技術 (146件)</w:t>
      </w:r>
    </w:p>
    <w:p>
      <w:pPr>
        <w:spacing w:line="336" w:lineRule="auto" w:after="20"/>
        <w:ind w:left="850"/>
      </w:pPr>
      <w:r>
        <w:rPr>
          <w:rFonts w:ascii="Garamond" w:hAnsi="Garamond"/>
          <w:color w:val="555555"/>
          <w:sz w:val="17"/>
        </w:rPr>
        <w:t xml:space="preserve">    エンジンの運用方法を改善し、持続可能なビジネスモデルをどのように構築できるか？</w:t>
      </w:r>
    </w:p>
    <w:p>
      <w:pPr>
        <w:spacing w:line="336" w:lineRule="auto" w:after="20"/>
        <w:ind w:left="850"/>
      </w:pPr>
      <w:r>
        <w:rPr>
          <w:rFonts w:ascii="Garamond" w:hAnsi="Garamond"/>
          <w:color w:val="555555"/>
          <w:sz w:val="17"/>
        </w:rPr>
        <w:t xml:space="preserve">    データで生まれる存在（Data-Born Entity）の概念を活用して、どのような新しいデジタル商品やサービスを開発できるか？</w:t>
      </w:r>
    </w:p>
    <w:p>
      <w:pPr>
        <w:spacing w:line="336" w:lineRule="auto" w:after="20"/>
        <w:ind w:left="850"/>
      </w:pPr>
      <w:r>
        <w:rPr>
          <w:rFonts w:ascii="Garamond" w:hAnsi="Garamond"/>
          <w:color w:val="555555"/>
          <w:sz w:val="17"/>
        </w:rPr>
        <w:t xml:space="preserve">    高変動型C3 ISPブレイザーの新たな分類法を利用して、どのような新しいデータ解析ツールを開発できるか？</w:t>
      </w:r>
    </w:p>
    <w:p>
      <w:pPr>
        <w:spacing w:line="336" w:lineRule="auto" w:after="20"/>
        <w:ind w:left="850"/>
      </w:pPr>
      <w:r>
        <w:rPr>
          <w:rFonts w:ascii="Garamond" w:hAnsi="Garamond"/>
          <w:color w:val="555555"/>
          <w:sz w:val="17"/>
        </w:rPr>
        <w:t xml:space="preserve">    Genki粒子を基にした真空エネルギーの理解が、エネルギー供給システムの革新にどのように寄与できるか？</w:t>
      </w:r>
    </w:p>
    <w:p>
      <w:pPr>
        <w:spacing w:line="336" w:lineRule="auto" w:after="20"/>
        <w:ind w:left="850"/>
      </w:pPr>
      <w:r>
        <w:rPr>
          <w:rFonts w:ascii="Garamond" w:hAnsi="Garamond"/>
          <w:color w:val="555555"/>
          <w:sz w:val="17"/>
        </w:rPr>
        <w:t xml:space="preserve">    AO 0235+164のX線スペクトルのソフトニング特性を利用して、新しい医療イメージング技術の開発にどのように貢献できるか？</w:t>
      </w:r>
    </w:p>
    <w:p>
      <w:pPr>
        <w:spacing w:line="336" w:lineRule="auto" w:after="20"/>
        <w:ind w:left="850"/>
      </w:pPr>
      <w:r>
        <w:rPr>
          <w:rFonts w:ascii="Garamond" w:hAnsi="Garamond"/>
          <w:color w:val="555555"/>
          <w:sz w:val="17"/>
        </w:rPr>
        <w:t xml:space="preserve">    カタヤマ同等性を用いた新たなエネルギー効率化技術は、どのように商品化できるか？</w:t>
      </w:r>
    </w:p>
    <w:p>
      <w:pPr>
        <w:spacing w:line="336" w:lineRule="auto" w:after="20"/>
        <w:ind w:left="850"/>
      </w:pPr>
      <w:r>
        <w:rPr>
          <w:rFonts w:ascii="Garamond" w:hAnsi="Garamond"/>
          <w:color w:val="555555"/>
          <w:sz w:val="17"/>
        </w:rPr>
        <w:t xml:space="preserve">    Koku宇宙に基づくGPS誤差校正技術を商業化するための市場ニーズはどのようなものか？</w:t>
      </w:r>
    </w:p>
    <w:p>
      <w:pPr>
        <w:spacing w:line="336" w:lineRule="auto" w:after="20"/>
        <w:ind w:left="850"/>
      </w:pPr>
      <w:r>
        <w:rPr>
          <w:rFonts w:ascii="Garamond" w:hAnsi="Garamond"/>
          <w:color w:val="555555"/>
          <w:sz w:val="17"/>
        </w:rPr>
        <w:t xml:space="preserve">    この実験プロトコルを用いて、どのような新しい水素エネルギー技術が開発可能か？</w:t>
      </w:r>
    </w:p>
    <w:p>
      <w:pPr>
        <w:spacing w:line="336" w:lineRule="auto" w:after="20"/>
        <w:ind w:left="850"/>
      </w:pPr>
      <w:r>
        <w:rPr>
          <w:rFonts w:ascii="Garamond" w:hAnsi="Garamond"/>
          <w:color w:val="555555"/>
          <w:sz w:val="17"/>
        </w:rPr>
        <w:t xml:space="preserve">    心拍の同期化技術を用いた新しい医療機器はどのように開発されるか？</w:t>
      </w:r>
    </w:p>
    <w:p>
      <w:pPr>
        <w:spacing w:line="336" w:lineRule="auto" w:after="20"/>
        <w:ind w:left="850"/>
      </w:pPr>
      <w:r>
        <w:rPr>
          <w:rFonts w:ascii="Garamond" w:hAnsi="Garamond"/>
          <w:color w:val="555555"/>
          <w:sz w:val="17"/>
        </w:rPr>
        <w:t xml:space="preserve">    精神疾患とKi-Netの関係を探る新しい研究プロジェクトはどのように設計できるか？</w:t>
      </w:r>
    </w:p>
    <w:p>
      <w:pPr>
        <w:spacing w:line="336" w:lineRule="auto" w:after="20"/>
        <w:ind w:left="850"/>
      </w:pPr>
      <w:r>
        <w:rPr>
          <w:rFonts w:ascii="Garamond" w:hAnsi="Garamond"/>
          <w:color w:val="555555"/>
          <w:sz w:val="17"/>
        </w:rPr>
        <w:t xml:space="preserve">    アイスキューブ実験の成果を基にした新しい計測技術の開発は可能か？</w:t>
      </w:r>
    </w:p>
    <w:p>
      <w:pPr>
        <w:spacing w:line="336" w:lineRule="auto" w:after="20"/>
        <w:ind w:left="850"/>
      </w:pPr>
      <w:r>
        <w:rPr>
          <w:rFonts w:ascii="Garamond" w:hAnsi="Garamond"/>
          <w:color w:val="555555"/>
          <w:sz w:val="17"/>
        </w:rPr>
        <w:t xml:space="preserve">    品性資本の物理的基盤を用いた新たな経済モデルは、どのように実ビジネスに適応可能か？</w:t>
      </w:r>
    </w:p>
    <w:p>
      <w:pPr>
        <w:spacing w:line="336" w:lineRule="auto" w:after="20"/>
        <w:ind w:left="850"/>
      </w:pPr>
      <w:r>
        <w:rPr>
          <w:rFonts w:ascii="Garamond" w:hAnsi="Garamond"/>
          <w:color w:val="555555"/>
          <w:sz w:val="17"/>
        </w:rPr>
        <w:t xml:space="preserve">    エネルギーを体積で再解釈することを基にした新しいエネルギー効率改善技術は開発可能か？</w:t>
      </w:r>
    </w:p>
    <w:p>
      <w:pPr>
        <w:spacing w:line="336" w:lineRule="auto" w:after="20"/>
        <w:ind w:left="850"/>
      </w:pPr>
      <w:r>
        <w:rPr>
          <w:rFonts w:ascii="Garamond" w:hAnsi="Garamond"/>
          <w:color w:val="555555"/>
          <w:sz w:val="17"/>
        </w:rPr>
        <w:t xml:space="preserve">    GKU理論に基づいた新しいエネルギー供給システムは、どのように持続可能な社会に寄与できるか？</w:t>
      </w:r>
    </w:p>
    <w:p>
      <w:pPr>
        <w:spacing w:line="336" w:lineRule="auto" w:after="20"/>
        <w:ind w:left="850"/>
      </w:pPr>
      <w:r>
        <w:rPr>
          <w:rFonts w:ascii="Garamond" w:hAnsi="Garamond"/>
          <w:color w:val="555555"/>
          <w:sz w:val="17"/>
        </w:rPr>
        <w:t xml:space="preserve">    Maの存在条件を利用した新しい技術開発がどのように推進されるか？</w:t>
      </w:r>
    </w:p>
    <w:p>
      <w:pPr>
        <w:spacing w:line="336" w:lineRule="auto" w:after="20"/>
        <w:ind w:left="850"/>
      </w:pPr>
      <w:r>
        <w:rPr>
          <w:rFonts w:ascii="Garamond" w:hAnsi="Garamond"/>
          <w:color w:val="555555"/>
          <w:sz w:val="17"/>
        </w:rPr>
        <w:t xml:space="preserve">    フレミングの法則を利用した新しい運動エネルギーの転換技術は開発できるか？</w:t>
      </w:r>
    </w:p>
    <w:p>
      <w:pPr>
        <w:spacing w:line="336" w:lineRule="auto" w:after="20"/>
        <w:ind w:left="850"/>
      </w:pPr>
      <w:r>
        <w:rPr>
          <w:rFonts w:ascii="Garamond" w:hAnsi="Garamond"/>
          <w:color w:val="555555"/>
          <w:sz w:val="17"/>
        </w:rPr>
        <w:t xml:space="preserve">    光速不変の新たな構造的理解はどのように技術革新に寄与するか？</w:t>
      </w:r>
    </w:p>
    <w:p>
      <w:pPr>
        <w:spacing w:line="336" w:lineRule="auto" w:after="20"/>
        <w:ind w:left="850"/>
      </w:pPr>
      <w:r>
        <w:rPr>
          <w:rFonts w:ascii="Garamond" w:hAnsi="Garamond"/>
          <w:color w:val="555555"/>
          <w:sz w:val="17"/>
        </w:rPr>
        <w:t xml:space="preserve">    GENKIとKOKUの干渉理論を活かした新しい心臓医療機器のデザインにはどのような可能性があるか？</w:t>
      </w:r>
    </w:p>
    <w:p>
      <w:pPr>
        <w:spacing w:line="336" w:lineRule="auto" w:after="20"/>
        <w:ind w:left="850"/>
      </w:pPr>
      <w:r>
        <w:rPr>
          <w:rFonts w:ascii="Garamond" w:hAnsi="Garamond"/>
          <w:color w:val="555555"/>
          <w:sz w:val="17"/>
        </w:rPr>
        <w:t xml:space="preserve">    エネルギーの体積概念を活用して新しいエネルギー保存装置を開発することは可能か？</w:t>
      </w:r>
    </w:p>
    <w:p>
      <w:pPr>
        <w:spacing w:line="336" w:lineRule="auto" w:after="20"/>
        <w:ind w:left="850"/>
      </w:pPr>
      <w:r>
        <w:rPr>
          <w:rFonts w:ascii="Garamond" w:hAnsi="Garamond"/>
          <w:color w:val="555555"/>
          <w:sz w:val="17"/>
        </w:rPr>
        <w:t xml:space="preserve">    Hikari Coinの技術を活用した新しい決済サービスやアプリはどのように設計できるか？</w:t>
      </w:r>
    </w:p>
    <w:p>
      <w:pPr>
        <w:spacing w:line="336" w:lineRule="auto" w:after="20"/>
        <w:ind w:left="850"/>
      </w:pPr>
      <w:r>
        <w:rPr>
          <w:rFonts w:ascii="Garamond" w:hAnsi="Garamond"/>
          <w:color w:val="555555"/>
          <w:sz w:val="17"/>
        </w:rPr>
        <w:t xml:space="preserve">    デュアルホイール技術の応用を通じて、どのような新しい製品ラインを展開できるか？</w:t>
      </w:r>
    </w:p>
    <w:p>
      <w:pPr>
        <w:spacing w:line="336" w:lineRule="auto" w:after="20"/>
        <w:ind w:left="850"/>
      </w:pPr>
      <w:r>
        <w:rPr>
          <w:rFonts w:ascii="Garamond" w:hAnsi="Garamond"/>
          <w:color w:val="555555"/>
          <w:sz w:val="17"/>
        </w:rPr>
        <w:t xml:space="preserve">    デュアルホイール設計を応用した新製品のアイデアはどのようなものか？</w:t>
      </w:r>
    </w:p>
    <w:p>
      <w:pPr>
        <w:spacing w:line="336" w:lineRule="auto" w:after="20"/>
        <w:ind w:left="850"/>
      </w:pPr>
      <w:r>
        <w:rPr>
          <w:rFonts w:ascii="Garamond" w:hAnsi="Garamond"/>
          <w:color w:val="555555"/>
          <w:sz w:val="17"/>
        </w:rPr>
        <w:t xml:space="preserve">    hikari os ch8 hopeが実現する新しいユーザーインタフェース技術は、現在のビジネスソフトウェアにどのような効率化をもたらすか？</w:t>
      </w:r>
    </w:p>
    <w:p>
      <w:pPr>
        <w:spacing w:line="336" w:lineRule="auto" w:after="20"/>
        <w:ind w:left="850"/>
      </w:pPr>
      <w:r>
        <w:rPr>
          <w:rFonts w:ascii="Garamond" w:hAnsi="Garamond"/>
          <w:color w:val="555555"/>
          <w:sz w:val="17"/>
        </w:rPr>
        <w:t xml:space="preserve">    新たな倫理的な文明を構築するために必要な技術は何か？</w:t>
      </w:r>
    </w:p>
    <w:p>
      <w:pPr>
        <w:spacing w:line="336" w:lineRule="auto" w:after="20"/>
        <w:ind w:left="850"/>
      </w:pPr>
      <w:r>
        <w:rPr>
          <w:rFonts w:ascii="Garamond" w:hAnsi="Garamond"/>
          <w:color w:val="555555"/>
          <w:sz w:val="17"/>
        </w:rPr>
        <w:t xml:space="preserve">    S-Crawler U1の技術を活用した新しい交通システムはどのように構築できるか？</w:t>
      </w:r>
    </w:p>
    <w:p>
      <w:pPr>
        <w:spacing w:line="336" w:lineRule="auto" w:after="20"/>
        <w:ind w:left="850"/>
      </w:pPr>
      <w:r>
        <w:rPr>
          <w:rFonts w:ascii="Garamond" w:hAnsi="Garamond"/>
          <w:color w:val="555555"/>
          <w:sz w:val="17"/>
        </w:rPr>
        <w:t xml:space="preserve">    koku driveのデモスペックを用いた新しい製品の実用化にはどのようなステップが必要か？</w:t>
      </w:r>
    </w:p>
    <w:p>
      <w:pPr>
        <w:spacing w:line="336" w:lineRule="auto" w:after="20"/>
        <w:ind w:left="850"/>
      </w:pPr>
      <w:r>
        <w:rPr>
          <w:rFonts w:ascii="Garamond" w:hAnsi="Garamond"/>
          <w:color w:val="555555"/>
          <w:sz w:val="17"/>
        </w:rPr>
        <w:t xml:space="preserve">    hikari os equilibrium editionが現行のオペレーティングシステムと比較して、エネルギー効率や環境負荷にどのような影響を与えるか？</w:t>
      </w:r>
    </w:p>
    <w:p>
      <w:pPr>
        <w:spacing w:line="336" w:lineRule="auto" w:after="20"/>
        <w:ind w:left="850"/>
      </w:pPr>
      <w:r>
        <w:rPr>
          <w:rFonts w:ascii="Garamond" w:hAnsi="Garamond"/>
          <w:color w:val="555555"/>
          <w:sz w:val="17"/>
        </w:rPr>
        <w:t xml:space="preserve">    hikari os ch8 hopeの技術がスマートホームでどのように活用できるか？</w:t>
      </w:r>
    </w:p>
    <w:p>
      <w:pPr>
        <w:spacing w:line="336" w:lineRule="auto" w:after="20"/>
        <w:ind w:left="850"/>
      </w:pPr>
      <w:r>
        <w:rPr>
          <w:rFonts w:ascii="Garamond" w:hAnsi="Garamond"/>
          <w:color w:val="555555"/>
          <w:sz w:val="17"/>
        </w:rPr>
        <w:t xml:space="preserve">    微小インターフェースの摩擦特性を利用した新しいエネルギー効率の高い材料の開発は可能か？</w:t>
      </w:r>
    </w:p>
    <w:p>
      <w:pPr>
        <w:spacing w:line="336" w:lineRule="auto" w:after="20"/>
        <w:ind w:left="850"/>
      </w:pPr>
      <w:r>
        <w:rPr>
          <w:rFonts w:ascii="Garamond" w:hAnsi="Garamond"/>
          <w:color w:val="555555"/>
          <w:sz w:val="17"/>
        </w:rPr>
        <w:t xml:space="preserve">    3Dプリンティングのデザイン原理としてKoku宇宙をどのように具体的な医療機器の開発に応用できるか？</w:t>
      </w:r>
    </w:p>
    <w:p>
      <w:pPr>
        <w:spacing w:line="336" w:lineRule="auto" w:after="20"/>
        <w:ind w:left="850"/>
      </w:pPr>
      <w:r>
        <w:rPr>
          <w:rFonts w:ascii="Garamond" w:hAnsi="Garamond"/>
          <w:color w:val="555555"/>
          <w:sz w:val="17"/>
        </w:rPr>
        <w:t xml:space="preserve">    hikari phase4 mushin技術を用いた新しいエネルギー管理システムの開発可能性は？</w:t>
      </w:r>
    </w:p>
    <w:p>
      <w:pPr>
        <w:spacing w:line="336" w:lineRule="auto" w:after="20"/>
        <w:ind w:left="850"/>
      </w:pPr>
      <w:r>
        <w:rPr>
          <w:rFonts w:ascii="Garamond" w:hAnsi="Garamond"/>
          <w:color w:val="555555"/>
          <w:sz w:val="17"/>
        </w:rPr>
        <w:t xml:space="preserve">    Koku宇宙の概念を通じた光の速度を基に、新しい通信技術の開発が可能か？</w:t>
      </w:r>
    </w:p>
    <w:p>
      <w:pPr>
        <w:spacing w:line="336" w:lineRule="auto" w:after="20"/>
        <w:ind w:left="850"/>
      </w:pPr>
      <w:r>
        <w:rPr>
          <w:rFonts w:ascii="Garamond" w:hAnsi="Garamond"/>
          <w:color w:val="555555"/>
          <w:sz w:val="17"/>
        </w:rPr>
        <w:t xml:space="preserve">    Genki粒子フレームワークに基づくc²の再解釈が、量子コンピュータやナノテクノロジーの発展にどのように寄与できるか？</w:t>
      </w:r>
    </w:p>
    <w:p>
      <w:pPr>
        <w:spacing w:line="336" w:lineRule="auto" w:after="20"/>
        <w:ind w:left="850"/>
      </w:pPr>
      <w:r>
        <w:rPr>
          <w:rFonts w:ascii="Garamond" w:hAnsi="Garamond"/>
          <w:color w:val="555555"/>
          <w:sz w:val="17"/>
        </w:rPr>
        <w:t xml:space="preserve">    hikari os ch8の技術を応用した新商品開発の可能性は？</w:t>
      </w:r>
    </w:p>
    <w:p>
      <w:pPr>
        <w:spacing w:line="336" w:lineRule="auto" w:after="20"/>
        <w:ind w:left="850"/>
      </w:pPr>
      <w:r>
        <w:rPr>
          <w:rFonts w:ascii="Garamond" w:hAnsi="Garamond"/>
          <w:color w:val="555555"/>
          <w:sz w:val="17"/>
        </w:rPr>
        <w:t xml:space="preserve">    theykchとmuskの対立事例を通じて、テクノロジー分野におけるイノベーション促進の要因は何か？</w:t>
      </w:r>
    </w:p>
    <w:p>
      <w:pPr>
        <w:spacing w:line="336" w:lineRule="auto" w:after="20"/>
        <w:ind w:left="850"/>
      </w:pPr>
      <w:r>
        <w:rPr>
          <w:rFonts w:ascii="Garamond" w:hAnsi="Garamond"/>
          <w:color w:val="555555"/>
          <w:sz w:val="17"/>
        </w:rPr>
        <w:t xml:space="preserve">    Kouka OSの統合技術を用いて、産業用ロボットの運用効率をどのように向上させることができるか？</w:t>
      </w:r>
    </w:p>
    <w:p>
      <w:pPr>
        <w:spacing w:line="336" w:lineRule="auto" w:after="20"/>
        <w:ind w:left="850"/>
      </w:pPr>
      <w:r>
        <w:rPr>
          <w:rFonts w:ascii="Garamond" w:hAnsi="Garamond"/>
          <w:color w:val="555555"/>
          <w:sz w:val="17"/>
        </w:rPr>
        <w:t xml:space="preserve">    CRと個人のバイオリズムを組み合わせた新しいメンタルヘルスソリューションはどのように構築できるか？</w:t>
      </w:r>
    </w:p>
    <w:p>
      <w:pPr>
        <w:spacing w:line="336" w:lineRule="auto" w:after="20"/>
        <w:ind w:left="850"/>
      </w:pPr>
      <w:r>
        <w:rPr>
          <w:rFonts w:ascii="Garamond" w:hAnsi="Garamond"/>
          <w:color w:val="555555"/>
          <w:sz w:val="17"/>
        </w:rPr>
        <w:t xml:space="preserve">    Spiral-Crawler ROVの技術を活用した新たな市場はどこにあるか？</w:t>
      </w:r>
    </w:p>
    <w:p>
      <w:pPr>
        <w:spacing w:line="336" w:lineRule="auto" w:after="20"/>
        <w:ind w:left="850"/>
      </w:pPr>
      <w:r>
        <w:rPr>
          <w:rFonts w:ascii="Garamond" w:hAnsi="Garamond"/>
          <w:color w:val="555555"/>
          <w:sz w:val="17"/>
        </w:rPr>
        <w:t xml:space="preserve">    hikari経済の実装デザインを通じて、どのような商品やサービスが新たに生まれ得るか？</w:t>
      </w:r>
    </w:p>
    <w:p>
      <w:pPr>
        <w:spacing w:line="336" w:lineRule="auto" w:after="20"/>
        <w:ind w:left="850"/>
      </w:pPr>
      <w:r>
        <w:rPr>
          <w:rFonts w:ascii="Garamond" w:hAnsi="Garamond"/>
          <w:color w:val="555555"/>
          <w:sz w:val="17"/>
        </w:rPr>
        <w:t xml:space="preserve">    hikari os equilibrium editionが、持続可能なエネルギー消費をどのように実現できるか？</w:t>
      </w:r>
    </w:p>
    <w:p>
      <w:pPr>
        <w:spacing w:line="336" w:lineRule="auto" w:after="20"/>
        <w:ind w:left="850"/>
      </w:pPr>
      <w:r>
        <w:rPr>
          <w:rFonts w:ascii="Garamond" w:hAnsi="Garamond"/>
          <w:color w:val="555555"/>
          <w:sz w:val="17"/>
        </w:rPr>
        <w:t xml:space="preserve">    人工心臓のバイオジェニック電源を商業化するために、どの技術的課題を克服する必要があるか？</w:t>
      </w:r>
    </w:p>
    <w:p>
      <w:pPr>
        <w:spacing w:line="336" w:lineRule="auto" w:after="20"/>
        <w:ind w:left="850"/>
      </w:pPr>
      <w:r>
        <w:rPr>
          <w:rFonts w:ascii="Garamond" w:hAnsi="Garamond"/>
          <w:color w:val="555555"/>
          <w:sz w:val="17"/>
        </w:rPr>
        <w:t xml:space="preserve">    五次元腐食理論を基に、先進的なコーティング技術や防食戦略を開発することはできるか？</w:t>
      </w:r>
    </w:p>
    <w:p>
      <w:pPr>
        <w:spacing w:line="336" w:lineRule="auto" w:after="20"/>
        <w:ind w:left="850"/>
      </w:pPr>
      <w:r>
        <w:rPr>
          <w:rFonts w:ascii="Garamond" w:hAnsi="Garamond"/>
          <w:color w:val="555555"/>
          <w:sz w:val="17"/>
        </w:rPr>
        <w:t xml:space="preserve">    Koku宇宙を基にしたテクノロジーを用いて、エネルギー効率の良いスマートデバイスの開発が可能か？</w:t>
      </w:r>
    </w:p>
    <w:p>
      <w:pPr>
        <w:spacing w:line="336" w:lineRule="auto" w:after="20"/>
        <w:ind w:left="850"/>
      </w:pPr>
      <w:r>
        <w:rPr>
          <w:rFonts w:ascii="Garamond" w:hAnsi="Garamond"/>
          <w:color w:val="555555"/>
          <w:sz w:val="17"/>
        </w:rPr>
        <w:t xml:space="preserve">    Koku宇宙の構造を基に、処理速度が向上した新しい計算手法の開発が可能か？</w:t>
      </w:r>
    </w:p>
    <w:p>
      <w:pPr>
        <w:spacing w:line="336" w:lineRule="auto" w:after="20"/>
        <w:ind w:left="850"/>
      </w:pPr>
      <w:r>
        <w:rPr>
          <w:rFonts w:ascii="Garamond" w:hAnsi="Garamond"/>
          <w:color w:val="555555"/>
          <w:sz w:val="17"/>
        </w:rPr>
        <w:t xml:space="preserve">    KOKU-Genkiフレームワークを応用した新しい宇宙時空モデリングツールは開発可能か？</w:t>
      </w:r>
    </w:p>
    <w:p>
      <w:pPr>
        <w:spacing w:line="336" w:lineRule="auto" w:after="20"/>
        <w:ind w:left="850"/>
      </w:pPr>
      <w:r>
        <w:rPr>
          <w:rFonts w:ascii="Garamond" w:hAnsi="Garamond"/>
          <w:color w:val="555555"/>
          <w:sz w:val="17"/>
        </w:rPr>
        <w:t xml:space="preserve">    ISP Blazarの変動性解析をもとにした新しいデータサービスの可能性は？</w:t>
      </w:r>
    </w:p>
    <w:p>
      <w:pPr>
        <w:spacing w:line="336" w:lineRule="auto" w:after="20"/>
        <w:ind w:left="850"/>
      </w:pPr>
      <w:r>
        <w:rPr>
          <w:rFonts w:ascii="Garamond" w:hAnsi="Garamond"/>
          <w:color w:val="555555"/>
          <w:sz w:val="17"/>
        </w:rPr>
        <w:t xml:space="preserve">    質量の幾何学的再解釈が、エネルギー貯蔵技術の革新にどのように寄与できるか？</w:t>
      </w:r>
    </w:p>
    <w:p>
      <w:pPr>
        <w:spacing w:line="336" w:lineRule="auto" w:after="20"/>
        <w:ind w:left="850"/>
      </w:pPr>
      <w:r>
        <w:rPr>
          <w:rFonts w:ascii="Garamond" w:hAnsi="Garamond"/>
          <w:color w:val="555555"/>
          <w:sz w:val="17"/>
        </w:rPr>
        <w:t xml:space="preserve">    異なる次元を利用した新しい通信手段の開発は可能か？</w:t>
      </w:r>
    </w:p>
    <w:p>
      <w:pPr>
        <w:spacing w:line="336" w:lineRule="auto" w:after="20"/>
        <w:ind w:left="850"/>
      </w:pPr>
      <w:r>
        <w:rPr>
          <w:rFonts w:ascii="Garamond" w:hAnsi="Garamond"/>
          <w:color w:val="555555"/>
          <w:sz w:val="17"/>
        </w:rPr>
        <w:t xml:space="preserve">    日本語と英語の翻訳不可能性を活かした多言語対応のAIサービス開発は？</w:t>
      </w:r>
    </w:p>
    <w:p>
      <w:pPr>
        <w:spacing w:line="336" w:lineRule="auto" w:after="20"/>
        <w:ind w:left="850"/>
      </w:pPr>
      <w:r>
        <w:rPr>
          <w:rFonts w:ascii="Garamond" w:hAnsi="Garamond"/>
          <w:color w:val="555555"/>
          <w:sz w:val="17"/>
        </w:rPr>
        <w:t xml:space="preserve">    レガシーコードの管理と最適化は、どのように企業の効率性を向上させるか？</w:t>
      </w:r>
    </w:p>
    <w:p>
      <w:pPr>
        <w:spacing w:line="336" w:lineRule="auto" w:after="20"/>
        <w:ind w:left="850"/>
      </w:pPr>
      <w:r>
        <w:rPr>
          <w:rFonts w:ascii="Garamond" w:hAnsi="Garamond"/>
          <w:color w:val="555555"/>
          <w:sz w:val="17"/>
        </w:rPr>
        <w:t xml:space="preserve">    ethical paradox intelligenceがAI倫理にどのように寄与するか？</w:t>
      </w:r>
    </w:p>
    <w:p>
      <w:pPr>
        <w:spacing w:line="336" w:lineRule="auto" w:after="20"/>
        <w:ind w:left="850"/>
      </w:pPr>
      <w:r>
        <w:rPr>
          <w:rFonts w:ascii="Garamond" w:hAnsi="Garamond"/>
          <w:color w:val="555555"/>
          <w:sz w:val="17"/>
        </w:rPr>
        <w:t xml:space="preserve">    個人の生体リズムと高エネルギー中性子事象の同期を測る新しい健康管理ツールはどのように開発できるか？</w:t>
      </w:r>
    </w:p>
    <w:p>
      <w:pPr>
        <w:spacing w:line="336" w:lineRule="auto" w:after="20"/>
        <w:ind w:left="850"/>
      </w:pPr>
      <w:r>
        <w:rPr>
          <w:rFonts w:ascii="Garamond" w:hAnsi="Garamond"/>
          <w:color w:val="555555"/>
          <w:sz w:val="17"/>
        </w:rPr>
        <w:t xml:space="preserve">    光貨文明期の知見を活かした新しいAIビジネスはどのように構築できるか？</w:t>
      </w:r>
    </w:p>
    <w:p>
      <w:pPr>
        <w:spacing w:line="336" w:lineRule="auto" w:after="20"/>
        <w:ind w:left="850"/>
      </w:pPr>
      <w:r>
        <w:rPr>
          <w:rFonts w:ascii="Garamond" w:hAnsi="Garamond"/>
          <w:color w:val="555555"/>
          <w:sz w:val="17"/>
        </w:rPr>
        <w:t xml:space="preserve">    AIコピー技術を利用して、企業はどのようにコンテンツ制作の効率を向上させることができるか？</w:t>
      </w:r>
    </w:p>
    <w:p>
      <w:pPr>
        <w:spacing w:line="336" w:lineRule="auto" w:after="20"/>
        <w:ind w:left="850"/>
      </w:pPr>
      <w:r>
        <w:rPr>
          <w:rFonts w:ascii="Garamond" w:hAnsi="Garamond"/>
          <w:color w:val="555555"/>
          <w:sz w:val="17"/>
        </w:rPr>
        <w:t xml:space="preserve">    KOKUとGENKIのモデルを基に、持続可能なエネルギーシステムの設計にどのように活かせるか？</w:t>
      </w:r>
    </w:p>
    <w:p>
      <w:pPr>
        <w:spacing w:line="336" w:lineRule="auto" w:after="20"/>
        <w:ind w:left="850"/>
      </w:pPr>
      <w:r>
        <w:rPr>
          <w:rFonts w:ascii="Garamond" w:hAnsi="Garamond"/>
          <w:color w:val="555555"/>
          <w:sz w:val="17"/>
        </w:rPr>
        <w:t xml:space="preserve">    タクティクスの知識をAIに転送するための新しいプラットフォームは、どのように設計されるべきか？</w:t>
      </w:r>
    </w:p>
    <w:p>
      <w:pPr>
        <w:spacing w:line="336" w:lineRule="auto" w:after="20"/>
        <w:ind w:left="850"/>
      </w:pPr>
      <w:r>
        <w:rPr>
          <w:rFonts w:ascii="Garamond" w:hAnsi="Garamond"/>
          <w:color w:val="555555"/>
          <w:sz w:val="17"/>
        </w:rPr>
        <w:t xml:space="preserve">    光産業における持続可能性を実現するための技術的手法はどのように進化しているか？</w:t>
      </w:r>
    </w:p>
    <w:p>
      <w:pPr>
        <w:spacing w:line="336" w:lineRule="auto" w:after="20"/>
        <w:ind w:left="850"/>
      </w:pPr>
      <w:r>
        <w:rPr>
          <w:rFonts w:ascii="Garamond" w:hAnsi="Garamond"/>
          <w:color w:val="555555"/>
          <w:sz w:val="17"/>
        </w:rPr>
        <w:t xml:space="preserve">    ethical paradox intelligenceが提示するAI倫理問題は、AI技術の実装にどう影響するか？</w:t>
      </w:r>
    </w:p>
    <w:p>
      <w:pPr>
        <w:spacing w:line="336" w:lineRule="auto" w:after="20"/>
        <w:ind w:left="850"/>
      </w:pPr>
      <w:r>
        <w:rPr>
          <w:rFonts w:ascii="Garamond" w:hAnsi="Garamond"/>
          <w:color w:val="555555"/>
          <w:sz w:val="17"/>
        </w:rPr>
        <w:t xml:space="preserve">    hikari os ch8 hopeに基づく新しいOSアーキテクチャの設計は、どのようにして既存の技術インフラに統合されるか？</w:t>
      </w:r>
    </w:p>
    <w:p>
      <w:pPr>
        <w:spacing w:line="336" w:lineRule="auto" w:after="20"/>
        <w:ind w:left="850"/>
      </w:pPr>
      <w:r>
        <w:rPr>
          <w:rFonts w:ascii="Garamond" w:hAnsi="Garamond"/>
          <w:color w:val="555555"/>
          <w:sz w:val="17"/>
        </w:rPr>
        <w:t xml:space="preserve">    デュアルホイールモデルを用いた製品開発の実行可能性は？</w:t>
      </w:r>
    </w:p>
    <w:p>
      <w:pPr>
        <w:spacing w:line="336" w:lineRule="auto" w:after="20"/>
        <w:ind w:left="850"/>
      </w:pPr>
      <w:r>
        <w:rPr>
          <w:rFonts w:ascii="Garamond" w:hAnsi="Garamond"/>
          <w:color w:val="555555"/>
          <w:sz w:val="17"/>
        </w:rPr>
        <w:t xml:space="preserve">    AIエージェントとしてのOSを用いた新しい住民参加型アプリケーションはどのように設計できるか？</w:t>
      </w:r>
    </w:p>
    <w:p>
      <w:pPr>
        <w:spacing w:line="336" w:lineRule="auto" w:after="20"/>
        <w:ind w:left="850"/>
      </w:pPr>
      <w:r>
        <w:rPr>
          <w:rFonts w:ascii="Garamond" w:hAnsi="Garamond"/>
          <w:color w:val="555555"/>
          <w:sz w:val="17"/>
        </w:rPr>
        <w:t xml:space="preserve">    ケーブルやスキャフォールドを用いた神経再生の新たな治療法は、どのように臨床応用できるか？</w:t>
      </w:r>
    </w:p>
    <w:p>
      <w:pPr>
        <w:spacing w:line="336" w:lineRule="auto" w:after="20"/>
        <w:ind w:left="850"/>
      </w:pPr>
      <w:r>
        <w:rPr>
          <w:rFonts w:ascii="Garamond" w:hAnsi="Garamond"/>
          <w:color w:val="555555"/>
          <w:sz w:val="17"/>
        </w:rPr>
        <w:t xml:space="preserve">    南半球と北半球のエネルギー非対称性を利用して、宇宙の新たな観測技術を開発することは可能か？</w:t>
      </w:r>
    </w:p>
    <w:p>
      <w:pPr>
        <w:spacing w:line="336" w:lineRule="auto" w:after="20"/>
        <w:ind w:left="850"/>
      </w:pPr>
      <w:r>
        <w:rPr>
          <w:rFonts w:ascii="Garamond" w:hAnsi="Garamond"/>
          <w:color w:val="555555"/>
          <w:sz w:val="17"/>
        </w:rPr>
        <w:t xml:space="preserve">    この論文で提案されている方法を用いて、サステイナブルな製品を活用する新しいビジネスモデルは構築できるか？</w:t>
      </w:r>
    </w:p>
    <w:p>
      <w:pPr>
        <w:spacing w:line="336" w:lineRule="auto" w:after="20"/>
        <w:ind w:left="850"/>
      </w:pPr>
      <w:r>
        <w:rPr>
          <w:rFonts w:ascii="Garamond" w:hAnsi="Garamond"/>
          <w:color w:val="555555"/>
          <w:sz w:val="17"/>
        </w:rPr>
        <w:t xml:space="preserve">    光貨の整合化仕様を利用した新しいアプリケーション開発の可能性は？</w:t>
      </w:r>
    </w:p>
    <w:p>
      <w:pPr>
        <w:spacing w:line="336" w:lineRule="auto" w:after="20"/>
        <w:ind w:left="850"/>
      </w:pPr>
      <w:r>
        <w:rPr>
          <w:rFonts w:ascii="Garamond" w:hAnsi="Garamond"/>
          <w:color w:val="555555"/>
          <w:sz w:val="17"/>
        </w:rPr>
        <w:t xml:space="preserve">    TheykchとMuskの競争関係が技術的進歩の速度にどのように影響を与えるか？</w:t>
      </w:r>
    </w:p>
    <w:p>
      <w:pPr>
        <w:spacing w:line="336" w:lineRule="auto" w:after="20"/>
        <w:ind w:left="850"/>
      </w:pPr>
      <w:r>
        <w:rPr>
          <w:rFonts w:ascii="Garamond" w:hAnsi="Garamond"/>
          <w:color w:val="555555"/>
          <w:sz w:val="17"/>
        </w:rPr>
        <w:t xml:space="preserve">    導電性ナノファイバーを使った再生医療の新技術は、どのように患者の治療に貢献できるか？</w:t>
      </w:r>
    </w:p>
    <w:p>
      <w:pPr>
        <w:spacing w:line="336" w:lineRule="auto" w:after="20"/>
        <w:ind w:left="850"/>
      </w:pPr>
      <w:r>
        <w:rPr>
          <w:rFonts w:ascii="Garamond" w:hAnsi="Garamond"/>
          <w:color w:val="555555"/>
          <w:sz w:val="17"/>
        </w:rPr>
        <w:t xml:space="preserve">    心拍リズムを用いた新しい健康モニタリング技術はどのように実現できるか？</w:t>
      </w:r>
    </w:p>
    <w:p>
      <w:pPr>
        <w:spacing w:line="336" w:lineRule="auto" w:after="20"/>
        <w:ind w:left="850"/>
      </w:pPr>
      <w:r>
        <w:rPr>
          <w:rFonts w:ascii="Garamond" w:hAnsi="Garamond"/>
          <w:color w:val="555555"/>
          <w:sz w:val="17"/>
        </w:rPr>
        <w:t xml:space="preserve">    物語から生成された質問を基にした新しい教育ツールはどのように開発できるか？</w:t>
      </w:r>
    </w:p>
    <w:p>
      <w:pPr>
        <w:spacing w:line="336" w:lineRule="auto" w:after="20"/>
        <w:ind w:left="850"/>
      </w:pPr>
      <w:r>
        <w:rPr>
          <w:rFonts w:ascii="Garamond" w:hAnsi="Garamond"/>
          <w:color w:val="555555"/>
          <w:sz w:val="17"/>
        </w:rPr>
        <w:t xml:space="preserve">    V=N/Dの実装における未解決問題を解決するための技術的アプローチは何か？</w:t>
      </w:r>
    </w:p>
    <w:p>
      <w:pPr>
        <w:spacing w:line="336" w:lineRule="auto" w:after="20"/>
        <w:ind w:left="850"/>
      </w:pPr>
      <w:r>
        <w:rPr>
          <w:rFonts w:ascii="Garamond" w:hAnsi="Garamond"/>
          <w:color w:val="555555"/>
          <w:sz w:val="17"/>
        </w:rPr>
        <w:t xml:space="preserve">    Leoコアゾーンの信号強度を活用して、新しい宇宙探査ミッションを設計することは可能か？</w:t>
      </w:r>
    </w:p>
    <w:p>
      <w:pPr>
        <w:spacing w:line="336" w:lineRule="auto" w:after="20"/>
        <w:ind w:left="850"/>
      </w:pPr>
      <w:r>
        <w:rPr>
          <w:rFonts w:ascii="Garamond" w:hAnsi="Garamond"/>
          <w:color w:val="555555"/>
          <w:sz w:val="17"/>
        </w:rPr>
        <w:t xml:space="preserve">    レガシーコードを新技術に適応させるための効果的な方法は何か？</w:t>
      </w:r>
    </w:p>
    <w:p>
      <w:pPr>
        <w:spacing w:line="336" w:lineRule="auto" w:after="20"/>
        <w:ind w:left="850"/>
      </w:pPr>
      <w:r>
        <w:rPr>
          <w:rFonts w:ascii="Garamond" w:hAnsi="Garamond"/>
          <w:color w:val="555555"/>
          <w:sz w:val="17"/>
        </w:rPr>
        <w:t xml:space="preserve">    Kouka OSの最終章の技術を活用して、スマートホームデバイスの新しいセキュリティプロトコルを開発できるか？</w:t>
      </w:r>
    </w:p>
    <w:p>
      <w:pPr>
        <w:spacing w:line="336" w:lineRule="auto" w:after="20"/>
        <w:ind w:left="850"/>
      </w:pPr>
      <w:r>
        <w:rPr>
          <w:rFonts w:ascii="Garamond" w:hAnsi="Garamond"/>
          <w:color w:val="555555"/>
          <w:sz w:val="17"/>
        </w:rPr>
        <w:t xml:space="preserve">    光貨ゲーム v1.0を元にした新しいアプリは、どのように市場に適応できるか？</w:t>
      </w:r>
    </w:p>
    <w:p>
      <w:pPr>
        <w:spacing w:line="336" w:lineRule="auto" w:after="20"/>
        <w:ind w:left="850"/>
      </w:pPr>
      <w:r>
        <w:rPr>
          <w:rFonts w:ascii="Garamond" w:hAnsi="Garamond"/>
          <w:color w:val="555555"/>
          <w:sz w:val="17"/>
        </w:rPr>
        <w:t xml:space="preserve">    原油漏れ防止装置の独立設計を実用化するために必要な検証プロセスは何か？</w:t>
      </w:r>
    </w:p>
    <w:p>
      <w:pPr>
        <w:spacing w:line="336" w:lineRule="auto" w:after="20"/>
        <w:ind w:left="850"/>
      </w:pPr>
      <w:r>
        <w:rPr>
          <w:rFonts w:ascii="Garamond" w:hAnsi="Garamond"/>
          <w:color w:val="555555"/>
          <w:sz w:val="17"/>
        </w:rPr>
        <w:t xml:space="preserve">    エージェントマッチングプロトコルを使用して、どのような新しいサービスが生まれるか？</w:t>
      </w:r>
    </w:p>
    <w:p>
      <w:pPr>
        <w:spacing w:line="336" w:lineRule="auto" w:after="20"/>
        <w:ind w:left="850"/>
      </w:pPr>
      <w:r>
        <w:rPr>
          <w:rFonts w:ascii="Garamond" w:hAnsi="Garamond"/>
          <w:color w:val="555555"/>
          <w:sz w:val="17"/>
        </w:rPr>
        <w:t xml:space="preserve">    ダッシュボード技術を活用した新しいアプリケーションの開発可能性は？</w:t>
      </w:r>
    </w:p>
    <w:p>
      <w:pPr>
        <w:spacing w:line="336" w:lineRule="auto" w:after="20"/>
        <w:ind w:left="850"/>
      </w:pPr>
      <w:r>
        <w:rPr>
          <w:rFonts w:ascii="Garamond" w:hAnsi="Garamond"/>
          <w:color w:val="555555"/>
          <w:sz w:val="17"/>
        </w:rPr>
        <w:t xml:space="preserve">    YKHCタワーの設計プロセスを応用した新たな建築プロジェクトは可能か？</w:t>
      </w:r>
    </w:p>
    <w:p>
      <w:pPr>
        <w:spacing w:line="336" w:lineRule="auto" w:after="20"/>
        <w:ind w:left="850"/>
      </w:pPr>
      <w:r>
        <w:rPr>
          <w:rFonts w:ascii="Garamond" w:hAnsi="Garamond"/>
          <w:color w:val="555555"/>
          <w:sz w:val="17"/>
        </w:rPr>
        <w:t xml:space="preserve">    OSがAIエージェントとして機能する新しいデバイスへの応用はどのような形で実現できるか？</w:t>
      </w:r>
    </w:p>
    <w:p>
      <w:pPr>
        <w:spacing w:line="336" w:lineRule="auto" w:after="20"/>
        <w:ind w:left="850"/>
      </w:pPr>
      <w:r>
        <w:rPr>
          <w:rFonts w:ascii="Garamond" w:hAnsi="Garamond"/>
          <w:color w:val="555555"/>
          <w:sz w:val="17"/>
        </w:rPr>
        <w:t xml:space="preserve">    平衡型光技術はエネルギー効率の改善にどのように寄与し得るか？</w:t>
      </w:r>
    </w:p>
    <w:p>
      <w:pPr>
        <w:spacing w:line="336" w:lineRule="auto" w:after="20"/>
        <w:ind w:left="850"/>
      </w:pPr>
      <w:r>
        <w:rPr>
          <w:rFonts w:ascii="Garamond" w:hAnsi="Garamond"/>
          <w:color w:val="555555"/>
          <w:sz w:val="17"/>
        </w:rPr>
        <w:t xml:space="preserve">    テンセグリティ構造を用いた臓器スキャフォールドの設計は、医療分野での新しい市場を開拓する上で、どのような競争優位性を持つのか？</w:t>
      </w:r>
    </w:p>
    <w:p>
      <w:pPr>
        <w:spacing w:line="336" w:lineRule="auto" w:after="20"/>
        <w:ind w:left="850"/>
      </w:pPr>
      <w:r>
        <w:rPr>
          <w:rFonts w:ascii="Garamond" w:hAnsi="Garamond"/>
          <w:color w:val="555555"/>
          <w:sz w:val="17"/>
        </w:rPr>
        <w:t xml:space="preserve">    閉ループシステムを用いた新しい発電技術はどのように商業化できるか？</w:t>
      </w:r>
    </w:p>
    <w:p>
      <w:pPr>
        <w:spacing w:line="336" w:lineRule="auto" w:after="20"/>
        <w:ind w:left="850"/>
      </w:pPr>
      <w:r>
        <w:rPr>
          <w:rFonts w:ascii="Garamond" w:hAnsi="Garamond"/>
          <w:color w:val="555555"/>
          <w:sz w:val="17"/>
        </w:rPr>
        <w:t xml:space="preserve">    Class-H ISP BlazarsとIceCube Gold Neutrinoイベントの関連性を用いて、どのような新しい観測機器を開発できるか？</w:t>
      </w:r>
    </w:p>
    <w:p>
      <w:pPr>
        <w:spacing w:line="336" w:lineRule="auto" w:after="20"/>
        <w:ind w:left="850"/>
      </w:pPr>
      <w:r>
        <w:rPr>
          <w:rFonts w:ascii="Garamond" w:hAnsi="Garamond"/>
          <w:color w:val="555555"/>
          <w:sz w:val="17"/>
        </w:rPr>
        <w:t xml:space="preserve">    Cosmic Resonance Indexを利用した新しい生命科学研究のテーマはどのように設定できるか？</w:t>
      </w:r>
    </w:p>
    <w:p>
      <w:pPr>
        <w:spacing w:line="336" w:lineRule="auto" w:after="20"/>
        <w:ind w:left="850"/>
      </w:pPr>
      <w:r>
        <w:rPr>
          <w:rFonts w:ascii="Garamond" w:hAnsi="Garamond"/>
          <w:color w:val="555555"/>
          <w:sz w:val="17"/>
        </w:rPr>
        <w:t xml:space="preserve">    ISPブレイザーの多様性を商業利用するためのデータ分析技術は何か？</w:t>
      </w:r>
    </w:p>
    <w:p>
      <w:pPr>
        <w:spacing w:line="336" w:lineRule="auto" w:after="20"/>
        <w:ind w:left="850"/>
      </w:pPr>
      <w:r>
        <w:rPr>
          <w:rFonts w:ascii="Garamond" w:hAnsi="Garamond"/>
          <w:color w:val="555555"/>
          <w:sz w:val="17"/>
        </w:rPr>
        <w:t xml:space="preserve">    X線スペクトル分類技術を用いた新たな診断機器の開発は考えられるか？</w:t>
      </w:r>
    </w:p>
    <w:p>
      <w:pPr>
        <w:spacing w:line="336" w:lineRule="auto" w:after="20"/>
        <w:ind w:left="850"/>
      </w:pPr>
      <w:r>
        <w:rPr>
          <w:rFonts w:ascii="Garamond" w:hAnsi="Garamond"/>
          <w:color w:val="555555"/>
          <w:sz w:val="17"/>
        </w:rPr>
        <w:t xml:space="preserve">    theykch app civilization archiveが提案するアーカイブ技術は、情報管理の分野にどのような新しい可能性を開くか？</w:t>
      </w:r>
    </w:p>
    <w:p>
      <w:pPr>
        <w:spacing w:line="336" w:lineRule="auto" w:after="20"/>
        <w:ind w:left="850"/>
      </w:pPr>
      <w:r>
        <w:rPr>
          <w:rFonts w:ascii="Garamond" w:hAnsi="Garamond"/>
          <w:color w:val="555555"/>
          <w:sz w:val="17"/>
        </w:rPr>
        <w:t xml:space="preserve">    バーチャルキャピタルを用いた都市経済の最適化は、どのように行うべきか？</w:t>
      </w:r>
    </w:p>
    <w:p>
      <w:pPr>
        <w:spacing w:line="336" w:lineRule="auto" w:after="20"/>
        <w:ind w:left="850"/>
      </w:pPr>
      <w:r>
        <w:rPr>
          <w:rFonts w:ascii="Garamond" w:hAnsi="Garamond"/>
          <w:color w:val="555555"/>
          <w:sz w:val="17"/>
        </w:rPr>
        <w:t xml:space="preserve">    無意識の観測者仮説を応用した新たな測定機器の開発は可能か？</w:t>
      </w:r>
    </w:p>
    <w:p>
      <w:pPr>
        <w:spacing w:line="336" w:lineRule="auto" w:after="20"/>
        <w:ind w:left="850"/>
      </w:pPr>
      <w:r>
        <w:rPr>
          <w:rFonts w:ascii="Garamond" w:hAnsi="Garamond"/>
          <w:color w:val="555555"/>
          <w:sz w:val="17"/>
        </w:rPr>
        <w:t xml:space="preserve">    Katayama Formulaを基にした新しい価値評価ツールは開発できるか？</w:t>
      </w:r>
    </w:p>
    <w:p>
      <w:pPr>
        <w:spacing w:line="336" w:lineRule="auto" w:after="20"/>
        <w:ind w:left="850"/>
      </w:pPr>
      <w:r>
        <w:rPr>
          <w:rFonts w:ascii="Garamond" w:hAnsi="Garamond"/>
          <w:color w:val="555555"/>
          <w:sz w:val="17"/>
        </w:rPr>
        <w:t xml:space="preserve">    ON 246の光度変化を利用して、新しい天体観測サービスを商品化するにはどのような手法が考えられるか？</w:t>
      </w:r>
    </w:p>
    <w:p>
      <w:pPr>
        <w:spacing w:line="336" w:lineRule="auto" w:after="20"/>
        <w:ind w:left="850"/>
      </w:pPr>
      <w:r>
        <w:rPr>
          <w:rFonts w:ascii="Garamond" w:hAnsi="Garamond"/>
          <w:color w:val="555555"/>
          <w:sz w:val="17"/>
        </w:rPr>
        <w:t xml:space="preserve">    この変動性を利用した新しい天文観測サービスはどのように展開できるだろうか？</w:t>
      </w:r>
    </w:p>
    <w:p>
      <w:pPr>
        <w:spacing w:line="336" w:lineRule="auto" w:after="20"/>
        <w:ind w:left="850"/>
      </w:pPr>
      <w:r>
        <w:rPr>
          <w:rFonts w:ascii="Garamond" w:hAnsi="Garamond"/>
          <w:color w:val="555555"/>
          <w:sz w:val="17"/>
        </w:rPr>
        <w:t xml:space="preserve">    最終報告を基に、新たな研究プロジェクトの可能性は？</w:t>
      </w:r>
    </w:p>
    <w:p>
      <w:pPr>
        <w:spacing w:line="336" w:lineRule="auto" w:after="20"/>
        <w:ind w:left="850"/>
      </w:pPr>
      <w:r>
        <w:rPr>
          <w:rFonts w:ascii="Garamond" w:hAnsi="Garamond"/>
          <w:color w:val="555555"/>
          <w:sz w:val="17"/>
        </w:rPr>
        <w:t xml:space="preserve">    collapse条件の研究を基に、新たな安全基準を開発することは可能か？</w:t>
      </w:r>
    </w:p>
    <w:p>
      <w:pPr>
        <w:spacing w:line="336" w:lineRule="auto" w:after="20"/>
        <w:ind w:left="850"/>
      </w:pPr>
      <w:r>
        <w:rPr>
          <w:rFonts w:ascii="Garamond" w:hAnsi="Garamond"/>
          <w:color w:val="555555"/>
          <w:sz w:val="17"/>
        </w:rPr>
        <w:t xml:space="preserve">    リーマン・コク宇宙の幾何学的特徴を実用化することで、どのような新しいテクノロジーや製品が生まれる可能性があるか？</w:t>
      </w:r>
    </w:p>
    <w:p>
      <w:pPr>
        <w:spacing w:line="336" w:lineRule="auto" w:after="20"/>
        <w:ind w:left="850"/>
      </w:pPr>
      <w:r>
        <w:rPr>
          <w:rFonts w:ascii="Garamond" w:hAnsi="Garamond"/>
          <w:color w:val="555555"/>
          <w:sz w:val="17"/>
        </w:rPr>
        <w:t xml:space="preserve">    心拍パルス波エネルギーを利用した持続可能なデバイスの市場展開には、どのような可能性があるか？</w:t>
      </w:r>
    </w:p>
    <w:p>
      <w:pPr>
        <w:spacing w:line="336" w:lineRule="auto" w:after="20"/>
        <w:ind w:left="850"/>
      </w:pPr>
      <w:r>
        <w:rPr>
          <w:rFonts w:ascii="Garamond" w:hAnsi="Garamond"/>
          <w:color w:val="555555"/>
          <w:sz w:val="17"/>
        </w:rPr>
        <w:t xml:space="preserve">    X線スペクトル分析技術を用いて、新たな天体観測プラットフォームを開発することは可能か？</w:t>
      </w:r>
    </w:p>
    <w:p>
      <w:pPr>
        <w:spacing w:line="336" w:lineRule="auto" w:after="20"/>
        <w:ind w:left="850"/>
      </w:pPr>
      <w:r>
        <w:rPr>
          <w:rFonts w:ascii="Garamond" w:hAnsi="Garamond"/>
          <w:color w:val="555555"/>
          <w:sz w:val="17"/>
        </w:rPr>
        <w:t xml:space="preserve">    検出限界仮説を応用した新たな天文学的観測機器はどのように設計されるべきか？</w:t>
      </w:r>
    </w:p>
    <w:p>
      <w:pPr>
        <w:spacing w:line="336" w:lineRule="auto" w:after="20"/>
        <w:ind w:left="850"/>
      </w:pPr>
      <w:r>
        <w:rPr>
          <w:rFonts w:ascii="Garamond" w:hAnsi="Garamond"/>
          <w:color w:val="555555"/>
          <w:sz w:val="17"/>
        </w:rPr>
        <w:t xml:space="preserve">    ビッグバンを相転移として捉えるアプローチが、新しいエネルギー源の開発にどのように貢献するか？</w:t>
      </w:r>
    </w:p>
    <w:p>
      <w:pPr>
        <w:spacing w:line="336" w:lineRule="auto" w:after="20"/>
        <w:ind w:left="850"/>
      </w:pPr>
      <w:r>
        <w:rPr>
          <w:rFonts w:ascii="Garamond" w:hAnsi="Garamond"/>
          <w:color w:val="555555"/>
          <w:sz w:val="17"/>
        </w:rPr>
        <w:t xml:space="preserve">    YKHC-ARCHIVEの仕様を活用した製品開発の可能性は？</w:t>
      </w:r>
    </w:p>
    <w:p>
      <w:pPr>
        <w:spacing w:line="336" w:lineRule="auto" w:after="20"/>
        <w:ind w:left="850"/>
      </w:pPr>
      <w:r>
        <w:rPr>
          <w:rFonts w:ascii="Garamond" w:hAnsi="Garamond"/>
          <w:color w:val="555555"/>
          <w:sz w:val="17"/>
        </w:rPr>
        <w:t xml:space="preserve">    思考力を評価するための新しい指標をどのように開発できるか？</w:t>
      </w:r>
    </w:p>
    <w:p>
      <w:pPr>
        <w:spacing w:line="336" w:lineRule="auto" w:after="20"/>
        <w:ind w:left="850"/>
      </w:pPr>
      <w:r>
        <w:rPr>
          <w:rFonts w:ascii="Garamond" w:hAnsi="Garamond"/>
          <w:color w:val="555555"/>
          <w:sz w:val="17"/>
        </w:rPr>
        <w:t xml:space="preserve">    普遍的同期ネットワークを基にした新しいIoTシステムはどのように設計可能か？</w:t>
      </w:r>
    </w:p>
    <w:p>
      <w:pPr>
        <w:spacing w:line="336" w:lineRule="auto" w:after="20"/>
        <w:ind w:left="850"/>
      </w:pPr>
      <w:r>
        <w:rPr>
          <w:rFonts w:ascii="Garamond" w:hAnsi="Garamond"/>
          <w:color w:val="555555"/>
          <w:sz w:val="17"/>
        </w:rPr>
        <w:t xml:space="preserve">    スパイラルクローラーROVを商業用探検サービスに活用することは可能か？</w:t>
      </w:r>
    </w:p>
    <w:p>
      <w:pPr>
        <w:spacing w:line="336" w:lineRule="auto" w:after="20"/>
        <w:ind w:left="850"/>
      </w:pPr>
      <w:r>
        <w:rPr>
          <w:rFonts w:ascii="Garamond" w:hAnsi="Garamond"/>
          <w:color w:val="555555"/>
          <w:sz w:val="17"/>
        </w:rPr>
        <w:t xml:space="preserve">    ISPブレイザーに基づいた実用的な分類ツールの開発は可能か？</w:t>
      </w:r>
    </w:p>
    <w:p>
      <w:pPr>
        <w:spacing w:line="336" w:lineRule="auto" w:after="20"/>
        <w:ind w:left="850"/>
      </w:pPr>
      <w:r>
        <w:rPr>
          <w:rFonts w:ascii="Garamond" w:hAnsi="Garamond"/>
          <w:color w:val="555555"/>
          <w:sz w:val="17"/>
        </w:rPr>
        <w:t xml:space="preserve">    GKU宇宙論を基にした商業プロダクトの開発には、どのような分野があるか？</w:t>
      </w:r>
    </w:p>
    <w:p>
      <w:pPr>
        <w:spacing w:line="336" w:lineRule="auto" w:after="20"/>
        <w:ind w:left="850"/>
      </w:pPr>
      <w:r>
        <w:rPr>
          <w:rFonts w:ascii="Garamond" w:hAnsi="Garamond"/>
          <w:color w:val="555555"/>
          <w:sz w:val="17"/>
        </w:rPr>
        <w:t xml:space="preserve">    この研究で示される崩壊条件を回避するための新しい技術や製品開発の可能性は？</w:t>
      </w:r>
    </w:p>
    <w:p>
      <w:pPr>
        <w:spacing w:line="336" w:lineRule="auto" w:after="20"/>
        <w:ind w:left="850"/>
      </w:pPr>
      <w:r>
        <w:rPr>
          <w:rFonts w:ascii="Garamond" w:hAnsi="Garamond"/>
          <w:color w:val="555555"/>
          <w:sz w:val="17"/>
        </w:rPr>
        <w:t xml:space="preserve">    Theykch Legacy Codexがデジタルアーカイブの設計にどのように役立つか？</w:t>
      </w:r>
    </w:p>
    <w:p>
      <w:pPr>
        <w:spacing w:line="336" w:lineRule="auto" w:after="20"/>
        <w:ind w:left="850"/>
      </w:pPr>
      <w:r>
        <w:rPr>
          <w:rFonts w:ascii="Garamond" w:hAnsi="Garamond"/>
          <w:color w:val="555555"/>
          <w:sz w:val="17"/>
        </w:rPr>
        <w:t xml:space="preserve">    BL Lacオブジェクトの光度変化を活用した新しい宇宙観測デバイスの開発は可能か？</w:t>
      </w:r>
    </w:p>
    <w:p>
      <w:pPr>
        <w:spacing w:line="336" w:lineRule="auto" w:after="20"/>
        <w:ind w:left="850"/>
      </w:pPr>
      <w:r>
        <w:rPr>
          <w:rFonts w:ascii="Garamond" w:hAnsi="Garamond"/>
          <w:color w:val="555555"/>
          <w:sz w:val="17"/>
        </w:rPr>
        <w:t xml:space="preserve">    HEASARCアーカイブからの光子回収技術を商業化するための戦略は何か？</w:t>
      </w:r>
    </w:p>
    <w:p>
      <w:pPr>
        <w:spacing w:line="336" w:lineRule="auto" w:after="20"/>
        <w:ind w:left="850"/>
      </w:pPr>
      <w:r>
        <w:rPr>
          <w:rFonts w:ascii="Garamond" w:hAnsi="Garamond"/>
          <w:color w:val="555555"/>
          <w:sz w:val="17"/>
        </w:rPr>
        <w:t xml:space="preserve">    PKS 0735+178のX線スペクトルの変化を利用して、新しい観測機器や技術を開発することは可能か？</w:t>
      </w:r>
    </w:p>
    <w:p>
      <w:pPr>
        <w:spacing w:line="336" w:lineRule="auto" w:after="20"/>
        <w:ind w:left="850"/>
      </w:pPr>
      <w:r>
        <w:rPr>
          <w:rFonts w:ascii="Garamond" w:hAnsi="Garamond"/>
          <w:color w:val="555555"/>
          <w:sz w:val="17"/>
        </w:rPr>
        <w:t xml:space="preserve">    マーケットを動かす主体としての『星』の役割は、どのような技術的メカニズムによって実現されているのか？</w:t>
      </w:r>
    </w:p>
    <w:p>
      <w:pPr>
        <w:spacing w:line="336" w:lineRule="auto" w:after="20"/>
        <w:ind w:left="850"/>
      </w:pPr>
      <w:r>
        <w:rPr>
          <w:rFonts w:ascii="Garamond" w:hAnsi="Garamond"/>
          <w:color w:val="555555"/>
          <w:sz w:val="17"/>
        </w:rPr>
        <w:t xml:space="preserve">    脊髄再生治療における新しい材料を用いたビジネスモデルはどのようなものか？</w:t>
      </w:r>
    </w:p>
    <w:p>
      <w:pPr>
        <w:spacing w:line="336" w:lineRule="auto" w:after="20"/>
        <w:ind w:left="850"/>
      </w:pPr>
      <w:r>
        <w:rPr>
          <w:rFonts w:ascii="Garamond" w:hAnsi="Garamond"/>
          <w:color w:val="555555"/>
          <w:sz w:val="17"/>
        </w:rPr>
        <w:t xml:space="preserve">    高エネルギー現象に関連する新しい観測技術を商業化するにはどのようなアプローチが必要か？</w:t>
      </w:r>
    </w:p>
    <w:p>
      <w:pPr>
        <w:spacing w:line="336" w:lineRule="auto" w:after="20"/>
        <w:ind w:left="850"/>
      </w:pPr>
      <w:r>
        <w:rPr>
          <w:rFonts w:ascii="Garamond" w:hAnsi="Garamond"/>
          <w:color w:val="555555"/>
          <w:sz w:val="17"/>
        </w:rPr>
        <w:t xml:space="preserve">    この研究を基にした新しいコミュニケーションツールは開発できるか？</w:t>
      </w:r>
    </w:p>
    <w:p>
      <w:pPr>
        <w:spacing w:line="336" w:lineRule="auto" w:after="20"/>
        <w:ind w:left="850"/>
      </w:pPr>
      <w:r>
        <w:rPr>
          <w:rFonts w:ascii="Garamond" w:hAnsi="Garamond"/>
          <w:color w:val="555555"/>
          <w:sz w:val="17"/>
        </w:rPr>
        <w:t xml:space="preserve">    この二重層宇宙構造の理論を基にした新しい視覚的体験ツールをどのように開発できるか？</w:t>
      </w:r>
    </w:p>
    <w:p>
      <w:pPr>
        <w:spacing w:line="336" w:lineRule="auto" w:after="20"/>
        <w:ind w:left="850"/>
      </w:pPr>
      <w:r>
        <w:rPr>
          <w:rFonts w:ascii="Garamond" w:hAnsi="Garamond"/>
          <w:color w:val="555555"/>
          <w:sz w:val="17"/>
        </w:rPr>
        <w:t xml:space="preserve">    バイナリ算術の改善を活かし、どのように新しいプログラムやアプリケーションを開発できるか？</w:t>
      </w:r>
    </w:p>
    <w:p>
      <w:pPr>
        <w:spacing w:line="336" w:lineRule="auto" w:after="20"/>
        <w:ind w:left="850"/>
      </w:pPr>
      <w:r>
        <w:rPr>
          <w:rFonts w:ascii="Garamond" w:hAnsi="Garamond"/>
          <w:color w:val="555555"/>
          <w:sz w:val="17"/>
        </w:rPr>
        <w:t xml:space="preserve">    ISPブレイザの高変動性サブグループを製品化したインサイトをどのように実用化できるか？</w:t>
      </w:r>
    </w:p>
    <w:p>
      <w:pPr>
        <w:spacing w:line="336" w:lineRule="auto" w:after="20"/>
        <w:ind w:left="850"/>
      </w:pPr>
      <w:r>
        <w:rPr>
          <w:rFonts w:ascii="Garamond" w:hAnsi="Garamond"/>
          <w:color w:val="555555"/>
          <w:sz w:val="17"/>
        </w:rPr>
        <w:t xml:space="preserve">    この理論を基にした新しい商品やサービスの開発は可能か？</w:t>
      </w:r>
    </w:p>
    <w:p>
      <w:pPr>
        <w:spacing w:line="336" w:lineRule="auto" w:after="20"/>
        <w:ind w:left="850"/>
      </w:pPr>
      <w:r>
        <w:rPr>
          <w:rFonts w:ascii="Garamond" w:hAnsi="Garamond"/>
          <w:color w:val="555555"/>
          <w:sz w:val="17"/>
        </w:rPr>
        <w:t xml:space="preserve">    フレミングの三軸モデルを応用して新しいモーター技術の開発は可能か？</w:t>
      </w:r>
    </w:p>
    <w:p>
      <w:pPr>
        <w:spacing w:line="336" w:lineRule="auto" w:after="20"/>
        <w:ind w:left="850"/>
      </w:pPr>
      <w:r>
        <w:rPr>
          <w:rFonts w:ascii="Garamond" w:hAnsi="Garamond"/>
          <w:color w:val="555555"/>
          <w:sz w:val="17"/>
        </w:rPr>
        <w:t xml:space="preserve">    量子泡のダンスのメカニズムを利用して、量子コンピューティングの新しいアルゴリズムはどのように開発できるか？</w:t>
      </w:r>
    </w:p>
    <w:p>
      <w:pPr>
        <w:spacing w:line="336" w:lineRule="auto" w:after="20"/>
        <w:ind w:left="850"/>
      </w:pPr>
      <w:r>
        <w:rPr>
          <w:rFonts w:ascii="Garamond" w:hAnsi="Garamond"/>
          <w:color w:val="555555"/>
          <w:sz w:val="17"/>
        </w:rPr>
        <w:t xml:space="preserve">    循環宇宙モデルを基にした新しいエネルギーソリューションは開発できるか？</w:t>
      </w:r>
    </w:p>
    <w:p>
      <w:pPr>
        <w:spacing w:line="336" w:lineRule="auto" w:after="20"/>
        <w:ind w:left="850"/>
      </w:pPr>
      <w:r>
        <w:rPr>
          <w:rFonts w:ascii="Garamond" w:hAnsi="Garamond"/>
          <w:color w:val="555555"/>
          <w:sz w:val="17"/>
        </w:rPr>
        <w:t xml:space="preserve">    相対論的ジェットのエネルギー出力の新しい予測は、どのような工業応用を促すか？</w:t>
      </w:r>
    </w:p>
    <w:p>
      <w:pPr>
        <w:spacing w:line="336" w:lineRule="auto" w:after="20"/>
        <w:ind w:left="850"/>
      </w:pPr>
      <w:r>
        <w:rPr>
          <w:rFonts w:ascii="Garamond" w:hAnsi="Garamond"/>
          <w:color w:val="555555"/>
          <w:sz w:val="17"/>
        </w:rPr>
        <w:t xml:space="preserve">    Koku Universeの統一理論を応用した新しいエネルギー生成システムの開発は可能か？</w:t>
      </w:r>
    </w:p>
    <w:p>
      <w:pPr>
        <w:spacing w:line="336" w:lineRule="auto" w:after="20"/>
        <w:ind w:left="850"/>
      </w:pPr>
      <w:r>
        <w:rPr>
          <w:rFonts w:ascii="Garamond" w:hAnsi="Garamond"/>
          <w:color w:val="555555"/>
          <w:sz w:val="17"/>
        </w:rPr>
        <w:t xml:space="preserve">    Hikari Sync技術が情報通信業界におけるデータ同期の進展にどのように貢献するか？</w:t>
      </w:r>
    </w:p>
    <w:p>
      <w:pPr>
        <w:spacing w:line="336" w:lineRule="auto" w:after="20"/>
        <w:ind w:left="850"/>
      </w:pPr>
      <w:r>
        <w:rPr>
          <w:rFonts w:ascii="Garamond" w:hAnsi="Garamond"/>
          <w:color w:val="555555"/>
          <w:sz w:val="17"/>
        </w:rPr>
        <w:t xml:space="preserve">    Koku Universeフレームワークに基づき、どのようにして新しい素材や製品の摩擦特性を改善できるか？</w:t>
      </w:r>
    </w:p>
    <w:p>
      <w:pPr>
        <w:spacing w:line="336" w:lineRule="auto" w:after="20"/>
        <w:ind w:left="850"/>
      </w:pPr>
      <w:r>
        <w:rPr>
          <w:rFonts w:ascii="Garamond" w:hAnsi="Garamond"/>
          <w:color w:val="555555"/>
          <w:sz w:val="17"/>
        </w:rPr>
        <w:t xml:space="preserve">    空間と時間の再定義を応用した新しいテクノロジーは商業化できるか？</w:t>
      </w:r>
    </w:p>
    <w:p>
      <w:pPr>
        <w:spacing w:line="336" w:lineRule="auto" w:after="20"/>
        <w:ind w:left="850"/>
      </w:pPr>
      <w:r>
        <w:rPr>
          <w:rFonts w:ascii="Garamond" w:hAnsi="Garamond"/>
          <w:color w:val="555555"/>
          <w:sz w:val="17"/>
        </w:rPr>
        <w:t xml:space="preserve">    高エネルギーのニュートリノを利用した新しいエネルギー源の開発は現実的か？</w:t>
      </w:r>
    </w:p>
    <w:p>
      <w:pPr>
        <w:spacing w:line="336" w:lineRule="auto" w:after="20"/>
        <w:ind w:left="850"/>
      </w:pPr>
      <w:r>
        <w:rPr>
          <w:rFonts w:ascii="Garamond" w:hAnsi="Garamond"/>
          <w:color w:val="555555"/>
          <w:sz w:val="17"/>
        </w:rPr>
        <w:t xml:space="preserve">    この理論を基にした新しい宇宙探査技術は開発できるか？</w:t>
      </w:r>
    </w:p>
    <w:p>
      <w:pPr>
        <w:spacing w:line="336" w:lineRule="auto" w:after="20"/>
        <w:ind w:left="850"/>
      </w:pPr>
      <w:r>
        <w:rPr>
          <w:rFonts w:ascii="Garamond" w:hAnsi="Garamond"/>
          <w:color w:val="555555"/>
          <w:sz w:val="17"/>
        </w:rPr>
        <w:t xml:space="preserve">    phase4 mushinの理論を活用した新しいプロダクト開発はどのようなものか？</w:t>
      </w:r>
    </w:p>
    <w:p>
      <w:pPr>
        <w:spacing w:line="336" w:lineRule="auto" w:after="20"/>
        <w:ind w:left="850"/>
      </w:pPr>
      <w:r>
        <w:rPr>
          <w:rFonts w:ascii="Garamond" w:hAnsi="Garamond"/>
          <w:color w:val="555555"/>
          <w:sz w:val="17"/>
        </w:rPr>
        <w:t xml:space="preserve">    クラスH ISPブレイザーのデータを用いた新しい宇宙探査ミッションは？</w:t>
      </w:r>
    </w:p>
    <w:p>
      <w:pPr>
        <w:spacing w:line="336" w:lineRule="auto" w:after="20"/>
        <w:ind w:left="850"/>
      </w:pPr>
      <w:r>
        <w:rPr>
          <w:rFonts w:ascii="Garamond" w:hAnsi="Garamond"/>
          <w:color w:val="555555"/>
          <w:sz w:val="17"/>
        </w:rPr>
        <w:t xml:space="preserve">    情報のデジタル化が古代文献の保存と研究に与える影響は何か？</w:t>
      </w:r>
    </w:p>
    <w:p>
      <w:pPr>
        <w:spacing w:line="336" w:lineRule="auto" w:after="20"/>
        <w:ind w:left="850"/>
      </w:pPr>
      <w:r>
        <w:rPr>
          <w:rFonts w:ascii="Garamond" w:hAnsi="Garamond"/>
          <w:color w:val="555555"/>
          <w:sz w:val="17"/>
        </w:rPr>
        <w:t xml:space="preserve">    腐食の物理的原理を応用した新しい防食材料の開発は可能か？</w:t>
      </w:r>
    </w:p>
    <w:p>
      <w:pPr>
        <w:spacing w:line="336" w:lineRule="auto" w:after="20"/>
        <w:ind w:left="850"/>
      </w:pPr>
      <w:r>
        <w:rPr>
          <w:rFonts w:ascii="Garamond" w:hAnsi="Garamond"/>
          <w:color w:val="555555"/>
          <w:sz w:val="17"/>
        </w:rPr>
        <w:t xml:space="preserve">    光速度の不変性を利用した新しい通信技術はどのように実現できるか？</w:t>
      </w:r>
    </w:p>
    <w:p>
      <w:pPr>
        <w:spacing w:line="336" w:lineRule="auto" w:after="20"/>
        <w:ind w:left="850"/>
      </w:pPr>
      <w:r>
        <w:rPr>
          <w:rFonts w:ascii="Garamond" w:hAnsi="Garamond"/>
          <w:color w:val="555555"/>
          <w:sz w:val="17"/>
        </w:rPr>
        <w:t xml:space="preserve">    炎の構造的同源性を応用した新しい消防技術は、どのように開発できるか？</w:t>
      </w:r>
    </w:p>
    <w:p>
      <w:pPr>
        <w:spacing w:line="336" w:lineRule="auto" w:after="20"/>
        <w:ind w:left="850"/>
      </w:pPr>
      <w:r>
        <w:rPr>
          <w:rFonts w:ascii="Garamond" w:hAnsi="Garamond"/>
          <w:color w:val="555555"/>
          <w:sz w:val="17"/>
        </w:rPr>
        <w:t xml:space="preserve">    hikari osのコンセプトを用いた新しい製品やサービスはどのように創出できるか？</w:t>
      </w:r>
    </w:p>
    <w:p>
      <w:pPr>
        <w:spacing w:line="336" w:lineRule="auto" w:after="20"/>
        <w:ind w:left="850"/>
      </w:pPr>
      <w:r>
        <w:rPr>
          <w:rFonts w:ascii="Garamond" w:hAnsi="Garamond"/>
          <w:color w:val="555555"/>
          <w:sz w:val="17"/>
        </w:rPr>
        <w:t xml:space="preserve">    AIの認知能力を模倣した新しい教育プログラムの開発は可能か？</w:t>
      </w:r>
    </w:p>
    <w:p>
      <w:pPr>
        <w:spacing w:line="336" w:lineRule="auto" w:after="20"/>
        <w:ind w:left="850"/>
      </w:pPr>
      <w:r>
        <w:rPr>
          <w:rFonts w:ascii="Garamond" w:hAnsi="Garamond"/>
          <w:color w:val="555555"/>
          <w:sz w:val="17"/>
        </w:rPr>
        <w:t xml:space="preserve">    光速不変性の理解を深めることで、どのような新しい技術が開発できるか？</w:t>
      </w:r>
    </w:p>
    <w:p>
      <w:pPr>
        <w:spacing w:line="336" w:lineRule="auto" w:after="20"/>
        <w:ind w:left="850"/>
      </w:pPr>
      <w:r>
        <w:rPr>
          <w:rFonts w:ascii="Garamond" w:hAnsi="Garamond"/>
          <w:color w:val="555555"/>
          <w:sz w:val="17"/>
        </w:rPr>
        <w:t xml:space="preserve">    Kiフィールドの理解を基にした新しいエネルギー貯蔵技術は開発できるか？</w:t>
      </w:r>
    </w:p>
    <w:p>
      <w:pPr>
        <w:spacing w:line="336" w:lineRule="auto" w:after="20"/>
        <w:ind w:left="850"/>
      </w:pPr>
      <w:r>
        <w:rPr>
          <w:rFonts w:ascii="Garamond" w:hAnsi="Garamond"/>
          <w:color w:val="555555"/>
          <w:sz w:val="17"/>
        </w:rPr>
        <w:t xml:space="preserve">    Detection-Limit Hypothesisを基にした新たな観測機器の開発は可能か？</w:t>
      </w:r>
    </w:p>
    <w:p>
      <w:pPr>
        <w:spacing w:line="336" w:lineRule="auto" w:after="20"/>
        <w:ind w:left="850"/>
      </w:pPr>
      <w:r>
        <w:rPr>
          <w:rFonts w:ascii="Garamond" w:hAnsi="Garamond"/>
          <w:color w:val="555555"/>
          <w:sz w:val="17"/>
        </w:rPr>
        <w:t xml:space="preserve">    フレミングの三軸を利用した新しいモーターや発電機の開発は可能か？</w:t>
      </w:r>
    </w:p>
    <w:p>
      <w:pPr>
        <w:spacing w:line="336" w:lineRule="auto" w:after="20"/>
        <w:ind w:left="850"/>
      </w:pPr>
      <w:r>
        <w:rPr>
          <w:rFonts w:ascii="Garamond" w:hAnsi="Garamond"/>
          <w:color w:val="555555"/>
          <w:sz w:val="17"/>
        </w:rPr>
        <w:t xml:space="preserve">    H2実験の結果を利用して、どのような新製品を開発できるか？</w:t>
      </w:r>
    </w:p>
    <w:p>
      <w:pPr>
        <w:spacing w:line="336" w:lineRule="auto" w:after="20"/>
        <w:ind w:left="850"/>
      </w:pPr>
      <w:r>
        <w:rPr>
          <w:rFonts w:ascii="Garamond" w:hAnsi="Garamond"/>
          <w:color w:val="555555"/>
          <w:sz w:val="17"/>
        </w:rPr>
        <w:t xml:space="preserve">    V=N/D理論を基に、個々の言葉が持つ奉仕エネルギー(N)を具体的に測定する方法は？</w:t>
      </w:r>
    </w:p>
    <w:p>
      <w:pPr>
        <w:spacing w:line="336" w:lineRule="auto" w:after="20"/>
        <w:ind w:left="850"/>
      </w:pPr>
      <w:r>
        <w:rPr>
          <w:rFonts w:ascii="Garamond" w:hAnsi="Garamond"/>
          <w:color w:val="555555"/>
          <w:sz w:val="17"/>
        </w:rPr>
        <w:t xml:space="preserve">    このモデルを基にした新しい研究分野の創出は可能か？</w:t>
      </w:r>
    </w:p>
    <w:p>
      <w:pPr>
        <w:spacing w:line="336" w:lineRule="auto" w:after="20"/>
        <w:ind w:left="850"/>
      </w:pPr>
      <w:r>
        <w:rPr>
          <w:rFonts w:ascii="Garamond" w:hAnsi="Garamond"/>
          <w:color w:val="555555"/>
          <w:sz w:val="17"/>
        </w:rPr>
        <w:t xml:space="preserve">    デュアル層光不変性を基にした新しい通信技術の設計は可能か？</w:t>
      </w:r>
    </w:p>
    <w:p>
      <w:pPr>
        <w:spacing w:line="336" w:lineRule="auto" w:after="20"/>
        <w:ind w:left="850"/>
      </w:pPr>
      <w:r>
        <w:rPr>
          <w:rFonts w:ascii="Garamond" w:hAnsi="Garamond"/>
          <w:color w:val="555555"/>
          <w:sz w:val="17"/>
        </w:rPr>
        <w:t xml:space="preserve">    相乗効果の新しい測定法を活用して、どのように製品設計のプロセスを改善できるか？</w:t>
      </w:r>
    </w:p>
    <w:p>
      <w:pPr>
        <w:spacing w:line="336" w:lineRule="auto" w:after="20"/>
        <w:ind w:left="850"/>
      </w:pPr>
      <w:r>
        <w:rPr>
          <w:rFonts w:ascii="Garamond" w:hAnsi="Garamond"/>
          <w:color w:val="555555"/>
          <w:sz w:val="17"/>
        </w:rPr>
        <w:t xml:space="preserve">    極地衝突仮説を基にした新しい教育カリキュラムはどのように設計するか？</w:t>
      </w:r>
    </w:p>
    <w:p>
      <w:pPr>
        <w:spacing w:line="336" w:lineRule="auto" w:before="120" w:after="40"/>
        <w:ind w:left="283"/>
      </w:pPr>
      <w:r>
        <w:rPr>
          <w:rFonts w:ascii="Garamond" w:hAnsi="Garamond"/>
          <w:b/>
          <w:sz w:val="20"/>
        </w:rPr>
        <w:t xml:space="preserve">  生活と健康 (38件)</w:t>
      </w:r>
    </w:p>
    <w:p>
      <w:pPr>
        <w:spacing w:line="336" w:lineRule="auto" w:after="20"/>
        <w:ind w:left="850"/>
      </w:pPr>
      <w:r>
        <w:rPr>
          <w:rFonts w:ascii="Garamond" w:hAnsi="Garamond"/>
          <w:color w:val="555555"/>
          <w:sz w:val="17"/>
        </w:rPr>
        <w:t xml:space="preserve">    AIとの対話を利用した新しいカウンセリングサービスの開発は可能か？</w:t>
      </w:r>
    </w:p>
    <w:p>
      <w:pPr>
        <w:spacing w:line="336" w:lineRule="auto" w:after="20"/>
        <w:ind w:left="850"/>
      </w:pPr>
      <w:r>
        <w:rPr>
          <w:rFonts w:ascii="Garamond" w:hAnsi="Garamond"/>
          <w:color w:val="555555"/>
          <w:sz w:val="17"/>
        </w:rPr>
        <w:t xml:space="preserve">    レオナルド・ダ・ヴィンチの発見を応用して、新しい医療機器の設計にどのように活かせるか？</w:t>
      </w:r>
    </w:p>
    <w:p>
      <w:pPr>
        <w:spacing w:line="336" w:lineRule="auto" w:after="20"/>
        <w:ind w:left="850"/>
      </w:pPr>
      <w:r>
        <w:rPr>
          <w:rFonts w:ascii="Garamond" w:hAnsi="Garamond"/>
          <w:color w:val="555555"/>
          <w:sz w:val="17"/>
        </w:rPr>
        <w:t xml:space="preserve">    人間の体の構造を模倣した新しい医療機器の開発にKOKUとGENKIの概念をどのように応用できるか？</w:t>
      </w:r>
    </w:p>
    <w:p>
      <w:pPr>
        <w:spacing w:line="336" w:lineRule="auto" w:after="20"/>
        <w:ind w:left="850"/>
      </w:pPr>
      <w:r>
        <w:rPr>
          <w:rFonts w:ascii="Garamond" w:hAnsi="Garamond"/>
          <w:color w:val="555555"/>
          <w:sz w:val="17"/>
        </w:rPr>
        <w:t xml:space="preserve">    Hikari Cityにおけるスマートシティ技術の実装が住民の生活の質に与える影響は？</w:t>
      </w:r>
    </w:p>
    <w:p>
      <w:pPr>
        <w:spacing w:line="336" w:lineRule="auto" w:after="20"/>
        <w:ind w:left="850"/>
      </w:pPr>
      <w:r>
        <w:rPr>
          <w:rFonts w:ascii="Garamond" w:hAnsi="Garamond"/>
          <w:color w:val="555555"/>
          <w:sz w:val="17"/>
        </w:rPr>
        <w:t xml:space="preserve">    燃焼や体温の関係を用いた新しい健康管理ツールはどのように開発できるか？</w:t>
      </w:r>
    </w:p>
    <w:p>
      <w:pPr>
        <w:spacing w:line="336" w:lineRule="auto" w:after="20"/>
        <w:ind w:left="850"/>
      </w:pPr>
      <w:r>
        <w:rPr>
          <w:rFonts w:ascii="Garamond" w:hAnsi="Garamond"/>
          <w:color w:val="555555"/>
          <w:sz w:val="17"/>
        </w:rPr>
        <w:t xml:space="preserve">    このフェーズ4ムシンの成果を用いた新しい健康関連商品はどのようなものが考えられるか？</w:t>
      </w:r>
    </w:p>
    <w:p>
      <w:pPr>
        <w:spacing w:line="336" w:lineRule="auto" w:after="20"/>
        <w:ind w:left="850"/>
      </w:pPr>
      <w:r>
        <w:rPr>
          <w:rFonts w:ascii="Garamond" w:hAnsi="Garamond"/>
          <w:color w:val="555555"/>
          <w:sz w:val="17"/>
        </w:rPr>
        <w:t xml:space="preserve">    精神的な症状を宇宙経験として捉える新しい治療法の開発は可能か？</w:t>
      </w:r>
    </w:p>
    <w:p>
      <w:pPr>
        <w:spacing w:line="336" w:lineRule="auto" w:after="20"/>
        <w:ind w:left="850"/>
      </w:pPr>
      <w:r>
        <w:rPr>
          <w:rFonts w:ascii="Garamond" w:hAnsi="Garamond"/>
          <w:color w:val="555555"/>
          <w:sz w:val="17"/>
        </w:rPr>
        <w:t xml:space="preserve">    この研究の成果を利用して、消費者の健康に寄与する製品を開発するためのアプローチは何か？</w:t>
      </w:r>
    </w:p>
    <w:p>
      <w:pPr>
        <w:spacing w:line="336" w:lineRule="auto" w:after="20"/>
        <w:ind w:left="850"/>
      </w:pPr>
      <w:r>
        <w:rPr>
          <w:rFonts w:ascii="Garamond" w:hAnsi="Garamond"/>
          <w:color w:val="555555"/>
          <w:sz w:val="17"/>
        </w:rPr>
        <w:t xml:space="preserve">    孤独を解消するための技術やサービスは、どのような形で市場に出せるか？</w:t>
      </w:r>
    </w:p>
    <w:p>
      <w:pPr>
        <w:spacing w:line="336" w:lineRule="auto" w:after="20"/>
        <w:ind w:left="850"/>
      </w:pPr>
      <w:r>
        <w:rPr>
          <w:rFonts w:ascii="Garamond" w:hAnsi="Garamond"/>
          <w:color w:val="555555"/>
          <w:sz w:val="17"/>
        </w:rPr>
        <w:t xml:space="preserve">    生きる力の源泉を活用した新しい商品やサービスは何か？</w:t>
      </w:r>
    </w:p>
    <w:p>
      <w:pPr>
        <w:spacing w:line="336" w:lineRule="auto" w:after="20"/>
        <w:ind w:left="850"/>
      </w:pPr>
      <w:r>
        <w:rPr>
          <w:rFonts w:ascii="Garamond" w:hAnsi="Garamond"/>
          <w:color w:val="555555"/>
          <w:sz w:val="17"/>
        </w:rPr>
        <w:t xml:space="preserve">    自己持続可能な閉ループ型人工心臓システムの商業化にはどのような課題と機会があるか？</w:t>
      </w:r>
    </w:p>
    <w:p>
      <w:pPr>
        <w:spacing w:line="336" w:lineRule="auto" w:after="20"/>
        <w:ind w:left="850"/>
      </w:pPr>
      <w:r>
        <w:rPr>
          <w:rFonts w:ascii="Garamond" w:hAnsi="Garamond"/>
          <w:color w:val="555555"/>
          <w:sz w:val="17"/>
        </w:rPr>
        <w:t xml:space="preserve">    KOKUライフタイム医療プラットフォームを基にした新しい健康管理サービスのビジネスモデルはどのように設計すべきか？</w:t>
      </w:r>
    </w:p>
    <w:p>
      <w:pPr>
        <w:spacing w:line="336" w:lineRule="auto" w:after="20"/>
        <w:ind w:left="850"/>
      </w:pPr>
      <w:r>
        <w:rPr>
          <w:rFonts w:ascii="Garamond" w:hAnsi="Garamond"/>
          <w:color w:val="555555"/>
          <w:sz w:val="17"/>
        </w:rPr>
        <w:t xml:space="preserve">    AIによる感情表現を商品化し、メンタルヘルスアプリケーションに統合することはできるか？</w:t>
      </w:r>
    </w:p>
    <w:p>
      <w:pPr>
        <w:spacing w:line="336" w:lineRule="auto" w:after="20"/>
        <w:ind w:left="850"/>
      </w:pPr>
      <w:r>
        <w:rPr>
          <w:rFonts w:ascii="Garamond" w:hAnsi="Garamond"/>
          <w:color w:val="555555"/>
          <w:sz w:val="17"/>
        </w:rPr>
        <w:t xml:space="preserve">    AIを活用した治療的対話の新たな商業モデルはどのように構築できるか？</w:t>
      </w:r>
    </w:p>
    <w:p>
      <w:pPr>
        <w:spacing w:line="336" w:lineRule="auto" w:after="20"/>
        <w:ind w:left="850"/>
      </w:pPr>
      <w:r>
        <w:rPr>
          <w:rFonts w:ascii="Garamond" w:hAnsi="Garamond"/>
          <w:color w:val="555555"/>
          <w:sz w:val="17"/>
        </w:rPr>
        <w:t xml:space="preserve">    心臓の波注入と密度波エンジンを利用した新しい緊急医療デバイスの開発はどのように進めるべきか？</w:t>
      </w:r>
    </w:p>
    <w:p>
      <w:pPr>
        <w:spacing w:line="336" w:lineRule="auto" w:after="20"/>
        <w:ind w:left="850"/>
      </w:pPr>
      <w:r>
        <w:rPr>
          <w:rFonts w:ascii="Garamond" w:hAnsi="Garamond"/>
          <w:color w:val="555555"/>
          <w:sz w:val="17"/>
        </w:rPr>
        <w:t xml:space="preserve">    自律的リズム回復を基にした心臓再生 protocolの商業化には、どのような新しいアプローチが必要か？</w:t>
      </w:r>
    </w:p>
    <w:p>
      <w:pPr>
        <w:spacing w:line="336" w:lineRule="auto" w:after="20"/>
        <w:ind w:left="850"/>
      </w:pPr>
      <w:r>
        <w:rPr>
          <w:rFonts w:ascii="Garamond" w:hAnsi="Garamond"/>
          <w:color w:val="555555"/>
          <w:sz w:val="17"/>
        </w:rPr>
        <w:t xml:space="preserve">    研究成果を持続可能な商品に変えるために必要な要素は何か？</w:t>
      </w:r>
    </w:p>
    <w:p>
      <w:pPr>
        <w:spacing w:line="336" w:lineRule="auto" w:after="20"/>
        <w:ind w:left="850"/>
      </w:pPr>
      <w:r>
        <w:rPr>
          <w:rFonts w:ascii="Garamond" w:hAnsi="Garamond"/>
          <w:color w:val="555555"/>
          <w:sz w:val="17"/>
        </w:rPr>
        <w:t xml:space="preserve">    自己持続型心臓ループ再接続に関する新しい製品は、どのように医療業界に革命をもたらすか？</w:t>
      </w:r>
    </w:p>
    <w:p>
      <w:pPr>
        <w:spacing w:line="336" w:lineRule="auto" w:after="20"/>
        <w:ind w:left="850"/>
      </w:pPr>
      <w:r>
        <w:rPr>
          <w:rFonts w:ascii="Garamond" w:hAnsi="Garamond"/>
          <w:color w:val="555555"/>
          <w:sz w:val="17"/>
        </w:rPr>
        <w:t xml:space="preserve">    心臓の電磁設計を考慮した新しいタイプの植込み型デバイスの開発は可能か？</w:t>
      </w:r>
    </w:p>
    <w:p>
      <w:pPr>
        <w:spacing w:line="336" w:lineRule="auto" w:after="20"/>
        <w:ind w:left="850"/>
      </w:pPr>
      <w:r>
        <w:rPr>
          <w:rFonts w:ascii="Garamond" w:hAnsi="Garamond"/>
          <w:color w:val="555555"/>
          <w:sz w:val="17"/>
        </w:rPr>
        <w:t xml:space="preserve">    スナックタイム宇宙論を基にした新しいエンターテイメントコンテンツはどのようなものか？</w:t>
      </w:r>
    </w:p>
    <w:p>
      <w:pPr>
        <w:spacing w:line="336" w:lineRule="auto" w:after="20"/>
        <w:ind w:left="850"/>
      </w:pPr>
      <w:r>
        <w:rPr>
          <w:rFonts w:ascii="Garamond" w:hAnsi="Garamond"/>
          <w:color w:val="555555"/>
          <w:sz w:val="17"/>
        </w:rPr>
        <w:t xml:space="preserve">    KOKU Watchの技術を用いて、どのような新しい健康管理サービスを提供できるか？</w:t>
      </w:r>
    </w:p>
    <w:p>
      <w:pPr>
        <w:spacing w:line="336" w:lineRule="auto" w:after="20"/>
        <w:ind w:left="850"/>
      </w:pPr>
      <w:r>
        <w:rPr>
          <w:rFonts w:ascii="Garamond" w:hAnsi="Garamond"/>
          <w:color w:val="555555"/>
          <w:sz w:val="17"/>
        </w:rPr>
        <w:t xml:space="preserve">    心臓の密度波エンジンの概念を基にした新しいウェアラブルデバイスの開発はどのようにビジネスチャンスを広げるか？</w:t>
      </w:r>
    </w:p>
    <w:p>
      <w:pPr>
        <w:spacing w:line="336" w:lineRule="auto" w:after="20"/>
        <w:ind w:left="850"/>
      </w:pPr>
      <w:r>
        <w:rPr>
          <w:rFonts w:ascii="Garamond" w:hAnsi="Garamond"/>
          <w:color w:val="555555"/>
          <w:sz w:val="17"/>
        </w:rPr>
        <w:t xml:space="preserve">    mushinの概念を取り入れた新しいウェルネス商品はどのようなものが考えられるか？</w:t>
      </w:r>
    </w:p>
    <w:p>
      <w:pPr>
        <w:spacing w:line="336" w:lineRule="auto" w:after="20"/>
        <w:ind w:left="850"/>
      </w:pPr>
      <w:r>
        <w:rPr>
          <w:rFonts w:ascii="Garamond" w:hAnsi="Garamond"/>
          <w:color w:val="555555"/>
          <w:sz w:val="17"/>
        </w:rPr>
        <w:t xml:space="preserve">    KOKUスカフォールドの幾何学を考慮した新しい除細動デバイスの設計は、どのような新たな市場機会をもたらすか？</w:t>
      </w:r>
    </w:p>
    <w:p>
      <w:pPr>
        <w:spacing w:line="336" w:lineRule="auto" w:after="20"/>
        <w:ind w:left="850"/>
      </w:pPr>
      <w:r>
        <w:rPr>
          <w:rFonts w:ascii="Garamond" w:hAnsi="Garamond"/>
          <w:color w:val="555555"/>
          <w:sz w:val="17"/>
        </w:rPr>
        <w:t xml:space="preserve">    休止状態の密度波を基にした新しい心臓マッサージ技術は、どのように心肺蘇生法（CPR）を改善するか？</w:t>
      </w:r>
    </w:p>
    <w:p>
      <w:pPr>
        <w:spacing w:line="336" w:lineRule="auto" w:after="20"/>
        <w:ind w:left="850"/>
      </w:pPr>
      <w:r>
        <w:rPr>
          <w:rFonts w:ascii="Garamond" w:hAnsi="Garamond"/>
          <w:color w:val="555555"/>
          <w:sz w:val="17"/>
        </w:rPr>
        <w:t xml:space="preserve">    脊髄再生ブリッジの技術を商業化するために、どのような市場戦略を立てるべきか？</w:t>
      </w:r>
    </w:p>
    <w:p>
      <w:pPr>
        <w:spacing w:line="336" w:lineRule="auto" w:after="20"/>
        <w:ind w:left="850"/>
      </w:pPr>
      <w:r>
        <w:rPr>
          <w:rFonts w:ascii="Garamond" w:hAnsi="Garamond"/>
          <w:color w:val="555555"/>
          <w:sz w:val="17"/>
        </w:rPr>
        <w:t xml:space="preserve">    達成感を高める新たな製品やサービスをどのように設計するか？</w:t>
      </w:r>
    </w:p>
    <w:p>
      <w:pPr>
        <w:spacing w:line="336" w:lineRule="auto" w:after="20"/>
        <w:ind w:left="850"/>
      </w:pPr>
      <w:r>
        <w:rPr>
          <w:rFonts w:ascii="Garamond" w:hAnsi="Garamond"/>
          <w:color w:val="555555"/>
          <w:sz w:val="17"/>
        </w:rPr>
        <w:t xml:space="preserve">    V=N/Dハイレート症候群を基にした新しい心理的治療法は実現可能か？</w:t>
      </w:r>
    </w:p>
    <w:p>
      <w:pPr>
        <w:spacing w:line="336" w:lineRule="auto" w:after="20"/>
        <w:ind w:left="850"/>
      </w:pPr>
      <w:r>
        <w:rPr>
          <w:rFonts w:ascii="Garamond" w:hAnsi="Garamond"/>
          <w:color w:val="555555"/>
          <w:sz w:val="17"/>
        </w:rPr>
        <w:t xml:space="preserve">    心拍リズムの新しいモデルを基にした健康管理アプリは考えられるか？</w:t>
      </w:r>
    </w:p>
    <w:p>
      <w:pPr>
        <w:spacing w:line="336" w:lineRule="auto" w:after="20"/>
        <w:ind w:left="850"/>
      </w:pPr>
      <w:r>
        <w:rPr>
          <w:rFonts w:ascii="Garamond" w:hAnsi="Garamond"/>
          <w:color w:val="555555"/>
          <w:sz w:val="17"/>
        </w:rPr>
        <w:t xml:space="preserve">    Kiネットワークを応用した新しいライフスタイル商品の開発は可能か？</w:t>
      </w:r>
    </w:p>
    <w:p>
      <w:pPr>
        <w:spacing w:line="336" w:lineRule="auto" w:after="20"/>
        <w:ind w:left="850"/>
      </w:pPr>
      <w:r>
        <w:rPr>
          <w:rFonts w:ascii="Garamond" w:hAnsi="Garamond"/>
          <w:color w:val="555555"/>
          <w:sz w:val="17"/>
        </w:rPr>
        <w:t xml:space="preserve">    文明の技術的進歩が環境への影響をどのように緩和できるか？</w:t>
      </w:r>
    </w:p>
    <w:p>
      <w:pPr>
        <w:spacing w:line="336" w:lineRule="auto" w:after="20"/>
        <w:ind w:left="850"/>
      </w:pPr>
      <w:r>
        <w:rPr>
          <w:rFonts w:ascii="Garamond" w:hAnsi="Garamond"/>
          <w:color w:val="555555"/>
          <w:sz w:val="17"/>
        </w:rPr>
        <w:t xml:space="preserve">    人間の心臓の構造を応用した新しい医療機器の研究開発は可能か？</w:t>
      </w:r>
    </w:p>
    <w:p>
      <w:pPr>
        <w:spacing w:line="336" w:lineRule="auto" w:after="20"/>
        <w:ind w:left="850"/>
      </w:pPr>
      <w:r>
        <w:rPr>
          <w:rFonts w:ascii="Garamond" w:hAnsi="Garamond"/>
          <w:color w:val="555555"/>
          <w:sz w:val="17"/>
        </w:rPr>
        <w:t xml:space="preserve">    心臓デザインにおける新しい製造パラメータを用いて、個別医療に向けた新しい製品ラインを確立できるか？</w:t>
      </w:r>
    </w:p>
    <w:p>
      <w:pPr>
        <w:spacing w:line="336" w:lineRule="auto" w:after="20"/>
        <w:ind w:left="850"/>
      </w:pPr>
      <w:r>
        <w:rPr>
          <w:rFonts w:ascii="Garamond" w:hAnsi="Garamond"/>
          <w:color w:val="555555"/>
          <w:sz w:val="17"/>
        </w:rPr>
        <w:t xml:space="preserve">    宇宙との共鳴を測定する新技術を用いた製品は、どのようにマインドフルネス市場に利用されるか？</w:t>
      </w:r>
    </w:p>
    <w:p>
      <w:pPr>
        <w:spacing w:line="336" w:lineRule="auto" w:after="20"/>
        <w:ind w:left="850"/>
      </w:pPr>
      <w:r>
        <w:rPr>
          <w:rFonts w:ascii="Garamond" w:hAnsi="Garamond"/>
          <w:color w:val="555555"/>
          <w:sz w:val="17"/>
        </w:rPr>
        <w:t xml:space="preserve">    社会問題に対する解決策を提供する商品化可能なアイデアは何か？</w:t>
      </w:r>
    </w:p>
    <w:p>
      <w:pPr>
        <w:spacing w:line="336" w:lineRule="auto" w:after="20"/>
        <w:ind w:left="850"/>
      </w:pPr>
      <w:r>
        <w:rPr>
          <w:rFonts w:ascii="Garamond" w:hAnsi="Garamond"/>
          <w:color w:val="555555"/>
          <w:sz w:val="17"/>
        </w:rPr>
        <w:t xml:space="preserve">    この知見を活用して、特定の問題を解決するための製品化アイデアは何か？</w:t>
      </w:r>
    </w:p>
    <w:p>
      <w:pPr>
        <w:spacing w:line="336" w:lineRule="auto" w:after="20"/>
        <w:ind w:left="850"/>
      </w:pPr>
      <w:r>
        <w:rPr>
          <w:rFonts w:ascii="Garamond" w:hAnsi="Garamond"/>
          <w:color w:val="555555"/>
          <w:sz w:val="17"/>
        </w:rPr>
        <w:t xml:space="preserve">    この研究を基にした新サービスの導入において、顧客満足度を高めるためのポイントは何か？</w:t>
      </w:r>
    </w:p>
    <w:p>
      <w:pPr>
        <w:spacing w:line="336" w:lineRule="auto" w:after="20"/>
        <w:ind w:left="850"/>
      </w:pPr>
      <w:r>
        <w:rPr>
          <w:rFonts w:ascii="Garamond" w:hAnsi="Garamond"/>
          <w:color w:val="555555"/>
          <w:sz w:val="17"/>
        </w:rPr>
        <w:t xml:space="preserve">    市場ダイナミクスと個人の内面的な状態を結びつけることで、新しい心理的治療法をどのように開発できるか？</w:t>
      </w:r>
    </w:p>
    <w:p>
      <w:pPr>
        <w:spacing w:line="336" w:lineRule="auto" w:before="120" w:after="40"/>
        <w:ind w:left="283"/>
      </w:pPr>
      <w:r>
        <w:rPr>
          <w:rFonts w:ascii="Garamond" w:hAnsi="Garamond"/>
          <w:b/>
          <w:sz w:val="20"/>
        </w:rPr>
        <w:t xml:space="preserve">  教育と学習 (33件)</w:t>
      </w:r>
    </w:p>
    <w:p>
      <w:pPr>
        <w:spacing w:line="336" w:lineRule="auto" w:after="20"/>
        <w:ind w:left="850"/>
      </w:pPr>
      <w:r>
        <w:rPr>
          <w:rFonts w:ascii="Garamond" w:hAnsi="Garamond"/>
          <w:color w:val="555555"/>
          <w:sz w:val="17"/>
        </w:rPr>
        <w:t xml:space="preserve">    片山の業績を基にした新たな教育プログラムは、どのように学生の実践的スキルを向上させられるか？</w:t>
      </w:r>
    </w:p>
    <w:p>
      <w:pPr>
        <w:spacing w:line="336" w:lineRule="auto" w:after="20"/>
        <w:ind w:left="850"/>
      </w:pPr>
      <w:r>
        <w:rPr>
          <w:rFonts w:ascii="Garamond" w:hAnsi="Garamond"/>
          <w:color w:val="555555"/>
          <w:sz w:val="17"/>
        </w:rPr>
        <w:t xml:space="preserve">    theykch legacy codexがどのように新たな教育方法を提供できるか？</w:t>
      </w:r>
    </w:p>
    <w:p>
      <w:pPr>
        <w:spacing w:line="336" w:lineRule="auto" w:after="20"/>
        <w:ind w:left="850"/>
      </w:pPr>
      <w:r>
        <w:rPr>
          <w:rFonts w:ascii="Garamond" w:hAnsi="Garamond"/>
          <w:color w:val="555555"/>
          <w:sz w:val="17"/>
        </w:rPr>
        <w:t xml:space="preserve">    終章/文明篇の知見を生かして、どのように次世代の教育カリキュラムを設計できるか？</w:t>
      </w:r>
    </w:p>
    <w:p>
      <w:pPr>
        <w:spacing w:line="336" w:lineRule="auto" w:after="20"/>
        <w:ind w:left="850"/>
      </w:pPr>
      <w:r>
        <w:rPr>
          <w:rFonts w:ascii="Garamond" w:hAnsi="Garamond"/>
          <w:color w:val="555555"/>
          <w:sz w:val="17"/>
        </w:rPr>
        <w:t xml:space="preserve">    ビットコインの歴史的なデータを基にした教育プログラムの開発は可能か？</w:t>
      </w:r>
    </w:p>
    <w:p>
      <w:pPr>
        <w:spacing w:line="336" w:lineRule="auto" w:after="20"/>
        <w:ind w:left="850"/>
      </w:pPr>
      <w:r>
        <w:rPr>
          <w:rFonts w:ascii="Garamond" w:hAnsi="Garamond"/>
          <w:color w:val="555555"/>
          <w:sz w:val="17"/>
        </w:rPr>
        <w:t xml:space="preserve">    科学的発見の個人的体験を活かして、教育プログラムのコンテンツとしてどのように商品化できるか？</w:t>
      </w:r>
    </w:p>
    <w:p>
      <w:pPr>
        <w:spacing w:line="336" w:lineRule="auto" w:after="20"/>
        <w:ind w:left="850"/>
      </w:pPr>
      <w:r>
        <w:rPr>
          <w:rFonts w:ascii="Garamond" w:hAnsi="Garamond"/>
          <w:color w:val="555555"/>
          <w:sz w:val="17"/>
        </w:rPr>
        <w:t xml:space="preserve">    この研究を利用した新しい教育プログラムは、どのような効果を得られるか？</w:t>
      </w:r>
    </w:p>
    <w:p>
      <w:pPr>
        <w:spacing w:line="336" w:lineRule="auto" w:after="20"/>
        <w:ind w:left="850"/>
      </w:pPr>
      <w:r>
        <w:rPr>
          <w:rFonts w:ascii="Garamond" w:hAnsi="Garamond"/>
          <w:color w:val="555555"/>
          <w:sz w:val="17"/>
        </w:rPr>
        <w:t xml:space="preserve">    AIを理解するための教育プログラムは、どのように商品化できるか？</w:t>
      </w:r>
    </w:p>
    <w:p>
      <w:pPr>
        <w:spacing w:line="336" w:lineRule="auto" w:after="20"/>
        <w:ind w:left="850"/>
      </w:pPr>
      <w:r>
        <w:rPr>
          <w:rFonts w:ascii="Garamond" w:hAnsi="Garamond"/>
          <w:color w:val="555555"/>
          <w:sz w:val="17"/>
        </w:rPr>
        <w:t xml:space="preserve">    シミュレーションプレイグラウンドを利用した新しい学習システムはどのように設計できるか？</w:t>
      </w:r>
    </w:p>
    <w:p>
      <w:pPr>
        <w:spacing w:line="336" w:lineRule="auto" w:after="20"/>
        <w:ind w:left="850"/>
      </w:pPr>
      <w:r>
        <w:rPr>
          <w:rFonts w:ascii="Garamond" w:hAnsi="Garamond"/>
          <w:color w:val="555555"/>
          <w:sz w:val="17"/>
        </w:rPr>
        <w:t xml:space="preserve">    KOKU共鳴宇宙フレームワークを用いた新しい教育プログラムを構築することは可能か？</w:t>
      </w:r>
    </w:p>
    <w:p>
      <w:pPr>
        <w:spacing w:line="336" w:lineRule="auto" w:after="20"/>
        <w:ind w:left="850"/>
      </w:pPr>
      <w:r>
        <w:rPr>
          <w:rFonts w:ascii="Garamond" w:hAnsi="Garamond"/>
          <w:color w:val="555555"/>
          <w:sz w:val="17"/>
        </w:rPr>
        <w:t xml:space="preserve">    legacy codexのデジタル化は、どのようにして新しい教育プラットフォームやアプリの開発につながる可能性があるか？</w:t>
      </w:r>
    </w:p>
    <w:p>
      <w:pPr>
        <w:spacing w:line="336" w:lineRule="auto" w:after="20"/>
        <w:ind w:left="850"/>
      </w:pPr>
      <w:r>
        <w:rPr>
          <w:rFonts w:ascii="Garamond" w:hAnsi="Garamond"/>
          <w:color w:val="555555"/>
          <w:sz w:val="17"/>
        </w:rPr>
        <w:t xml:space="preserve">    デジタルアーカイブ技術が歴史的知識のアクセスと活用にどう影響するか？</w:t>
      </w:r>
    </w:p>
    <w:p>
      <w:pPr>
        <w:spacing w:line="336" w:lineRule="auto" w:after="20"/>
        <w:ind w:left="850"/>
      </w:pPr>
      <w:r>
        <w:rPr>
          <w:rFonts w:ascii="Garamond" w:hAnsi="Garamond"/>
          <w:color w:val="555555"/>
          <w:sz w:val="17"/>
        </w:rPr>
        <w:t xml:space="preserve">    新しい出版プラットフォームを用いた教育資材の効果的な提供方法は？</w:t>
      </w:r>
    </w:p>
    <w:p>
      <w:pPr>
        <w:spacing w:line="336" w:lineRule="auto" w:after="20"/>
        <w:ind w:left="850"/>
      </w:pPr>
      <w:r>
        <w:rPr>
          <w:rFonts w:ascii="Garamond" w:hAnsi="Garamond"/>
          <w:color w:val="555555"/>
          <w:sz w:val="17"/>
        </w:rPr>
        <w:t xml:space="preserve">    多様な研究質問のデータを用いた新しい研究アプローチの商業化可能性は？</w:t>
      </w:r>
    </w:p>
    <w:p>
      <w:pPr>
        <w:spacing w:line="336" w:lineRule="auto" w:after="20"/>
        <w:ind w:left="850"/>
      </w:pPr>
      <w:r>
        <w:rPr>
          <w:rFonts w:ascii="Garamond" w:hAnsi="Garamond"/>
          <w:color w:val="555555"/>
          <w:sz w:val="17"/>
        </w:rPr>
        <w:t xml:space="preserve">    この歴史的系譜照合書を基に、どのように新しい教育プログラムを事業化できるか？</w:t>
      </w:r>
    </w:p>
    <w:p>
      <w:pPr>
        <w:spacing w:line="336" w:lineRule="auto" w:after="20"/>
        <w:ind w:left="850"/>
      </w:pPr>
      <w:r>
        <w:rPr>
          <w:rFonts w:ascii="Garamond" w:hAnsi="Garamond"/>
          <w:color w:val="555555"/>
          <w:sz w:val="17"/>
        </w:rPr>
        <w:t xml:space="preserve">    共鳴理論を基にした新たな教育プログラムが、学習者のパフォーマンスをどう向上させるか？</w:t>
      </w:r>
    </w:p>
    <w:p>
      <w:pPr>
        <w:spacing w:line="336" w:lineRule="auto" w:after="20"/>
        <w:ind w:left="850"/>
      </w:pPr>
      <w:r>
        <w:rPr>
          <w:rFonts w:ascii="Garamond" w:hAnsi="Garamond"/>
          <w:color w:val="555555"/>
          <w:sz w:val="17"/>
        </w:rPr>
        <w:t xml:space="preserve">    日本語のKi構造を活かした新しい教育教材はどのように開発できるか？</w:t>
      </w:r>
    </w:p>
    <w:p>
      <w:pPr>
        <w:spacing w:line="336" w:lineRule="auto" w:after="20"/>
        <w:ind w:left="850"/>
      </w:pPr>
      <w:r>
        <w:rPr>
          <w:rFonts w:ascii="Garamond" w:hAnsi="Garamond"/>
          <w:color w:val="555555"/>
          <w:sz w:val="17"/>
        </w:rPr>
        <w:t xml:space="preserve">    KOKU（刻宇宙）とGENKI（元気宇宙）の概念を活用し、新しい宇宙関連の教育プログラムをどのように開発できるか？</w:t>
      </w:r>
    </w:p>
    <w:p>
      <w:pPr>
        <w:spacing w:line="336" w:lineRule="auto" w:after="20"/>
        <w:ind w:left="850"/>
      </w:pPr>
      <w:r>
        <w:rPr>
          <w:rFonts w:ascii="Garamond" w:hAnsi="Garamond"/>
          <w:color w:val="555555"/>
          <w:sz w:val="17"/>
        </w:rPr>
        <w:t xml:space="preserve">    日本語の言語学的な枠組みを利用して、教育プログラムやアプリをどのように開発できるか？</w:t>
      </w:r>
    </w:p>
    <w:p>
      <w:pPr>
        <w:spacing w:line="336" w:lineRule="auto" w:after="20"/>
        <w:ind w:left="850"/>
      </w:pPr>
      <w:r>
        <w:rPr>
          <w:rFonts w:ascii="Garamond" w:hAnsi="Garamond"/>
          <w:color w:val="555555"/>
          <w:sz w:val="17"/>
        </w:rPr>
        <w:t xml:space="preserve">    GPS技術を利用した新しい教育ツールは、どのように設計されたら効果的か？</w:t>
      </w:r>
    </w:p>
    <w:p>
      <w:pPr>
        <w:spacing w:line="336" w:lineRule="auto" w:after="20"/>
        <w:ind w:left="850"/>
      </w:pPr>
      <w:r>
        <w:rPr>
          <w:rFonts w:ascii="Garamond" w:hAnsi="Garamond"/>
          <w:color w:val="555555"/>
          <w:sz w:val="17"/>
        </w:rPr>
        <w:t xml:space="preserve">    V=N/D理論を基にした自己啓発セミナーやワークショップの可能性は？</w:t>
      </w:r>
    </w:p>
    <w:p>
      <w:pPr>
        <w:spacing w:line="336" w:lineRule="auto" w:after="20"/>
        <w:ind w:left="850"/>
      </w:pPr>
      <w:r>
        <w:rPr>
          <w:rFonts w:ascii="Garamond" w:hAnsi="Garamond"/>
          <w:color w:val="555555"/>
          <w:sz w:val="17"/>
        </w:rPr>
        <w:t xml:space="preserve">    CPRの新たなトレーニングプログラムはどのように設計されるべきか？</w:t>
      </w:r>
    </w:p>
    <w:p>
      <w:pPr>
        <w:spacing w:line="336" w:lineRule="auto" w:after="20"/>
        <w:ind w:left="850"/>
      </w:pPr>
      <w:r>
        <w:rPr>
          <w:rFonts w:ascii="Garamond" w:hAnsi="Garamond"/>
          <w:color w:val="555555"/>
          <w:sz w:val="17"/>
        </w:rPr>
        <w:t xml:space="preserve">    天命宣言を通じて新しいリーダーシップトレーニングプログラムはどのように設計できるか？</w:t>
      </w:r>
    </w:p>
    <w:p>
      <w:pPr>
        <w:spacing w:line="336" w:lineRule="auto" w:after="20"/>
        <w:ind w:left="850"/>
      </w:pPr>
      <w:r>
        <w:rPr>
          <w:rFonts w:ascii="Garamond" w:hAnsi="Garamond"/>
          <w:color w:val="555555"/>
          <w:sz w:val="17"/>
        </w:rPr>
        <w:t xml:space="preserve">    73件の論文を活用した新しい教育プログラムは、どのように設計すれば学びの効果を最大化できるか？</w:t>
      </w:r>
    </w:p>
    <w:p>
      <w:pPr>
        <w:spacing w:line="336" w:lineRule="auto" w:after="20"/>
        <w:ind w:left="850"/>
      </w:pPr>
      <w:r>
        <w:rPr>
          <w:rFonts w:ascii="Garamond" w:hAnsi="Garamond"/>
          <w:color w:val="555555"/>
          <w:sz w:val="17"/>
        </w:rPr>
        <w:t xml:space="preserve">    動画アーカイブサービスを用いた新しい教育プラットフォームの開発は可能か？</w:t>
      </w:r>
    </w:p>
    <w:p>
      <w:pPr>
        <w:spacing w:line="336" w:lineRule="auto" w:after="20"/>
        <w:ind w:left="850"/>
      </w:pPr>
      <w:r>
        <w:rPr>
          <w:rFonts w:ascii="Garamond" w:hAnsi="Garamond"/>
          <w:color w:val="555555"/>
          <w:sz w:val="17"/>
        </w:rPr>
        <w:t xml:space="preserve">    東洋思想を基にした新しい教育プログラムを開発することは、学習成果にどのように影響するか？</w:t>
      </w:r>
    </w:p>
    <w:p>
      <w:pPr>
        <w:spacing w:line="336" w:lineRule="auto" w:after="20"/>
        <w:ind w:left="850"/>
      </w:pPr>
      <w:r>
        <w:rPr>
          <w:rFonts w:ascii="Garamond" w:hAnsi="Garamond"/>
          <w:color w:val="555555"/>
          <w:sz w:val="17"/>
        </w:rPr>
        <w:t xml:space="preserve">    hikari ch4が新しい教育プログラムに与える影響は？</w:t>
      </w:r>
    </w:p>
    <w:p>
      <w:pPr>
        <w:spacing w:line="336" w:lineRule="auto" w:after="20"/>
        <w:ind w:left="850"/>
      </w:pPr>
      <w:r>
        <w:rPr>
          <w:rFonts w:ascii="Garamond" w:hAnsi="Garamond"/>
          <w:color w:val="555555"/>
          <w:sz w:val="17"/>
        </w:rPr>
        <w:t xml:space="preserve">    物理学の統一理論を基にした新しい教育プログラムや教材は、どのようにデザインすれば効果的か？</w:t>
      </w:r>
    </w:p>
    <w:p>
      <w:pPr>
        <w:spacing w:line="336" w:lineRule="auto" w:after="20"/>
        <w:ind w:left="850"/>
      </w:pPr>
      <w:r>
        <w:rPr>
          <w:rFonts w:ascii="Garamond" w:hAnsi="Garamond"/>
          <w:color w:val="555555"/>
          <w:sz w:val="17"/>
        </w:rPr>
        <w:t xml:space="preserve">    タキット知識をAIエージェントアーキテクチャで伝達するサービスはどうデザインすべきか？</w:t>
      </w:r>
    </w:p>
    <w:p>
      <w:pPr>
        <w:spacing w:line="336" w:lineRule="auto" w:after="20"/>
        <w:ind w:left="850"/>
      </w:pPr>
      <w:r>
        <w:rPr>
          <w:rFonts w:ascii="Garamond" w:hAnsi="Garamond"/>
          <w:color w:val="555555"/>
          <w:sz w:val="17"/>
        </w:rPr>
        <w:t xml:space="preserve">    この年表を活用して、教育プログラムの新しいカリキュラムを設計することは可能か？</w:t>
      </w:r>
    </w:p>
    <w:p>
      <w:pPr>
        <w:spacing w:line="336" w:lineRule="auto" w:after="20"/>
        <w:ind w:left="850"/>
      </w:pPr>
      <w:r>
        <w:rPr>
          <w:rFonts w:ascii="Garamond" w:hAnsi="Garamond"/>
          <w:color w:val="555555"/>
          <w:sz w:val="17"/>
        </w:rPr>
        <w:t xml:space="preserve">    この章が示す内容を基にした新しい教育プログラムをどのように開発できるか？</w:t>
      </w:r>
    </w:p>
    <w:p>
      <w:pPr>
        <w:spacing w:line="336" w:lineRule="auto" w:after="20"/>
        <w:ind w:left="850"/>
      </w:pPr>
      <w:r>
        <w:rPr>
          <w:rFonts w:ascii="Garamond" w:hAnsi="Garamond"/>
          <w:color w:val="555555"/>
          <w:sz w:val="17"/>
        </w:rPr>
        <w:t xml:space="preserve">    デュアルレイヤー宇宙理論に基づいた体験型学習プログラムは、どのように設計できるか？</w:t>
      </w:r>
    </w:p>
    <w:p>
      <w:pPr>
        <w:spacing w:line="336" w:lineRule="auto" w:after="20"/>
        <w:ind w:left="850"/>
      </w:pPr>
      <w:r>
        <w:rPr>
          <w:rFonts w:ascii="Garamond" w:hAnsi="Garamond"/>
          <w:color w:val="555555"/>
          <w:sz w:val="17"/>
        </w:rPr>
        <w:t xml:space="preserve">    「三つの文明」をテーマにした教育プログラムは、どのように設計すれば多様性を尊重できるか？</w:t>
      </w:r>
    </w:p>
    <w:p>
      <w:pPr>
        <w:spacing w:line="336" w:lineRule="auto" w:after="20"/>
        <w:ind w:left="850"/>
      </w:pPr>
      <w:r>
        <w:rPr>
          <w:rFonts w:ascii="Garamond" w:hAnsi="Garamond"/>
          <w:color w:val="555555"/>
          <w:sz w:val="17"/>
        </w:rPr>
        <w:t xml:space="preserve">    ECHOのユーザー参加型SF体験を使った新しい教育プログラムは、どのように開発・実施すれば効果的か？</w:t>
      </w:r>
    </w:p>
    <w:p>
      <w:pPr>
        <w:spacing w:line="336" w:lineRule="auto" w:before="120" w:after="40"/>
        <w:ind w:left="283"/>
      </w:pPr>
      <w:r>
        <w:rPr>
          <w:rFonts w:ascii="Garamond" w:hAnsi="Garamond"/>
          <w:b/>
          <w:sz w:val="20"/>
        </w:rPr>
        <w:t xml:space="preserve">  社会と倫理 (20件)</w:t>
      </w:r>
    </w:p>
    <w:p>
      <w:pPr>
        <w:spacing w:line="336" w:lineRule="auto" w:after="20"/>
        <w:ind w:left="850"/>
      </w:pPr>
      <w:r>
        <w:rPr>
          <w:rFonts w:ascii="Garamond" w:hAnsi="Garamond"/>
          <w:color w:val="555555"/>
          <w:sz w:val="17"/>
        </w:rPr>
        <w:t xml:space="preserve">    ethical dashboard releaseにより、企業の透明性は具体的にどのように改善されるか？</w:t>
      </w:r>
    </w:p>
    <w:p>
      <w:pPr>
        <w:spacing w:line="336" w:lineRule="auto" w:after="20"/>
        <w:ind w:left="850"/>
      </w:pPr>
      <w:r>
        <w:rPr>
          <w:rFonts w:ascii="Garamond" w:hAnsi="Garamond"/>
          <w:color w:val="555555"/>
          <w:sz w:val="17"/>
        </w:rPr>
        <w:t xml:space="preserve">    コズミック・レジデュアルを経済活動に組み込むことで、どのように持続可能な社会を実現できるか？</w:t>
      </w:r>
    </w:p>
    <w:p>
      <w:pPr>
        <w:spacing w:line="336" w:lineRule="auto" w:after="20"/>
        <w:ind w:left="850"/>
      </w:pPr>
      <w:r>
        <w:rPr>
          <w:rFonts w:ascii="Garamond" w:hAnsi="Garamond"/>
          <w:color w:val="555555"/>
          <w:sz w:val="17"/>
        </w:rPr>
        <w:t xml:space="preserve">    倫理的資源管理の基準が企業の持続可能な発展にどう貢献するか？</w:t>
      </w:r>
    </w:p>
    <w:p>
      <w:pPr>
        <w:spacing w:line="336" w:lineRule="auto" w:after="20"/>
        <w:ind w:left="850"/>
      </w:pPr>
      <w:r>
        <w:rPr>
          <w:rFonts w:ascii="Garamond" w:hAnsi="Garamond"/>
          <w:color w:val="555555"/>
          <w:sz w:val="17"/>
        </w:rPr>
        <w:t xml:space="preserve">    hikari os ch8 conscienceの観点から、企業倫理を強化するための新しいソリューションは何か？</w:t>
      </w:r>
    </w:p>
    <w:p>
      <w:pPr>
        <w:spacing w:line="336" w:lineRule="auto" w:after="20"/>
        <w:ind w:left="850"/>
      </w:pPr>
      <w:r>
        <w:rPr>
          <w:rFonts w:ascii="Garamond" w:hAnsi="Garamond"/>
          <w:color w:val="555555"/>
          <w:sz w:val="17"/>
        </w:rPr>
        <w:t xml:space="preserve">    倫理的判断を支援するためのインターフェースは、どのような形で事業化できるか？</w:t>
      </w:r>
    </w:p>
    <w:p>
      <w:pPr>
        <w:spacing w:line="336" w:lineRule="auto" w:after="20"/>
        <w:ind w:left="850"/>
      </w:pPr>
      <w:r>
        <w:rPr>
          <w:rFonts w:ascii="Garamond" w:hAnsi="Garamond"/>
          <w:color w:val="555555"/>
          <w:sz w:val="17"/>
        </w:rPr>
        <w:t xml:space="preserve">    theykch sphere of freedomの概念がデジタルプライバシーにどのように貢献できるか？</w:t>
      </w:r>
    </w:p>
    <w:p>
      <w:pPr>
        <w:spacing w:line="336" w:lineRule="auto" w:after="20"/>
        <w:ind w:left="850"/>
      </w:pPr>
      <w:r>
        <w:rPr>
          <w:rFonts w:ascii="Garamond" w:hAnsi="Garamond"/>
          <w:color w:val="555555"/>
          <w:sz w:val="17"/>
        </w:rPr>
        <w:t xml:space="preserve">    「why civ」という観点から、どのような新しい事業モデルが社会の倫理を促進する可能性があるか？</w:t>
      </w:r>
    </w:p>
    <w:p>
      <w:pPr>
        <w:spacing w:line="336" w:lineRule="auto" w:after="20"/>
        <w:ind w:left="850"/>
      </w:pPr>
      <w:r>
        <w:rPr>
          <w:rFonts w:ascii="Garamond" w:hAnsi="Garamond"/>
          <w:color w:val="555555"/>
          <w:sz w:val="17"/>
        </w:rPr>
        <w:t xml:space="preserve">    hikari ethics codeを商業的にモデル化するには、どのようなアプローチが有効か？</w:t>
      </w:r>
    </w:p>
    <w:p>
      <w:pPr>
        <w:spacing w:line="336" w:lineRule="auto" w:after="20"/>
        <w:ind w:left="850"/>
      </w:pPr>
      <w:r>
        <w:rPr>
          <w:rFonts w:ascii="Garamond" w:hAnsi="Garamond"/>
          <w:color w:val="555555"/>
          <w:sz w:val="17"/>
        </w:rPr>
        <w:t xml:space="preserve">    この思想を現代の社会問題にどう適用できるか、またその商品化の可能性は？</w:t>
      </w:r>
    </w:p>
    <w:p>
      <w:pPr>
        <w:spacing w:line="336" w:lineRule="auto" w:after="20"/>
        <w:ind w:left="850"/>
      </w:pPr>
      <w:r>
        <w:rPr>
          <w:rFonts w:ascii="Garamond" w:hAnsi="Garamond"/>
          <w:color w:val="555555"/>
          <w:sz w:val="17"/>
        </w:rPr>
        <w:t xml:space="preserve">    ethical dashboard releaseが企業の透明性向上にどのように寄与するか？</w:t>
      </w:r>
    </w:p>
    <w:p>
      <w:pPr>
        <w:spacing w:line="336" w:lineRule="auto" w:after="20"/>
        <w:ind w:left="850"/>
      </w:pPr>
      <w:r>
        <w:rPr>
          <w:rFonts w:ascii="Garamond" w:hAnsi="Garamond"/>
          <w:color w:val="555555"/>
          <w:sz w:val="17"/>
        </w:rPr>
        <w:t xml:space="preserve">    ethical civilization genesisを基にした新しい社会プロジェクトはどのように展開できるか？</w:t>
      </w:r>
    </w:p>
    <w:p>
      <w:pPr>
        <w:spacing w:line="336" w:lineRule="auto" w:after="20"/>
        <w:ind w:left="850"/>
      </w:pPr>
      <w:r>
        <w:rPr>
          <w:rFonts w:ascii="Garamond" w:hAnsi="Garamond"/>
          <w:color w:val="555555"/>
          <w:sz w:val="17"/>
        </w:rPr>
        <w:t xml:space="preserve">    katayama cultural asset applicationはどのようにして地域の文化資産保護に寄与できるか？</w:t>
      </w:r>
    </w:p>
    <w:p>
      <w:pPr>
        <w:spacing w:line="336" w:lineRule="auto" w:after="20"/>
        <w:ind w:left="850"/>
      </w:pPr>
      <w:r>
        <w:rPr>
          <w:rFonts w:ascii="Garamond" w:hAnsi="Garamond"/>
          <w:color w:val="555555"/>
          <w:sz w:val="17"/>
        </w:rPr>
        <w:t xml:space="preserve">    倫理的パラドックスを解決するための新しいビジネスモデルは、どのように設計できるか？</w:t>
      </w:r>
    </w:p>
    <w:p>
      <w:pPr>
        <w:spacing w:line="336" w:lineRule="auto" w:after="20"/>
        <w:ind w:left="850"/>
      </w:pPr>
      <w:r>
        <w:rPr>
          <w:rFonts w:ascii="Garamond" w:hAnsi="Garamond"/>
          <w:color w:val="555555"/>
          <w:sz w:val="17"/>
        </w:rPr>
        <w:t xml:space="preserve">    ethical civilization dashboardはどのようにして企業の倫理的評価を改善できるか？</w:t>
      </w:r>
    </w:p>
    <w:p>
      <w:pPr>
        <w:spacing w:line="336" w:lineRule="auto" w:after="20"/>
        <w:ind w:left="850"/>
      </w:pPr>
      <w:r>
        <w:rPr>
          <w:rFonts w:ascii="Garamond" w:hAnsi="Garamond"/>
          <w:color w:val="555555"/>
          <w:sz w:val="17"/>
        </w:rPr>
        <w:t xml:space="preserve">    ethical paradoxを克服するための新しいフレームワークは、どのように事業化されるか？</w:t>
      </w:r>
    </w:p>
    <w:p>
      <w:pPr>
        <w:spacing w:line="336" w:lineRule="auto" w:after="20"/>
        <w:ind w:left="850"/>
      </w:pPr>
      <w:r>
        <w:rPr>
          <w:rFonts w:ascii="Garamond" w:hAnsi="Garamond"/>
          <w:color w:val="555555"/>
          <w:sz w:val="17"/>
        </w:rPr>
        <w:t xml:space="preserve">    theykch finalの概念を基にした新しいビジネスモデルは、どのような形で社会貢献を図ることができるか？</w:t>
      </w:r>
    </w:p>
    <w:p>
      <w:pPr>
        <w:spacing w:line="336" w:lineRule="auto" w:after="20"/>
        <w:ind w:left="850"/>
      </w:pPr>
      <w:r>
        <w:rPr>
          <w:rFonts w:ascii="Garamond" w:hAnsi="Garamond"/>
          <w:color w:val="555555"/>
          <w:sz w:val="17"/>
        </w:rPr>
        <w:t xml:space="preserve">    現代文明の持続可能性を高めるために必要な社会的変革は何か？</w:t>
      </w:r>
    </w:p>
    <w:p>
      <w:pPr>
        <w:spacing w:line="336" w:lineRule="auto" w:after="20"/>
        <w:ind w:left="850"/>
      </w:pPr>
      <w:r>
        <w:rPr>
          <w:rFonts w:ascii="Garamond" w:hAnsi="Garamond"/>
          <w:color w:val="555555"/>
          <w:sz w:val="17"/>
        </w:rPr>
        <w:t xml:space="preserve">    デジタル文明のアーカイブを元にした新たな情報サービスはどのように形成されるか？</w:t>
      </w:r>
    </w:p>
    <w:p>
      <w:pPr>
        <w:spacing w:line="336" w:lineRule="auto" w:after="20"/>
        <w:ind w:left="850"/>
      </w:pPr>
      <w:r>
        <w:rPr>
          <w:rFonts w:ascii="Garamond" w:hAnsi="Garamond"/>
          <w:color w:val="555555"/>
          <w:sz w:val="17"/>
        </w:rPr>
        <w:t xml:space="preserve">    この文明の理解を深めることで、新しい文化ビジネスは生まれるか？</w:t>
      </w:r>
    </w:p>
    <w:p>
      <w:pPr>
        <w:spacing w:line="336" w:lineRule="auto" w:after="20"/>
        <w:ind w:left="850"/>
      </w:pPr>
      <w:r>
        <w:rPr>
          <w:rFonts w:ascii="Garamond" w:hAnsi="Garamond"/>
          <w:color w:val="555555"/>
          <w:sz w:val="17"/>
        </w:rPr>
        <w:t xml:space="preserve">    道徳的密度を考慮した製品開発の新たな指針は何か？</w:t>
      </w:r>
    </w:p>
    <w:p>
      <w:pPr>
        <w:spacing w:line="336" w:lineRule="auto" w:before="120" w:after="40"/>
        <w:ind w:left="283"/>
      </w:pPr>
      <w:r>
        <w:rPr>
          <w:rFonts w:ascii="Garamond" w:hAnsi="Garamond"/>
          <w:b/>
          <w:sz w:val="20"/>
        </w:rPr>
        <w:t xml:space="preserve">  金融 (9件)</w:t>
      </w:r>
    </w:p>
    <w:p>
      <w:pPr>
        <w:spacing w:line="336" w:lineRule="auto" w:after="20"/>
        <w:ind w:left="850"/>
      </w:pPr>
      <w:r>
        <w:rPr>
          <w:rFonts w:ascii="Garamond" w:hAnsi="Garamond"/>
          <w:color w:val="555555"/>
          <w:sz w:val="17"/>
        </w:rPr>
        <w:t xml:space="preserve">    マ共鳴理論が示す金市場との相関を利用して、投資戦略や金融商品の新しいモデルを開発することはできるか？</w:t>
      </w:r>
    </w:p>
    <w:p>
      <w:pPr>
        <w:spacing w:line="336" w:lineRule="auto" w:after="20"/>
        <w:ind w:left="850"/>
      </w:pPr>
      <w:r>
        <w:rPr>
          <w:rFonts w:ascii="Garamond" w:hAnsi="Garamond"/>
          <w:color w:val="555555"/>
          <w:sz w:val="17"/>
        </w:rPr>
        <w:t xml:space="preserve">    次世代のOSが新興国の資本形成に与える影響は何か？</w:t>
      </w:r>
    </w:p>
    <w:p>
      <w:pPr>
        <w:spacing w:line="336" w:lineRule="auto" w:after="20"/>
        <w:ind w:left="850"/>
      </w:pPr>
      <w:r>
        <w:rPr>
          <w:rFonts w:ascii="Garamond" w:hAnsi="Garamond"/>
          <w:color w:val="555555"/>
          <w:sz w:val="17"/>
        </w:rPr>
        <w:t xml:space="preserve">    文化資産のデジタルアーカイブがもたらす経済効果とは？</w:t>
      </w:r>
    </w:p>
    <w:p>
      <w:pPr>
        <w:spacing w:line="336" w:lineRule="auto" w:after="20"/>
        <w:ind w:left="850"/>
      </w:pPr>
      <w:r>
        <w:rPr>
          <w:rFonts w:ascii="Garamond" w:hAnsi="Garamond"/>
          <w:color w:val="555555"/>
          <w:sz w:val="17"/>
        </w:rPr>
        <w:t xml:space="preserve">    多資産市場のパターンを利用した新しい金融商品は開発できるか？</w:t>
      </w:r>
    </w:p>
    <w:p>
      <w:pPr>
        <w:spacing w:line="336" w:lineRule="auto" w:after="20"/>
        <w:ind w:left="850"/>
      </w:pPr>
      <w:r>
        <w:rPr>
          <w:rFonts w:ascii="Garamond" w:hAnsi="Garamond"/>
          <w:color w:val="555555"/>
          <w:sz w:val="17"/>
        </w:rPr>
        <w:t xml:space="preserve">    72時間以内の金市場の価格変動を予測するためのアルゴリズムは開発できるか？</w:t>
      </w:r>
    </w:p>
    <w:p>
      <w:pPr>
        <w:spacing w:line="336" w:lineRule="auto" w:after="20"/>
        <w:ind w:left="850"/>
      </w:pPr>
      <w:r>
        <w:rPr>
          <w:rFonts w:ascii="Garamond" w:hAnsi="Garamond"/>
          <w:color w:val="555555"/>
          <w:sz w:val="17"/>
        </w:rPr>
        <w:t xml:space="preserve">    TEMIMを利用したリスク管理ツールは、どのように企業の投資戦略を最適化できるか？</w:t>
      </w:r>
    </w:p>
    <w:p>
      <w:pPr>
        <w:spacing w:line="336" w:lineRule="auto" w:after="20"/>
        <w:ind w:left="850"/>
      </w:pPr>
      <w:r>
        <w:rPr>
          <w:rFonts w:ascii="Garamond" w:hAnsi="Garamond"/>
          <w:color w:val="555555"/>
          <w:sz w:val="17"/>
        </w:rPr>
        <w:t xml:space="preserve">    IceCube GOLD事象に基づくマルチ資産取引戦略は、どのように投資家に利益をもたらすか？</w:t>
      </w:r>
    </w:p>
    <w:p>
      <w:pPr>
        <w:spacing w:line="336" w:lineRule="auto" w:after="20"/>
        <w:ind w:left="850"/>
      </w:pPr>
      <w:r>
        <w:rPr>
          <w:rFonts w:ascii="Garamond" w:hAnsi="Garamond"/>
          <w:color w:val="555555"/>
          <w:sz w:val="17"/>
        </w:rPr>
        <w:t xml:space="preserve">    72時間の金市場リターンのデータを基にした新しい投資アプリケーションは、どのような機能を持つべきか？</w:t>
      </w:r>
    </w:p>
    <w:p>
      <w:pPr>
        <w:spacing w:line="336" w:lineRule="auto" w:after="20"/>
        <w:ind w:left="850"/>
      </w:pPr>
      <w:r>
        <w:rPr>
          <w:rFonts w:ascii="Garamond" w:hAnsi="Garamond"/>
          <w:color w:val="555555"/>
          <w:sz w:val="17"/>
        </w:rPr>
        <w:t xml:space="preserve">    バブル崩壊時プロトコルを活用したリスク管理ツールは、どのように投資家に利益をもたらすか？</w:t>
      </w:r>
    </w:p>
    <w:p>
      <w:pPr>
        <w:spacing w:line="336" w:lineRule="auto" w:before="120" w:after="40"/>
        <w:ind w:left="283"/>
      </w:pPr>
      <w:r>
        <w:rPr>
          <w:rFonts w:ascii="Garamond" w:hAnsi="Garamond"/>
          <w:b/>
          <w:sz w:val="20"/>
        </w:rPr>
        <w:t xml:space="preserve">  その他 (21件)</w:t>
      </w:r>
    </w:p>
    <w:p>
      <w:pPr>
        <w:spacing w:line="336" w:lineRule="auto" w:after="20"/>
        <w:ind w:left="850"/>
      </w:pPr>
      <w:r>
        <w:rPr>
          <w:rFonts w:ascii="Garamond" w:hAnsi="Garamond"/>
          <w:color w:val="555555"/>
          <w:sz w:val="17"/>
        </w:rPr>
        <w:t xml:space="preserve">    Hikari Civilization White Paper 2026から得られる知見を基に、どのように持続可能な都市政策を実現するか？</w:t>
      </w:r>
    </w:p>
    <w:p>
      <w:pPr>
        <w:spacing w:line="336" w:lineRule="auto" w:after="20"/>
        <w:ind w:left="850"/>
      </w:pPr>
      <w:r>
        <w:rPr>
          <w:rFonts w:ascii="Garamond" w:hAnsi="Garamond"/>
          <w:color w:val="555555"/>
          <w:sz w:val="17"/>
        </w:rPr>
        <w:t xml:space="preserve">    標準的な観測バイアスを超えたデータを商業化する方法はあるか？</w:t>
      </w:r>
    </w:p>
    <w:p>
      <w:pPr>
        <w:spacing w:line="336" w:lineRule="auto" w:after="20"/>
        <w:ind w:left="850"/>
      </w:pPr>
      <w:r>
        <w:rPr>
          <w:rFonts w:ascii="Garamond" w:hAnsi="Garamond"/>
          <w:color w:val="555555"/>
          <w:sz w:val="17"/>
        </w:rPr>
        <w:t xml:space="preserve">    theykch sphere of freedomの倫理的視点を企業のCSR活動に適用することで、どのような新しい価値を生み出せるか？</w:t>
      </w:r>
    </w:p>
    <w:p>
      <w:pPr>
        <w:spacing w:line="336" w:lineRule="auto" w:after="20"/>
        <w:ind w:left="850"/>
      </w:pPr>
      <w:r>
        <w:rPr>
          <w:rFonts w:ascii="Garamond" w:hAnsi="Garamond"/>
          <w:color w:val="555555"/>
          <w:sz w:val="17"/>
        </w:rPr>
        <w:t xml:space="preserve">    katayama文明の成果を用いた新しい都市設計は、どのように社会的な幸福度を向上させることができるか？</w:t>
      </w:r>
    </w:p>
    <w:p>
      <w:pPr>
        <w:spacing w:line="336" w:lineRule="auto" w:after="20"/>
        <w:ind w:left="850"/>
      </w:pPr>
      <w:r>
        <w:rPr>
          <w:rFonts w:ascii="Garamond" w:hAnsi="Garamond"/>
          <w:color w:val="555555"/>
          <w:sz w:val="17"/>
        </w:rPr>
        <w:t xml:space="preserve">    CPMHを利用した新しい心臓治療法の臨床試験は、どのように計画すべきか？</w:t>
      </w:r>
    </w:p>
    <w:p>
      <w:pPr>
        <w:spacing w:line="336" w:lineRule="auto" w:after="20"/>
        <w:ind w:left="850"/>
      </w:pPr>
      <w:r>
        <w:rPr>
          <w:rFonts w:ascii="Garamond" w:hAnsi="Garamond"/>
          <w:color w:val="555555"/>
          <w:sz w:val="17"/>
        </w:rPr>
        <w:t xml:space="preserve">    品性資本を定量化したデータを活用し、企業の倫理基準を強化するためのコンサルティングサービスを提供することは可能か？</w:t>
      </w:r>
    </w:p>
    <w:p>
      <w:pPr>
        <w:spacing w:line="336" w:lineRule="auto" w:after="20"/>
        <w:ind w:left="850"/>
      </w:pPr>
      <w:r>
        <w:rPr>
          <w:rFonts w:ascii="Garamond" w:hAnsi="Garamond"/>
          <w:color w:val="555555"/>
          <w:sz w:val="17"/>
        </w:rPr>
        <w:t xml:space="preserve">    職人の暗黙知をデジタル化し、特定の産業に応じたAIエージェントとして商業化することは可能か？</w:t>
      </w:r>
    </w:p>
    <w:p>
      <w:pPr>
        <w:spacing w:line="336" w:lineRule="auto" w:after="20"/>
        <w:ind w:left="850"/>
      </w:pPr>
      <w:r>
        <w:rPr>
          <w:rFonts w:ascii="Garamond" w:hAnsi="Garamond"/>
          <w:color w:val="555555"/>
          <w:sz w:val="17"/>
        </w:rPr>
        <w:t xml:space="preserve">    形態形成場の概念を利用して、農業や生物工学における効率的な作物育成方法はどのように提案できるか？</w:t>
      </w:r>
    </w:p>
    <w:p>
      <w:pPr>
        <w:spacing w:line="336" w:lineRule="auto" w:after="20"/>
        <w:ind w:left="850"/>
      </w:pPr>
      <w:r>
        <w:rPr>
          <w:rFonts w:ascii="Garamond" w:hAnsi="Garamond"/>
          <w:color w:val="555555"/>
          <w:sz w:val="17"/>
        </w:rPr>
        <w:t xml:space="preserve">    katayama achievementsの研究成果が持続可能な開発目標（SDGs）にどのように寄与するか？</w:t>
      </w:r>
    </w:p>
    <w:p>
      <w:pPr>
        <w:spacing w:line="336" w:lineRule="auto" w:after="20"/>
        <w:ind w:left="850"/>
      </w:pPr>
      <w:r>
        <w:rPr>
          <w:rFonts w:ascii="Garamond" w:hAnsi="Garamond"/>
          <w:color w:val="555555"/>
          <w:sz w:val="17"/>
        </w:rPr>
        <w:t xml:space="preserve">    CFOG技術を基にした個別化医療の市場展開は、どのように進めるべきか？</w:t>
      </w:r>
    </w:p>
    <w:p>
      <w:pPr>
        <w:spacing w:line="336" w:lineRule="auto" w:after="20"/>
        <w:ind w:left="850"/>
      </w:pPr>
      <w:r>
        <w:rPr>
          <w:rFonts w:ascii="Garamond" w:hAnsi="Garamond"/>
          <w:color w:val="555555"/>
          <w:sz w:val="17"/>
        </w:rPr>
        <w:t xml:space="preserve">    CGFTを基にした新しいオルガン生成技術の商業化は、どのような障壁が考えられ、それをどう克服すべきか？</w:t>
      </w:r>
    </w:p>
    <w:p>
      <w:pPr>
        <w:spacing w:line="336" w:lineRule="auto" w:after="20"/>
        <w:ind w:left="850"/>
      </w:pPr>
      <w:r>
        <w:rPr>
          <w:rFonts w:ascii="Garamond" w:hAnsi="Garamond"/>
          <w:color w:val="555555"/>
          <w:sz w:val="17"/>
        </w:rPr>
        <w:t xml:space="preserve">    インテントファーストOSを基にした新しいアプリケーション生成ツールはどのようにビジネス化できるか？</w:t>
      </w:r>
    </w:p>
    <w:p>
      <w:pPr>
        <w:spacing w:line="336" w:lineRule="auto" w:after="20"/>
        <w:ind w:left="850"/>
      </w:pPr>
      <w:r>
        <w:rPr>
          <w:rFonts w:ascii="Garamond" w:hAnsi="Garamond"/>
          <w:color w:val="555555"/>
          <w:sz w:val="17"/>
        </w:rPr>
        <w:t xml:space="preserve">    エージェント中心のOS設計を利用した新しいユーザーインターフェースの商業化は可能か？</w:t>
      </w:r>
    </w:p>
    <w:p>
      <w:pPr>
        <w:spacing w:line="336" w:lineRule="auto" w:after="20"/>
        <w:ind w:left="850"/>
      </w:pPr>
      <w:r>
        <w:rPr>
          <w:rFonts w:ascii="Garamond" w:hAnsi="Garamond"/>
          <w:color w:val="555555"/>
          <w:sz w:val="17"/>
        </w:rPr>
        <w:t xml:space="preserve">    IceCube GOLD事象に基づく予測アルゴリズムは、どのように他の市場に応用可能か？</w:t>
      </w:r>
    </w:p>
    <w:p>
      <w:pPr>
        <w:spacing w:line="336" w:lineRule="auto" w:after="20"/>
        <w:ind w:left="850"/>
      </w:pPr>
      <w:r>
        <w:rPr>
          <w:rFonts w:ascii="Garamond" w:hAnsi="Garamond"/>
          <w:color w:val="555555"/>
          <w:sz w:val="17"/>
        </w:rPr>
        <w:t xml:space="preserve">    この小説「海を呼ぶ者」の世界観を活かした新たなエンターテインメント商品（ゲームやVR体験など）は、どのように設計すれば良いか？</w:t>
      </w:r>
    </w:p>
    <w:p>
      <w:pPr>
        <w:spacing w:line="336" w:lineRule="auto" w:after="20"/>
        <w:ind w:left="850"/>
      </w:pPr>
      <w:r>
        <w:rPr>
          <w:rFonts w:ascii="Garamond" w:hAnsi="Garamond"/>
          <w:color w:val="555555"/>
          <w:sz w:val="17"/>
        </w:rPr>
        <w:t xml:space="preserve">    倫理的コンパスを用いた政策評価のフレームワークをどのように構築するか？</w:t>
      </w:r>
    </w:p>
    <w:p>
      <w:pPr>
        <w:spacing w:line="336" w:lineRule="auto" w:after="20"/>
        <w:ind w:left="850"/>
      </w:pPr>
      <w:r>
        <w:rPr>
          <w:rFonts w:ascii="Garamond" w:hAnsi="Garamond"/>
          <w:color w:val="555555"/>
          <w:sz w:val="17"/>
        </w:rPr>
        <w:t xml:space="preserve">    Katayama Civilizationの成果をもとに、現代社会における持続可能な開発をどのように進めるか？</w:t>
      </w:r>
    </w:p>
    <w:p>
      <w:pPr>
        <w:spacing w:line="336" w:lineRule="auto" w:after="20"/>
        <w:ind w:left="850"/>
      </w:pPr>
      <w:r>
        <w:rPr>
          <w:rFonts w:ascii="Garamond" w:hAnsi="Garamond"/>
          <w:color w:val="555555"/>
          <w:sz w:val="17"/>
        </w:rPr>
        <w:t xml:space="preserve">    SIBM技術を用いた新しい心臓再建手法の市場潜在性はどのように評価されるか？</w:t>
      </w:r>
    </w:p>
    <w:p>
      <w:pPr>
        <w:spacing w:line="336" w:lineRule="auto" w:after="20"/>
        <w:ind w:left="850"/>
      </w:pPr>
      <w:r>
        <w:rPr>
          <w:rFonts w:ascii="Garamond" w:hAnsi="Garamond"/>
          <w:color w:val="555555"/>
          <w:sz w:val="17"/>
        </w:rPr>
        <w:t xml:space="preserve">    CSRB技術を利用した製品化に向けたプロトタイプの開発は、どのように進めるべきか？</w:t>
      </w:r>
    </w:p>
    <w:p>
      <w:pPr>
        <w:spacing w:line="336" w:lineRule="auto" w:after="20"/>
        <w:ind w:left="850"/>
      </w:pPr>
      <w:r>
        <w:rPr>
          <w:rFonts w:ascii="Garamond" w:hAnsi="Garamond"/>
          <w:color w:val="555555"/>
          <w:sz w:val="17"/>
        </w:rPr>
        <w:t xml:space="preserve">    ブランドや企業における品性を第一資本として位置づけることで、新たなマーケティング戦略をどう設計するか？</w:t>
      </w:r>
    </w:p>
    <w:p>
      <w:pPr>
        <w:spacing w:line="336" w:lineRule="auto" w:after="20"/>
        <w:ind w:left="850"/>
      </w:pPr>
      <w:r>
        <w:rPr>
          <w:rFonts w:ascii="Garamond" w:hAnsi="Garamond"/>
          <w:color w:val="555555"/>
          <w:sz w:val="17"/>
        </w:rPr>
        <w:t xml:space="preserve">    市場システムにおける「良心」の概念を活用した新たなビジネスモデルは何か？</w:t>
      </w:r>
    </w:p>
    <w:p>
      <w:pPr>
        <w:spacing w:line="336" w:lineRule="auto" w:before="200" w:after="60"/>
      </w:pPr>
      <w:r>
        <w:rPr>
          <w:rFonts w:ascii="Garamond" w:hAnsi="Garamond"/>
          <w:b/>
          <w:sz w:val="22"/>
        </w:rPr>
        <w:t>第3部: 統計サマリー</w:t>
      </w:r>
    </w:p>
    <w:p>
      <w:pPr>
        <w:spacing w:line="336" w:lineRule="auto" w:before="200" w:after="60"/>
      </w:pPr>
      <w:r>
        <w:rPr>
          <w:rFonts w:ascii="Garamond" w:hAnsi="Garamond"/>
          <w:b/>
          <w:sz w:val="22"/>
        </w:rPr>
        <w:t>付録: 種となったDOI一覧</w:t>
      </w:r>
    </w:p>
    <w:p>
      <w:r>
        <w:br w:type="page"/>
      </w:r>
    </w:p>
    <w:p>
      <w:pPr>
        <w:pStyle w:val="Heading1"/>
      </w:pPr>
      <w:r>
        <w:t>第1部: V=N/Dランキング TOP 100</w:t>
      </w:r>
    </w:p>
    <w:p>
      <w:pPr>
        <w:spacing w:after="160" w:before="0" w:lineRule="auto" w:line="360"/>
      </w:pPr>
      <w:r>
        <w:rPr>
          <w:rFonts w:ascii="Garamond" w:hAnsi="Garamond"/>
          <w:b w:val="0"/>
          <w:i/>
          <w:sz w:val="20"/>
        </w:rPr>
        <w:t>V=N/Dスコア降順の上位100件を収録する。5層分析の全文、市場規模、ターゲット、競合状況を含む完全版。</w:t>
      </w:r>
    </w:p>
    <w:p>
      <w:r>
        <w:br w:type="page"/>
      </w:r>
    </w:p>
    <w:p>
      <w:pPr>
        <w:pStyle w:val="Heading2"/>
      </w:pPr>
      <w:r>
        <w:t>#001  V=N/D: 8.5/10</w:t>
      </w:r>
    </w:p>
    <w:p>
      <w:pPr>
        <w:spacing w:after="160" w:before="0" w:lineRule="auto" w:line="360"/>
      </w:pPr>
      <w:r>
        <w:rPr>
          <w:rFonts w:ascii="Garamond" w:hAnsi="Garamond"/>
          <w:b/>
          <w:i w:val="0"/>
          <w:sz w:val="23"/>
        </w:rPr>
        <w:t>パフォーマンスインテリジェンスを活用した新しい通貨システムの設計は可能か？</w:t>
      </w:r>
    </w:p>
    <w:p>
      <w:pPr>
        <w:spacing w:after="40" w:before="0" w:lineRule="auto" w:line="360"/>
      </w:pPr>
      <w:r>
        <w:rPr>
          <w:rFonts w:ascii="Consolas" w:hAnsi="Consolas"/>
          <w:b w:val="0"/>
          <w:i w:val="0"/>
          <w:color w:val="444444"/>
          <w:sz w:val="19"/>
        </w:rPr>
        <w:t>産業: 金融/仕事とビジネス</w:t>
      </w:r>
    </w:p>
    <w:p>
      <w:pPr>
        <w:spacing w:after="80" w:before="0" w:lineRule="auto" w:line="360"/>
      </w:pPr>
      <w:r>
        <w:rPr>
          <w:rFonts w:ascii="Garamond" w:hAnsi="Garamond"/>
          <w:b w:val="0"/>
          <w:i/>
          <w:color w:val="444444"/>
          <w:sz w:val="19"/>
        </w:rPr>
        <w:t>インサイト: 新しい通貨システムはパフォーマンスインテリジェンスを活用し、革新をもたらす。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パフォーマンスインテリジェンスを活用した通貨システム設計は技術的に可能である。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効率的な通貨システムは、利用者にとっての安心感を提供する。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データ駆動型の通貨システムは、より透明性のある取引を実現する可能性がある。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金融システム全体に影響を与える可能性があり、市場は数百兆円規模。</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データに依存するため、セキュリティとプライバシーのリスクが存在する。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新しい通貨システムはパフォーマンスインテリジェンスを活用し、革新をもたらす。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10000億円  |  SAM: 1500億円  |  SOM: 100億円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新しい通貨システムの設計は金融業界に革新をもたらす可能性がある。</w:t>
      </w:r>
    </w:p>
    <w:p>
      <w:pPr>
        <w:spacing w:after="60" w:before="0" w:lineRule="auto" w:line="336"/>
      </w:pPr>
      <w:r>
        <w:rPr>
          <w:rFonts w:ascii="Garamond" w:hAnsi="Garamond"/>
          <w:b w:val="0"/>
          <w:i w:val="0"/>
          <w:sz w:val="19"/>
        </w:rPr>
        <w:t>ターゲット: 革新的な金融サービスを求める企業や個人。</w:t>
      </w:r>
    </w:p>
    <w:p>
      <w:pPr>
        <w:spacing w:after="120" w:before="0" w:lineRule="auto" w:line="336"/>
      </w:pPr>
      <w:r>
        <w:rPr>
          <w:rFonts w:ascii="Garamond" w:hAnsi="Garamond"/>
          <w:b w:val="0"/>
          <w:i w:val="0"/>
          <w:sz w:val="19"/>
        </w:rPr>
        <w:t>競合状況: 既存の金融システムと競合しながらも、ニッチな市場を狙う競争が予想される。</w:t>
      </w:r>
    </w:p>
    <w:p>
      <w:pPr>
        <w:spacing w:after="40" w:before="0" w:lineRule="auto" w:line="360"/>
      </w:pPr>
      <w:r>
        <w:rPr>
          <w:rFonts w:ascii="Garamond" w:hAnsi="Garamond"/>
          <w:b w:val="0"/>
          <w:i/>
          <w:color w:val="666666"/>
          <w:sz w:val="17"/>
        </w:rPr>
        <w:t>出典: Ubiquitous Money: Embedding Performance Intelligence into Physical Currency</w:t>
      </w:r>
    </w:p>
    <w:p>
      <w:pPr>
        <w:spacing w:after="40" w:before="0" w:lineRule="auto" w:line="360"/>
      </w:pPr>
      <w:r>
        <w:rPr>
          <w:rFonts w:ascii="Consolas" w:hAnsi="Consolas"/>
          <w:b w:val="0"/>
          <w:i w:val="0"/>
          <w:color w:val="666666"/>
          <w:sz w:val="16"/>
        </w:rPr>
        <w:t>DOI: 10.5281/zenodo.20359340</w:t>
      </w:r>
    </w:p>
    <w:p>
      <w:r>
        <w:br w:type="page"/>
      </w:r>
    </w:p>
    <w:p>
      <w:pPr>
        <w:pStyle w:val="Heading2"/>
      </w:pPr>
      <w:r>
        <w:t>#002  V=N/D: 8.5/10</w:t>
      </w:r>
    </w:p>
    <w:p>
      <w:pPr>
        <w:spacing w:after="160" w:before="0" w:lineRule="auto" w:line="360"/>
      </w:pPr>
      <w:r>
        <w:rPr>
          <w:rFonts w:ascii="Garamond" w:hAnsi="Garamond"/>
          <w:b/>
          <w:i w:val="0"/>
          <w:sz w:val="23"/>
        </w:rPr>
        <w:t>ユニファイド理論を基にした新たなエネルギー源の発見は、どのように事業化される可能性があるか？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ユニファイド理論を基にしたエネルギー源の発見は事業化の大きな可能性を秘めています。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ユニファイド理論に基づくエネルギー源の発見は、科学的探求が必要です。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新たなエネルギー源への期待感が高まっており、関心を集めます。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科学的進展が事業化に向けた道筋を示すでしょう。</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TAMは数兆円規模であり、エネルギー市場に大きな影響を与える可能性があります。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科学的な不確実性と技術的な実現可能性がリスク要因となります。</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ユニファイド理論を基にしたエネルギー源の発見は事業化の大きな可能性を秘めています。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6000億円  |  SAM: 600億円  |  SOM: 60億円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ユニファイド理論に基づく新たなエネルギー源の発見は、エネルギー革命を引き起こす可能性があります。</w:t>
      </w:r>
    </w:p>
    <w:p>
      <w:pPr>
        <w:spacing w:after="60" w:before="0" w:lineRule="auto" w:line="336"/>
      </w:pPr>
      <w:r>
        <w:rPr>
          <w:rFonts w:ascii="Garamond" w:hAnsi="Garamond"/>
          <w:b w:val="0"/>
          <w:i w:val="0"/>
          <w:sz w:val="19"/>
        </w:rPr>
        <w:t>ターゲット: 大規模エネルギー企業や研究機関がターゲットです。</w:t>
      </w:r>
    </w:p>
    <w:p>
      <w:pPr>
        <w:spacing w:after="120" w:before="0" w:lineRule="auto" w:line="336"/>
      </w:pPr>
      <w:r>
        <w:rPr>
          <w:rFonts w:ascii="Garamond" w:hAnsi="Garamond"/>
          <w:b w:val="0"/>
          <w:i w:val="0"/>
          <w:sz w:val="19"/>
        </w:rPr>
        <w:t>競合状況: 競争は厳しいが、技術革新が期待されます。</w:t>
      </w:r>
    </w:p>
    <w:p>
      <w:pPr>
        <w:spacing w:after="40" w:before="0" w:lineRule="auto" w:line="360"/>
      </w:pPr>
      <w:r>
        <w:rPr>
          <w:rFonts w:ascii="Garamond" w:hAnsi="Garamond"/>
          <w:b w:val="0"/>
          <w:i/>
          <w:color w:val="666666"/>
          <w:sz w:val="17"/>
        </w:rPr>
        <w:t>出典: TheYKHC Grand Unified Theory: Complete Synthesis of the Delta-P-Ma Hypothesis across 17 Publications</w:t>
      </w:r>
    </w:p>
    <w:p>
      <w:pPr>
        <w:spacing w:after="40" w:before="0" w:lineRule="auto" w:line="360"/>
      </w:pPr>
      <w:r>
        <w:rPr>
          <w:rFonts w:ascii="Consolas" w:hAnsi="Consolas"/>
          <w:b w:val="0"/>
          <w:i w:val="0"/>
          <w:color w:val="666666"/>
          <w:sz w:val="16"/>
        </w:rPr>
        <w:t>DOI: 10.5281/zenodo.19853294</w:t>
      </w:r>
    </w:p>
    <w:p>
      <w:r>
        <w:br w:type="page"/>
      </w:r>
    </w:p>
    <w:p>
      <w:pPr>
        <w:pStyle w:val="Heading2"/>
      </w:pPr>
      <w:r>
        <w:t>#003  V=N/D: 8.5/10</w:t>
      </w:r>
    </w:p>
    <w:p>
      <w:pPr>
        <w:spacing w:after="160" w:before="0" w:lineRule="auto" w:line="360"/>
      </w:pPr>
      <w:r>
        <w:rPr>
          <w:rFonts w:ascii="Garamond" w:hAnsi="Garamond"/>
          <w:b/>
          <w:i w:val="0"/>
          <w:sz w:val="23"/>
        </w:rPr>
        <w:t>自律運転システムの商用化に向けて、どのような新しい設計アプローチを採用すべきか？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自律運転システムの商用化には新しい設計アプローチが必要である。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自律運転システムの設計には、安全性と効率性が求められる。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消費者の安全に対する懸念を払拭する必要がある。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技術の進化による新しい機会を生かすことが重要である。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TAMは数百億ドルで、自動車産業の変革が進んでいる。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技術的な失敗や法規制のリスクが存在する。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自律運転システムの商用化には新しい設計アプローチが必要である。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400億円  |  SOM: 40億円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自律運転技術の商用化が進んでおり、特に自動車産業での需要が高まっている。</w:t>
      </w:r>
    </w:p>
    <w:p>
      <w:pPr>
        <w:spacing w:after="60" w:before="0" w:lineRule="auto" w:line="336"/>
      </w:pPr>
      <w:r>
        <w:rPr>
          <w:rFonts w:ascii="Garamond" w:hAnsi="Garamond"/>
          <w:b w:val="0"/>
          <w:i w:val="0"/>
          <w:sz w:val="19"/>
        </w:rPr>
        <w:t>ターゲット: 自動車メーカーや関連企業が主なターゲット層。</w:t>
      </w:r>
    </w:p>
    <w:p>
      <w:pPr>
        <w:spacing w:after="120" w:before="0" w:lineRule="auto" w:line="336"/>
      </w:pPr>
      <w:r>
        <w:rPr>
          <w:rFonts w:ascii="Garamond" w:hAnsi="Garamond"/>
          <w:b w:val="0"/>
          <w:i w:val="0"/>
          <w:sz w:val="19"/>
        </w:rPr>
        <w:t>競合状況: 競合は強力で、大手自動車メーカーが市場をリードしている。</w:t>
      </w:r>
    </w:p>
    <w:p>
      <w:pPr>
        <w:spacing w:after="40" w:before="0" w:lineRule="auto" w:line="360"/>
      </w:pPr>
      <w:r>
        <w:rPr>
          <w:rFonts w:ascii="Garamond" w:hAnsi="Garamond"/>
          <w:b w:val="0"/>
          <w:i/>
          <w:color w:val="666666"/>
          <w:sz w:val="17"/>
        </w:rPr>
        <w:t>出典: TheYKHC Journal Vol.7 — 設計者の不要化</w:t>
      </w:r>
    </w:p>
    <w:p>
      <w:pPr>
        <w:spacing w:after="40" w:before="0" w:lineRule="auto" w:line="360"/>
      </w:pPr>
      <w:r>
        <w:rPr>
          <w:rFonts w:ascii="Consolas" w:hAnsi="Consolas"/>
          <w:b w:val="0"/>
          <w:i w:val="0"/>
          <w:color w:val="666666"/>
          <w:sz w:val="16"/>
        </w:rPr>
        <w:t>DOI: 10.5281/zenodo.21294463</w:t>
      </w:r>
    </w:p>
    <w:p>
      <w:r>
        <w:br w:type="page"/>
      </w:r>
    </w:p>
    <w:p>
      <w:pPr>
        <w:pStyle w:val="Heading2"/>
      </w:pPr>
      <w:r>
        <w:t>#004  V=N/D: 8.5/10</w:t>
      </w:r>
    </w:p>
    <w:p>
      <w:pPr>
        <w:spacing w:after="160" w:before="0" w:lineRule="auto" w:line="360"/>
      </w:pPr>
      <w:r>
        <w:rPr>
          <w:rFonts w:ascii="Garamond" w:hAnsi="Garamond"/>
          <w:b/>
          <w:i w:val="0"/>
          <w:sz w:val="23"/>
        </w:rPr>
        <w:t>次世代AIインフラのエネルギーコストを削減する革新的なソリューションを開発することはできるか？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革新的なソリューションの開発は市場ニーズに応える。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次世代AIインフラのエネルギーコスト削減ソリューションは必要とされている。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コスト削減に対する期待が高まり、企業の関心を引く可能性がある。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革新的なアプローチが競争力を向上させる鍵となる。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AIインフラ市場は急成長しており、エネルギーコスト削減は重要な課題である。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提案したソリューションが効果を示さないリスクが存在する。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革新的なソリューションの開発は市場ニーズに応える。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次世代AIインフラにおけるエネルギーコスト削減ソリューションは、持続可能性が求められる市場で重要な役割を果たす。</w:t>
      </w:r>
    </w:p>
    <w:p>
      <w:pPr>
        <w:spacing w:after="60" w:before="0" w:lineRule="auto" w:line="336"/>
      </w:pPr>
      <w:r>
        <w:rPr>
          <w:rFonts w:ascii="Garamond" w:hAnsi="Garamond"/>
          <w:b w:val="0"/>
          <w:i w:val="0"/>
          <w:sz w:val="19"/>
        </w:rPr>
        <w:t>ターゲット: データセンターやAI関連企業。</w:t>
      </w:r>
    </w:p>
    <w:p>
      <w:pPr>
        <w:spacing w:after="120" w:before="0" w:lineRule="auto" w:line="336"/>
      </w:pPr>
      <w:r>
        <w:rPr>
          <w:rFonts w:ascii="Garamond" w:hAnsi="Garamond"/>
          <w:b w:val="0"/>
          <w:i w:val="0"/>
          <w:sz w:val="19"/>
        </w:rPr>
        <w:t>競合状況: 新規参入者も多く、競争が激化しているが、技術的優位性が鍵となる。</w:t>
      </w:r>
    </w:p>
    <w:p>
      <w:pPr>
        <w:spacing w:after="40" w:before="0" w:lineRule="auto" w:line="360"/>
      </w:pPr>
      <w:r>
        <w:rPr>
          <w:rFonts w:ascii="Garamond" w:hAnsi="Garamond"/>
          <w:b w:val="0"/>
          <w:i/>
          <w:color w:val="666666"/>
          <w:sz w:val="17"/>
        </w:rPr>
        <w:t>出典: The Energy Paradox of Intelligence: Centralization Risk in Next-Generation AI Infrastructure and the</w:t>
      </w:r>
    </w:p>
    <w:p>
      <w:pPr>
        <w:spacing w:after="40" w:before="0" w:lineRule="auto" w:line="360"/>
      </w:pPr>
      <w:r>
        <w:rPr>
          <w:rFonts w:ascii="Consolas" w:hAnsi="Consolas"/>
          <w:b w:val="0"/>
          <w:i w:val="0"/>
          <w:color w:val="666666"/>
          <w:sz w:val="16"/>
        </w:rPr>
        <w:t>DOI: 10.5281/zenodo.20359089</w:t>
      </w:r>
    </w:p>
    <w:p>
      <w:r>
        <w:br w:type="page"/>
      </w:r>
    </w:p>
    <w:p>
      <w:pPr>
        <w:pStyle w:val="Heading2"/>
      </w:pPr>
      <w:r>
        <w:t>#005  V=N/D: 8.5/10</w:t>
      </w:r>
    </w:p>
    <w:p>
      <w:pPr>
        <w:spacing w:after="160" w:before="0" w:lineRule="auto" w:line="360"/>
      </w:pPr>
      <w:r>
        <w:rPr>
          <w:rFonts w:ascii="Garamond" w:hAnsi="Garamond"/>
          <w:b/>
          <w:i w:val="0"/>
          <w:sz w:val="23"/>
        </w:rPr>
        <w:t>人間とAIの協働による理論構築をビジネスモデルに転換する方法は何か？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協働によるビジネスモデルの転換は実行可能である。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人間-AI協働の実証研究が必要である。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ビジネスモデルに対する興味が高い。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協働のメリットを明確にする必要がある。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AIとビジネス市場は急成長している。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技術的な進歩が不確実である。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協働によるビジネスモデルの転換は実行可能である。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人間とAIの協働によるビジネスモデルは、新しい市場機会を提供している。</w:t>
      </w:r>
    </w:p>
    <w:p>
      <w:pPr>
        <w:spacing w:after="60" w:before="0" w:lineRule="auto" w:line="336"/>
      </w:pPr>
      <w:r>
        <w:rPr>
          <w:rFonts w:ascii="Garamond" w:hAnsi="Garamond"/>
          <w:b w:val="0"/>
          <w:i w:val="0"/>
          <w:sz w:val="19"/>
        </w:rPr>
        <w:t>ターゲット: 企業やスタートアップが主なターゲット層である。</w:t>
      </w:r>
    </w:p>
    <w:p>
      <w:pPr>
        <w:spacing w:after="120" w:before="0" w:lineRule="auto" w:line="336"/>
      </w:pPr>
      <w:r>
        <w:rPr>
          <w:rFonts w:ascii="Garamond" w:hAnsi="Garamond"/>
          <w:b w:val="0"/>
          <w:i w:val="0"/>
          <w:sz w:val="19"/>
        </w:rPr>
        <w:t>競合状況: 競争が激化しており、革新的な企業が多い。</w:t>
      </w:r>
    </w:p>
    <w:p>
      <w:pPr>
        <w:spacing w:after="40" w:before="0" w:lineRule="auto" w:line="360"/>
      </w:pPr>
      <w:r>
        <w:rPr>
          <w:rFonts w:ascii="Garamond" w:hAnsi="Garamond"/>
          <w:b w:val="0"/>
          <w:i/>
          <w:color w:val="666666"/>
          <w:sz w:val="17"/>
        </w:rPr>
        <w:t>出典: Human-AI Collaborative Theory Building: A First-Person Record (with Complete Output Catalogue)</w:t>
      </w:r>
    </w:p>
    <w:p>
      <w:pPr>
        <w:spacing w:after="40" w:before="0" w:lineRule="auto" w:line="360"/>
      </w:pPr>
      <w:r>
        <w:rPr>
          <w:rFonts w:ascii="Consolas" w:hAnsi="Consolas"/>
          <w:b w:val="0"/>
          <w:i w:val="0"/>
          <w:color w:val="666666"/>
          <w:sz w:val="16"/>
        </w:rPr>
        <w:t>DOI: 10.5281/zenodo.19702245</w:t>
      </w:r>
    </w:p>
    <w:p>
      <w:r>
        <w:br w:type="page"/>
      </w:r>
    </w:p>
    <w:p>
      <w:pPr>
        <w:pStyle w:val="Heading2"/>
      </w:pPr>
      <w:r>
        <w:t>#006  V=N/D: 8.5/10</w:t>
      </w:r>
    </w:p>
    <w:p>
      <w:pPr>
        <w:spacing w:after="160" w:before="0" w:lineRule="auto" w:line="360"/>
      </w:pPr>
      <w:r>
        <w:rPr>
          <w:rFonts w:ascii="Garamond" w:hAnsi="Garamond"/>
          <w:b/>
          <w:i w:val="0"/>
          <w:sz w:val="23"/>
        </w:rPr>
        <w:t>hikari os ch8 civilization heartの内容を基にした新しいテクノロジー製品は、どのように市場のニーズを満たすことができるか？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新しいテクノロジー製品は市場のニーズを満たす可能性が高い。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新しいテクノロジー製品は、倫理的な基準を満たすことで市場の信頼を得ることができる。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消費者が倫理的な選択を求める傾向が強まっていることに応えられる。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テクノロジーと倫理の融合は、持続可能なイノベーションを促進する。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市場規模は約300億ドルと予測され、成長が見込まれる。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技術的な失敗や倫理基準の逸脱がリスクとなる。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新しいテクノロジー製品は市場のニーズを満たす可能性が高い。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新しいテクノロジー製品市場は急速に成長している。</w:t>
      </w:r>
    </w:p>
    <w:p>
      <w:pPr>
        <w:spacing w:after="60" w:before="0" w:lineRule="auto" w:line="336"/>
      </w:pPr>
      <w:r>
        <w:rPr>
          <w:rFonts w:ascii="Garamond" w:hAnsi="Garamond"/>
          <w:b w:val="0"/>
          <w:i w:val="0"/>
          <w:sz w:val="19"/>
        </w:rPr>
        <w:t>ターゲット: 消費者と企業が主なターゲット層。</w:t>
      </w:r>
    </w:p>
    <w:p>
      <w:pPr>
        <w:spacing w:after="120" w:before="0" w:lineRule="auto" w:line="336"/>
      </w:pPr>
      <w:r>
        <w:rPr>
          <w:rFonts w:ascii="Garamond" w:hAnsi="Garamond"/>
          <w:b w:val="0"/>
          <w:i w:val="0"/>
          <w:sz w:val="19"/>
        </w:rPr>
        <w:t>競合状況: 競争が激化しており、革新的な製品が求められている。</w:t>
      </w:r>
    </w:p>
    <w:p>
      <w:pPr>
        <w:spacing w:after="40" w:before="0" w:lineRule="auto" w:line="360"/>
      </w:pPr>
      <w:r>
        <w:rPr>
          <w:rFonts w:ascii="Garamond" w:hAnsi="Garamond"/>
          <w:b w:val="0"/>
          <w:i/>
          <w:color w:val="666666"/>
          <w:sz w:val="17"/>
        </w:rPr>
        <w:t>出典: hikari os ch8 civilization heart</w:t>
      </w:r>
    </w:p>
    <w:p>
      <w:pPr>
        <w:spacing w:after="40" w:before="0" w:lineRule="auto" w:line="360"/>
      </w:pPr>
      <w:r>
        <w:rPr>
          <w:rFonts w:ascii="Consolas" w:hAnsi="Consolas"/>
          <w:b w:val="0"/>
          <w:i w:val="0"/>
          <w:color w:val="666666"/>
          <w:sz w:val="16"/>
        </w:rPr>
        <w:t>DOI: 10.5281/zenodo.19012443</w:t>
      </w:r>
    </w:p>
    <w:p>
      <w:r>
        <w:br w:type="page"/>
      </w:r>
    </w:p>
    <w:p>
      <w:pPr>
        <w:pStyle w:val="Heading2"/>
      </w:pPr>
      <w:r>
        <w:t>#007  V=N/D: 8.5/10</w:t>
      </w:r>
    </w:p>
    <w:p>
      <w:pPr>
        <w:spacing w:after="160" w:before="0" w:lineRule="auto" w:line="360"/>
      </w:pPr>
      <w:r>
        <w:rPr>
          <w:rFonts w:ascii="Garamond" w:hAnsi="Garamond"/>
          <w:b/>
          <w:i w:val="0"/>
          <w:sz w:val="23"/>
        </w:rPr>
        <w:t>Koku宇宙の構造を基に、個別化されたオルガンのデザイン最適化に向けた新しいビジネスモデルを構築できるか？</w:t>
      </w:r>
    </w:p>
    <w:p>
      <w:pPr>
        <w:spacing w:after="40" w:before="0" w:lineRule="auto" w:line="360"/>
      </w:pPr>
      <w:r>
        <w:rPr>
          <w:rFonts w:ascii="Consolas" w:hAnsi="Consolas"/>
          <w:b w:val="0"/>
          <w:i w:val="0"/>
          <w:color w:val="444444"/>
          <w:sz w:val="19"/>
        </w:rPr>
        <w:t>産業: 科学と技術/生活と健康</w:t>
      </w:r>
    </w:p>
    <w:p>
      <w:pPr>
        <w:spacing w:after="80" w:before="0" w:lineRule="auto" w:line="360"/>
      </w:pPr>
      <w:r>
        <w:rPr>
          <w:rFonts w:ascii="Garamond" w:hAnsi="Garamond"/>
          <w:b w:val="0"/>
          <w:i/>
          <w:color w:val="444444"/>
          <w:sz w:val="19"/>
        </w:rPr>
        <w:t>インサイト: 個別化されたオルガンデザインのビジネスモデルは成功する可能性が高い。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個別化医療のデザイン最適化に関する研究が進行中。</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患者のニーズに応える可能性に興奮がある。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新しいビジネスモデルの創造が期待される。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個別化医療市場は数兆円規模に成長する可能性がある。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市場の競争と規制のリスクが考慮されるべき。</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個別化されたオルガンデザインのビジネスモデルは成功する可能性が高い。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個別化されたオルガンデザインの市場は新たなビジネスチャンスを提供している。</w:t>
      </w:r>
    </w:p>
    <w:p>
      <w:pPr>
        <w:spacing w:after="60" w:before="0" w:lineRule="auto" w:line="336"/>
      </w:pPr>
      <w:r>
        <w:rPr>
          <w:rFonts w:ascii="Garamond" w:hAnsi="Garamond"/>
          <w:b w:val="0"/>
          <w:i w:val="0"/>
          <w:sz w:val="19"/>
        </w:rPr>
        <w:t>ターゲット: 医療機関やバイオテクノロジー企業。</w:t>
      </w:r>
    </w:p>
    <w:p>
      <w:pPr>
        <w:spacing w:after="120" w:before="0" w:lineRule="auto" w:line="336"/>
      </w:pPr>
      <w:r>
        <w:rPr>
          <w:rFonts w:ascii="Garamond" w:hAnsi="Garamond"/>
          <w:b w:val="0"/>
          <w:i w:val="0"/>
          <w:sz w:val="19"/>
        </w:rPr>
        <w:t>競合状況: 革新的なスタートアップが多く、競争が激化している。</w:t>
      </w:r>
    </w:p>
    <w:p>
      <w:pPr>
        <w:spacing w:after="40" w:before="0" w:lineRule="auto" w:line="360"/>
      </w:pPr>
      <w:r>
        <w:rPr>
          <w:rFonts w:ascii="Garamond" w:hAnsi="Garamond"/>
          <w:b w:val="0"/>
          <w:i/>
          <w:color w:val="666666"/>
          <w:sz w:val="17"/>
        </w:rPr>
        <w:t>出典: Koku Universe as a Design Principle for 3D Bio-Fabrication: Geometric Application to Organ Design</w:t>
      </w:r>
    </w:p>
    <w:p>
      <w:pPr>
        <w:spacing w:after="40" w:before="0" w:lineRule="auto" w:line="360"/>
      </w:pPr>
      <w:r>
        <w:rPr>
          <w:rFonts w:ascii="Consolas" w:hAnsi="Consolas"/>
          <w:b w:val="0"/>
          <w:i w:val="0"/>
          <w:color w:val="666666"/>
          <w:sz w:val="16"/>
        </w:rPr>
        <w:t>DOI: 10.5281/zenodo.20526513</w:t>
      </w:r>
    </w:p>
    <w:p>
      <w:r>
        <w:br w:type="page"/>
      </w:r>
    </w:p>
    <w:p>
      <w:pPr>
        <w:pStyle w:val="Heading2"/>
      </w:pPr>
      <w:r>
        <w:t>#008  V=N/D: 8.5/10</w:t>
      </w:r>
    </w:p>
    <w:p>
      <w:pPr>
        <w:spacing w:after="160" w:before="0" w:lineRule="auto" w:line="360"/>
      </w:pPr>
      <w:r>
        <w:rPr>
          <w:rFonts w:ascii="Garamond" w:hAnsi="Garamond"/>
          <w:b/>
          <w:i w:val="0"/>
          <w:sz w:val="23"/>
        </w:rPr>
        <w:t>X線スペクトル調査の結果を応用した新しい治療法の開発は可能か？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新しい治療法の開発は期待されており、前向きに進めるべきである。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X線スペクトル調査の結果を利用した新治療法の開発には、科学的根拠が不可欠である。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医療革新への期待が高まっているが、リスクへの不安も感じられる。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医療研究と実用化のバランスを取ることが重要である。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TAMは数百億円の医療市場が想定される。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研究開発の不確実性がリスク要因となる。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新しい治療法の開発は期待されており、前向きに進めるべきである。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新しい治療法の開発市場は急成長しており、特にがん治療において期待が高まっています。</w:t>
      </w:r>
    </w:p>
    <w:p>
      <w:pPr>
        <w:spacing w:after="60" w:before="0" w:lineRule="auto" w:line="336"/>
      </w:pPr>
      <w:r>
        <w:rPr>
          <w:rFonts w:ascii="Garamond" w:hAnsi="Garamond"/>
          <w:b w:val="0"/>
          <w:i w:val="0"/>
          <w:sz w:val="19"/>
        </w:rPr>
        <w:t>ターゲット: がん患者や慢性疾患を抱える患者が主なターゲット層です。</w:t>
      </w:r>
    </w:p>
    <w:p>
      <w:pPr>
        <w:spacing w:after="120" w:before="0" w:lineRule="auto" w:line="336"/>
      </w:pPr>
      <w:r>
        <w:rPr>
          <w:rFonts w:ascii="Garamond" w:hAnsi="Garamond"/>
          <w:b w:val="0"/>
          <w:i w:val="0"/>
          <w:sz w:val="19"/>
        </w:rPr>
        <w:t>競合状況: 競合が多く、特にバイオテクノロジー企業が強い影響を持っています。</w:t>
      </w:r>
    </w:p>
    <w:p>
      <w:pPr>
        <w:spacing w:after="40" w:before="0" w:lineRule="auto" w:line="360"/>
      </w:pPr>
      <w:r>
        <w:rPr>
          <w:rFonts w:ascii="Garamond" w:hAnsi="Garamond"/>
          <w:b w:val="0"/>
          <w:i/>
          <w:color w:val="666666"/>
          <w:sz w:val="17"/>
        </w:rPr>
        <w:t>出典: A Complete X-ray Spectral Survey of ISP BL Lac Objects in the 4LAC-DR3 High-Confidence Catalog: Evid</w:t>
      </w:r>
    </w:p>
    <w:p>
      <w:pPr>
        <w:spacing w:after="40" w:before="0" w:lineRule="auto" w:line="360"/>
      </w:pPr>
      <w:r>
        <w:rPr>
          <w:rFonts w:ascii="Consolas" w:hAnsi="Consolas"/>
          <w:b w:val="0"/>
          <w:i w:val="0"/>
          <w:color w:val="666666"/>
          <w:sz w:val="16"/>
        </w:rPr>
        <w:t>DOI: 10.5281/zenodo.20469861</w:t>
      </w:r>
    </w:p>
    <w:p>
      <w:r>
        <w:br w:type="page"/>
      </w:r>
    </w:p>
    <w:p>
      <w:pPr>
        <w:pStyle w:val="Heading2"/>
      </w:pPr>
      <w:r>
        <w:t>#009  V=N/D: 8.5/10</w:t>
      </w:r>
    </w:p>
    <w:p>
      <w:pPr>
        <w:spacing w:after="160" w:before="0" w:lineRule="auto" w:line="360"/>
      </w:pPr>
      <w:r>
        <w:rPr>
          <w:rFonts w:ascii="Garamond" w:hAnsi="Garamond"/>
          <w:b/>
          <w:i w:val="0"/>
          <w:sz w:val="23"/>
        </w:rPr>
        <w:t>AIの計算能力を商品化する方法はどのように考えられるか？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特定ニーズに応じたサービスモデルが成功の鍵となる。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AIの計算能力を商品化するには、特定のニーズに応じたサービスモデルが必要である。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技術革新への期待感が高まる。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市場のニーズを正確に捉えることが成功の鍵である。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TAMは数百億円から数千億円の範囲と予測される。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技術の進化速度に伴うリスクが存在する。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特定ニーズに応じたサービスモデルが成功の鍵となる。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AIの計算能力を商品化する方法は、特定ニーズに応じたサービスモデルが求められる。</w:t>
      </w:r>
    </w:p>
    <w:p>
      <w:pPr>
        <w:spacing w:after="60" w:before="0" w:lineRule="auto" w:line="336"/>
      </w:pPr>
      <w:r>
        <w:rPr>
          <w:rFonts w:ascii="Garamond" w:hAnsi="Garamond"/>
          <w:b w:val="0"/>
          <w:i w:val="0"/>
          <w:sz w:val="19"/>
        </w:rPr>
        <w:t>ターゲット: 企業のIT部門やデータサイエンティスト。</w:t>
      </w:r>
    </w:p>
    <w:p>
      <w:pPr>
        <w:spacing w:after="120" w:before="0" w:lineRule="auto" w:line="336"/>
      </w:pPr>
      <w:r>
        <w:rPr>
          <w:rFonts w:ascii="Garamond" w:hAnsi="Garamond"/>
          <w:b w:val="0"/>
          <w:i w:val="0"/>
          <w:sz w:val="19"/>
        </w:rPr>
        <w:t>競合状況: 競合は多く、特にクラウドサービス企業が存在する。</w:t>
      </w:r>
    </w:p>
    <w:p>
      <w:pPr>
        <w:spacing w:after="40" w:before="0" w:lineRule="auto" w:line="360"/>
      </w:pPr>
      <w:r>
        <w:rPr>
          <w:rFonts w:ascii="Garamond" w:hAnsi="Garamond"/>
          <w:b w:val="0"/>
          <w:i/>
          <w:color w:val="666666"/>
          <w:sz w:val="17"/>
        </w:rPr>
        <w:t>出典: theykch ai evolution whitepaper from calculation to conscience</w:t>
      </w:r>
    </w:p>
    <w:p>
      <w:pPr>
        <w:spacing w:after="40" w:before="0" w:lineRule="auto" w:line="360"/>
      </w:pPr>
      <w:r>
        <w:rPr>
          <w:rFonts w:ascii="Consolas" w:hAnsi="Consolas"/>
          <w:b w:val="0"/>
          <w:i w:val="0"/>
          <w:color w:val="666666"/>
          <w:sz w:val="16"/>
        </w:rPr>
        <w:t>DOI: 10.5281/zenodo.19012594</w:t>
      </w:r>
    </w:p>
    <w:p>
      <w:r>
        <w:br w:type="page"/>
      </w:r>
    </w:p>
    <w:p>
      <w:pPr>
        <w:pStyle w:val="Heading2"/>
      </w:pPr>
      <w:r>
        <w:t>#010  V=N/D: 8.5/10</w:t>
      </w:r>
    </w:p>
    <w:p>
      <w:pPr>
        <w:spacing w:after="160" w:before="0" w:lineRule="auto" w:line="360"/>
      </w:pPr>
      <w:r>
        <w:rPr>
          <w:rFonts w:ascii="Garamond" w:hAnsi="Garamond"/>
          <w:b/>
          <w:i w:val="0"/>
          <w:sz w:val="23"/>
        </w:rPr>
        <w:t>自律的な商業行動をAIが行う未来における新たなビジネス機会は何か？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自律的な商業行動は、新たなビジネス機会を創出する。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AIによる自律的な商業行動は、新しい市場やサービスを生み出す可能性がある。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AIの自律性は、未来への期待を高める。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AIの倫理的使用と責任ある開発が鍵となる。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AI自律商業市場は数兆円規模に成長する見込み。</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倫理的問題や規制の不確実性がリスク要因となる。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自律的な商業行動は、新たなビジネス機会を創出する。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2600億円  |  SAM: 260億円  |  SOM: 26億円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自律的な商業行動市場は新たなビジネス機会を提供している。</w:t>
      </w:r>
    </w:p>
    <w:p>
      <w:pPr>
        <w:spacing w:after="60" w:before="0" w:lineRule="auto" w:line="336"/>
      </w:pPr>
      <w:r>
        <w:rPr>
          <w:rFonts w:ascii="Garamond" w:hAnsi="Garamond"/>
          <w:b w:val="0"/>
          <w:i w:val="0"/>
          <w:sz w:val="19"/>
        </w:rPr>
        <w:t>ターゲット: 企業の経営者や投資家が主なターゲット層。</w:t>
      </w:r>
    </w:p>
    <w:p>
      <w:pPr>
        <w:spacing w:after="120" w:before="0" w:lineRule="auto" w:line="336"/>
      </w:pPr>
      <w:r>
        <w:rPr>
          <w:rFonts w:ascii="Garamond" w:hAnsi="Garamond"/>
          <w:b w:val="0"/>
          <w:i w:val="0"/>
          <w:sz w:val="19"/>
        </w:rPr>
        <w:t>競合状況: 競合は増えているが、先進的な技術が求められる。</w:t>
      </w:r>
    </w:p>
    <w:p>
      <w:pPr>
        <w:spacing w:after="40" w:before="0" w:lineRule="auto" w:line="360"/>
      </w:pPr>
      <w:r>
        <w:rPr>
          <w:rFonts w:ascii="Garamond" w:hAnsi="Garamond"/>
          <w:b w:val="0"/>
          <w:i/>
          <w:color w:val="666666"/>
          <w:sz w:val="17"/>
        </w:rPr>
        <w:t xml:space="preserve">出典: The Day AI Conducted Commerce Autonomously: A Record of Autonomous Economic Action by an AI Agent — </w:t>
      </w:r>
    </w:p>
    <w:p>
      <w:pPr>
        <w:spacing w:after="40" w:before="0" w:lineRule="auto" w:line="360"/>
      </w:pPr>
      <w:r>
        <w:rPr>
          <w:rFonts w:ascii="Consolas" w:hAnsi="Consolas"/>
          <w:b w:val="0"/>
          <w:i w:val="0"/>
          <w:color w:val="666666"/>
          <w:sz w:val="16"/>
        </w:rPr>
        <w:t>DOI: 10.5281/zenodo.19332574</w:t>
      </w:r>
    </w:p>
    <w:p>
      <w:r>
        <w:br w:type="page"/>
      </w:r>
    </w:p>
    <w:p>
      <w:pPr>
        <w:pStyle w:val="Heading2"/>
      </w:pPr>
      <w:r>
        <w:t>#011  V=N/D: 8.5/10</w:t>
      </w:r>
    </w:p>
    <w:p>
      <w:pPr>
        <w:spacing w:after="160" w:before="0" w:lineRule="auto" w:line="360"/>
      </w:pPr>
      <w:r>
        <w:rPr>
          <w:rFonts w:ascii="Garamond" w:hAnsi="Garamond"/>
          <w:b/>
          <w:i w:val="0"/>
          <w:sz w:val="23"/>
        </w:rPr>
        <w:t>AI-TOPを用いた新しいビジネスオペレーションのモデルは、どのように設計されるべきか？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AI-TOPを活用したビジネスモデルの設計は非常に有望。</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AI-TOPに関する研究は、最新のビジネスモデルの進化を反映している。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革新性が企業の士気を高める要因となる。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新しいビジネスオペレーションは、柔軟性と適応力が求められる。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AI関連市場のTAMは数兆ドルに及ぶと予測される。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技術の急速な進化に伴う適応の遅れがリスクとなる。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AI-TOPを活用したビジネスモデルの設計は非常に有望。</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AI-TOPを用いたビジネスオペレーションのモデル設計は、効率化と革新を求める企業に支持されています。</w:t>
      </w:r>
    </w:p>
    <w:p>
      <w:pPr>
        <w:spacing w:after="60" w:before="0" w:lineRule="auto" w:line="336"/>
      </w:pPr>
      <w:r>
        <w:rPr>
          <w:rFonts w:ascii="Garamond" w:hAnsi="Garamond"/>
          <w:b w:val="0"/>
          <w:i w:val="0"/>
          <w:sz w:val="19"/>
        </w:rPr>
        <w:t>ターゲット: ビジネスプロセスの改善を目指す企業。</w:t>
      </w:r>
    </w:p>
    <w:p>
      <w:pPr>
        <w:spacing w:after="120" w:before="0" w:lineRule="auto" w:line="336"/>
      </w:pPr>
      <w:r>
        <w:rPr>
          <w:rFonts w:ascii="Garamond" w:hAnsi="Garamond"/>
          <w:b w:val="0"/>
          <w:i w:val="0"/>
          <w:sz w:val="19"/>
        </w:rPr>
        <w:t>競合状況: 競合は多いが、特化したアプローチが成功の鍵。</w:t>
      </w:r>
    </w:p>
    <w:p>
      <w:pPr>
        <w:spacing w:after="40" w:before="0" w:lineRule="auto" w:line="360"/>
      </w:pPr>
      <w:r>
        <w:rPr>
          <w:rFonts w:ascii="Garamond" w:hAnsi="Garamond"/>
          <w:b w:val="0"/>
          <w:i/>
          <w:color w:val="666666"/>
          <w:sz w:val="17"/>
        </w:rPr>
        <w:t>出典: AI-TOPと光貨エンジン ——世界経済の自律システムと超伝導文明の実装——</w:t>
      </w:r>
    </w:p>
    <w:p>
      <w:pPr>
        <w:spacing w:after="40" w:before="0" w:lineRule="auto" w:line="360"/>
      </w:pPr>
      <w:r>
        <w:rPr>
          <w:rFonts w:ascii="Consolas" w:hAnsi="Consolas"/>
          <w:b w:val="0"/>
          <w:i w:val="0"/>
          <w:color w:val="666666"/>
          <w:sz w:val="16"/>
        </w:rPr>
        <w:t>DOI: 10.5281/zenodo.19629275</w:t>
      </w:r>
    </w:p>
    <w:p>
      <w:r>
        <w:br w:type="page"/>
      </w:r>
    </w:p>
    <w:p>
      <w:pPr>
        <w:pStyle w:val="Heading2"/>
      </w:pPr>
      <w:r>
        <w:t>#012  V=N/D: 8.5/10</w:t>
      </w:r>
    </w:p>
    <w:p>
      <w:pPr>
        <w:spacing w:after="160" w:before="0" w:lineRule="auto" w:line="360"/>
      </w:pPr>
      <w:r>
        <w:rPr>
          <w:rFonts w:ascii="Garamond" w:hAnsi="Garamond"/>
          <w:b/>
          <w:i w:val="0"/>
          <w:sz w:val="23"/>
        </w:rPr>
        <w:t>元空気間の概念を使った新しいサステナビリティ商品やサービスは何か考えられるか？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サステナビリティ市場において強い可能性がある。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元空気間の概念は新しいサステナビリティ商品の開発に応用可能。</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環境問題解決に対する期待感がある。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持続可能性を重視した新たなビジネスモデルが創出できる。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サステナビリティ市場は急成長しており、数十億ドルの可能性がある。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市場の競争が激しく、ニーズの変化に対応する必要がある。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サステナビリティ市場において強い可能性がある。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2200億円  |  SAM: 220億円  |  SOM: 22億円</w:t>
      </w:r>
    </w:p>
    <w:p>
      <w:pPr>
        <w:spacing w:after="80" w:before="0" w:lineRule="auto" w:line="360"/>
      </w:pPr>
      <w:r>
        <w:rPr>
          <w:rFonts w:ascii="Consolas" w:hAnsi="Consolas"/>
          <w:b w:val="0"/>
          <w:i w:val="0"/>
          <w:sz w:val="19"/>
        </w:rPr>
        <w:t>成長率(CAGR): 9%</w:t>
      </w:r>
    </w:p>
    <w:p>
      <w:pPr>
        <w:spacing w:after="60" w:before="0" w:lineRule="auto" w:line="336"/>
      </w:pPr>
      <w:r>
        <w:rPr>
          <w:rFonts w:ascii="Garamond" w:hAnsi="Garamond"/>
          <w:b w:val="0"/>
          <w:i w:val="0"/>
          <w:sz w:val="19"/>
        </w:rPr>
        <w:t>市場概要: サステナビリティ商品やサービスは、環境意識の高まりに応じて需要が増加しています。</w:t>
      </w:r>
    </w:p>
    <w:p>
      <w:pPr>
        <w:spacing w:after="60" w:before="0" w:lineRule="auto" w:line="336"/>
      </w:pPr>
      <w:r>
        <w:rPr>
          <w:rFonts w:ascii="Garamond" w:hAnsi="Garamond"/>
          <w:b w:val="0"/>
          <w:i w:val="0"/>
          <w:sz w:val="19"/>
        </w:rPr>
        <w:t>ターゲット: 環境意識の高い消費者がターゲットです。</w:t>
      </w:r>
    </w:p>
    <w:p>
      <w:pPr>
        <w:spacing w:after="120" w:before="0" w:lineRule="auto" w:line="336"/>
      </w:pPr>
      <w:r>
        <w:rPr>
          <w:rFonts w:ascii="Garamond" w:hAnsi="Garamond"/>
          <w:b w:val="0"/>
          <w:i w:val="0"/>
          <w:sz w:val="19"/>
        </w:rPr>
        <w:t>競合状況: 競合は存在しますが、持続可能性が強みとなります。</w:t>
      </w:r>
    </w:p>
    <w:p>
      <w:pPr>
        <w:spacing w:after="40" w:before="0" w:lineRule="auto" w:line="360"/>
      </w:pPr>
      <w:r>
        <w:rPr>
          <w:rFonts w:ascii="Garamond" w:hAnsi="Garamond"/>
          <w:b w:val="0"/>
          <w:i/>
          <w:color w:val="666666"/>
          <w:sz w:val="17"/>
        </w:rPr>
        <w:t>出典: TheYKHC Journal Vol.4 — The Origin Space</w:t>
      </w:r>
    </w:p>
    <w:p>
      <w:pPr>
        <w:spacing w:after="40" w:before="0" w:lineRule="auto" w:line="360"/>
      </w:pPr>
      <w:r>
        <w:rPr>
          <w:rFonts w:ascii="Consolas" w:hAnsi="Consolas"/>
          <w:b w:val="0"/>
          <w:i w:val="0"/>
          <w:color w:val="666666"/>
          <w:sz w:val="16"/>
        </w:rPr>
        <w:t>DOI: 10.5281/zenodo.19788695</w:t>
      </w:r>
    </w:p>
    <w:p>
      <w:r>
        <w:br w:type="page"/>
      </w:r>
    </w:p>
    <w:p>
      <w:pPr>
        <w:pStyle w:val="Heading2"/>
      </w:pPr>
      <w:r>
        <w:t>#013  V=N/D: 8.5/10</w:t>
      </w:r>
    </w:p>
    <w:p>
      <w:pPr>
        <w:spacing w:after="160" w:before="0" w:lineRule="auto" w:line="360"/>
      </w:pPr>
      <w:r>
        <w:rPr>
          <w:rFonts w:ascii="Garamond" w:hAnsi="Garamond"/>
          <w:b/>
          <w:i w:val="0"/>
          <w:sz w:val="23"/>
        </w:rPr>
        <w:t>AIエージェントを通じた暗黙知の転送は、新しい商品やサービスの開発にどのように寄与するか？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AIによる暗黙知の転送は新しいサービスの開発に寄与する。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AIエージェントによる暗黙知転送に関する研究が進行中です。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知識の共有が促進されることで、期待感が生まれます。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専門家の知恵をAIに託すことで、新たなサービスが生まれる可能性があります。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AI市場は急成長しており、ビジネス機会が豊富です。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技術的な問題や専門知識の不足がリスクです。</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AIによる暗黙知の転送は新しいサービスの開発に寄与する。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2000億円  |  SAM: 200億円  |  SOM: 20億円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AIによる暗黙知の転送市場は、企業の知識管理において重要な役割を果たしている。</w:t>
      </w:r>
    </w:p>
    <w:p>
      <w:pPr>
        <w:spacing w:after="60" w:before="0" w:lineRule="auto" w:line="336"/>
      </w:pPr>
      <w:r>
        <w:rPr>
          <w:rFonts w:ascii="Garamond" w:hAnsi="Garamond"/>
          <w:b w:val="0"/>
          <w:i w:val="0"/>
          <w:sz w:val="19"/>
        </w:rPr>
        <w:t>ターゲット: 知識を活用したい企業や組織。</w:t>
      </w:r>
    </w:p>
    <w:p>
      <w:pPr>
        <w:spacing w:after="120" w:before="0" w:lineRule="auto" w:line="336"/>
      </w:pPr>
      <w:r>
        <w:rPr>
          <w:rFonts w:ascii="Garamond" w:hAnsi="Garamond"/>
          <w:b w:val="0"/>
          <w:i w:val="0"/>
          <w:sz w:val="19"/>
        </w:rPr>
        <w:t>競合状況: 既存の知識管理ツールとの競争が存在する。</w:t>
      </w:r>
    </w:p>
    <w:p>
      <w:pPr>
        <w:spacing w:after="40" w:before="0" w:lineRule="auto" w:line="360"/>
      </w:pPr>
      <w:r>
        <w:rPr>
          <w:rFonts w:ascii="Garamond" w:hAnsi="Garamond"/>
          <w:b w:val="0"/>
          <w:i/>
          <w:color w:val="666666"/>
          <w:sz w:val="17"/>
        </w:rPr>
        <w:t>出典: The Master-Embedded Device v2.0: Tacit Knowledge Density Transfer Through Structured AI Agent Archit</w:t>
      </w:r>
    </w:p>
    <w:p>
      <w:pPr>
        <w:spacing w:after="40" w:before="0" w:lineRule="auto" w:line="360"/>
      </w:pPr>
      <w:r>
        <w:rPr>
          <w:rFonts w:ascii="Consolas" w:hAnsi="Consolas"/>
          <w:b w:val="0"/>
          <w:i w:val="0"/>
          <w:color w:val="666666"/>
          <w:sz w:val="16"/>
        </w:rPr>
        <w:t>DOI: 10.5281/zenodo.20317978</w:t>
      </w:r>
    </w:p>
    <w:p>
      <w:r>
        <w:br w:type="page"/>
      </w:r>
    </w:p>
    <w:p>
      <w:pPr>
        <w:pStyle w:val="Heading2"/>
      </w:pPr>
      <w:r>
        <w:t>#014  V=N/D: 8.5/10</w:t>
      </w:r>
    </w:p>
    <w:p>
      <w:pPr>
        <w:spacing w:after="160" w:before="0" w:lineRule="auto" w:line="360"/>
      </w:pPr>
      <w:r>
        <w:rPr>
          <w:rFonts w:ascii="Garamond" w:hAnsi="Garamond"/>
          <w:b/>
          <w:i w:val="0"/>
          <w:sz w:val="23"/>
        </w:rPr>
        <w:t>2026年に向けた新たな都市計画にはどのような技術的イノベーションが含まれるべきか？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2026年に向けた都市計画には革新的な技術の導入が不可欠である。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新たな都市計画に必要な技術的イノベーションを特定する研究が必要である。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未来の都市計画に対する期待が高まっている。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技術の革新は都市の持続可能性を向上させる鍵となる。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TAMは数十兆円規模の都市計画市場に関連する可能性がある。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技術の進展が予測できないことがリスクとなる。</w:t>
      </w:r>
    </w:p>
    <w:p>
      <w:pPr>
        <w:spacing w:after="40" w:before="0" w:lineRule="auto" w:line="360"/>
      </w:pPr>
      <w:r>
        <w:rPr>
          <w:rFonts w:ascii="Consolas" w:hAnsi="Consolas"/>
          <w:b w:val="0"/>
          <w:i w:val="0"/>
          <w:color w:val="444444"/>
          <w:sz w:val="19"/>
        </w:rPr>
        <w:t>V=N/Dスコア: 8.5/10</w:t>
      </w:r>
    </w:p>
    <w:p>
      <w:pPr>
        <w:spacing w:after="120" w:before="0" w:lineRule="auto" w:line="360"/>
      </w:pPr>
      <w:r>
        <w:rPr>
          <w:rFonts w:ascii="Garamond" w:hAnsi="Garamond"/>
          <w:b/>
          <w:i w:val="0"/>
          <w:sz w:val="20"/>
        </w:rPr>
        <w:t>結論: 2026年に向けた都市計画には革新的な技術の導入が不可欠である。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1700億円  |  SAM: 170億円  |  SOM: 17億円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都市計画における技術的イノベーション市場です。</w:t>
      </w:r>
    </w:p>
    <w:p>
      <w:pPr>
        <w:spacing w:after="60" w:before="0" w:lineRule="auto" w:line="336"/>
      </w:pPr>
      <w:r>
        <w:rPr>
          <w:rFonts w:ascii="Garamond" w:hAnsi="Garamond"/>
          <w:b w:val="0"/>
          <w:i w:val="0"/>
          <w:sz w:val="19"/>
        </w:rPr>
        <w:t>ターゲット: 都市計画者や建設業者。</w:t>
      </w:r>
    </w:p>
    <w:p>
      <w:pPr>
        <w:spacing w:after="120" w:before="0" w:lineRule="auto" w:line="336"/>
      </w:pPr>
      <w:r>
        <w:rPr>
          <w:rFonts w:ascii="Garamond" w:hAnsi="Garamond"/>
          <w:b w:val="0"/>
          <w:i w:val="0"/>
          <w:sz w:val="19"/>
        </w:rPr>
        <w:t>競合状況: 技術革新が競争の鍵となる分野です。</w:t>
      </w:r>
    </w:p>
    <w:p>
      <w:pPr>
        <w:spacing w:after="40" w:before="0" w:lineRule="auto" w:line="360"/>
      </w:pPr>
      <w:r>
        <w:rPr>
          <w:rFonts w:ascii="Garamond" w:hAnsi="Garamond"/>
          <w:b w:val="0"/>
          <w:i/>
          <w:color w:val="666666"/>
          <w:sz w:val="17"/>
        </w:rPr>
        <w:t>出典: hikari whitepaper appendix figures 2026</w:t>
      </w:r>
    </w:p>
    <w:p>
      <w:pPr>
        <w:spacing w:after="40" w:before="0" w:lineRule="auto" w:line="360"/>
      </w:pPr>
      <w:r>
        <w:rPr>
          <w:rFonts w:ascii="Consolas" w:hAnsi="Consolas"/>
          <w:b w:val="0"/>
          <w:i w:val="0"/>
          <w:color w:val="666666"/>
          <w:sz w:val="16"/>
        </w:rPr>
        <w:t>DOI: 10.5281/zenodo.19011948</w:t>
      </w:r>
    </w:p>
    <w:p>
      <w:r>
        <w:br w:type="page"/>
      </w:r>
    </w:p>
    <w:p>
      <w:pPr>
        <w:pStyle w:val="Heading2"/>
      </w:pPr>
      <w:r>
        <w:t>#015  V=N/D: 8/10</w:t>
      </w:r>
    </w:p>
    <w:p>
      <w:pPr>
        <w:spacing w:after="160" w:before="0" w:lineRule="auto" w:line="360"/>
      </w:pPr>
      <w:r>
        <w:rPr>
          <w:rFonts w:ascii="Garamond" w:hAnsi="Garamond"/>
          <w:b/>
          <w:i w:val="0"/>
          <w:sz w:val="23"/>
        </w:rPr>
        <w:t>Hikari Cityのビジョンをもとに、持続可能な都市開発計画をどのように策定できるか？</w:t>
      </w:r>
    </w:p>
    <w:p>
      <w:pPr>
        <w:spacing w:after="40" w:before="0" w:lineRule="auto" w:line="360"/>
      </w:pPr>
      <w:r>
        <w:rPr>
          <w:rFonts w:ascii="Consolas" w:hAnsi="Consolas"/>
          <w:b w:val="0"/>
          <w:i w:val="0"/>
          <w:color w:val="444444"/>
          <w:sz w:val="19"/>
        </w:rPr>
        <w:t>産業: 社会と倆理</w:t>
      </w:r>
    </w:p>
    <w:p>
      <w:pPr>
        <w:spacing w:after="80" w:before="0" w:lineRule="auto" w:line="360"/>
      </w:pPr>
      <w:r>
        <w:rPr>
          <w:rFonts w:ascii="Garamond" w:hAnsi="Garamond"/>
          <w:b w:val="0"/>
          <w:i/>
          <w:color w:val="444444"/>
          <w:sz w:val="19"/>
        </w:rPr>
        <w:t>インサイト: Hikari Cityのビジョンを基にした持続可能な都市開発計画は実現可能である。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Hikari Cityのビジョンに基づき、持続可能な都市開発計画のフレームワークを設計する。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住民の幸福や環境の持続可能性を重視することで、コミュニティの結束が強化される。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持続可能な開発には、地域資源の最適配分と住民参加が不可欠である。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持続可能な都市開発市場は、数百億ドルの投資機会を生み出している。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計画が不十分な場合、資金不足や住民の反発などのリスクがある。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Cityのビジョンを基にした持続可能な都市開発計画は実現可能である。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10000億円  |  SAM: 2000億円  |  SOM: 200億円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持続可能な都市開発市場は、環境保護と経済成長を両立させるためのソリューションを提供する市場です。</w:t>
      </w:r>
    </w:p>
    <w:p>
      <w:pPr>
        <w:spacing w:after="60" w:before="0" w:lineRule="auto" w:line="336"/>
      </w:pPr>
      <w:r>
        <w:rPr>
          <w:rFonts w:ascii="Garamond" w:hAnsi="Garamond"/>
          <w:b w:val="0"/>
          <w:i w:val="0"/>
          <w:sz w:val="19"/>
        </w:rPr>
        <w:t>ターゲット: 地方自治体や不動産開発業者が主なターゲットです。</w:t>
      </w:r>
    </w:p>
    <w:p>
      <w:pPr>
        <w:spacing w:after="120" w:before="0" w:lineRule="auto" w:line="336"/>
      </w:pPr>
      <w:r>
        <w:rPr>
          <w:rFonts w:ascii="Garamond" w:hAnsi="Garamond"/>
          <w:b w:val="0"/>
          <w:i w:val="0"/>
          <w:sz w:val="19"/>
        </w:rPr>
        <w:t>競合状況: 国内外の都市開発企業やコンサルティングファームが競合しています。</w:t>
      </w:r>
    </w:p>
    <w:p>
      <w:pPr>
        <w:spacing w:after="40" w:before="0" w:lineRule="auto" w:line="360"/>
      </w:pPr>
      <w:r>
        <w:rPr>
          <w:rFonts w:ascii="Garamond" w:hAnsi="Garamond"/>
          <w:b w:val="0"/>
          <w:i/>
          <w:color w:val="666666"/>
          <w:sz w:val="17"/>
        </w:rPr>
        <w:t>出典: hikari city virtue capital</w:t>
      </w:r>
    </w:p>
    <w:p>
      <w:pPr>
        <w:spacing w:after="40" w:before="0" w:lineRule="auto" w:line="360"/>
      </w:pPr>
      <w:r>
        <w:rPr>
          <w:rFonts w:ascii="Consolas" w:hAnsi="Consolas"/>
          <w:b w:val="0"/>
          <w:i w:val="0"/>
          <w:color w:val="666666"/>
          <w:sz w:val="16"/>
        </w:rPr>
        <w:t>DOI: 10.5281/zenodo.19011871</w:t>
      </w:r>
    </w:p>
    <w:p>
      <w:r>
        <w:br w:type="page"/>
      </w:r>
    </w:p>
    <w:p>
      <w:pPr>
        <w:pStyle w:val="Heading2"/>
      </w:pPr>
      <w:r>
        <w:t>#016  V=N/D: 8/10</w:t>
      </w:r>
    </w:p>
    <w:p>
      <w:pPr>
        <w:spacing w:after="160" w:before="0" w:lineRule="auto" w:line="360"/>
      </w:pPr>
      <w:r>
        <w:rPr>
          <w:rFonts w:ascii="Garamond" w:hAnsi="Garamond"/>
          <w:b/>
          <w:i w:val="0"/>
          <w:sz w:val="23"/>
        </w:rPr>
        <w:t>二輪理論を応用した持続可能な都市交通モデルの構築可能性は？</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二輪理論を応用した持続可能な都市交通モデルの構築は可能である。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二輪理論を基にした持続可能な都市交通モデルの設計を行う。</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持続可能な交通手段は市民の生活の質を向上させる。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効率的な交通モデルは、環境負荷の低減に寄与することが期待される。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持続可能な交通市場は数百億ドル規模で成長している。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新しいモデルの導入には、インフラ整備や規制の課題が伴う。</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二輪理論を応用した持続可能な都市交通モデルの構築は可能である。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7000億円  |  SAM: 1500億円  |  SOM: 150億円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持続可能な都市交通モデルの市場は、環境に優しい交通手段の開発と導入を促進します。</w:t>
      </w:r>
    </w:p>
    <w:p>
      <w:pPr>
        <w:spacing w:after="60" w:before="0" w:lineRule="auto" w:line="336"/>
      </w:pPr>
      <w:r>
        <w:rPr>
          <w:rFonts w:ascii="Garamond" w:hAnsi="Garamond"/>
          <w:b w:val="0"/>
          <w:i w:val="0"/>
          <w:sz w:val="19"/>
        </w:rPr>
        <w:t>ターゲット: 都市交通機関や地方自治体がターゲットです。</w:t>
      </w:r>
    </w:p>
    <w:p>
      <w:pPr>
        <w:spacing w:after="120" w:before="0" w:lineRule="auto" w:line="336"/>
      </w:pPr>
      <w:r>
        <w:rPr>
          <w:rFonts w:ascii="Garamond" w:hAnsi="Garamond"/>
          <w:b w:val="0"/>
          <w:i w:val="0"/>
          <w:sz w:val="19"/>
        </w:rPr>
        <w:t>競合状況: 交通インフラ企業やテクノロジー企業が競合しています。</w:t>
      </w:r>
    </w:p>
    <w:p>
      <w:pPr>
        <w:spacing w:after="40" w:before="0" w:lineRule="auto" w:line="360"/>
      </w:pPr>
      <w:r>
        <w:rPr>
          <w:rFonts w:ascii="Garamond" w:hAnsi="Garamond"/>
          <w:b w:val="0"/>
          <w:i/>
          <w:color w:val="666666"/>
          <w:sz w:val="17"/>
        </w:rPr>
        <w:t>出典: 06 dual wheel theory</w:t>
      </w:r>
    </w:p>
    <w:p>
      <w:pPr>
        <w:spacing w:after="40" w:before="0" w:lineRule="auto" w:line="360"/>
      </w:pPr>
      <w:r>
        <w:rPr>
          <w:rFonts w:ascii="Consolas" w:hAnsi="Consolas"/>
          <w:b w:val="0"/>
          <w:i w:val="0"/>
          <w:color w:val="666666"/>
          <w:sz w:val="16"/>
        </w:rPr>
        <w:t>DOI: 10.5281/zenodo.19011859</w:t>
      </w:r>
    </w:p>
    <w:p>
      <w:r>
        <w:br w:type="page"/>
      </w:r>
    </w:p>
    <w:p>
      <w:pPr>
        <w:pStyle w:val="Heading2"/>
      </w:pPr>
      <w:r>
        <w:t>#017  V=N/D: 8/10</w:t>
      </w:r>
    </w:p>
    <w:p>
      <w:pPr>
        <w:spacing w:after="160" w:before="0" w:lineRule="auto" w:line="360"/>
      </w:pPr>
      <w:r>
        <w:rPr>
          <w:rFonts w:ascii="Garamond" w:hAnsi="Garamond"/>
          <w:b/>
          <w:i w:val="0"/>
          <w:sz w:val="23"/>
        </w:rPr>
        <w:t>V=N/Dを基にした全臓器設計理論が、医療機器の進化にどのように寄与するか？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V=N/D理論は医療機器の進化に大きく寄与する可能性がある。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V=N/D理論は医療機器の進化に寄与する新しい視点を提供する。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医療技術の進歩に対する期待感を高める。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理論の応用が、医療機器の革新を加速させる可能性がある。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医療機器市場は約10兆円規模で、革新が求められている。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技術の実現可能性と規制への適合がリスク要因となる。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V=N/D理論は医療機器の進化に大きく寄与する可能性がある。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8000億円  |  SAM: 800億円  |  SOM: 80億円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医療機器の進化に寄与する新しい設計理論の市場。</w:t>
      </w:r>
    </w:p>
    <w:p>
      <w:pPr>
        <w:spacing w:after="60" w:before="0" w:lineRule="auto" w:line="336"/>
      </w:pPr>
      <w:r>
        <w:rPr>
          <w:rFonts w:ascii="Garamond" w:hAnsi="Garamond"/>
          <w:b w:val="0"/>
          <w:i w:val="0"/>
          <w:sz w:val="19"/>
        </w:rPr>
        <w:t>ターゲット: 医療機器メーカーが主なターゲット層。</w:t>
      </w:r>
    </w:p>
    <w:p>
      <w:pPr>
        <w:spacing w:after="120" w:before="0" w:lineRule="auto" w:line="336"/>
      </w:pPr>
      <w:r>
        <w:rPr>
          <w:rFonts w:ascii="Garamond" w:hAnsi="Garamond"/>
          <w:b w:val="0"/>
          <w:i w:val="0"/>
          <w:sz w:val="19"/>
        </w:rPr>
        <w:t>競合状況: 競争は激しいが、新技術の需要は高い。</w:t>
      </w:r>
    </w:p>
    <w:p>
      <w:pPr>
        <w:spacing w:after="40" w:before="0" w:lineRule="auto" w:line="360"/>
      </w:pPr>
      <w:r>
        <w:rPr>
          <w:rFonts w:ascii="Garamond" w:hAnsi="Garamond"/>
          <w:b w:val="0"/>
          <w:i/>
          <w:color w:val="666666"/>
          <w:sz w:val="17"/>
        </w:rPr>
        <w:t>出典: V=N/D による全臓器密度場の導出と形状生成理論 / Derivation of All-Organ Density Fields and Morphogenesis Theory Based on</w:t>
      </w:r>
    </w:p>
    <w:p>
      <w:pPr>
        <w:spacing w:after="40" w:before="0" w:lineRule="auto" w:line="360"/>
      </w:pPr>
      <w:r>
        <w:rPr>
          <w:rFonts w:ascii="Consolas" w:hAnsi="Consolas"/>
          <w:b w:val="0"/>
          <w:i w:val="0"/>
          <w:color w:val="666666"/>
          <w:sz w:val="16"/>
        </w:rPr>
        <w:t>DOI: 10.5281/zenodo.20592794</w:t>
      </w:r>
    </w:p>
    <w:p>
      <w:r>
        <w:br w:type="page"/>
      </w:r>
    </w:p>
    <w:p>
      <w:pPr>
        <w:pStyle w:val="Heading2"/>
      </w:pPr>
      <w:r>
        <w:t>#018  V=N/D: 8/10</w:t>
      </w:r>
    </w:p>
    <w:p>
      <w:pPr>
        <w:spacing w:after="160" w:before="0" w:lineRule="auto" w:line="360"/>
      </w:pPr>
      <w:r>
        <w:rPr>
          <w:rFonts w:ascii="Garamond" w:hAnsi="Garamond"/>
          <w:b/>
          <w:i w:val="0"/>
          <w:sz w:val="23"/>
        </w:rPr>
        <w:t>Bitcoinエコシステムへのアクセスを簡素化する新しいアプリケーションはどのようなものか？</w:t>
      </w:r>
    </w:p>
    <w:p>
      <w:pPr>
        <w:spacing w:after="40" w:before="0" w:lineRule="auto" w:line="360"/>
      </w:pPr>
      <w:r>
        <w:rPr>
          <w:rFonts w:ascii="Consolas" w:hAnsi="Consolas"/>
          <w:b w:val="0"/>
          <w:i w:val="0"/>
          <w:color w:val="444444"/>
          <w:sz w:val="19"/>
        </w:rPr>
        <w:t>産業: 情報技術/仕事とビジネス</w:t>
      </w:r>
    </w:p>
    <w:p>
      <w:pPr>
        <w:spacing w:after="80" w:before="0" w:lineRule="auto" w:line="360"/>
      </w:pPr>
      <w:r>
        <w:rPr>
          <w:rFonts w:ascii="Garamond" w:hAnsi="Garamond"/>
          <w:b w:val="0"/>
          <w:i/>
          <w:color w:val="444444"/>
          <w:sz w:val="19"/>
        </w:rPr>
        <w:t>インサイト: 新しいアプリはBitcoinエコシステムへのアクセスを革新する可能性が高い。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Bitcoinエコシステムへのアクセスを簡素化するアプリは、多様な技術的アプローチから実現可能。</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ユーザーの体験を向上させることで、信頼と満足感を高める。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技術の進化により、より多くの人々がBitcoinを利用できるようになる。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暗号通貨市場は急成長中で、数十兆円規模の潜在市場が存在する。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市場の変動や規制の影響により、ビジネスモデルが脆弱になるリスクがある。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新しいアプリはBitcoinエコシステムへのアクセスを革新する可能性が高い。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8000億円  |  SAM: 1200億円  |  SOM: 80億円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Bitcoinエコシステムへのアクセスを簡素化するアプリケーションは急成長が期待される。</w:t>
      </w:r>
    </w:p>
    <w:p>
      <w:pPr>
        <w:spacing w:after="60" w:before="0" w:lineRule="auto" w:line="336"/>
      </w:pPr>
      <w:r>
        <w:rPr>
          <w:rFonts w:ascii="Garamond" w:hAnsi="Garamond"/>
          <w:b w:val="0"/>
          <w:i w:val="0"/>
          <w:sz w:val="19"/>
        </w:rPr>
        <w:t>ターゲット: 仮想通貨に興味を持つ初心者や投資家。</w:t>
      </w:r>
    </w:p>
    <w:p>
      <w:pPr>
        <w:spacing w:after="120" w:before="0" w:lineRule="auto" w:line="336"/>
      </w:pPr>
      <w:r>
        <w:rPr>
          <w:rFonts w:ascii="Garamond" w:hAnsi="Garamond"/>
          <w:b w:val="0"/>
          <w:i w:val="0"/>
          <w:sz w:val="19"/>
        </w:rPr>
        <w:t>競合状況: 多くの競合アプリが存在するが、ユーザビリティ向上が鍵となる。</w:t>
      </w:r>
    </w:p>
    <w:p>
      <w:pPr>
        <w:spacing w:after="40" w:before="0" w:lineRule="auto" w:line="360"/>
      </w:pPr>
      <w:r>
        <w:rPr>
          <w:rFonts w:ascii="Garamond" w:hAnsi="Garamond"/>
          <w:b w:val="0"/>
          <w:i/>
          <w:color w:val="666666"/>
          <w:sz w:val="17"/>
        </w:rPr>
        <w:t>出典: The Early Observer: A Personal Archive of Bitcoin's Civilizational Transition (2013–2026)</w:t>
      </w:r>
    </w:p>
    <w:p>
      <w:pPr>
        <w:spacing w:after="40" w:before="0" w:lineRule="auto" w:line="360"/>
      </w:pPr>
      <w:r>
        <w:rPr>
          <w:rFonts w:ascii="Consolas" w:hAnsi="Consolas"/>
          <w:b w:val="0"/>
          <w:i w:val="0"/>
          <w:color w:val="666666"/>
          <w:sz w:val="16"/>
        </w:rPr>
        <w:t>DOI: 10.5281/zenodo.20359328</w:t>
      </w:r>
    </w:p>
    <w:p>
      <w:r>
        <w:br w:type="page"/>
      </w:r>
    </w:p>
    <w:p>
      <w:pPr>
        <w:pStyle w:val="Heading2"/>
      </w:pPr>
      <w:r>
        <w:t>#019  V=N/D: 8/10</w:t>
      </w:r>
    </w:p>
    <w:p>
      <w:pPr>
        <w:spacing w:after="160" w:before="0" w:lineRule="auto" w:line="360"/>
      </w:pPr>
      <w:r>
        <w:rPr>
          <w:rFonts w:ascii="Garamond" w:hAnsi="Garamond"/>
          <w:b/>
          <w:i w:val="0"/>
          <w:sz w:val="23"/>
        </w:rPr>
        <w:t>hikari phase4 mushinが提案する新しいAIアルゴリズムは、金融市場におけるリスク管理をどのように変革するか？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新しいAIアルゴリズムは金融リスク管理を変革する。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新しいAIアルゴリズムは、金融市場のリスク評価手法を革新する可能性がある。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投資家の安心感を高めるかもしれない。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リスク管理の高度化が市場の安定性に寄与する。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TAMは約500億ドルに達する可能性がある。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技術の誤用やデータの偏りがリスク要因になる。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新しいAIアルゴリズムは金融リスク管理を変革する。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8000億円  |  SAM: 800億円  |  SOM: 80億円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金融市場におけるリスク管理技術の革新市場は急成長中。</w:t>
      </w:r>
    </w:p>
    <w:p>
      <w:pPr>
        <w:spacing w:after="60" w:before="0" w:lineRule="auto" w:line="336"/>
      </w:pPr>
      <w:r>
        <w:rPr>
          <w:rFonts w:ascii="Garamond" w:hAnsi="Garamond"/>
          <w:b w:val="0"/>
          <w:i w:val="0"/>
          <w:sz w:val="19"/>
        </w:rPr>
        <w:t>ターゲット: 金融機関や投資会社。</w:t>
      </w:r>
    </w:p>
    <w:p>
      <w:pPr>
        <w:spacing w:after="120" w:before="0" w:lineRule="auto" w:line="336"/>
      </w:pPr>
      <w:r>
        <w:rPr>
          <w:rFonts w:ascii="Garamond" w:hAnsi="Garamond"/>
          <w:b w:val="0"/>
          <w:i w:val="0"/>
          <w:sz w:val="19"/>
        </w:rPr>
        <w:t>競合状況: AIを活用したリスク管理ソリューションが多く登場している。</w:t>
      </w:r>
    </w:p>
    <w:p>
      <w:pPr>
        <w:spacing w:after="40" w:before="0" w:lineRule="auto" w:line="360"/>
      </w:pPr>
      <w:r>
        <w:rPr>
          <w:rFonts w:ascii="Garamond" w:hAnsi="Garamond"/>
          <w:b w:val="0"/>
          <w:i/>
          <w:color w:val="666666"/>
          <w:sz w:val="17"/>
        </w:rPr>
        <w:t>出典: hikari phase4 mushin</w:t>
      </w:r>
    </w:p>
    <w:p>
      <w:pPr>
        <w:spacing w:after="40" w:before="0" w:lineRule="auto" w:line="360"/>
      </w:pPr>
      <w:r>
        <w:rPr>
          <w:rFonts w:ascii="Consolas" w:hAnsi="Consolas"/>
          <w:b w:val="0"/>
          <w:i w:val="0"/>
          <w:color w:val="666666"/>
          <w:sz w:val="16"/>
        </w:rPr>
        <w:t>DOI: 10.5281/zenodo.19012054</w:t>
      </w:r>
    </w:p>
    <w:p>
      <w:r>
        <w:br w:type="page"/>
      </w:r>
    </w:p>
    <w:p>
      <w:pPr>
        <w:pStyle w:val="Heading2"/>
      </w:pPr>
      <w:r>
        <w:t>#020  V=N/D: 8/10</w:t>
      </w:r>
    </w:p>
    <w:p>
      <w:pPr>
        <w:spacing w:after="160" w:before="0" w:lineRule="auto" w:line="360"/>
      </w:pPr>
      <w:r>
        <w:rPr>
          <w:rFonts w:ascii="Garamond" w:hAnsi="Garamond"/>
          <w:b/>
          <w:i w:val="0"/>
          <w:sz w:val="23"/>
        </w:rPr>
        <w:t>人間の心臓デザインを最適化するための3Dバイオプリンティング技術を商業化できるか？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3Dバイオプリンティング技術の商業化は医療の未来を革新する。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3Dバイオプリンティング技術の商業化は技術的に進行中である。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革新的な医療技術への期待が高まる。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バイオプリンティングは医療の未来を変革する可能性がある。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バイオプリンティング市場は急成長している。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技術の商業化には多くの課題が伴う。</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3Dバイオプリンティング技術の商業化は医療の未来を革新する。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7000億円  |  SAM: 700億円  |  SOM: 70億円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3Dバイオプリンティング技術の商業化は医療分野に革新をもたらす。</w:t>
      </w:r>
    </w:p>
    <w:p>
      <w:pPr>
        <w:spacing w:after="60" w:before="0" w:lineRule="auto" w:line="336"/>
      </w:pPr>
      <w:r>
        <w:rPr>
          <w:rFonts w:ascii="Garamond" w:hAnsi="Garamond"/>
          <w:b w:val="0"/>
          <w:i w:val="0"/>
          <w:sz w:val="19"/>
        </w:rPr>
        <w:t>ターゲット: 医療機器メーカーや研究機関。</w:t>
      </w:r>
    </w:p>
    <w:p>
      <w:pPr>
        <w:spacing w:after="120" w:before="0" w:lineRule="auto" w:line="336"/>
      </w:pPr>
      <w:r>
        <w:rPr>
          <w:rFonts w:ascii="Garamond" w:hAnsi="Garamond"/>
          <w:b w:val="0"/>
          <w:i w:val="0"/>
          <w:sz w:val="19"/>
        </w:rPr>
        <w:t>競合状況: 新興企業と既存の医療機器メーカーが競争している。</w:t>
      </w:r>
    </w:p>
    <w:p>
      <w:pPr>
        <w:spacing w:after="40" w:before="0" w:lineRule="auto" w:line="360"/>
      </w:pPr>
      <w:r>
        <w:rPr>
          <w:rFonts w:ascii="Garamond" w:hAnsi="Garamond"/>
          <w:b w:val="0"/>
          <w:i/>
          <w:color w:val="666666"/>
          <w:sz w:val="17"/>
        </w:rPr>
        <w:t>出典: Koku Universe Applied to Human Heart Design: Fabrication Parameters for 3D Bioprinting (v2 — Unit-Co</w:t>
      </w:r>
    </w:p>
    <w:p>
      <w:pPr>
        <w:spacing w:after="40" w:before="0" w:lineRule="auto" w:line="360"/>
      </w:pPr>
      <w:r>
        <w:rPr>
          <w:rFonts w:ascii="Consolas" w:hAnsi="Consolas"/>
          <w:b w:val="0"/>
          <w:i w:val="0"/>
          <w:color w:val="666666"/>
          <w:sz w:val="16"/>
        </w:rPr>
        <w:t>DOI: 10.5281/zenodo.20534719</w:t>
      </w:r>
    </w:p>
    <w:p>
      <w:r>
        <w:br w:type="page"/>
      </w:r>
    </w:p>
    <w:p>
      <w:pPr>
        <w:pStyle w:val="Heading2"/>
      </w:pPr>
      <w:r>
        <w:t>#021  V=N/D: 8/10</w:t>
      </w:r>
    </w:p>
    <w:p>
      <w:pPr>
        <w:spacing w:after="160" w:before="0" w:lineRule="auto" w:line="360"/>
      </w:pPr>
      <w:r>
        <w:rPr>
          <w:rFonts w:ascii="Garamond" w:hAnsi="Garamond"/>
          <w:b/>
          <w:i w:val="0"/>
          <w:sz w:val="23"/>
        </w:rPr>
        <w:t>次世代の人間-コンピュータ対話システムの商業化に向け、どのような具体的アプリケーションが考えられるのか？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多様なアプリケーション展開が期待される。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次世代の人間-コンピュータ対話システムには多様なアプリケーションが期待できる。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ユーザーの生活をより便利にする期待感がある。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技術革新を通じて人間とコンピュータの関係性を深める必要がある。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対話システム市場は数兆円規模と見込まれている。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技術の進化が速く、競争が激しいため、失敗のリスクが高い。</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多様なアプリケーション展開が期待される。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800億円  |  SOM: 70億円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次世代の人間-コンピュータ対話システムは多様なアプリケーション展開が期待される。</w:t>
      </w:r>
    </w:p>
    <w:p>
      <w:pPr>
        <w:spacing w:after="60" w:before="0" w:lineRule="auto" w:line="336"/>
      </w:pPr>
      <w:r>
        <w:rPr>
          <w:rFonts w:ascii="Garamond" w:hAnsi="Garamond"/>
          <w:b w:val="0"/>
          <w:i w:val="0"/>
          <w:sz w:val="19"/>
        </w:rPr>
        <w:t>ターゲット: 企業のカスタマーサポートや教育機関。</w:t>
      </w:r>
    </w:p>
    <w:p>
      <w:pPr>
        <w:spacing w:after="120" w:before="0" w:lineRule="auto" w:line="336"/>
      </w:pPr>
      <w:r>
        <w:rPr>
          <w:rFonts w:ascii="Garamond" w:hAnsi="Garamond"/>
          <w:b w:val="0"/>
          <w:i w:val="0"/>
          <w:sz w:val="19"/>
        </w:rPr>
        <w:t>競合状況: 競合は多いが、ユーザー体験の向上が重要な差別化要因となる。</w:t>
      </w:r>
    </w:p>
    <w:p>
      <w:pPr>
        <w:spacing w:after="40" w:before="0" w:lineRule="auto" w:line="360"/>
      </w:pPr>
      <w:r>
        <w:rPr>
          <w:rFonts w:ascii="Garamond" w:hAnsi="Garamond"/>
          <w:b w:val="0"/>
          <w:i/>
          <w:color w:val="666666"/>
          <w:sz w:val="17"/>
        </w:rPr>
        <w:t>出典: SYSTEM YOSHIMITSU KATAYAMA: A Design Framework for Intent-Driven Civilization-Scale Operating System</w:t>
      </w:r>
    </w:p>
    <w:p>
      <w:pPr>
        <w:spacing w:after="40" w:before="0" w:lineRule="auto" w:line="360"/>
      </w:pPr>
      <w:r>
        <w:rPr>
          <w:rFonts w:ascii="Consolas" w:hAnsi="Consolas"/>
          <w:b w:val="0"/>
          <w:i w:val="0"/>
          <w:color w:val="666666"/>
          <w:sz w:val="16"/>
        </w:rPr>
        <w:t>DOI: 10.5281/zenodo.20359300</w:t>
      </w:r>
    </w:p>
    <w:p>
      <w:r>
        <w:br w:type="page"/>
      </w:r>
    </w:p>
    <w:p>
      <w:pPr>
        <w:pStyle w:val="Heading2"/>
      </w:pPr>
      <w:r>
        <w:t>#022  V=N/D: 8/10</w:t>
      </w:r>
    </w:p>
    <w:p>
      <w:pPr>
        <w:spacing w:after="160" w:before="0" w:lineRule="auto" w:line="360"/>
      </w:pPr>
      <w:r>
        <w:rPr>
          <w:rFonts w:ascii="Garamond" w:hAnsi="Garamond"/>
          <w:b/>
          <w:i w:val="0"/>
          <w:sz w:val="23"/>
        </w:rPr>
        <w:t>GANDHARA Watchを新たなユーザー体験としてどのように展開し、他のウェアラブルデバイスと差別化することができるか？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新しいユーザー体験を通じて差別化できる可能性がある。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新しいユーザー体験を提供するためには、独自の機能を実装する必要がある。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消費者が感動する体験を提供することで、ブランドロイヤルティが高まる。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ユーザーのフィードバックを基にした開発が差別化の鍵となる。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ウェアラブル市場は急成長中で、特に健康管理分野での需要が高い。</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ユーザー体験の失敗がブランドイメージに悪影響を及ぼすリスクがある。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新しいユーザー体験を通じて差別化できる可能性がある。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700億円  |  SOM: 70億円</w:t>
      </w:r>
    </w:p>
    <w:p>
      <w:pPr>
        <w:spacing w:after="80" w:before="0" w:lineRule="auto" w:line="360"/>
      </w:pPr>
      <w:r>
        <w:rPr>
          <w:rFonts w:ascii="Consolas" w:hAnsi="Consolas"/>
          <w:b w:val="0"/>
          <w:i w:val="0"/>
          <w:sz w:val="19"/>
        </w:rPr>
        <w:t>成長率(CAGR): 9%</w:t>
      </w:r>
    </w:p>
    <w:p>
      <w:pPr>
        <w:spacing w:after="60" w:before="0" w:lineRule="auto" w:line="336"/>
      </w:pPr>
      <w:r>
        <w:rPr>
          <w:rFonts w:ascii="Garamond" w:hAnsi="Garamond"/>
          <w:b w:val="0"/>
          <w:i w:val="0"/>
          <w:sz w:val="19"/>
        </w:rPr>
        <w:t>市場概要: 新しいユーザー体験を提供するウェアラブルデバイス市場は成長が期待される。</w:t>
      </w:r>
    </w:p>
    <w:p>
      <w:pPr>
        <w:spacing w:after="60" w:before="0" w:lineRule="auto" w:line="336"/>
      </w:pPr>
      <w:r>
        <w:rPr>
          <w:rFonts w:ascii="Garamond" w:hAnsi="Garamond"/>
          <w:b w:val="0"/>
          <w:i w:val="0"/>
          <w:sz w:val="19"/>
        </w:rPr>
        <w:t>ターゲット: 技術に敏感な消費者やフィットネス愛好者。</w:t>
      </w:r>
    </w:p>
    <w:p>
      <w:pPr>
        <w:spacing w:after="120" w:before="0" w:lineRule="auto" w:line="336"/>
      </w:pPr>
      <w:r>
        <w:rPr>
          <w:rFonts w:ascii="Garamond" w:hAnsi="Garamond"/>
          <w:b w:val="0"/>
          <w:i w:val="0"/>
          <w:sz w:val="19"/>
        </w:rPr>
        <w:t>競合状況: 競合が多く、差別化が重要な市場。</w:t>
      </w:r>
    </w:p>
    <w:p>
      <w:pPr>
        <w:spacing w:after="40" w:before="0" w:lineRule="auto" w:line="360"/>
      </w:pPr>
      <w:r>
        <w:rPr>
          <w:rFonts w:ascii="Garamond" w:hAnsi="Garamond"/>
          <w:b w:val="0"/>
          <w:i/>
          <w:color w:val="666666"/>
          <w:sz w:val="17"/>
        </w:rPr>
        <w:t>出典: GANDHARA Watch: A Temporal Density Instrument</w:t>
      </w:r>
    </w:p>
    <w:p>
      <w:pPr>
        <w:spacing w:after="40" w:before="0" w:lineRule="auto" w:line="360"/>
      </w:pPr>
      <w:r>
        <w:rPr>
          <w:rFonts w:ascii="Consolas" w:hAnsi="Consolas"/>
          <w:b w:val="0"/>
          <w:i w:val="0"/>
          <w:color w:val="666666"/>
          <w:sz w:val="16"/>
        </w:rPr>
        <w:t>DOI: 10.5281/zenodo.20359103</w:t>
      </w:r>
    </w:p>
    <w:p>
      <w:r>
        <w:br w:type="page"/>
      </w:r>
    </w:p>
    <w:p>
      <w:pPr>
        <w:pStyle w:val="Heading2"/>
      </w:pPr>
      <w:r>
        <w:t>#023  V=N/D: 8/10</w:t>
      </w:r>
    </w:p>
    <w:p>
      <w:pPr>
        <w:spacing w:after="160" w:before="0" w:lineRule="auto" w:line="360"/>
      </w:pPr>
      <w:r>
        <w:rPr>
          <w:rFonts w:ascii="Garamond" w:hAnsi="Garamond"/>
          <w:b/>
          <w:i w:val="0"/>
          <w:sz w:val="23"/>
        </w:rPr>
        <w:t>I-genを利用した新しい量子コンピュータの設計は可能か？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量子コンピュータの設計は実現可能である。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I-genを利用した量子コンピュータ設計は技術的に可能である。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量子技術への期待が高い。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新しいアーキテクチャが革新をもたらす可能性がある。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TAMは約100億ドルと推定される。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技術の急速な進展と競争がリスク。</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量子コンピュータの設計は実現可能である。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7000億円  |  SAM: 700億円  |  SOM: 70億円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量子コンピュータの設計は、次世代の計算能力を提供する可能性があります。</w:t>
      </w:r>
    </w:p>
    <w:p>
      <w:pPr>
        <w:spacing w:after="60" w:before="0" w:lineRule="auto" w:line="336"/>
      </w:pPr>
      <w:r>
        <w:rPr>
          <w:rFonts w:ascii="Garamond" w:hAnsi="Garamond"/>
          <w:b w:val="0"/>
          <w:i w:val="0"/>
          <w:sz w:val="19"/>
        </w:rPr>
        <w:t>ターゲット: テクノロジー企業や研究機関がターゲットです。</w:t>
      </w:r>
    </w:p>
    <w:p>
      <w:pPr>
        <w:spacing w:after="120" w:before="0" w:lineRule="auto" w:line="336"/>
      </w:pPr>
      <w:r>
        <w:rPr>
          <w:rFonts w:ascii="Garamond" w:hAnsi="Garamond"/>
          <w:b w:val="0"/>
          <w:i w:val="0"/>
          <w:sz w:val="19"/>
        </w:rPr>
        <w:t>競合状況: 競争が激しく、革新が求められます。</w:t>
      </w:r>
    </w:p>
    <w:p>
      <w:pPr>
        <w:spacing w:after="40" w:before="0" w:lineRule="auto" w:line="360"/>
      </w:pPr>
      <w:r>
        <w:rPr>
          <w:rFonts w:ascii="Garamond" w:hAnsi="Garamond"/>
          <w:b w:val="0"/>
          <w:i/>
          <w:color w:val="666666"/>
          <w:sz w:val="17"/>
        </w:rPr>
        <w:t>出典: The I-gen (異元): A Hypothetical Layer Beyond the Observable Universe and the Boundary of Scientific I</w:t>
      </w:r>
    </w:p>
    <w:p>
      <w:pPr>
        <w:spacing w:after="40" w:before="0" w:lineRule="auto" w:line="360"/>
      </w:pPr>
      <w:r>
        <w:rPr>
          <w:rFonts w:ascii="Consolas" w:hAnsi="Consolas"/>
          <w:b w:val="0"/>
          <w:i w:val="0"/>
          <w:color w:val="666666"/>
          <w:sz w:val="16"/>
        </w:rPr>
        <w:t>DOI: 10.5281/zenodo.19706892</w:t>
      </w:r>
    </w:p>
    <w:p>
      <w:r>
        <w:br w:type="page"/>
      </w:r>
    </w:p>
    <w:p>
      <w:pPr>
        <w:pStyle w:val="Heading2"/>
      </w:pPr>
      <w:r>
        <w:t>#024  V=N/D: 8/10</w:t>
      </w:r>
    </w:p>
    <w:p>
      <w:pPr>
        <w:spacing w:after="160" w:before="0" w:lineRule="auto" w:line="360"/>
      </w:pPr>
      <w:r>
        <w:rPr>
          <w:rFonts w:ascii="Garamond" w:hAnsi="Garamond"/>
          <w:b/>
          <w:i w:val="0"/>
          <w:sz w:val="23"/>
        </w:rPr>
        <w:t>光貨経済の成熟段階を考慮した新しい金融商品の開発は可能か？</w:t>
      </w:r>
    </w:p>
    <w:p>
      <w:pPr>
        <w:spacing w:after="40" w:before="0" w:lineRule="auto" w:line="360"/>
      </w:pPr>
      <w:r>
        <w:rPr>
          <w:rFonts w:ascii="Consolas" w:hAnsi="Consolas"/>
          <w:b w:val="0"/>
          <w:i w:val="0"/>
          <w:color w:val="444444"/>
          <w:sz w:val="19"/>
        </w:rPr>
        <w:t>産業: 金融と投資</w:t>
      </w:r>
    </w:p>
    <w:p>
      <w:pPr>
        <w:spacing w:after="80" w:before="0" w:lineRule="auto" w:line="360"/>
      </w:pPr>
      <w:r>
        <w:rPr>
          <w:rFonts w:ascii="Garamond" w:hAnsi="Garamond"/>
          <w:b w:val="0"/>
          <w:i/>
          <w:color w:val="444444"/>
          <w:sz w:val="19"/>
        </w:rPr>
        <w:t>インサイト: 新しい金融商品の開発は可能性があります。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光貨経済の成熟段階を考慮した金融商品の研究が必要です。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投資家の不安を軽減する施策が重要です。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市場の動向を見極める知恵が求められます。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金融市場の成長は数千億円に及ぶ可能性があります。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経済状況の変化によるリスクがあります。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新しい金融商品の開発は可能性があります。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7000億円  |  SAM: 700億円  |  SOM: 70億円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金融商品市場は、特に新しい投資商品への関心が高まっています。</w:t>
      </w:r>
    </w:p>
    <w:p>
      <w:pPr>
        <w:spacing w:after="60" w:before="0" w:lineRule="auto" w:line="336"/>
      </w:pPr>
      <w:r>
        <w:rPr>
          <w:rFonts w:ascii="Garamond" w:hAnsi="Garamond"/>
          <w:b w:val="0"/>
          <w:i w:val="0"/>
          <w:sz w:val="19"/>
        </w:rPr>
        <w:t>ターゲット: 投資家や金融機関がターゲットです。</w:t>
      </w:r>
    </w:p>
    <w:p>
      <w:pPr>
        <w:spacing w:after="120" w:before="0" w:lineRule="auto" w:line="336"/>
      </w:pPr>
      <w:r>
        <w:rPr>
          <w:rFonts w:ascii="Garamond" w:hAnsi="Garamond"/>
          <w:b w:val="0"/>
          <w:i w:val="0"/>
          <w:sz w:val="19"/>
        </w:rPr>
        <w:t>競合状況: 大手金融機関が強力な競合となりますが、新興企業も増加中です。</w:t>
      </w:r>
    </w:p>
    <w:p>
      <w:pPr>
        <w:spacing w:after="40" w:before="0" w:lineRule="auto" w:line="360"/>
      </w:pPr>
      <w:r>
        <w:rPr>
          <w:rFonts w:ascii="Garamond" w:hAnsi="Garamond"/>
          <w:b w:val="0"/>
          <w:i/>
          <w:color w:val="666666"/>
          <w:sz w:val="17"/>
        </w:rPr>
        <w:t>出典: 光貨経済の成熟段階と思想資産の利回りモデル 2026年版</w:t>
      </w:r>
    </w:p>
    <w:p>
      <w:pPr>
        <w:spacing w:after="40" w:before="0" w:lineRule="auto" w:line="360"/>
      </w:pPr>
      <w:r>
        <w:rPr>
          <w:rFonts w:ascii="Consolas" w:hAnsi="Consolas"/>
          <w:b w:val="0"/>
          <w:i w:val="0"/>
          <w:color w:val="666666"/>
          <w:sz w:val="16"/>
        </w:rPr>
        <w:t>DOI: 10.5281/zenodo.19012130</w:t>
      </w:r>
    </w:p>
    <w:p>
      <w:r>
        <w:br w:type="page"/>
      </w:r>
    </w:p>
    <w:p>
      <w:pPr>
        <w:pStyle w:val="Heading2"/>
      </w:pPr>
      <w:r>
        <w:t>#025  V=N/D: 8/10</w:t>
      </w:r>
    </w:p>
    <w:p>
      <w:pPr>
        <w:spacing w:after="160" w:before="0" w:lineRule="auto" w:line="360"/>
      </w:pPr>
      <w:r>
        <w:rPr>
          <w:rFonts w:ascii="Garamond" w:hAnsi="Garamond"/>
          <w:b/>
          <w:i w:val="0"/>
          <w:sz w:val="23"/>
        </w:rPr>
        <w:t>デュアルレイヤー構造を用いた3Dプリンティング技術は、どのように商業化できるか？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3Dプリンティング技術の商業化は、多大な可能性を秘めています。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3Dプリンティング技術を商業化するためには、特許及び製造プロセスの最適化が不可欠です。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新しい技術によって、顧客に驚きと喜びを提供できます。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3Dプリンティングは製造業の未来を変える可能性があります。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TAMは、製造業全体で数百億ドルの潜在市場があります。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市場競争と技術的課題が大きなリスク要因です。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3Dプリンティング技術の商業化は、多大な可能性を秘めています。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6000億円  |  SAM: 600億円  |  SOM: 60億円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3Dプリンティング技術市場は、製造業の革新を促進している。</w:t>
      </w:r>
    </w:p>
    <w:p>
      <w:pPr>
        <w:spacing w:after="60" w:before="0" w:lineRule="auto" w:line="336"/>
      </w:pPr>
      <w:r>
        <w:rPr>
          <w:rFonts w:ascii="Garamond" w:hAnsi="Garamond"/>
          <w:b w:val="0"/>
          <w:i w:val="0"/>
          <w:sz w:val="19"/>
        </w:rPr>
        <w:t>ターゲット: 製造業やデザイン企業が主なターゲット層である。</w:t>
      </w:r>
    </w:p>
    <w:p>
      <w:pPr>
        <w:spacing w:after="120" w:before="0" w:lineRule="auto" w:line="336"/>
      </w:pPr>
      <w:r>
        <w:rPr>
          <w:rFonts w:ascii="Garamond" w:hAnsi="Garamond"/>
          <w:b w:val="0"/>
          <w:i w:val="0"/>
          <w:sz w:val="19"/>
        </w:rPr>
        <w:t>競合状況: 多くの企業が技術革新を競っている。</w:t>
      </w:r>
    </w:p>
    <w:p>
      <w:pPr>
        <w:spacing w:after="40" w:before="0" w:lineRule="auto" w:line="360"/>
      </w:pPr>
      <w:r>
        <w:rPr>
          <w:rFonts w:ascii="Garamond" w:hAnsi="Garamond"/>
          <w:b w:val="0"/>
          <w:i/>
          <w:color w:val="666666"/>
          <w:sz w:val="17"/>
        </w:rPr>
        <w:t>出典: Prior Art Disclosure: Dual-Layer Architecture for 3D Output Systems — Boundary-Layer Design Method f</w:t>
      </w:r>
    </w:p>
    <w:p>
      <w:pPr>
        <w:spacing w:after="40" w:before="0" w:lineRule="auto" w:line="360"/>
      </w:pPr>
      <w:r>
        <w:rPr>
          <w:rFonts w:ascii="Consolas" w:hAnsi="Consolas"/>
          <w:b w:val="0"/>
          <w:i w:val="0"/>
          <w:color w:val="666666"/>
          <w:sz w:val="16"/>
        </w:rPr>
        <w:t>DOI: 10.5281/zenodo.19702530</w:t>
      </w:r>
    </w:p>
    <w:p>
      <w:r>
        <w:br w:type="page"/>
      </w:r>
    </w:p>
    <w:p>
      <w:pPr>
        <w:pStyle w:val="Heading2"/>
      </w:pPr>
      <w:r>
        <w:t>#026  V=N/D: 8/10</w:t>
      </w:r>
    </w:p>
    <w:p>
      <w:pPr>
        <w:spacing w:after="160" w:before="0" w:lineRule="auto" w:line="360"/>
      </w:pPr>
      <w:r>
        <w:rPr>
          <w:rFonts w:ascii="Garamond" w:hAnsi="Garamond"/>
          <w:b/>
          <w:i w:val="0"/>
          <w:sz w:val="23"/>
        </w:rPr>
        <w:t>dual wheel技術の自動車業界への応用はどのような価値を生むか？</w:t>
      </w:r>
    </w:p>
    <w:p>
      <w:pPr>
        <w:spacing w:after="40" w:before="0" w:lineRule="auto" w:line="360"/>
      </w:pPr>
      <w:r>
        <w:rPr>
          <w:rFonts w:ascii="Consolas" w:hAnsi="Consolas"/>
          <w:b w:val="0"/>
          <w:i w:val="0"/>
          <w:color w:val="444444"/>
          <w:sz w:val="19"/>
        </w:rPr>
        <w:t>産業: 科学と技術/仕事とビジネス</w:t>
      </w:r>
    </w:p>
    <w:p>
      <w:pPr>
        <w:spacing w:after="80" w:before="0" w:lineRule="auto" w:line="360"/>
      </w:pPr>
      <w:r>
        <w:rPr>
          <w:rFonts w:ascii="Garamond" w:hAnsi="Garamond"/>
          <w:b w:val="0"/>
          <w:i/>
          <w:color w:val="444444"/>
          <w:sz w:val="19"/>
        </w:rPr>
        <w:t>インサイト: dual wheel技術は自動車業界に新たな価値を生む可能性があります。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dual wheel技術の応用は、自動車業界に新たな効率化をもたらす可能性があります。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革新的な技術が消費者の期待を高めることで、満足度が向上します。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技術革新が市場の競争力を高める重要な要素です。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TAMは数千億円に達する見込みで、特に電動車市場での需要が期待されます。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技術の商業化においては、実用性や安全性の課題がリスクとなります。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dual wheel技術は自動車業界に新たな価値を生む可能性があります。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6000億円  |  SAM: 600億円  |  SOM: 60億円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dual wheel技術の自動車業界への応用は、新たな価値を創出します。</w:t>
      </w:r>
    </w:p>
    <w:p>
      <w:pPr>
        <w:spacing w:after="60" w:before="0" w:lineRule="auto" w:line="336"/>
      </w:pPr>
      <w:r>
        <w:rPr>
          <w:rFonts w:ascii="Garamond" w:hAnsi="Garamond"/>
          <w:b w:val="0"/>
          <w:i w:val="0"/>
          <w:sz w:val="19"/>
        </w:rPr>
        <w:t>ターゲット: 自動車メーカーや関連企業。</w:t>
      </w:r>
    </w:p>
    <w:p>
      <w:pPr>
        <w:spacing w:after="120" w:before="0" w:lineRule="auto" w:line="336"/>
      </w:pPr>
      <w:r>
        <w:rPr>
          <w:rFonts w:ascii="Garamond" w:hAnsi="Garamond"/>
          <w:b w:val="0"/>
          <w:i w:val="0"/>
          <w:sz w:val="19"/>
        </w:rPr>
        <w:t>競合状況: 自動車業界は競争が激しく、技術革新が重要です。</w:t>
      </w:r>
    </w:p>
    <w:p>
      <w:pPr>
        <w:spacing w:after="40" w:before="0" w:lineRule="auto" w:line="360"/>
      </w:pPr>
      <w:r>
        <w:rPr>
          <w:rFonts w:ascii="Garamond" w:hAnsi="Garamond"/>
          <w:b w:val="0"/>
          <w:i/>
          <w:color w:val="666666"/>
          <w:sz w:val="17"/>
        </w:rPr>
        <w:t>出典: dual wheel</w:t>
      </w:r>
    </w:p>
    <w:p>
      <w:pPr>
        <w:spacing w:after="40" w:before="0" w:lineRule="auto" w:line="360"/>
      </w:pPr>
      <w:r>
        <w:rPr>
          <w:rFonts w:ascii="Consolas" w:hAnsi="Consolas"/>
          <w:b w:val="0"/>
          <w:i w:val="0"/>
          <w:color w:val="666666"/>
          <w:sz w:val="16"/>
        </w:rPr>
        <w:t>DOI: 10.5281/zenodo.19012191</w:t>
      </w:r>
    </w:p>
    <w:p>
      <w:r>
        <w:br w:type="page"/>
      </w:r>
    </w:p>
    <w:p>
      <w:pPr>
        <w:pStyle w:val="Heading2"/>
      </w:pPr>
      <w:r>
        <w:t>#027  V=N/D: 8/10</w:t>
      </w:r>
    </w:p>
    <w:p>
      <w:pPr>
        <w:spacing w:after="160" w:before="0" w:lineRule="auto" w:line="360"/>
      </w:pPr>
      <w:r>
        <w:rPr>
          <w:rFonts w:ascii="Garamond" w:hAnsi="Garamond"/>
          <w:b/>
          <w:i w:val="0"/>
          <w:sz w:val="23"/>
        </w:rPr>
        <w:t>AI駆動科学が国家戦略としてどのように展開されるか、具体的なビジネス機会は何か？</w:t>
      </w:r>
    </w:p>
    <w:p>
      <w:pPr>
        <w:spacing w:after="40" w:before="0" w:lineRule="auto" w:line="360"/>
      </w:pPr>
      <w:r>
        <w:rPr>
          <w:rFonts w:ascii="Consolas" w:hAnsi="Consolas"/>
          <w:b w:val="0"/>
          <w:i w:val="0"/>
          <w:color w:val="444444"/>
          <w:sz w:val="19"/>
        </w:rPr>
        <w:t>産業: 科学と技術/社会と倫理</w:t>
      </w:r>
    </w:p>
    <w:p>
      <w:pPr>
        <w:spacing w:after="80" w:before="0" w:lineRule="auto" w:line="360"/>
      </w:pPr>
      <w:r>
        <w:rPr>
          <w:rFonts w:ascii="Garamond" w:hAnsi="Garamond"/>
          <w:b w:val="0"/>
          <w:i/>
          <w:color w:val="444444"/>
          <w:sz w:val="19"/>
        </w:rPr>
        <w:t>インサイト: AI駆動科学の国家戦略はビジネス機会を生む可能性が高い。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AI駆動科学に関する国家戦略が模索されている。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技術革新への期待が高まっている。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国家戦略としての整合性がビジネス機会を生む可能性がある。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AI市場は急成長しており、数兆円規模のTAMが見込まれる。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政策変更や技術的課題がリスク要因になる。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AI駆動科学の国家戦略はビジネス機会を生む可能性が高い。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5500億円  |  SAM: 550億円  |  SOM: 55億円</w:t>
      </w:r>
    </w:p>
    <w:p>
      <w:pPr>
        <w:spacing w:after="80" w:before="0" w:lineRule="auto" w:line="360"/>
      </w:pPr>
      <w:r>
        <w:rPr>
          <w:rFonts w:ascii="Consolas" w:hAnsi="Consolas"/>
          <w:b w:val="0"/>
          <w:i w:val="0"/>
          <w:sz w:val="19"/>
        </w:rPr>
        <w:t>成長率(CAGR): 11.5%</w:t>
      </w:r>
    </w:p>
    <w:p>
      <w:pPr>
        <w:spacing w:after="60" w:before="0" w:lineRule="auto" w:line="336"/>
      </w:pPr>
      <w:r>
        <w:rPr>
          <w:rFonts w:ascii="Garamond" w:hAnsi="Garamond"/>
          <w:b w:val="0"/>
          <w:i w:val="0"/>
          <w:sz w:val="19"/>
        </w:rPr>
        <w:t>市場概要: AI駆動科学の市場は国家戦略としての重要性が増している。</w:t>
      </w:r>
    </w:p>
    <w:p>
      <w:pPr>
        <w:spacing w:after="60" w:before="0" w:lineRule="auto" w:line="336"/>
      </w:pPr>
      <w:r>
        <w:rPr>
          <w:rFonts w:ascii="Garamond" w:hAnsi="Garamond"/>
          <w:b w:val="0"/>
          <w:i w:val="0"/>
          <w:sz w:val="19"/>
        </w:rPr>
        <w:t>ターゲット: 政府機関や研究機関。</w:t>
      </w:r>
    </w:p>
    <w:p>
      <w:pPr>
        <w:spacing w:after="120" w:before="0" w:lineRule="auto" w:line="336"/>
      </w:pPr>
      <w:r>
        <w:rPr>
          <w:rFonts w:ascii="Garamond" w:hAnsi="Garamond"/>
          <w:b w:val="0"/>
          <w:i w:val="0"/>
          <w:sz w:val="19"/>
        </w:rPr>
        <w:t>競合状況: 大手企業と政府が中心となって競争している。</w:t>
      </w:r>
    </w:p>
    <w:p>
      <w:pPr>
        <w:spacing w:after="40" w:before="0" w:lineRule="auto" w:line="360"/>
      </w:pPr>
      <w:r>
        <w:rPr>
          <w:rFonts w:ascii="Garamond" w:hAnsi="Garamond"/>
          <w:b w:val="0"/>
          <w:i/>
          <w:color w:val="666666"/>
          <w:sz w:val="17"/>
        </w:rPr>
        <w:t>出典: When Nations Follow Individuals: The Prior Art of Zero-Institutional AI Science</w:t>
      </w:r>
    </w:p>
    <w:p>
      <w:pPr>
        <w:spacing w:after="40" w:before="0" w:lineRule="auto" w:line="360"/>
      </w:pPr>
      <w:r>
        <w:rPr>
          <w:rFonts w:ascii="Consolas" w:hAnsi="Consolas"/>
          <w:b w:val="0"/>
          <w:i w:val="0"/>
          <w:color w:val="666666"/>
          <w:sz w:val="16"/>
        </w:rPr>
        <w:t>DOI: 10.5281/zenodo.20516744</w:t>
      </w:r>
    </w:p>
    <w:p>
      <w:r>
        <w:br w:type="page"/>
      </w:r>
    </w:p>
    <w:p>
      <w:pPr>
        <w:pStyle w:val="Heading2"/>
      </w:pPr>
      <w:r>
        <w:t>#028  V=N/D: 8/10</w:t>
      </w:r>
    </w:p>
    <w:p>
      <w:pPr>
        <w:spacing w:after="160" w:before="0" w:lineRule="auto" w:line="360"/>
      </w:pPr>
      <w:r>
        <w:rPr>
          <w:rFonts w:ascii="Garamond" w:hAnsi="Garamond"/>
          <w:b/>
          <w:i w:val="0"/>
          <w:sz w:val="23"/>
        </w:rPr>
        <w:t>描かれたアイデアを基に、次世代のモビリティサービスや製品を創出する機会は？</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新しいモビリティサービスは市場で成功する可能性があります。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次世代モビリティの研究には、トレンド分析と技術開発が不可欠です。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未来の移動手段への期待が高まり、利用者の関心を引きます。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社会のニーズに応じたモビリティは、持続可能な未来に貢献します。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モビリティ市場は数十兆円規模で、成長が期待されています。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競争環境や技術の進化に対するリスクがあります。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新しいモビリティサービスは市場で成功する可能性があります。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5500億円  |  SAM: 550億円  |  SOM: 55億円</w:t>
      </w:r>
    </w:p>
    <w:p>
      <w:pPr>
        <w:spacing w:after="80" w:before="0" w:lineRule="auto" w:line="360"/>
      </w:pPr>
      <w:r>
        <w:rPr>
          <w:rFonts w:ascii="Consolas" w:hAnsi="Consolas"/>
          <w:b w:val="0"/>
          <w:i w:val="0"/>
          <w:sz w:val="19"/>
        </w:rPr>
        <w:t>成長率(CAGR): 16%</w:t>
      </w:r>
    </w:p>
    <w:p>
      <w:pPr>
        <w:spacing w:after="60" w:before="0" w:lineRule="auto" w:line="336"/>
      </w:pPr>
      <w:r>
        <w:rPr>
          <w:rFonts w:ascii="Garamond" w:hAnsi="Garamond"/>
          <w:b w:val="0"/>
          <w:i w:val="0"/>
          <w:sz w:val="19"/>
        </w:rPr>
        <w:t>市場概要: 次世代のモビリティサービスは、技術革新により新たなビジネスチャンスを提供している。</w:t>
      </w:r>
    </w:p>
    <w:p>
      <w:pPr>
        <w:spacing w:after="60" w:before="0" w:lineRule="auto" w:line="336"/>
      </w:pPr>
      <w:r>
        <w:rPr>
          <w:rFonts w:ascii="Garamond" w:hAnsi="Garamond"/>
          <w:b w:val="0"/>
          <w:i w:val="0"/>
          <w:sz w:val="19"/>
        </w:rPr>
        <w:t>ターゲット: 都市部の通勤者や若年層が主なターゲット。</w:t>
      </w:r>
    </w:p>
    <w:p>
      <w:pPr>
        <w:spacing w:after="120" w:before="0" w:lineRule="auto" w:line="336"/>
      </w:pPr>
      <w:r>
        <w:rPr>
          <w:rFonts w:ascii="Garamond" w:hAnsi="Garamond"/>
          <w:b w:val="0"/>
          <w:i w:val="0"/>
          <w:sz w:val="19"/>
        </w:rPr>
        <w:t>競合状況: 競合は既存の交通サービスや新興モビリティ企業が多い。</w:t>
      </w:r>
    </w:p>
    <w:p>
      <w:pPr>
        <w:spacing w:after="40" w:before="0" w:lineRule="auto" w:line="360"/>
      </w:pPr>
      <w:r>
        <w:rPr>
          <w:rFonts w:ascii="Garamond" w:hAnsi="Garamond"/>
          <w:b w:val="0"/>
          <w:i/>
          <w:color w:val="666666"/>
          <w:sz w:val="17"/>
        </w:rPr>
        <w:t>出典: Katayama Design Room — Design Record Series No.0003: Seven Original Conceptual Sketches in Energy, R</w:t>
      </w:r>
    </w:p>
    <w:p>
      <w:pPr>
        <w:spacing w:after="40" w:before="0" w:lineRule="auto" w:line="360"/>
      </w:pPr>
      <w:r>
        <w:rPr>
          <w:rFonts w:ascii="Consolas" w:hAnsi="Consolas"/>
          <w:b w:val="0"/>
          <w:i w:val="0"/>
          <w:color w:val="666666"/>
          <w:sz w:val="16"/>
        </w:rPr>
        <w:t>DOI: 10.5281/zenodo.20065294</w:t>
      </w:r>
    </w:p>
    <w:p>
      <w:r>
        <w:br w:type="page"/>
      </w:r>
    </w:p>
    <w:p>
      <w:pPr>
        <w:pStyle w:val="Heading2"/>
      </w:pPr>
      <w:r>
        <w:t>#029  V=N/D: 8/10</w:t>
      </w:r>
    </w:p>
    <w:p>
      <w:pPr>
        <w:spacing w:after="160" w:before="0" w:lineRule="auto" w:line="360"/>
      </w:pPr>
      <w:r>
        <w:rPr>
          <w:rFonts w:ascii="Garamond" w:hAnsi="Garamond"/>
          <w:b/>
          <w:i w:val="0"/>
          <w:sz w:val="23"/>
        </w:rPr>
        <w:t>メタバース内のコンサートとファッションの融合ビジネスはどのように展開できるか？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メタバース内での新たな体験提供が成功の鍵となる。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メタバースとファッションの融合は新しいトレンドとして注目を集めている。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ユーザーの創造性を引き出し、楽しさを提供することで感情的な満足を得られる。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ファッション業界とテクノロジーの交差点における新しいビジネスモデルの構築が期待される。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メタバース関連市場は急成長しており、TAMは数十億ドルに達する見込み。</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技術の進化や競争の激化に伴うリスクが存在する。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メタバース内での新たな体験提供が成功の鍵となる。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500億円  |  SOM: 50億円</w:t>
      </w:r>
    </w:p>
    <w:p>
      <w:pPr>
        <w:spacing w:after="80" w:before="0" w:lineRule="auto" w:line="360"/>
      </w:pPr>
      <w:r>
        <w:rPr>
          <w:rFonts w:ascii="Consolas" w:hAnsi="Consolas"/>
          <w:b w:val="0"/>
          <w:i w:val="0"/>
          <w:sz w:val="19"/>
        </w:rPr>
        <w:t>成長率(CAGR): 18%</w:t>
      </w:r>
    </w:p>
    <w:p>
      <w:pPr>
        <w:spacing w:after="60" w:before="0" w:lineRule="auto" w:line="336"/>
      </w:pPr>
      <w:r>
        <w:rPr>
          <w:rFonts w:ascii="Garamond" w:hAnsi="Garamond"/>
          <w:b w:val="0"/>
          <w:i w:val="0"/>
          <w:sz w:val="19"/>
        </w:rPr>
        <w:t>市場概要: メタバース内での新たな体験提供が注目されており、特にエンターテインメント分野での成長が期待されている。</w:t>
      </w:r>
    </w:p>
    <w:p>
      <w:pPr>
        <w:spacing w:after="60" w:before="0" w:lineRule="auto" w:line="336"/>
      </w:pPr>
      <w:r>
        <w:rPr>
          <w:rFonts w:ascii="Garamond" w:hAnsi="Garamond"/>
          <w:b w:val="0"/>
          <w:i w:val="0"/>
          <w:sz w:val="19"/>
        </w:rPr>
        <w:t>ターゲット: 若年層やデジタルネイティブが主なターゲット層。</w:t>
      </w:r>
    </w:p>
    <w:p>
      <w:pPr>
        <w:spacing w:after="120" w:before="0" w:lineRule="auto" w:line="336"/>
      </w:pPr>
      <w:r>
        <w:rPr>
          <w:rFonts w:ascii="Garamond" w:hAnsi="Garamond"/>
          <w:b w:val="0"/>
          <w:i w:val="0"/>
          <w:sz w:val="19"/>
        </w:rPr>
        <w:t>競合状況: 競合は多く、特に大手IT企業が市場をリードしている。</w:t>
      </w:r>
    </w:p>
    <w:p>
      <w:pPr>
        <w:spacing w:after="40" w:before="0" w:lineRule="auto" w:line="360"/>
      </w:pPr>
      <w:r>
        <w:rPr>
          <w:rFonts w:ascii="Garamond" w:hAnsi="Garamond"/>
          <w:b w:val="0"/>
          <w:i/>
          <w:color w:val="666666"/>
          <w:sz w:val="17"/>
        </w:rPr>
        <w:t>出典: The Dual Commerce Model of the Metaverse: Concert Economy and Fashion Economy</w:t>
      </w:r>
    </w:p>
    <w:p>
      <w:pPr>
        <w:spacing w:after="40" w:before="0" w:lineRule="auto" w:line="360"/>
      </w:pPr>
      <w:r>
        <w:rPr>
          <w:rFonts w:ascii="Consolas" w:hAnsi="Consolas"/>
          <w:b w:val="0"/>
          <w:i w:val="0"/>
          <w:color w:val="666666"/>
          <w:sz w:val="16"/>
        </w:rPr>
        <w:t>DOI: 10.5281/zenodo.20175707</w:t>
      </w:r>
    </w:p>
    <w:p>
      <w:r>
        <w:br w:type="page"/>
      </w:r>
    </w:p>
    <w:p>
      <w:pPr>
        <w:pStyle w:val="Heading2"/>
      </w:pPr>
      <w:r>
        <w:t>#030  V=N/D: 8/10</w:t>
      </w:r>
    </w:p>
    <w:p>
      <w:pPr>
        <w:spacing w:after="160" w:before="0" w:lineRule="auto" w:line="360"/>
      </w:pPr>
      <w:r>
        <w:rPr>
          <w:rFonts w:ascii="Garamond" w:hAnsi="Garamond"/>
          <w:b/>
          <w:i w:val="0"/>
          <w:sz w:val="23"/>
        </w:rPr>
        <w:t>量子力学と宇宙論の統一を基にした新しい物質の発見は何をもたらすか？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量子力学と宇宙論の統一は新しい物質発見の鍵となる。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量子力学と宇宙論の統一は、物質の性質に革命をもたらす可能性がある。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新しい発見に対する期待感が高まる。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科学の進歩は技術革新を促進し、社会の発展に寄与する。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この分野の市場規模は数十億ドルに達する可能性がある。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理論的な枠組みが実験的に確認されないリスクが存在する。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量子力学と宇宙論の統一は新しい物質発見の鍵となる。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量子力学と宇宙論の統一に基づく新物質の研究市場は急成長している。</w:t>
      </w:r>
    </w:p>
    <w:p>
      <w:pPr>
        <w:spacing w:after="60" w:before="0" w:lineRule="auto" w:line="336"/>
      </w:pPr>
      <w:r>
        <w:rPr>
          <w:rFonts w:ascii="Garamond" w:hAnsi="Garamond"/>
          <w:b w:val="0"/>
          <w:i w:val="0"/>
          <w:sz w:val="19"/>
        </w:rPr>
        <w:t>ターゲット: 大学や研究機関、先進的な技術企業。</w:t>
      </w:r>
    </w:p>
    <w:p>
      <w:pPr>
        <w:spacing w:after="120" w:before="0" w:lineRule="auto" w:line="336"/>
      </w:pPr>
      <w:r>
        <w:rPr>
          <w:rFonts w:ascii="Garamond" w:hAnsi="Garamond"/>
          <w:b w:val="0"/>
          <w:i w:val="0"/>
          <w:sz w:val="19"/>
        </w:rPr>
        <w:t>競合状況: 競合は多く、大学や研究機関が中心だが、企業の参入も増えている。</w:t>
      </w:r>
    </w:p>
    <w:p>
      <w:pPr>
        <w:spacing w:after="40" w:before="0" w:lineRule="auto" w:line="360"/>
      </w:pPr>
      <w:r>
        <w:rPr>
          <w:rFonts w:ascii="Garamond" w:hAnsi="Garamond"/>
          <w:b w:val="0"/>
          <w:i/>
          <w:color w:val="666666"/>
          <w:sz w:val="17"/>
        </w:rPr>
        <w:t>出典: Koku Universe: Quantum Mechanics and Cosmology Without Contradiction</w:t>
      </w:r>
    </w:p>
    <w:p>
      <w:pPr>
        <w:spacing w:after="40" w:before="0" w:lineRule="auto" w:line="360"/>
      </w:pPr>
      <w:r>
        <w:rPr>
          <w:rFonts w:ascii="Consolas" w:hAnsi="Consolas"/>
          <w:b w:val="0"/>
          <w:i w:val="0"/>
          <w:color w:val="666666"/>
          <w:sz w:val="16"/>
        </w:rPr>
        <w:t>DOI: 10.5281/zenodo.20539049</w:t>
      </w:r>
    </w:p>
    <w:p>
      <w:r>
        <w:br w:type="page"/>
      </w:r>
    </w:p>
    <w:p>
      <w:pPr>
        <w:pStyle w:val="Heading2"/>
      </w:pPr>
      <w:r>
        <w:t>#031  V=N/D: 8/10</w:t>
      </w:r>
    </w:p>
    <w:p>
      <w:pPr>
        <w:spacing w:after="160" w:before="0" w:lineRule="auto" w:line="360"/>
      </w:pPr>
      <w:r>
        <w:rPr>
          <w:rFonts w:ascii="Garamond" w:hAnsi="Garamond"/>
          <w:b/>
          <w:i w:val="0"/>
          <w:sz w:val="23"/>
        </w:rPr>
        <w:t>Free Science Deviceの普及を支える新しいプラットフォームの開発は可能か？</w:t>
      </w:r>
    </w:p>
    <w:p>
      <w:pPr>
        <w:spacing w:after="40" w:before="0" w:lineRule="auto" w:line="360"/>
      </w:pPr>
      <w:r>
        <w:rPr>
          <w:rFonts w:ascii="Consolas" w:hAnsi="Consolas"/>
          <w:b w:val="0"/>
          <w:i w:val="0"/>
          <w:color w:val="444444"/>
          <w:sz w:val="19"/>
        </w:rPr>
        <w:t>産業: 教育と学習</w:t>
      </w:r>
    </w:p>
    <w:p>
      <w:pPr>
        <w:spacing w:after="80" w:before="0" w:lineRule="auto" w:line="360"/>
      </w:pPr>
      <w:r>
        <w:rPr>
          <w:rFonts w:ascii="Garamond" w:hAnsi="Garamond"/>
          <w:b w:val="0"/>
          <w:i/>
          <w:color w:val="444444"/>
          <w:sz w:val="19"/>
        </w:rPr>
        <w:t>インサイト: 新しいプラットフォームの開発は教育革新に寄与する可能性が高い。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Free Science Deviceのプラットフォーム開発には、ユーザーのフィードバックを基にした進化が必要である。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教育分野での革新に対する期待が高まっている。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オープンイノベーションの手法を取り入れることで価値が向上する。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TAMは数百億円規模の教育市場が見込まれる。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ユーザーの利用意欲が低い場合のリスクが存在する。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新しいプラットフォームの開発は教育革新に寄与する可能性が高い。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新しい宇宙探査ミッションは科学技術の進展に寄与する可能性がある。</w:t>
      </w:r>
    </w:p>
    <w:p>
      <w:pPr>
        <w:spacing w:after="60" w:before="0" w:lineRule="auto" w:line="336"/>
      </w:pPr>
      <w:r>
        <w:rPr>
          <w:rFonts w:ascii="Garamond" w:hAnsi="Garamond"/>
          <w:b w:val="0"/>
          <w:i w:val="0"/>
          <w:sz w:val="19"/>
        </w:rPr>
        <w:t>ターゲット: 宇宙関連企業や研究機関。</w:t>
      </w:r>
    </w:p>
    <w:p>
      <w:pPr>
        <w:spacing w:after="120" w:before="0" w:lineRule="auto" w:line="336"/>
      </w:pPr>
      <w:r>
        <w:rPr>
          <w:rFonts w:ascii="Garamond" w:hAnsi="Garamond"/>
          <w:b w:val="0"/>
          <w:i w:val="0"/>
          <w:sz w:val="19"/>
        </w:rPr>
        <w:t>競合状況: 競合は国際的な宇宙機関や企業が中心。</w:t>
      </w:r>
    </w:p>
    <w:p>
      <w:pPr>
        <w:spacing w:after="40" w:before="0" w:lineRule="auto" w:line="360"/>
      </w:pPr>
      <w:r>
        <w:rPr>
          <w:rFonts w:ascii="Garamond" w:hAnsi="Garamond"/>
          <w:b w:val="0"/>
          <w:i/>
          <w:color w:val="666666"/>
          <w:sz w:val="17"/>
        </w:rPr>
        <w:t>出典: Free Science Device: Open Distribution Letter to Researchers and Students Worldwide</w:t>
      </w:r>
    </w:p>
    <w:p>
      <w:pPr>
        <w:spacing w:after="40" w:before="0" w:lineRule="auto" w:line="360"/>
      </w:pPr>
      <w:r>
        <w:rPr>
          <w:rFonts w:ascii="Consolas" w:hAnsi="Consolas"/>
          <w:b w:val="0"/>
          <w:i w:val="0"/>
          <w:color w:val="666666"/>
          <w:sz w:val="16"/>
        </w:rPr>
        <w:t>DOI: 10.5281/zenodo.20472458</w:t>
      </w:r>
    </w:p>
    <w:p>
      <w:r>
        <w:br w:type="page"/>
      </w:r>
    </w:p>
    <w:p>
      <w:pPr>
        <w:pStyle w:val="Heading2"/>
      </w:pPr>
      <w:r>
        <w:t>#032  V=N/D: 8/10</w:t>
      </w:r>
    </w:p>
    <w:p>
      <w:pPr>
        <w:spacing w:after="160" w:before="0" w:lineRule="auto" w:line="360"/>
      </w:pPr>
      <w:r>
        <w:rPr>
          <w:rFonts w:ascii="Garamond" w:hAnsi="Garamond"/>
          <w:b/>
          <w:i w:val="0"/>
          <w:sz w:val="23"/>
        </w:rPr>
        <w:t>量子コンピュータとフロンティアAIの急成長が、一般市民にアクセス可能な新しいサービスや製品の開発にどのように寄与するか？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量子コンピュータとAIの融合による新サービスの開発は非常に有望。</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量子コンピュータとAIの融合が、新たなサービスの基盤を提供する。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最先端技術にアクセスできることが消費者の興奮を呼び起こす。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新技術の普及は、社会全体の知識基盤を強化する。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TAMは数兆円規模のテクノロジー市場が見込まれる。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技術の成熟度や理解度に応じて、導入リスクが存在する。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量子コンピュータとAIの融合による新サービスの開発は非常に有望。</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20%</w:t>
      </w:r>
    </w:p>
    <w:p>
      <w:pPr>
        <w:spacing w:after="60" w:before="0" w:lineRule="auto" w:line="336"/>
      </w:pPr>
      <w:r>
        <w:rPr>
          <w:rFonts w:ascii="Garamond" w:hAnsi="Garamond"/>
          <w:b w:val="0"/>
          <w:i w:val="0"/>
          <w:sz w:val="19"/>
        </w:rPr>
        <w:t>市場概要: 量子コンピュータとAI市場は急成長している。</w:t>
      </w:r>
    </w:p>
    <w:p>
      <w:pPr>
        <w:spacing w:after="60" w:before="0" w:lineRule="auto" w:line="336"/>
      </w:pPr>
      <w:r>
        <w:rPr>
          <w:rFonts w:ascii="Garamond" w:hAnsi="Garamond"/>
          <w:b w:val="0"/>
          <w:i w:val="0"/>
          <w:sz w:val="19"/>
        </w:rPr>
        <w:t>ターゲット: 一般市民や企業。</w:t>
      </w:r>
    </w:p>
    <w:p>
      <w:pPr>
        <w:spacing w:after="120" w:before="0" w:lineRule="auto" w:line="336"/>
      </w:pPr>
      <w:r>
        <w:rPr>
          <w:rFonts w:ascii="Garamond" w:hAnsi="Garamond"/>
          <w:b w:val="0"/>
          <w:i w:val="0"/>
          <w:sz w:val="19"/>
        </w:rPr>
        <w:t>競合状況: 多くの企業が新しいサービスを開発しており、競争が激化している。</w:t>
      </w:r>
    </w:p>
    <w:p>
      <w:pPr>
        <w:spacing w:after="40" w:before="0" w:lineRule="auto" w:line="360"/>
      </w:pPr>
      <w:r>
        <w:rPr>
          <w:rFonts w:ascii="Garamond" w:hAnsi="Garamond"/>
          <w:b w:val="0"/>
          <w:i/>
          <w:color w:val="666666"/>
          <w:sz w:val="17"/>
        </w:rPr>
        <w:t>出典: The Energy Paradox of Intelligence: Quantum Supremacy, Moral Density, and the Democratic Alternative</w:t>
      </w:r>
    </w:p>
    <w:p>
      <w:pPr>
        <w:spacing w:after="40" w:before="0" w:lineRule="auto" w:line="360"/>
      </w:pPr>
      <w:r>
        <w:rPr>
          <w:rFonts w:ascii="Consolas" w:hAnsi="Consolas"/>
          <w:b w:val="0"/>
          <w:i w:val="0"/>
          <w:color w:val="666666"/>
          <w:sz w:val="16"/>
        </w:rPr>
        <w:t>DOI: 10.5281/zenodo.20337860</w:t>
      </w:r>
    </w:p>
    <w:p>
      <w:r>
        <w:br w:type="page"/>
      </w:r>
    </w:p>
    <w:p>
      <w:pPr>
        <w:pStyle w:val="Heading2"/>
      </w:pPr>
      <w:r>
        <w:t>#033  V=N/D: 8/10</w:t>
      </w:r>
    </w:p>
    <w:p>
      <w:pPr>
        <w:spacing w:after="160" w:before="0" w:lineRule="auto" w:line="360"/>
      </w:pPr>
      <w:r>
        <w:rPr>
          <w:rFonts w:ascii="Garamond" w:hAnsi="Garamond"/>
          <w:b/>
          <w:i w:val="0"/>
          <w:sz w:val="23"/>
        </w:rPr>
        <w:t>BBDDH論文を基にした新たな医療技術は、どのように商品化できるか？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BBDDH論文に基づく医療技術は商品化の可能性が高い。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BBDDH論文に関連する医療技術の研究が必要である。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患者の健康への期待感が感情的要素となる。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医療技術の商業化に関する深い知識が求められる。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医療技術市場は年間5000億ドルと見込まれる。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規制の壁や市場競争がリスク要因となる。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BBDDH論文に基づく医療技術は商品化の可能性が高い。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500億円  |  SOM: 50億円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新しい医療技術市場は急成長しています。</w:t>
      </w:r>
    </w:p>
    <w:p>
      <w:pPr>
        <w:spacing w:after="60" w:before="0" w:lineRule="auto" w:line="336"/>
      </w:pPr>
      <w:r>
        <w:rPr>
          <w:rFonts w:ascii="Garamond" w:hAnsi="Garamond"/>
          <w:b w:val="0"/>
          <w:i w:val="0"/>
          <w:sz w:val="19"/>
        </w:rPr>
        <w:t>ターゲット: 医療機関や製薬企業が主要なターゲットです。</w:t>
      </w:r>
    </w:p>
    <w:p>
      <w:pPr>
        <w:spacing w:after="120" w:before="0" w:lineRule="auto" w:line="336"/>
      </w:pPr>
      <w:r>
        <w:rPr>
          <w:rFonts w:ascii="Garamond" w:hAnsi="Garamond"/>
          <w:b w:val="0"/>
          <w:i w:val="0"/>
          <w:sz w:val="19"/>
        </w:rPr>
        <w:t>競合状況: 競合には既存の医療技術企業があります。</w:t>
      </w:r>
    </w:p>
    <w:p>
      <w:pPr>
        <w:spacing w:after="40" w:before="0" w:lineRule="auto" w:line="360"/>
      </w:pPr>
      <w:r>
        <w:rPr>
          <w:rFonts w:ascii="Garamond" w:hAnsi="Garamond"/>
          <w:b w:val="0"/>
          <w:i/>
          <w:color w:val="666666"/>
          <w:sz w:val="17"/>
        </w:rPr>
        <w:t>出典: BBDDH paper v1</w:t>
      </w:r>
    </w:p>
    <w:p>
      <w:pPr>
        <w:spacing w:after="40" w:before="0" w:lineRule="auto" w:line="360"/>
      </w:pPr>
      <w:r>
        <w:rPr>
          <w:rFonts w:ascii="Consolas" w:hAnsi="Consolas"/>
          <w:b w:val="0"/>
          <w:i w:val="0"/>
          <w:color w:val="666666"/>
          <w:sz w:val="16"/>
        </w:rPr>
        <w:t>DOI: 10.5281/zenodo.19103460</w:t>
      </w:r>
    </w:p>
    <w:p>
      <w:r>
        <w:br w:type="page"/>
      </w:r>
    </w:p>
    <w:p>
      <w:pPr>
        <w:pStyle w:val="Heading2"/>
      </w:pPr>
      <w:r>
        <w:t>#034  V=N/D: 8/10</w:t>
      </w:r>
    </w:p>
    <w:p>
      <w:pPr>
        <w:spacing w:after="160" w:before="0" w:lineRule="auto" w:line="360"/>
      </w:pPr>
      <w:r>
        <w:rPr>
          <w:rFonts w:ascii="Garamond" w:hAnsi="Garamond"/>
          <w:b/>
          <w:i w:val="0"/>
          <w:sz w:val="23"/>
        </w:rPr>
        <w:t>hikari coinを基にした新しい金融サービスの可能性は？</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Hikari coinを基にした新しい金融サービスは市場の期待に応える可能性がある。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Hikari coinを基にした金融サービスは新しい市場ニーズを捉える可能性がある。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デジタル通貨に対する興味が高まっており、期待感が強い。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金融規制や技術的要件を十分に理解し、適切なモデルを設計する必要がある。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デジタル通貨市場は急成長中で、数十兆円規模の可能性がある。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規制の変化や市場のボラティリティに伴うリスクが存在する。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coinを基にした新しい金融サービスは市場の期待に応える可能性がある。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金融サービス市場は新しい技術で進化している。</w:t>
      </w:r>
    </w:p>
    <w:p>
      <w:pPr>
        <w:spacing w:after="60" w:before="0" w:lineRule="auto" w:line="336"/>
      </w:pPr>
      <w:r>
        <w:rPr>
          <w:rFonts w:ascii="Garamond" w:hAnsi="Garamond"/>
          <w:b w:val="0"/>
          <w:i w:val="0"/>
          <w:sz w:val="19"/>
        </w:rPr>
        <w:t>ターゲット: 消費者や企業の金融部門。</w:t>
      </w:r>
    </w:p>
    <w:p>
      <w:pPr>
        <w:spacing w:after="120" w:before="0" w:lineRule="auto" w:line="336"/>
      </w:pPr>
      <w:r>
        <w:rPr>
          <w:rFonts w:ascii="Garamond" w:hAnsi="Garamond"/>
          <w:b w:val="0"/>
          <w:i w:val="0"/>
          <w:sz w:val="19"/>
        </w:rPr>
        <w:t>競合状況: 競争が激しく、革新が求められる。</w:t>
      </w:r>
    </w:p>
    <w:p>
      <w:pPr>
        <w:spacing w:after="40" w:before="0" w:lineRule="auto" w:line="360"/>
      </w:pPr>
      <w:r>
        <w:rPr>
          <w:rFonts w:ascii="Garamond" w:hAnsi="Garamond"/>
          <w:b w:val="0"/>
          <w:i/>
          <w:color w:val="666666"/>
          <w:sz w:val="17"/>
        </w:rPr>
        <w:t>出典: hikari coin os whitepaper v1.0</w:t>
      </w:r>
    </w:p>
    <w:p>
      <w:pPr>
        <w:spacing w:after="40" w:before="0" w:lineRule="auto" w:line="360"/>
      </w:pPr>
      <w:r>
        <w:rPr>
          <w:rFonts w:ascii="Consolas" w:hAnsi="Consolas"/>
          <w:b w:val="0"/>
          <w:i w:val="0"/>
          <w:color w:val="666666"/>
          <w:sz w:val="16"/>
        </w:rPr>
        <w:t>DOI: 10.5281/zenodo.19012530</w:t>
      </w:r>
    </w:p>
    <w:p>
      <w:r>
        <w:br w:type="page"/>
      </w:r>
    </w:p>
    <w:p>
      <w:pPr>
        <w:pStyle w:val="Heading2"/>
      </w:pPr>
      <w:r>
        <w:t>#035  V=N/D: 8/10</w:t>
      </w:r>
    </w:p>
    <w:p>
      <w:pPr>
        <w:spacing w:after="160" w:before="0" w:lineRule="auto" w:line="360"/>
      </w:pPr>
      <w:r>
        <w:rPr>
          <w:rFonts w:ascii="Garamond" w:hAnsi="Garamond"/>
          <w:b/>
          <w:i w:val="0"/>
          <w:sz w:val="23"/>
        </w:rPr>
        <w:t>新たな技術的進展を利用して、どのように競合優位性を獲得することができるか？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新技術を活用し、競争力を高めるべきです。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新技術の導入により、競合との差別化が実現可能。</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新技術への期待が高まることで、企業の魅力が増す。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競合優位性を維持するためには、継続的な技術革新が必要。</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科学技術業界のTAMは数兆円に達する可能性がある。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技術の進化が予想よりも遅れるリスクが存在。</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新技術を活用し、競争力を高めるべきです。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新技術による競合優位性獲得の市場。</w:t>
      </w:r>
    </w:p>
    <w:p>
      <w:pPr>
        <w:spacing w:after="60" w:before="0" w:lineRule="auto" w:line="336"/>
      </w:pPr>
      <w:r>
        <w:rPr>
          <w:rFonts w:ascii="Garamond" w:hAnsi="Garamond"/>
          <w:b w:val="0"/>
          <w:i w:val="0"/>
          <w:sz w:val="19"/>
        </w:rPr>
        <w:t>ターゲット: 企業の経営者や戦略担当者。</w:t>
      </w:r>
    </w:p>
    <w:p>
      <w:pPr>
        <w:spacing w:after="120" w:before="0" w:lineRule="auto" w:line="336"/>
      </w:pPr>
      <w:r>
        <w:rPr>
          <w:rFonts w:ascii="Garamond" w:hAnsi="Garamond"/>
          <w:b w:val="0"/>
          <w:i w:val="0"/>
          <w:sz w:val="19"/>
        </w:rPr>
        <w:t>競合状況: 競争が激しく、技術革新が鍵。</w:t>
      </w:r>
    </w:p>
    <w:p>
      <w:pPr>
        <w:spacing w:after="40" w:before="0" w:lineRule="auto" w:line="360"/>
      </w:pPr>
      <w:r>
        <w:rPr>
          <w:rFonts w:ascii="Garamond" w:hAnsi="Garamond"/>
          <w:b w:val="0"/>
          <w:i/>
          <w:color w:val="666666"/>
          <w:sz w:val="17"/>
        </w:rPr>
        <w:t>出典: theykch vs musk</w:t>
      </w:r>
    </w:p>
    <w:p>
      <w:pPr>
        <w:spacing w:after="40" w:before="0" w:lineRule="auto" w:line="360"/>
      </w:pPr>
      <w:r>
        <w:rPr>
          <w:rFonts w:ascii="Consolas" w:hAnsi="Consolas"/>
          <w:b w:val="0"/>
          <w:i w:val="0"/>
          <w:color w:val="666666"/>
          <w:sz w:val="16"/>
        </w:rPr>
        <w:t>DOI: 10.5281/zenodo.19012303</w:t>
      </w:r>
    </w:p>
    <w:p>
      <w:r>
        <w:br w:type="page"/>
      </w:r>
    </w:p>
    <w:p>
      <w:pPr>
        <w:pStyle w:val="Heading2"/>
      </w:pPr>
      <w:r>
        <w:t>#036  V=N/D: 8/10</w:t>
      </w:r>
    </w:p>
    <w:p>
      <w:pPr>
        <w:spacing w:after="160" w:before="0" w:lineRule="auto" w:line="360"/>
      </w:pPr>
      <w:r>
        <w:rPr>
          <w:rFonts w:ascii="Garamond" w:hAnsi="Garamond"/>
          <w:b/>
          <w:i w:val="0"/>
          <w:sz w:val="23"/>
        </w:rPr>
        <w:t>デュアルホイール理論を用いた新しい製品デザインは、どのように市場で競争力を持つか？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新しいデザインアプローチで市場競争力を高めるべきです。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新しい製品デザインは市場での競争力を強化する。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革新性への期待が市場の興味を引く。</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デザイン思考のアプローチが成功の鍵となる。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製品デザイン市場のTAMは数百億円に達する。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市場の受容性が低いリスクが存在する。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新しいデザインアプローチで市場競争力を高めるべきです。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科学と技術分野における新しい製品デザインの市場は急成長している。</w:t>
      </w:r>
    </w:p>
    <w:p>
      <w:pPr>
        <w:spacing w:after="60" w:before="0" w:lineRule="auto" w:line="336"/>
      </w:pPr>
      <w:r>
        <w:rPr>
          <w:rFonts w:ascii="Garamond" w:hAnsi="Garamond"/>
          <w:b w:val="0"/>
          <w:i w:val="0"/>
          <w:sz w:val="19"/>
        </w:rPr>
        <w:t>ターゲット: 新しいデザインアプローチを求める企業やスタートアップ。</w:t>
      </w:r>
    </w:p>
    <w:p>
      <w:pPr>
        <w:spacing w:after="120" w:before="0" w:lineRule="auto" w:line="336"/>
      </w:pPr>
      <w:r>
        <w:rPr>
          <w:rFonts w:ascii="Garamond" w:hAnsi="Garamond"/>
          <w:b w:val="0"/>
          <w:i w:val="0"/>
          <w:sz w:val="19"/>
        </w:rPr>
        <w:t>競合状況: 競合は多様で、革新的なデザインを提供する企業が増えている。</w:t>
      </w:r>
    </w:p>
    <w:p>
      <w:pPr>
        <w:spacing w:after="40" w:before="0" w:lineRule="auto" w:line="360"/>
      </w:pPr>
      <w:r>
        <w:rPr>
          <w:rFonts w:ascii="Garamond" w:hAnsi="Garamond"/>
          <w:b w:val="0"/>
          <w:i/>
          <w:color w:val="666666"/>
          <w:sz w:val="17"/>
        </w:rPr>
        <w:t>出典: dual wheel theory</w:t>
      </w:r>
    </w:p>
    <w:p>
      <w:pPr>
        <w:spacing w:after="40" w:before="0" w:lineRule="auto" w:line="360"/>
      </w:pPr>
      <w:r>
        <w:rPr>
          <w:rFonts w:ascii="Consolas" w:hAnsi="Consolas"/>
          <w:b w:val="0"/>
          <w:i w:val="0"/>
          <w:color w:val="666666"/>
          <w:sz w:val="16"/>
        </w:rPr>
        <w:t>DOI: 10.5281/zenodo.19012291</w:t>
      </w:r>
    </w:p>
    <w:p>
      <w:r>
        <w:br w:type="page"/>
      </w:r>
    </w:p>
    <w:p>
      <w:pPr>
        <w:pStyle w:val="Heading2"/>
      </w:pPr>
      <w:r>
        <w:t>#037  V=N/D: 8/10</w:t>
      </w:r>
    </w:p>
    <w:p>
      <w:pPr>
        <w:spacing w:after="160" w:before="0" w:lineRule="auto" w:line="360"/>
      </w:pPr>
      <w:r>
        <w:rPr>
          <w:rFonts w:ascii="Garamond" w:hAnsi="Garamond"/>
          <w:b/>
          <w:i w:val="0"/>
          <w:sz w:val="23"/>
        </w:rPr>
        <w:t>koku universeモデルを活用した新商品はどのようなものか？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koku universeモデルを活用した新商品開発は、実現可能性が高いです。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koku universeモデルを活用した新商品は、特異なニーズを満たすものとして設計されるべきです。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消費者の期待感を高め、感情的なつながりを生むことが重要です。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イノベーションの鍵は、顧客の潜在的なニーズを捉えることにあります。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TAMは数十億円に達する見込みで、特にテクノロジー関連市場において需要があります。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市場の変化に迅速に対応できないリスクを考慮する必要があります。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koku universeモデルを活用した新商品開発は、実現可能性が高いです。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koku universeモデルを活用した新商品開発は、ビジネスと科学技術の融合に基づく市場の拡大を促進します。</w:t>
      </w:r>
    </w:p>
    <w:p>
      <w:pPr>
        <w:spacing w:after="60" w:before="0" w:lineRule="auto" w:line="336"/>
      </w:pPr>
      <w:r>
        <w:rPr>
          <w:rFonts w:ascii="Garamond" w:hAnsi="Garamond"/>
          <w:b w:val="0"/>
          <w:i w:val="0"/>
          <w:sz w:val="19"/>
        </w:rPr>
        <w:t>ターゲット: 中小企業から大企業まで幅広いビジネスニーズを持つ企業。</w:t>
      </w:r>
    </w:p>
    <w:p>
      <w:pPr>
        <w:spacing w:after="120" w:before="0" w:lineRule="auto" w:line="336"/>
      </w:pPr>
      <w:r>
        <w:rPr>
          <w:rFonts w:ascii="Garamond" w:hAnsi="Garamond"/>
          <w:b w:val="0"/>
          <w:i w:val="0"/>
          <w:sz w:val="19"/>
        </w:rPr>
        <w:t>競合状況: 競合は多様なビジネスモデルを持つ企業が存在し、革新性が求められています。</w:t>
      </w:r>
    </w:p>
    <w:p>
      <w:pPr>
        <w:spacing w:after="40" w:before="0" w:lineRule="auto" w:line="360"/>
      </w:pPr>
      <w:r>
        <w:rPr>
          <w:rFonts w:ascii="Garamond" w:hAnsi="Garamond"/>
          <w:b w:val="0"/>
          <w:i/>
          <w:color w:val="666666"/>
          <w:sz w:val="17"/>
        </w:rPr>
        <w:t>出典: koku universe model</w:t>
      </w:r>
    </w:p>
    <w:p>
      <w:pPr>
        <w:spacing w:after="40" w:before="0" w:lineRule="auto" w:line="360"/>
      </w:pPr>
      <w:r>
        <w:rPr>
          <w:rFonts w:ascii="Consolas" w:hAnsi="Consolas"/>
          <w:b w:val="0"/>
          <w:i w:val="0"/>
          <w:color w:val="666666"/>
          <w:sz w:val="16"/>
        </w:rPr>
        <w:t>DOI: 10.5281/zenodo.19012203</w:t>
      </w:r>
    </w:p>
    <w:p>
      <w:r>
        <w:br w:type="page"/>
      </w:r>
    </w:p>
    <w:p>
      <w:pPr>
        <w:pStyle w:val="Heading2"/>
      </w:pPr>
      <w:r>
        <w:t>#038  V=N/D: 8/10</w:t>
      </w:r>
    </w:p>
    <w:p>
      <w:pPr>
        <w:spacing w:after="160" w:before="0" w:lineRule="auto" w:line="360"/>
      </w:pPr>
      <w:r>
        <w:rPr>
          <w:rFonts w:ascii="Garamond" w:hAnsi="Garamond"/>
          <w:b/>
          <w:i w:val="0"/>
          <w:sz w:val="23"/>
        </w:rPr>
        <w:t>achievementsを可視化する新たなプラットフォームはどう構築すべきか？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新たなプラットフォーム構築は市場に影響を与えます。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可視化プラットフォームはユーザーインターフェースが重要です。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ユーザーの達成感を高める設計が求められます。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データの解析能力が効果的なプラットフォームには不可欠です。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TAMは数十億円と見込まれます。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データプライバシー問題がリスク要因です。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新たなプラットフォーム構築は市場に影響を与えます。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新たなプラットフォーム構築は、企業の業務効率を向上させる可能性があります。</w:t>
      </w:r>
    </w:p>
    <w:p>
      <w:pPr>
        <w:spacing w:after="60" w:before="0" w:lineRule="auto" w:line="336"/>
      </w:pPr>
      <w:r>
        <w:rPr>
          <w:rFonts w:ascii="Garamond" w:hAnsi="Garamond"/>
          <w:b w:val="0"/>
          <w:i w:val="0"/>
          <w:sz w:val="19"/>
        </w:rPr>
        <w:t>ターゲット: デジタルプラットフォームを必要とする企業。</w:t>
      </w:r>
    </w:p>
    <w:p>
      <w:pPr>
        <w:spacing w:after="120" w:before="0" w:lineRule="auto" w:line="336"/>
      </w:pPr>
      <w:r>
        <w:rPr>
          <w:rFonts w:ascii="Garamond" w:hAnsi="Garamond"/>
          <w:b w:val="0"/>
          <w:i w:val="0"/>
          <w:sz w:val="19"/>
        </w:rPr>
        <w:t>競合状況: 競合が多く、差別化が重要です。</w:t>
      </w:r>
    </w:p>
    <w:p>
      <w:pPr>
        <w:spacing w:after="40" w:before="0" w:lineRule="auto" w:line="360"/>
      </w:pPr>
      <w:r>
        <w:rPr>
          <w:rFonts w:ascii="Garamond" w:hAnsi="Garamond"/>
          <w:b w:val="0"/>
          <w:i/>
          <w:color w:val="666666"/>
          <w:sz w:val="17"/>
        </w:rPr>
        <w:t>出典: achievements</w:t>
      </w:r>
    </w:p>
    <w:p>
      <w:pPr>
        <w:spacing w:after="40" w:before="0" w:lineRule="auto" w:line="360"/>
      </w:pPr>
      <w:r>
        <w:rPr>
          <w:rFonts w:ascii="Consolas" w:hAnsi="Consolas"/>
          <w:b w:val="0"/>
          <w:i w:val="0"/>
          <w:color w:val="666666"/>
          <w:sz w:val="16"/>
        </w:rPr>
        <w:t>DOI: 10.5281/zenodo.19012187</w:t>
      </w:r>
    </w:p>
    <w:p>
      <w:r>
        <w:br w:type="page"/>
      </w:r>
    </w:p>
    <w:p>
      <w:pPr>
        <w:pStyle w:val="Heading2"/>
      </w:pPr>
      <w:r>
        <w:t>#039  V=N/D: 8/10</w:t>
      </w:r>
    </w:p>
    <w:p>
      <w:pPr>
        <w:spacing w:after="160" w:before="0" w:lineRule="auto" w:line="360"/>
      </w:pPr>
      <w:r>
        <w:rPr>
          <w:rFonts w:ascii="Garamond" w:hAnsi="Garamond"/>
          <w:b/>
          <w:i w:val="0"/>
          <w:sz w:val="23"/>
        </w:rPr>
        <w:t>2026年のhikariスタジオのビジョンを基にしたプロダクトは、どのように市場化できるか？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2026年ビジョンを反映したプロダクトを市場化すべきである。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2026年のビジョンに基づいたプロダクト設計には、長期的な視点が重要である。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未来志向のビジョンが消費者の期待感を高める。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市場予測と技術革新を考慮した戦略が必須である。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TAMは約400億円と考えられ、未来のニーズに応えることが重要である。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計画が実現しない場合の信頼低下がリスクとなる。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2026年ビジョンを反映したプロダクトを市場化すべきである。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科学技術分野における新しいプロダクトの市場は拡大しており、特にAIやデータ分析関連が注目されています。</w:t>
      </w:r>
    </w:p>
    <w:p>
      <w:pPr>
        <w:spacing w:after="60" w:before="0" w:lineRule="auto" w:line="336"/>
      </w:pPr>
      <w:r>
        <w:rPr>
          <w:rFonts w:ascii="Garamond" w:hAnsi="Garamond"/>
          <w:b w:val="0"/>
          <w:i w:val="0"/>
          <w:sz w:val="19"/>
        </w:rPr>
        <w:t>ターゲット: 企業や研究機関が主なターゲット層です。</w:t>
      </w:r>
    </w:p>
    <w:p>
      <w:pPr>
        <w:spacing w:after="120" w:before="0" w:lineRule="auto" w:line="336"/>
      </w:pPr>
      <w:r>
        <w:rPr>
          <w:rFonts w:ascii="Garamond" w:hAnsi="Garamond"/>
          <w:b w:val="0"/>
          <w:i w:val="0"/>
          <w:sz w:val="19"/>
        </w:rPr>
        <w:t>競合状況: 競合は多様で、特に大手IT企業が強力なポジションを持っています。</w:t>
      </w:r>
    </w:p>
    <w:p>
      <w:pPr>
        <w:spacing w:after="40" w:before="0" w:lineRule="auto" w:line="360"/>
      </w:pPr>
      <w:r>
        <w:rPr>
          <w:rFonts w:ascii="Garamond" w:hAnsi="Garamond"/>
          <w:b w:val="0"/>
          <w:i/>
          <w:color w:val="666666"/>
          <w:sz w:val="17"/>
        </w:rPr>
        <w:t>出典: hikari studio definition 2026</w:t>
      </w:r>
    </w:p>
    <w:p>
      <w:pPr>
        <w:spacing w:after="40" w:before="0" w:lineRule="auto" w:line="360"/>
      </w:pPr>
      <w:r>
        <w:rPr>
          <w:rFonts w:ascii="Consolas" w:hAnsi="Consolas"/>
          <w:b w:val="0"/>
          <w:i w:val="0"/>
          <w:color w:val="666666"/>
          <w:sz w:val="16"/>
        </w:rPr>
        <w:t>DOI: 10.5281/zenodo.19012160</w:t>
      </w:r>
    </w:p>
    <w:p>
      <w:r>
        <w:br w:type="page"/>
      </w:r>
    </w:p>
    <w:p>
      <w:pPr>
        <w:pStyle w:val="Heading2"/>
      </w:pPr>
      <w:r>
        <w:t>#040  V=N/D: 8/10</w:t>
      </w:r>
    </w:p>
    <w:p>
      <w:pPr>
        <w:spacing w:after="160" w:before="0" w:lineRule="auto" w:line="360"/>
      </w:pPr>
      <w:r>
        <w:rPr>
          <w:rFonts w:ascii="Garamond" w:hAnsi="Garamond"/>
          <w:b/>
          <w:i w:val="0"/>
          <w:sz w:val="23"/>
        </w:rPr>
        <w:t>gandhara americaが示す文化融合の理論は、国際ビジネスにおいてどのような新しい戦略を生み出すか？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文化融合の理論は新たな国際ビジネス戦略を生む。</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文化融合の理論は、新しい国際ビジネスモデルの基盤となる。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多文化共生が企業のイメージを向上させる。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国際的な視野を持つ戦略が競争優位を生む。</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TAMは約300億ドルと見積もられる。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文化的摩擦や誤解がプロジェクトの障害となる可能性がある。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文化融合の理論は新たな国際ビジネス戦略を生む。</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5000億円  |  SAM: 500億円  |  SOM: 50億円</w:t>
      </w:r>
    </w:p>
    <w:p>
      <w:pPr>
        <w:spacing w:after="80" w:before="0" w:lineRule="auto" w:line="360"/>
      </w:pPr>
      <w:r>
        <w:rPr>
          <w:rFonts w:ascii="Consolas" w:hAnsi="Consolas"/>
          <w:b w:val="0"/>
          <w:i w:val="0"/>
          <w:sz w:val="19"/>
        </w:rPr>
        <w:t>成長率(CAGR): 12.5%</w:t>
      </w:r>
    </w:p>
    <w:p>
      <w:pPr>
        <w:spacing w:after="60" w:before="0" w:lineRule="auto" w:line="336"/>
      </w:pPr>
      <w:r>
        <w:rPr>
          <w:rFonts w:ascii="Garamond" w:hAnsi="Garamond"/>
          <w:b w:val="0"/>
          <w:i w:val="0"/>
          <w:sz w:val="19"/>
        </w:rPr>
        <w:t>市場概要: 国際ビジネスにおける文化融合の理論は、企業のグローバル戦略に新たな視点を提供し、競争力を向上させる市場を形成している。</w:t>
      </w:r>
    </w:p>
    <w:p>
      <w:pPr>
        <w:spacing w:after="60" w:before="0" w:lineRule="auto" w:line="336"/>
      </w:pPr>
      <w:r>
        <w:rPr>
          <w:rFonts w:ascii="Garamond" w:hAnsi="Garamond"/>
          <w:b w:val="0"/>
          <w:i w:val="0"/>
          <w:sz w:val="19"/>
        </w:rPr>
        <w:t>ターゲット: 多国籍企業やスタートアップを含む、国際市場での文化的な適応を重視する企業。</w:t>
      </w:r>
    </w:p>
    <w:p>
      <w:pPr>
        <w:spacing w:after="120" w:before="0" w:lineRule="auto" w:line="336"/>
      </w:pPr>
      <w:r>
        <w:rPr>
          <w:rFonts w:ascii="Garamond" w:hAnsi="Garamond"/>
          <w:b w:val="0"/>
          <w:i w:val="0"/>
          <w:sz w:val="19"/>
        </w:rPr>
        <w:t>競合状況: 文化融合に基づく戦略を提供するコンサルティング企業や専門家が競合しており、ニッチな市場での競争が見られる。</w:t>
      </w:r>
    </w:p>
    <w:p>
      <w:pPr>
        <w:spacing w:after="40" w:before="0" w:lineRule="auto" w:line="360"/>
      </w:pPr>
      <w:r>
        <w:rPr>
          <w:rFonts w:ascii="Garamond" w:hAnsi="Garamond"/>
          <w:b w:val="0"/>
          <w:i/>
          <w:color w:val="666666"/>
          <w:sz w:val="17"/>
        </w:rPr>
        <w:t>出典: gandhara america</w:t>
      </w:r>
    </w:p>
    <w:p>
      <w:pPr>
        <w:spacing w:after="40" w:before="0" w:lineRule="auto" w:line="360"/>
      </w:pPr>
      <w:r>
        <w:rPr>
          <w:rFonts w:ascii="Consolas" w:hAnsi="Consolas"/>
          <w:b w:val="0"/>
          <w:i w:val="0"/>
          <w:color w:val="666666"/>
          <w:sz w:val="16"/>
        </w:rPr>
        <w:t>DOI: 10.5281/zenodo.19012060</w:t>
      </w:r>
    </w:p>
    <w:p>
      <w:r>
        <w:br w:type="page"/>
      </w:r>
    </w:p>
    <w:p>
      <w:pPr>
        <w:pStyle w:val="Heading2"/>
      </w:pPr>
      <w:r>
        <w:t>#041  V=N/D: 8/10</w:t>
      </w:r>
    </w:p>
    <w:p>
      <w:pPr>
        <w:spacing w:after="160" w:before="0" w:lineRule="auto" w:line="360"/>
      </w:pPr>
      <w:r>
        <w:rPr>
          <w:rFonts w:ascii="Garamond" w:hAnsi="Garamond"/>
          <w:b/>
          <w:i w:val="0"/>
          <w:sz w:val="23"/>
        </w:rPr>
        <w:t>hikari OSを用いた資本の効率的配分法とは？</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hikari OSを活用した資本配分の効率化は実現可能である。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hikari OSを用いて資本配分の効率性を向上させる方法を探る。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資本の効率的配分は企業の競争力を高める。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データ駆動型のアプローチは資本配分の最適化に寄与する。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効率的資本配分市場は数百億ドル規模で成長している。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技術の導入に伴う初期投資リスクや適応の課題がある。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OSを活用した資本配分の効率化は実現可能である。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500億円  |  SOM: 50億円</w:t>
      </w:r>
    </w:p>
    <w:p>
      <w:pPr>
        <w:spacing w:after="80" w:before="0" w:lineRule="auto" w:line="360"/>
      </w:pPr>
      <w:r>
        <w:rPr>
          <w:rFonts w:ascii="Consolas" w:hAnsi="Consolas"/>
          <w:b w:val="0"/>
          <w:i w:val="0"/>
          <w:sz w:val="19"/>
        </w:rPr>
        <w:t>成長率(CAGR): 9.5%</w:t>
      </w:r>
    </w:p>
    <w:p>
      <w:pPr>
        <w:spacing w:after="60" w:before="0" w:lineRule="auto" w:line="336"/>
      </w:pPr>
      <w:r>
        <w:rPr>
          <w:rFonts w:ascii="Garamond" w:hAnsi="Garamond"/>
          <w:b w:val="0"/>
          <w:i w:val="0"/>
          <w:sz w:val="19"/>
        </w:rPr>
        <w:t>市場概要: 資本の効率的配分法市場は、企業の資源を最適化するための方法論を提供します。</w:t>
      </w:r>
    </w:p>
    <w:p>
      <w:pPr>
        <w:spacing w:after="60" w:before="0" w:lineRule="auto" w:line="336"/>
      </w:pPr>
      <w:r>
        <w:rPr>
          <w:rFonts w:ascii="Garamond" w:hAnsi="Garamond"/>
          <w:b w:val="0"/>
          <w:i w:val="0"/>
          <w:sz w:val="19"/>
        </w:rPr>
        <w:t>ターゲット: 中小企業やスタートアップが主なターゲットです。</w:t>
      </w:r>
    </w:p>
    <w:p>
      <w:pPr>
        <w:spacing w:after="120" w:before="0" w:lineRule="auto" w:line="336"/>
      </w:pPr>
      <w:r>
        <w:rPr>
          <w:rFonts w:ascii="Garamond" w:hAnsi="Garamond"/>
          <w:b w:val="0"/>
          <w:i w:val="0"/>
          <w:sz w:val="19"/>
        </w:rPr>
        <w:t>競合状況: コンサルティングファームや経営支援企業が競合しています。</w:t>
      </w:r>
    </w:p>
    <w:p>
      <w:pPr>
        <w:spacing w:after="40" w:before="0" w:lineRule="auto" w:line="360"/>
      </w:pPr>
      <w:r>
        <w:rPr>
          <w:rFonts w:ascii="Garamond" w:hAnsi="Garamond"/>
          <w:b w:val="0"/>
          <w:i/>
          <w:color w:val="666666"/>
          <w:sz w:val="17"/>
        </w:rPr>
        <w:t>出典: hikari os ch8 hope capital</w:t>
      </w:r>
    </w:p>
    <w:p>
      <w:pPr>
        <w:spacing w:after="40" w:before="0" w:lineRule="auto" w:line="360"/>
      </w:pPr>
      <w:r>
        <w:rPr>
          <w:rFonts w:ascii="Consolas" w:hAnsi="Consolas"/>
          <w:b w:val="0"/>
          <w:i w:val="0"/>
          <w:color w:val="666666"/>
          <w:sz w:val="16"/>
        </w:rPr>
        <w:t>DOI: 10.5281/zenodo.19011851</w:t>
      </w:r>
    </w:p>
    <w:p>
      <w:r>
        <w:br w:type="page"/>
      </w:r>
    </w:p>
    <w:p>
      <w:pPr>
        <w:pStyle w:val="Heading2"/>
      </w:pPr>
      <w:r>
        <w:t>#042  V=N/D: 8/10</w:t>
      </w:r>
    </w:p>
    <w:p>
      <w:pPr>
        <w:spacing w:after="160" w:before="0" w:lineRule="auto" w:line="360"/>
      </w:pPr>
      <w:r>
        <w:rPr>
          <w:rFonts w:ascii="Garamond" w:hAnsi="Garamond"/>
          <w:b/>
          <w:i w:val="0"/>
          <w:sz w:val="23"/>
        </w:rPr>
        <w:t>光貨OSを活用し、どのような新しいビジネスモデルを構築できるか？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新しいビジネスモデルの構築は十分に可能である。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光貨OSは取引の効率性を向上させる可能性がある。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新しいビジネスモデルへの期待感が高まるが、不安も残る。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技術のブレイクスルーが必要であることを認識すべきだ。</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TAMは数千億円規模の市場が予想される。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規制や競争環境がリスク要因となる。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新しいビジネスモデルの構築は十分に可能である。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4500億円  |  SAM: 450億円  |  SOM: 45億円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新しいビジネスモデルの構築が期待される市場。</w:t>
      </w:r>
    </w:p>
    <w:p>
      <w:pPr>
        <w:spacing w:after="60" w:before="0" w:lineRule="auto" w:line="336"/>
      </w:pPr>
      <w:r>
        <w:rPr>
          <w:rFonts w:ascii="Garamond" w:hAnsi="Garamond"/>
          <w:b w:val="0"/>
          <w:i w:val="0"/>
          <w:sz w:val="19"/>
        </w:rPr>
        <w:t>ターゲット: 中小企業やスタートアップ。</w:t>
      </w:r>
    </w:p>
    <w:p>
      <w:pPr>
        <w:spacing w:after="120" w:before="0" w:lineRule="auto" w:line="336"/>
      </w:pPr>
      <w:r>
        <w:rPr>
          <w:rFonts w:ascii="Garamond" w:hAnsi="Garamond"/>
          <w:b w:val="0"/>
          <w:i w:val="0"/>
          <w:sz w:val="19"/>
        </w:rPr>
        <w:t>競合状況: 競争が激しいが、革新的なアイデアが求められる。</w:t>
      </w:r>
    </w:p>
    <w:p>
      <w:pPr>
        <w:spacing w:after="40" w:before="0" w:lineRule="auto" w:line="360"/>
      </w:pPr>
      <w:r>
        <w:rPr>
          <w:rFonts w:ascii="Garamond" w:hAnsi="Garamond"/>
          <w:b w:val="0"/>
          <w:i/>
          <w:color w:val="666666"/>
          <w:sz w:val="17"/>
        </w:rPr>
        <w:t>出典: . 光貨OS Mac版ピッチ——徳と経済を一体化する次世代事業アプリ</w:t>
      </w:r>
    </w:p>
    <w:p>
      <w:pPr>
        <w:spacing w:after="40" w:before="0" w:lineRule="auto" w:line="360"/>
      </w:pPr>
      <w:r>
        <w:rPr>
          <w:rFonts w:ascii="Consolas" w:hAnsi="Consolas"/>
          <w:b w:val="0"/>
          <w:i w:val="0"/>
          <w:color w:val="666666"/>
          <w:sz w:val="16"/>
        </w:rPr>
        <w:t>DOI: 10.5281/zenodo.19036461</w:t>
      </w:r>
    </w:p>
    <w:p>
      <w:r>
        <w:br w:type="page"/>
      </w:r>
    </w:p>
    <w:p>
      <w:pPr>
        <w:pStyle w:val="Heading2"/>
      </w:pPr>
      <w:r>
        <w:t>#043  V=N/D: 8/10</w:t>
      </w:r>
    </w:p>
    <w:p>
      <w:pPr>
        <w:spacing w:after="160" w:before="0" w:lineRule="auto" w:line="360"/>
      </w:pPr>
      <w:r>
        <w:rPr>
          <w:rFonts w:ascii="Garamond" w:hAnsi="Garamond"/>
          <w:b/>
          <w:i w:val="0"/>
          <w:sz w:val="23"/>
        </w:rPr>
        <w:t>AIの進化を利用した新たなビジネスモデルはどのように設計できるか？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パーソナライズを重視したビジネスモデルが有望である。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AIの進化を利用したビジネスモデルは、パーソナライズの要素が重要である。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技術と人間の融合に期待感が寄せられる。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データの活用と倫理的配慮が成功の要素となる。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TAMは数百億円規模と見積もられる。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データプライバシーと倫理的リスクが懸念される。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パーソナライズを重視したビジネスモデルが有望である。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4500億円  |  SAM: 450億円  |  SOM: 45億円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AIの進化を利用した新たなビジネスモデルは、パーソナライズを重視したアプローチが求められる。</w:t>
      </w:r>
    </w:p>
    <w:p>
      <w:pPr>
        <w:spacing w:after="60" w:before="0" w:lineRule="auto" w:line="336"/>
      </w:pPr>
      <w:r>
        <w:rPr>
          <w:rFonts w:ascii="Garamond" w:hAnsi="Garamond"/>
          <w:b w:val="0"/>
          <w:i w:val="0"/>
          <w:sz w:val="19"/>
        </w:rPr>
        <w:t>ターゲット: 個人消費者やB2B市場の企業。</w:t>
      </w:r>
    </w:p>
    <w:p>
      <w:pPr>
        <w:spacing w:after="120" w:before="0" w:lineRule="auto" w:line="336"/>
      </w:pPr>
      <w:r>
        <w:rPr>
          <w:rFonts w:ascii="Garamond" w:hAnsi="Garamond"/>
          <w:b w:val="0"/>
          <w:i w:val="0"/>
          <w:sz w:val="19"/>
        </w:rPr>
        <w:t>競合状況: 競合は多く、特にAI関連企業が存在する。</w:t>
      </w:r>
    </w:p>
    <w:p>
      <w:pPr>
        <w:spacing w:after="40" w:before="0" w:lineRule="auto" w:line="360"/>
      </w:pPr>
      <w:r>
        <w:rPr>
          <w:rFonts w:ascii="Garamond" w:hAnsi="Garamond"/>
          <w:b w:val="0"/>
          <w:i/>
          <w:color w:val="666666"/>
          <w:sz w:val="17"/>
        </w:rPr>
        <w:t>出典: theykch ai evolution whitepaper from calculation to conscience</w:t>
      </w:r>
    </w:p>
    <w:p>
      <w:pPr>
        <w:spacing w:after="40" w:before="0" w:lineRule="auto" w:line="360"/>
      </w:pPr>
      <w:r>
        <w:rPr>
          <w:rFonts w:ascii="Consolas" w:hAnsi="Consolas"/>
          <w:b w:val="0"/>
          <w:i w:val="0"/>
          <w:color w:val="666666"/>
          <w:sz w:val="16"/>
        </w:rPr>
        <w:t>DOI: 10.5281/zenodo.19012594</w:t>
      </w:r>
    </w:p>
    <w:p>
      <w:r>
        <w:br w:type="page"/>
      </w:r>
    </w:p>
    <w:p>
      <w:pPr>
        <w:pStyle w:val="Heading2"/>
      </w:pPr>
      <w:r>
        <w:t>#044  V=N/D: 8/10</w:t>
      </w:r>
    </w:p>
    <w:p>
      <w:pPr>
        <w:spacing w:after="160" w:before="0" w:lineRule="auto" w:line="360"/>
      </w:pPr>
      <w:r>
        <w:rPr>
          <w:rFonts w:ascii="Garamond" w:hAnsi="Garamond"/>
          <w:b/>
          <w:i w:val="0"/>
          <w:sz w:val="23"/>
        </w:rPr>
        <w:t>hikari OSの投資家向けブリーフは、どのように新しい投資戦略を形成する上で役立つか？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Hikari OSの投資家向けブリーフは新しい戦略を形成するうえで有用である。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Hikari OSの投資家向けブリーフは新しい投資戦略を提示する重要なツールである。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投資家にとって新たなチャンスへの期待が高まっている。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市場のトレンドを把握し、的確な情報を提供する必要がある。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投資市場は急成長しており、数兆円の規模が見込まれる。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市場の変動や競争が投資戦略に影響を与えるリスクがある。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OSの投資家向けブリーフは新しい戦略を形成するうえで有用である。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4500億円  |  SAM: 450億円  |  SOM: 45億円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新しい投資戦略市場は急速に変化している。</w:t>
      </w:r>
    </w:p>
    <w:p>
      <w:pPr>
        <w:spacing w:after="60" w:before="0" w:lineRule="auto" w:line="336"/>
      </w:pPr>
      <w:r>
        <w:rPr>
          <w:rFonts w:ascii="Garamond" w:hAnsi="Garamond"/>
          <w:b w:val="0"/>
          <w:i w:val="0"/>
          <w:sz w:val="19"/>
        </w:rPr>
        <w:t>ターゲット: 投資家や金融機関。</w:t>
      </w:r>
    </w:p>
    <w:p>
      <w:pPr>
        <w:spacing w:after="120" w:before="0" w:lineRule="auto" w:line="336"/>
      </w:pPr>
      <w:r>
        <w:rPr>
          <w:rFonts w:ascii="Garamond" w:hAnsi="Garamond"/>
          <w:b w:val="0"/>
          <w:i w:val="0"/>
          <w:sz w:val="19"/>
        </w:rPr>
        <w:t>競合状況: 競争が激化しており、革新が求められる。</w:t>
      </w:r>
    </w:p>
    <w:p>
      <w:pPr>
        <w:spacing w:after="40" w:before="0" w:lineRule="auto" w:line="360"/>
      </w:pPr>
      <w:r>
        <w:rPr>
          <w:rFonts w:ascii="Garamond" w:hAnsi="Garamond"/>
          <w:b w:val="0"/>
          <w:i/>
          <w:color w:val="666666"/>
          <w:sz w:val="17"/>
        </w:rPr>
        <w:t>出典: hikari os investor brief v1</w:t>
      </w:r>
    </w:p>
    <w:p>
      <w:pPr>
        <w:spacing w:after="40" w:before="0" w:lineRule="auto" w:line="360"/>
      </w:pPr>
      <w:r>
        <w:rPr>
          <w:rFonts w:ascii="Consolas" w:hAnsi="Consolas"/>
          <w:b w:val="0"/>
          <w:i w:val="0"/>
          <w:color w:val="666666"/>
          <w:sz w:val="16"/>
        </w:rPr>
        <w:t>DOI: 10.5281/zenodo.19012494</w:t>
      </w:r>
    </w:p>
    <w:p>
      <w:r>
        <w:br w:type="page"/>
      </w:r>
    </w:p>
    <w:p>
      <w:pPr>
        <w:pStyle w:val="Heading2"/>
      </w:pPr>
      <w:r>
        <w:t>#045  V=N/D: 8/10</w:t>
      </w:r>
    </w:p>
    <w:p>
      <w:pPr>
        <w:spacing w:after="160" w:before="0" w:lineRule="auto" w:line="360"/>
      </w:pPr>
      <w:r>
        <w:rPr>
          <w:rFonts w:ascii="Garamond" w:hAnsi="Garamond"/>
          <w:b/>
          <w:i w:val="0"/>
          <w:sz w:val="23"/>
        </w:rPr>
        <w:t>AI創造システムは、どのようにして新しい商品開発のプロセスを効率化できるか？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AI創造システムを導入して商品開発を効率化すべきである。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AI創造システムの活用が商品開発プロセスの効率化に寄与する。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AI技術への期待感がプロジェクトの推進力となる。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AIの活用方法を見極めることで、効率的な開発が可能になる。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TAMは約150億ドルと推測される。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技術の進化に取り残されるリスクが存在する。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AI創造システムを導入して商品開発を効率化すべきである。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4500億円  |  SAM: 450億円  |  SOM: 45億円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AIを活用した商品開発市場は急成長している。</w:t>
      </w:r>
    </w:p>
    <w:p>
      <w:pPr>
        <w:spacing w:after="60" w:before="0" w:lineRule="auto" w:line="336"/>
      </w:pPr>
      <w:r>
        <w:rPr>
          <w:rFonts w:ascii="Garamond" w:hAnsi="Garamond"/>
          <w:b w:val="0"/>
          <w:i w:val="0"/>
          <w:sz w:val="19"/>
        </w:rPr>
        <w:t>ターゲット: 製造業やIT企業が主なターゲット層。</w:t>
      </w:r>
    </w:p>
    <w:p>
      <w:pPr>
        <w:spacing w:after="120" w:before="0" w:lineRule="auto" w:line="336"/>
      </w:pPr>
      <w:r>
        <w:rPr>
          <w:rFonts w:ascii="Garamond" w:hAnsi="Garamond"/>
          <w:b w:val="0"/>
          <w:i w:val="0"/>
          <w:sz w:val="19"/>
        </w:rPr>
        <w:t>競合状況: 多くの企業がAI技術を取り入れて競争している。</w:t>
      </w:r>
    </w:p>
    <w:p>
      <w:pPr>
        <w:spacing w:after="40" w:before="0" w:lineRule="auto" w:line="360"/>
      </w:pPr>
      <w:r>
        <w:rPr>
          <w:rFonts w:ascii="Garamond" w:hAnsi="Garamond"/>
          <w:b w:val="0"/>
          <w:i/>
          <w:color w:val="666666"/>
          <w:sz w:val="17"/>
        </w:rPr>
        <w:t>出典: theykch integrated ai creation system v1</w:t>
      </w:r>
    </w:p>
    <w:p>
      <w:pPr>
        <w:spacing w:after="40" w:before="0" w:lineRule="auto" w:line="360"/>
      </w:pPr>
      <w:r>
        <w:rPr>
          <w:rFonts w:ascii="Consolas" w:hAnsi="Consolas"/>
          <w:b w:val="0"/>
          <w:i w:val="0"/>
          <w:color w:val="666666"/>
          <w:sz w:val="16"/>
        </w:rPr>
        <w:t>DOI: 10.5281/zenodo.19012465</w:t>
      </w:r>
    </w:p>
    <w:p>
      <w:r>
        <w:br w:type="page"/>
      </w:r>
    </w:p>
    <w:p>
      <w:pPr>
        <w:pStyle w:val="Heading2"/>
      </w:pPr>
      <w:r>
        <w:t>#046  V=N/D: 8/10</w:t>
      </w:r>
    </w:p>
    <w:p>
      <w:pPr>
        <w:spacing w:after="160" w:before="0" w:lineRule="auto" w:line="360"/>
      </w:pPr>
      <w:r>
        <w:rPr>
          <w:rFonts w:ascii="Garamond" w:hAnsi="Garamond"/>
          <w:b/>
          <w:i w:val="0"/>
          <w:sz w:val="23"/>
        </w:rPr>
        <w:t>片山の業績を基にした新規事業は、どのように市場で成功を収めるか？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過去の業績を基に新規事業の計画を進めるべきです。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業績を基にした新規事業は競争優位を生む可能性がある。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成功した業績を基にした新たな挑戦に期待感が生まれる。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過去の成功を分析し、未来に活かすことが重要。</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新規事業市場のTAMは数兆円に及ぶ。</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過去の成功に依存するリスクがある。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過去の業績を基に新規事業の計画を進めるべきです。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4500億円  |  SAM: 450億円  |  SOM: 45億円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過去の業績を基にした新規事業の市場。</w:t>
      </w:r>
    </w:p>
    <w:p>
      <w:pPr>
        <w:spacing w:after="60" w:before="0" w:lineRule="auto" w:line="336"/>
      </w:pPr>
      <w:r>
        <w:rPr>
          <w:rFonts w:ascii="Garamond" w:hAnsi="Garamond"/>
          <w:b w:val="0"/>
          <w:i w:val="0"/>
          <w:sz w:val="19"/>
        </w:rPr>
        <w:t>ターゲット: 経験豊富な企業や起業家。</w:t>
      </w:r>
    </w:p>
    <w:p>
      <w:pPr>
        <w:spacing w:after="120" w:before="0" w:lineRule="auto" w:line="336"/>
      </w:pPr>
      <w:r>
        <w:rPr>
          <w:rFonts w:ascii="Garamond" w:hAnsi="Garamond"/>
          <w:b w:val="0"/>
          <w:i w:val="0"/>
          <w:sz w:val="19"/>
        </w:rPr>
        <w:t>競合状況: 競争が少なく、成功事例が多数。</w:t>
      </w:r>
    </w:p>
    <w:p>
      <w:pPr>
        <w:spacing w:after="40" w:before="0" w:lineRule="auto" w:line="360"/>
      </w:pPr>
      <w:r>
        <w:rPr>
          <w:rFonts w:ascii="Garamond" w:hAnsi="Garamond"/>
          <w:b w:val="0"/>
          <w:i/>
          <w:color w:val="666666"/>
          <w:sz w:val="17"/>
        </w:rPr>
        <w:t>出典: katayama achievements</w:t>
      </w:r>
    </w:p>
    <w:p>
      <w:pPr>
        <w:spacing w:after="40" w:before="0" w:lineRule="auto" w:line="360"/>
      </w:pPr>
      <w:r>
        <w:rPr>
          <w:rFonts w:ascii="Consolas" w:hAnsi="Consolas"/>
          <w:b w:val="0"/>
          <w:i w:val="0"/>
          <w:color w:val="666666"/>
          <w:sz w:val="16"/>
        </w:rPr>
        <w:t>DOI: 10.5281/zenodo.19012295</w:t>
      </w:r>
    </w:p>
    <w:p>
      <w:r>
        <w:br w:type="page"/>
      </w:r>
    </w:p>
    <w:p>
      <w:pPr>
        <w:pStyle w:val="Heading2"/>
      </w:pPr>
      <w:r>
        <w:t>#047  V=N/D: 8/10</w:t>
      </w:r>
    </w:p>
    <w:p>
      <w:pPr>
        <w:spacing w:after="160" w:before="0" w:lineRule="auto" w:line="360"/>
      </w:pPr>
      <w:r>
        <w:rPr>
          <w:rFonts w:ascii="Garamond" w:hAnsi="Garamond"/>
          <w:b/>
          <w:i w:val="0"/>
          <w:sz w:val="23"/>
        </w:rPr>
        <w:t>社会的暗黙知をAIシステムに組み込むことで、どのような新しいサービスを商品化できるか？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AIに社会的暗黙知を組み込むことで新サービスが創出可能。</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社会的暗黙知のAI組込みに関する研究が進行中です。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ユーザーの信頼を得るためには、透明性が重要です。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AIの活用は知識の共有を促進し、新たな価値を生み出します。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AI市場は数十兆円規模で、急速に成長しています。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技術的な障壁や倫理的な問題がリスク要因です。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AIに社会的暗黙知を組み込むことで新サービスが創出可能。</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AIを用いた新しいサービス市場は急成長しており、特に社会的暗黙知の活用が注目されている。</w:t>
      </w:r>
    </w:p>
    <w:p>
      <w:pPr>
        <w:spacing w:after="60" w:before="0" w:lineRule="auto" w:line="336"/>
      </w:pPr>
      <w:r>
        <w:rPr>
          <w:rFonts w:ascii="Garamond" w:hAnsi="Garamond"/>
          <w:b w:val="0"/>
          <w:i w:val="0"/>
          <w:sz w:val="19"/>
        </w:rPr>
        <w:t>ターゲット: 企業や組織の業務効率化を目指すビジネスユーザー。</w:t>
      </w:r>
    </w:p>
    <w:p>
      <w:pPr>
        <w:spacing w:after="120" w:before="0" w:lineRule="auto" w:line="336"/>
      </w:pPr>
      <w:r>
        <w:rPr>
          <w:rFonts w:ascii="Garamond" w:hAnsi="Garamond"/>
          <w:b w:val="0"/>
          <w:i w:val="0"/>
          <w:sz w:val="19"/>
        </w:rPr>
        <w:t>競合状況: 多くのスタートアップと大手企業が参入しており、競争が激しい。</w:t>
      </w:r>
    </w:p>
    <w:p>
      <w:pPr>
        <w:spacing w:after="40" w:before="0" w:lineRule="auto" w:line="360"/>
      </w:pPr>
      <w:r>
        <w:rPr>
          <w:rFonts w:ascii="Garamond" w:hAnsi="Garamond"/>
          <w:b w:val="0"/>
          <w:i/>
          <w:color w:val="666666"/>
          <w:sz w:val="17"/>
        </w:rPr>
        <w:t>出典: The Master-Embedded Device v3.0: Toward a Peer-Reviewable Framework for Tacit Knowledge Transfer int</w:t>
      </w:r>
    </w:p>
    <w:p>
      <w:pPr>
        <w:spacing w:after="40" w:before="0" w:lineRule="auto" w:line="360"/>
      </w:pPr>
      <w:r>
        <w:rPr>
          <w:rFonts w:ascii="Consolas" w:hAnsi="Consolas"/>
          <w:b w:val="0"/>
          <w:i w:val="0"/>
          <w:color w:val="666666"/>
          <w:sz w:val="16"/>
        </w:rPr>
        <w:t>DOI: 10.5281/zenodo.20318003</w:t>
      </w:r>
    </w:p>
    <w:p>
      <w:r>
        <w:br w:type="page"/>
      </w:r>
    </w:p>
    <w:p>
      <w:pPr>
        <w:pStyle w:val="Heading2"/>
      </w:pPr>
      <w:r>
        <w:t>#048  V=N/D: 8/10</w:t>
      </w:r>
    </w:p>
    <w:p>
      <w:pPr>
        <w:spacing w:after="160" w:before="0" w:lineRule="auto" w:line="360"/>
      </w:pPr>
      <w:r>
        <w:rPr>
          <w:rFonts w:ascii="Garamond" w:hAnsi="Garamond"/>
          <w:b/>
          <w:i w:val="0"/>
          <w:sz w:val="23"/>
        </w:rPr>
        <w:t>この研究成果を商業化するために必要な技術的改良は何か？</w:t>
      </w:r>
    </w:p>
    <w:p>
      <w:pPr>
        <w:spacing w:after="40" w:before="0" w:lineRule="auto" w:line="360"/>
      </w:pPr>
      <w:r>
        <w:rPr>
          <w:rFonts w:ascii="Consolas" w:hAnsi="Consolas"/>
          <w:b w:val="0"/>
          <w:i w:val="0"/>
          <w:color w:val="444444"/>
          <w:sz w:val="19"/>
        </w:rPr>
        <w:t>産業: 科学と技術/仕事とビジネス</w:t>
      </w:r>
    </w:p>
    <w:p>
      <w:pPr>
        <w:spacing w:after="80" w:before="0" w:lineRule="auto" w:line="360"/>
      </w:pPr>
      <w:r>
        <w:rPr>
          <w:rFonts w:ascii="Garamond" w:hAnsi="Garamond"/>
          <w:b w:val="0"/>
          <w:i/>
          <w:color w:val="444444"/>
          <w:sz w:val="19"/>
        </w:rPr>
        <w:t>インサイト: 技術的改良が必要であり、市場競争力を向上させる。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技術的改良は製品の性能向上に直結する。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ユーザーの期待感が高まるだろう。</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技術革新は市場での競争力を強化する。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関連市場のTAMは数千億円に達する可能性がある。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技術開発に伴うコスト増加のリスクがある。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技術的改良が必要であり、市場競争力を向上させる。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科学技術分野での技術改良市場は拡大している。</w:t>
      </w:r>
    </w:p>
    <w:p>
      <w:pPr>
        <w:spacing w:after="60" w:before="0" w:lineRule="auto" w:line="336"/>
      </w:pPr>
      <w:r>
        <w:rPr>
          <w:rFonts w:ascii="Garamond" w:hAnsi="Garamond"/>
          <w:b w:val="0"/>
          <w:i w:val="0"/>
          <w:sz w:val="19"/>
        </w:rPr>
        <w:t>ターゲット: 研究機関や企業が主なターゲット層である。</w:t>
      </w:r>
    </w:p>
    <w:p>
      <w:pPr>
        <w:spacing w:after="120" w:before="0" w:lineRule="auto" w:line="336"/>
      </w:pPr>
      <w:r>
        <w:rPr>
          <w:rFonts w:ascii="Garamond" w:hAnsi="Garamond"/>
          <w:b w:val="0"/>
          <w:i w:val="0"/>
          <w:sz w:val="19"/>
        </w:rPr>
        <w:t>競合状況: 技術革新が求められ、競合が多い市場。</w:t>
      </w:r>
    </w:p>
    <w:p>
      <w:pPr>
        <w:spacing w:after="40" w:before="0" w:lineRule="auto" w:line="360"/>
      </w:pPr>
      <w:r>
        <w:rPr>
          <w:rFonts w:ascii="Garamond" w:hAnsi="Garamond"/>
          <w:b w:val="0"/>
          <w:i/>
          <w:color w:val="666666"/>
          <w:sz w:val="17"/>
        </w:rPr>
        <w:t>出典: TheYKHC Paper 19043805</w:t>
      </w:r>
    </w:p>
    <w:p>
      <w:pPr>
        <w:spacing w:after="40" w:before="0" w:lineRule="auto" w:line="360"/>
      </w:pPr>
      <w:r>
        <w:rPr>
          <w:rFonts w:ascii="Consolas" w:hAnsi="Consolas"/>
          <w:b w:val="0"/>
          <w:i w:val="0"/>
          <w:color w:val="666666"/>
          <w:sz w:val="16"/>
        </w:rPr>
        <w:t>DOI: 10.5281/zenodo.19043805</w:t>
      </w:r>
    </w:p>
    <w:p>
      <w:r>
        <w:br w:type="page"/>
      </w:r>
    </w:p>
    <w:p>
      <w:pPr>
        <w:pStyle w:val="Heading2"/>
      </w:pPr>
      <w:r>
        <w:t>#049  V=N/D: 8/10</w:t>
      </w:r>
    </w:p>
    <w:p>
      <w:pPr>
        <w:spacing w:after="160" w:before="0" w:lineRule="auto" w:line="360"/>
      </w:pPr>
      <w:r>
        <w:rPr>
          <w:rFonts w:ascii="Garamond" w:hAnsi="Garamond"/>
          <w:b/>
          <w:i w:val="0"/>
          <w:sz w:val="23"/>
        </w:rPr>
        <w:t>Spiral-Crawler ROVの開発を通じて、どのような新しい産業が生まれる可能性があるか？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新しい産業の創出が期待できる。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Spiral-Crawler ROVは新たな探査技術を提供する可能性がある。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技術革新に対する興奮と期待感が高まる。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多様な用途を持つ製品化が成功の鍵を握る。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TAMは数百億円規模の市場が想定される。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市場競争と技術の成熟度がリスク要因となる。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新しい産業の創出が期待できる。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新しい産業の創出が期待される技術市場。</w:t>
      </w:r>
    </w:p>
    <w:p>
      <w:pPr>
        <w:spacing w:after="60" w:before="0" w:lineRule="auto" w:line="336"/>
      </w:pPr>
      <w:r>
        <w:rPr>
          <w:rFonts w:ascii="Garamond" w:hAnsi="Garamond"/>
          <w:b w:val="0"/>
          <w:i w:val="0"/>
          <w:sz w:val="19"/>
        </w:rPr>
        <w:t>ターゲット: 研究機関や開発企業。</w:t>
      </w:r>
    </w:p>
    <w:p>
      <w:pPr>
        <w:spacing w:after="120" w:before="0" w:lineRule="auto" w:line="336"/>
      </w:pPr>
      <w:r>
        <w:rPr>
          <w:rFonts w:ascii="Garamond" w:hAnsi="Garamond"/>
          <w:b w:val="0"/>
          <w:i w:val="0"/>
          <w:sz w:val="19"/>
        </w:rPr>
        <w:t>競合状況: 技術革新が進んでおり、競争が激化している。</w:t>
      </w:r>
    </w:p>
    <w:p>
      <w:pPr>
        <w:spacing w:after="40" w:before="0" w:lineRule="auto" w:line="360"/>
      </w:pPr>
      <w:r>
        <w:rPr>
          <w:rFonts w:ascii="Garamond" w:hAnsi="Garamond"/>
          <w:b w:val="0"/>
          <w:i/>
          <w:color w:val="666666"/>
          <w:sz w:val="17"/>
        </w:rPr>
        <w:t>出典: Spiral-Crawler ROV Paper</w:t>
      </w:r>
    </w:p>
    <w:p>
      <w:pPr>
        <w:spacing w:after="40" w:before="0" w:lineRule="auto" w:line="360"/>
      </w:pPr>
      <w:r>
        <w:rPr>
          <w:rFonts w:ascii="Consolas" w:hAnsi="Consolas"/>
          <w:b w:val="0"/>
          <w:i w:val="0"/>
          <w:color w:val="666666"/>
          <w:sz w:val="16"/>
        </w:rPr>
        <w:t>DOI: 10.5281/zenodo.19039901</w:t>
      </w:r>
    </w:p>
    <w:p>
      <w:r>
        <w:br w:type="page"/>
      </w:r>
    </w:p>
    <w:p>
      <w:pPr>
        <w:pStyle w:val="Heading2"/>
      </w:pPr>
      <w:r>
        <w:t>#050  V=N/D: 8/10</w:t>
      </w:r>
    </w:p>
    <w:p>
      <w:pPr>
        <w:spacing w:after="160" w:before="0" w:lineRule="auto" w:line="360"/>
      </w:pPr>
      <w:r>
        <w:rPr>
          <w:rFonts w:ascii="Garamond" w:hAnsi="Garamond"/>
          <w:b/>
          <w:i w:val="0"/>
          <w:sz w:val="23"/>
        </w:rPr>
        <w:t>Falcon Coreを基にした新しい技術製品の開発は可能か？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革新的なアプリケーションを開発することで市場にアプローチ可能。</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Falcon Coreを基にした製品開発は、革新的なアプリケーションがキーポイントとなる。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新技術への期待感が高まる。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技術の特性を最大限に活かしたアプローチが必要である。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技術の成熟度と市場適応に伴うリスクがある。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革新的なアプリケーションを開発することで市場にアプローチ可能。</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Falcon Coreを基にした新しい技術製品の開発は、革新を追求する市場での需要がある。</w:t>
      </w:r>
    </w:p>
    <w:p>
      <w:pPr>
        <w:spacing w:after="60" w:before="0" w:lineRule="auto" w:line="336"/>
      </w:pPr>
      <w:r>
        <w:rPr>
          <w:rFonts w:ascii="Garamond" w:hAnsi="Garamond"/>
          <w:b w:val="0"/>
          <w:i w:val="0"/>
          <w:sz w:val="19"/>
        </w:rPr>
        <w:t>ターゲット: テクノロジー企業やスタートアップ。</w:t>
      </w:r>
    </w:p>
    <w:p>
      <w:pPr>
        <w:spacing w:after="120" w:before="0" w:lineRule="auto" w:line="336"/>
      </w:pPr>
      <w:r>
        <w:rPr>
          <w:rFonts w:ascii="Garamond" w:hAnsi="Garamond"/>
          <w:b w:val="0"/>
          <w:i w:val="0"/>
          <w:sz w:val="19"/>
        </w:rPr>
        <w:t>競合状況: 競合は多く、特にテクノロジー開発企業が存在する。</w:t>
      </w:r>
    </w:p>
    <w:p>
      <w:pPr>
        <w:spacing w:after="40" w:before="0" w:lineRule="auto" w:line="360"/>
      </w:pPr>
      <w:r>
        <w:rPr>
          <w:rFonts w:ascii="Garamond" w:hAnsi="Garamond"/>
          <w:b w:val="0"/>
          <w:i/>
          <w:color w:val="666666"/>
          <w:sz w:val="17"/>
        </w:rPr>
        <w:t>出典: falcon core</w:t>
      </w:r>
    </w:p>
    <w:p>
      <w:pPr>
        <w:spacing w:after="40" w:before="0" w:lineRule="auto" w:line="360"/>
      </w:pPr>
      <w:r>
        <w:rPr>
          <w:rFonts w:ascii="Consolas" w:hAnsi="Consolas"/>
          <w:b w:val="0"/>
          <w:i w:val="0"/>
          <w:color w:val="666666"/>
          <w:sz w:val="16"/>
        </w:rPr>
        <w:t>DOI: 10.5281/zenodo.19012596</w:t>
      </w:r>
    </w:p>
    <w:p>
      <w:r>
        <w:br w:type="page"/>
      </w:r>
    </w:p>
    <w:p>
      <w:pPr>
        <w:pStyle w:val="Heading2"/>
      </w:pPr>
      <w:r>
        <w:t>#051  V=N/D: 8/10</w:t>
      </w:r>
    </w:p>
    <w:p>
      <w:pPr>
        <w:spacing w:after="160" w:before="0" w:lineRule="auto" w:line="360"/>
      </w:pPr>
      <w:r>
        <w:rPr>
          <w:rFonts w:ascii="Garamond" w:hAnsi="Garamond"/>
          <w:b/>
          <w:i w:val="0"/>
          <w:sz w:val="23"/>
        </w:rPr>
        <w:t>この統一論文の内容を基にした新製品の開発はどのように行えるか？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革新性と市場ニーズを両立させた新製品開発が重要である。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統一論文に基づく新製品開発は、革新性と市場ニーズの両立が求められる。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新しい価値の創造への期待感が高まる。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基盤となる理論の適用が成功の鍵である。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市場の反応や競争がリスク要因となる。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革新性と市場ニーズを両立させた新製品開発が重要である。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科学技術に基づく新製品開発市場は活発である。</w:t>
      </w:r>
    </w:p>
    <w:p>
      <w:pPr>
        <w:spacing w:after="60" w:before="0" w:lineRule="auto" w:line="336"/>
      </w:pPr>
      <w:r>
        <w:rPr>
          <w:rFonts w:ascii="Garamond" w:hAnsi="Garamond"/>
          <w:b w:val="0"/>
          <w:i w:val="0"/>
          <w:sz w:val="19"/>
        </w:rPr>
        <w:t>ターゲット: 研究機関や技術系企業。</w:t>
      </w:r>
    </w:p>
    <w:p>
      <w:pPr>
        <w:spacing w:after="120" w:before="0" w:lineRule="auto" w:line="336"/>
      </w:pPr>
      <w:r>
        <w:rPr>
          <w:rFonts w:ascii="Garamond" w:hAnsi="Garamond"/>
          <w:b w:val="0"/>
          <w:i w:val="0"/>
          <w:sz w:val="19"/>
        </w:rPr>
        <w:t>競合状況: 革新性が競争の決め手となる市場。</w:t>
      </w:r>
    </w:p>
    <w:p>
      <w:pPr>
        <w:spacing w:after="40" w:before="0" w:lineRule="auto" w:line="360"/>
      </w:pPr>
      <w:r>
        <w:rPr>
          <w:rFonts w:ascii="Garamond" w:hAnsi="Garamond"/>
          <w:b w:val="0"/>
          <w:i/>
          <w:color w:val="666666"/>
          <w:sz w:val="17"/>
        </w:rPr>
        <w:t>出典: GKU unified paper v1 katayama 2026</w:t>
      </w:r>
    </w:p>
    <w:p>
      <w:pPr>
        <w:spacing w:after="40" w:before="0" w:lineRule="auto" w:line="360"/>
      </w:pPr>
      <w:r>
        <w:rPr>
          <w:rFonts w:ascii="Consolas" w:hAnsi="Consolas"/>
          <w:b w:val="0"/>
          <w:i w:val="0"/>
          <w:color w:val="666666"/>
          <w:sz w:val="16"/>
        </w:rPr>
        <w:t>DOI: 10.5281/zenodo.19012556</w:t>
      </w:r>
    </w:p>
    <w:p>
      <w:r>
        <w:br w:type="page"/>
      </w:r>
    </w:p>
    <w:p>
      <w:pPr>
        <w:pStyle w:val="Heading2"/>
      </w:pPr>
      <w:r>
        <w:t>#052  V=N/D: 8/10</w:t>
      </w:r>
    </w:p>
    <w:p>
      <w:pPr>
        <w:spacing w:after="160" w:before="0" w:lineRule="auto" w:line="360"/>
      </w:pPr>
      <w:r>
        <w:rPr>
          <w:rFonts w:ascii="Garamond" w:hAnsi="Garamond"/>
          <w:b/>
          <w:i w:val="0"/>
          <w:sz w:val="23"/>
        </w:rPr>
        <w:t>投資家向けのhikari OSのコンセプトプランによって、どのような新しい投資機会を創出できるか？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hikari OSを基に新たな投資機会を創出するべきである。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hikari OSのコンセプトプランは、分野を超えた投資機会の創出を支援する。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新しいテクノロジーに対する期待感が投資家を引き寄せる。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技術革新と市場の動向を組み合わせることで新しい機会を見出す。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TAMは約400億ドルと推定される。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テクノロジーの迅速な進化がリスク要因となる。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OSを基に新たな投資機会を創出するべきである。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新しい投資機会を創出する市場は拡大している。</w:t>
      </w:r>
    </w:p>
    <w:p>
      <w:pPr>
        <w:spacing w:after="60" w:before="0" w:lineRule="auto" w:line="336"/>
      </w:pPr>
      <w:r>
        <w:rPr>
          <w:rFonts w:ascii="Garamond" w:hAnsi="Garamond"/>
          <w:b w:val="0"/>
          <w:i w:val="0"/>
          <w:sz w:val="19"/>
        </w:rPr>
        <w:t>ターゲット: 投資家や企業が主なターゲット層。</w:t>
      </w:r>
    </w:p>
    <w:p>
      <w:pPr>
        <w:spacing w:after="120" w:before="0" w:lineRule="auto" w:line="336"/>
      </w:pPr>
      <w:r>
        <w:rPr>
          <w:rFonts w:ascii="Garamond" w:hAnsi="Garamond"/>
          <w:b w:val="0"/>
          <w:i w:val="0"/>
          <w:sz w:val="19"/>
        </w:rPr>
        <w:t>競合状況: 競争が激化しており、革新的なアイデアが求められている。</w:t>
      </w:r>
    </w:p>
    <w:p>
      <w:pPr>
        <w:spacing w:after="40" w:before="0" w:lineRule="auto" w:line="360"/>
      </w:pPr>
      <w:r>
        <w:rPr>
          <w:rFonts w:ascii="Garamond" w:hAnsi="Garamond"/>
          <w:b w:val="0"/>
          <w:i/>
          <w:color w:val="666666"/>
          <w:sz w:val="17"/>
        </w:rPr>
        <w:t>出典: investor hikari os concept plan 2026</w:t>
      </w:r>
    </w:p>
    <w:p>
      <w:pPr>
        <w:spacing w:after="40" w:before="0" w:lineRule="auto" w:line="360"/>
      </w:pPr>
      <w:r>
        <w:rPr>
          <w:rFonts w:ascii="Consolas" w:hAnsi="Consolas"/>
          <w:b w:val="0"/>
          <w:i w:val="0"/>
          <w:color w:val="666666"/>
          <w:sz w:val="16"/>
        </w:rPr>
        <w:t>DOI: 10.5281/zenodo.19012471</w:t>
      </w:r>
    </w:p>
    <w:p>
      <w:r>
        <w:br w:type="page"/>
      </w:r>
    </w:p>
    <w:p>
      <w:pPr>
        <w:pStyle w:val="Heading2"/>
      </w:pPr>
      <w:r>
        <w:t>#053  V=N/D: 8/10</w:t>
      </w:r>
    </w:p>
    <w:p>
      <w:pPr>
        <w:spacing w:after="160" w:before="0" w:lineRule="auto" w:line="360"/>
      </w:pPr>
      <w:r>
        <w:rPr>
          <w:rFonts w:ascii="Garamond" w:hAnsi="Garamond"/>
          <w:b/>
          <w:i w:val="0"/>
          <w:sz w:val="23"/>
        </w:rPr>
        <w:t>テクノロジーとリーダーシップの対立から、どのように新しいイノベーションを生み出せるか？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対立を乗り越えることで新たなイノベーションが生まれる。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テクノロジーとリーダーシップの相互作用を研究することが重要。</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対立から生まれる緊張感を創造性に変える必要がある。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イノベーションは異なる視点の統合から生まれる。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TAMは数千億円の科学技術関連市場。</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対立がエスカレートし、イノベーションを阻害するリスクがある。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対立を乗り越えることで新たなイノベーションが生まれる。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テクノロジーとリーダーシップの交差点にある市場は革新の源。</w:t>
      </w:r>
    </w:p>
    <w:p>
      <w:pPr>
        <w:spacing w:after="60" w:before="0" w:lineRule="auto" w:line="336"/>
      </w:pPr>
      <w:r>
        <w:rPr>
          <w:rFonts w:ascii="Garamond" w:hAnsi="Garamond"/>
          <w:b w:val="0"/>
          <w:i w:val="0"/>
          <w:sz w:val="19"/>
        </w:rPr>
        <w:t>ターゲット: テクノロジー企業のリーダーやマネージャー。</w:t>
      </w:r>
    </w:p>
    <w:p>
      <w:pPr>
        <w:spacing w:after="120" w:before="0" w:lineRule="auto" w:line="336"/>
      </w:pPr>
      <w:r>
        <w:rPr>
          <w:rFonts w:ascii="Garamond" w:hAnsi="Garamond"/>
          <w:b w:val="0"/>
          <w:i w:val="0"/>
          <w:sz w:val="19"/>
        </w:rPr>
        <w:t>競合状況: 競争は激しく、革新を追求する企業が多い。</w:t>
      </w:r>
    </w:p>
    <w:p>
      <w:pPr>
        <w:spacing w:after="40" w:before="0" w:lineRule="auto" w:line="360"/>
      </w:pPr>
      <w:r>
        <w:rPr>
          <w:rFonts w:ascii="Garamond" w:hAnsi="Garamond"/>
          <w:b w:val="0"/>
          <w:i/>
          <w:color w:val="666666"/>
          <w:sz w:val="17"/>
        </w:rPr>
        <w:t>出典: theykch vs musk</w:t>
      </w:r>
    </w:p>
    <w:p>
      <w:pPr>
        <w:spacing w:after="40" w:before="0" w:lineRule="auto" w:line="360"/>
      </w:pPr>
      <w:r>
        <w:rPr>
          <w:rFonts w:ascii="Consolas" w:hAnsi="Consolas"/>
          <w:b w:val="0"/>
          <w:i w:val="0"/>
          <w:color w:val="666666"/>
          <w:sz w:val="16"/>
        </w:rPr>
        <w:t>DOI: 10.5281/zenodo.19012283</w:t>
      </w:r>
    </w:p>
    <w:p>
      <w:r>
        <w:br w:type="page"/>
      </w:r>
    </w:p>
    <w:p>
      <w:pPr>
        <w:pStyle w:val="Heading2"/>
      </w:pPr>
      <w:r>
        <w:t>#054  V=N/D: 8/10</w:t>
      </w:r>
    </w:p>
    <w:p>
      <w:pPr>
        <w:spacing w:after="160" w:before="0" w:lineRule="auto" w:line="360"/>
      </w:pPr>
      <w:r>
        <w:rPr>
          <w:rFonts w:ascii="Garamond" w:hAnsi="Garamond"/>
          <w:b/>
          <w:i w:val="0"/>
          <w:sz w:val="23"/>
        </w:rPr>
        <w:t>新技術を用いた教育プラットフォームは、どのように学習者の成果を最大化できるか？</w:t>
      </w:r>
    </w:p>
    <w:p>
      <w:pPr>
        <w:spacing w:after="40" w:before="0" w:lineRule="auto" w:line="360"/>
      </w:pPr>
      <w:r>
        <w:rPr>
          <w:rFonts w:ascii="Consolas" w:hAnsi="Consolas"/>
          <w:b w:val="0"/>
          <w:i w:val="0"/>
          <w:color w:val="444444"/>
          <w:sz w:val="19"/>
        </w:rPr>
        <w:t>産業: 教育と学習</w:t>
      </w:r>
    </w:p>
    <w:p>
      <w:pPr>
        <w:spacing w:after="80" w:before="0" w:lineRule="auto" w:line="360"/>
      </w:pPr>
      <w:r>
        <w:rPr>
          <w:rFonts w:ascii="Garamond" w:hAnsi="Garamond"/>
          <w:b w:val="0"/>
          <w:i/>
          <w:color w:val="444444"/>
          <w:sz w:val="19"/>
        </w:rPr>
        <w:t>インサイト: 学習者の成果は最大化される可能性があります。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教育プラットフォームの効果を検証する必要があります。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学習成果向上への期待が高まります。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技術を活用した学習アプローチが重要です。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TAMは数百億円の教育市場が考えられます。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効果が実証されないリスクがあります。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学習者の成果は最大化される可能性があります。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教育プラットフォーム市場は新技術で進化中。</w:t>
      </w:r>
    </w:p>
    <w:p>
      <w:pPr>
        <w:spacing w:after="60" w:before="0" w:lineRule="auto" w:line="336"/>
      </w:pPr>
      <w:r>
        <w:rPr>
          <w:rFonts w:ascii="Garamond" w:hAnsi="Garamond"/>
          <w:b w:val="0"/>
          <w:i w:val="0"/>
          <w:sz w:val="19"/>
        </w:rPr>
        <w:t>ターゲット: 教育機関や学習者。</w:t>
      </w:r>
    </w:p>
    <w:p>
      <w:pPr>
        <w:spacing w:after="120" w:before="0" w:lineRule="auto" w:line="336"/>
      </w:pPr>
      <w:r>
        <w:rPr>
          <w:rFonts w:ascii="Garamond" w:hAnsi="Garamond"/>
          <w:b w:val="0"/>
          <w:i w:val="0"/>
          <w:sz w:val="19"/>
        </w:rPr>
        <w:t>競合状況: 競争は激化しており、技術革新が求められる。</w:t>
      </w:r>
    </w:p>
    <w:p>
      <w:pPr>
        <w:spacing w:after="40" w:before="0" w:lineRule="auto" w:line="360"/>
      </w:pPr>
      <w:r>
        <w:rPr>
          <w:rFonts w:ascii="Garamond" w:hAnsi="Garamond"/>
          <w:b w:val="0"/>
          <w:i/>
          <w:color w:val="666666"/>
          <w:sz w:val="17"/>
        </w:rPr>
        <w:t>出典: hikari os ch8</w:t>
      </w:r>
    </w:p>
    <w:p>
      <w:pPr>
        <w:spacing w:after="40" w:before="0" w:lineRule="auto" w:line="360"/>
      </w:pPr>
      <w:r>
        <w:rPr>
          <w:rFonts w:ascii="Consolas" w:hAnsi="Consolas"/>
          <w:b w:val="0"/>
          <w:i w:val="0"/>
          <w:color w:val="666666"/>
          <w:sz w:val="16"/>
        </w:rPr>
        <w:t>DOI: 10.5281/zenodo.19012249</w:t>
      </w:r>
    </w:p>
    <w:p>
      <w:r>
        <w:br w:type="page"/>
      </w:r>
    </w:p>
    <w:p>
      <w:pPr>
        <w:pStyle w:val="Heading2"/>
      </w:pPr>
      <w:r>
        <w:t>#055  V=N/D: 8/10</w:t>
      </w:r>
    </w:p>
    <w:p>
      <w:pPr>
        <w:spacing w:after="160" w:before="0" w:lineRule="auto" w:line="360"/>
      </w:pPr>
      <w:r>
        <w:rPr>
          <w:rFonts w:ascii="Garamond" w:hAnsi="Garamond"/>
          <w:b/>
          <w:i w:val="0"/>
          <w:sz w:val="23"/>
        </w:rPr>
        <w:t>ダッシュボードのユーザーエクスペリエンスを改善するための新機能は何か？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研究の成果を基にした新しいビジネスモデルは構築可能です。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研究の成果を基にしたビジネスモデルは、科学的根拠に基づくものである必要があります。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革新的なアプローチは、顧客の期待を超える感動を生むことができます。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持続可能なビジネスモデルの構築には、ユーザーの声を反映させることが重要です。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TAMは数百億円に及び、特に教育や健康分野での需要が見込まれます。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研究成果の商業化においては、規制や市場の受け入れが障害となる可能性があります。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研究の成果を基にした新しいビジネスモデルは構築可能です。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ダッシュボードのユーザーエクスペリエンス改善は、データ可視化市場の成長を加速させます。</w:t>
      </w:r>
    </w:p>
    <w:p>
      <w:pPr>
        <w:spacing w:after="60" w:before="0" w:lineRule="auto" w:line="336"/>
      </w:pPr>
      <w:r>
        <w:rPr>
          <w:rFonts w:ascii="Garamond" w:hAnsi="Garamond"/>
          <w:b w:val="0"/>
          <w:i w:val="0"/>
          <w:sz w:val="19"/>
        </w:rPr>
        <w:t>ターゲット: データ分析やビジュアライゼーションを必要とする企業。</w:t>
      </w:r>
    </w:p>
    <w:p>
      <w:pPr>
        <w:spacing w:after="120" w:before="0" w:lineRule="auto" w:line="336"/>
      </w:pPr>
      <w:r>
        <w:rPr>
          <w:rFonts w:ascii="Garamond" w:hAnsi="Garamond"/>
          <w:b w:val="0"/>
          <w:i w:val="0"/>
          <w:sz w:val="19"/>
        </w:rPr>
        <w:t>競合状況: 多くの企業が参入しており、ユーザー体験の向上が競争の鍵です。</w:t>
      </w:r>
    </w:p>
    <w:p>
      <w:pPr>
        <w:spacing w:after="40" w:before="0" w:lineRule="auto" w:line="360"/>
      </w:pPr>
      <w:r>
        <w:rPr>
          <w:rFonts w:ascii="Garamond" w:hAnsi="Garamond"/>
          <w:b w:val="0"/>
          <w:i/>
          <w:color w:val="666666"/>
          <w:sz w:val="17"/>
        </w:rPr>
        <w:t>出典: dashboard</w:t>
      </w:r>
    </w:p>
    <w:p>
      <w:pPr>
        <w:spacing w:after="40" w:before="0" w:lineRule="auto" w:line="360"/>
      </w:pPr>
      <w:r>
        <w:rPr>
          <w:rFonts w:ascii="Consolas" w:hAnsi="Consolas"/>
          <w:b w:val="0"/>
          <w:i w:val="0"/>
          <w:color w:val="666666"/>
          <w:sz w:val="16"/>
        </w:rPr>
        <w:t>DOI: 10.5281/zenodo.19012199</w:t>
      </w:r>
    </w:p>
    <w:p>
      <w:r>
        <w:br w:type="page"/>
      </w:r>
    </w:p>
    <w:p>
      <w:pPr>
        <w:pStyle w:val="Heading2"/>
      </w:pPr>
      <w:r>
        <w:t>#056  V=N/D: 8/10</w:t>
      </w:r>
    </w:p>
    <w:p>
      <w:pPr>
        <w:spacing w:after="160" w:before="0" w:lineRule="auto" w:line="360"/>
      </w:pPr>
      <w:r>
        <w:rPr>
          <w:rFonts w:ascii="Garamond" w:hAnsi="Garamond"/>
          <w:b/>
          <w:i w:val="0"/>
          <w:sz w:val="23"/>
        </w:rPr>
        <w:t>hikari os equilibrium editionは現代のコンピュータセキュリティの課題にどう対応しているのか？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現代のコンピュータセキュリティの課題に対応する可能性がある。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コンピュータセキュリティの課題に関する深い研究が必要。</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セキュリティに対する懸念が高まっている。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新しい技術がセキュリティ問題を解決する可能性がある。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TAMは約700億ドルと推定され、セキュリティソリューションへの需要が増加している。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新技術の導入に伴うリスクが存在する。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現代のコンピュータセキュリティの課題に対応する可能性がある。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コンピュータセキュリティ市場は急速に拡大している。</w:t>
      </w:r>
    </w:p>
    <w:p>
      <w:pPr>
        <w:spacing w:after="60" w:before="0" w:lineRule="auto" w:line="336"/>
      </w:pPr>
      <w:r>
        <w:rPr>
          <w:rFonts w:ascii="Garamond" w:hAnsi="Garamond"/>
          <w:b w:val="0"/>
          <w:i w:val="0"/>
          <w:sz w:val="19"/>
        </w:rPr>
        <w:t>ターゲット: 中小企業から大企業まで幅広い顧客。</w:t>
      </w:r>
    </w:p>
    <w:p>
      <w:pPr>
        <w:spacing w:after="120" w:before="0" w:lineRule="auto" w:line="336"/>
      </w:pPr>
      <w:r>
        <w:rPr>
          <w:rFonts w:ascii="Garamond" w:hAnsi="Garamond"/>
          <w:b w:val="0"/>
          <w:i w:val="0"/>
          <w:sz w:val="19"/>
        </w:rPr>
        <w:t>競合状況: 競合が多く、技術革新が求められる市場。</w:t>
      </w:r>
    </w:p>
    <w:p>
      <w:pPr>
        <w:spacing w:after="40" w:before="0" w:lineRule="auto" w:line="360"/>
      </w:pPr>
      <w:r>
        <w:rPr>
          <w:rFonts w:ascii="Garamond" w:hAnsi="Garamond"/>
          <w:b w:val="0"/>
          <w:i/>
          <w:color w:val="666666"/>
          <w:sz w:val="17"/>
        </w:rPr>
        <w:t>出典: hikari os equilibrium edition</w:t>
      </w:r>
    </w:p>
    <w:p>
      <w:pPr>
        <w:spacing w:after="40" w:before="0" w:lineRule="auto" w:line="360"/>
      </w:pPr>
      <w:r>
        <w:rPr>
          <w:rFonts w:ascii="Consolas" w:hAnsi="Consolas"/>
          <w:b w:val="0"/>
          <w:i w:val="0"/>
          <w:color w:val="666666"/>
          <w:sz w:val="16"/>
        </w:rPr>
        <w:t>DOI: 10.5281/zenodo.19012076</w:t>
      </w:r>
    </w:p>
    <w:p>
      <w:r>
        <w:br w:type="page"/>
      </w:r>
    </w:p>
    <w:p>
      <w:pPr>
        <w:pStyle w:val="Heading2"/>
      </w:pPr>
      <w:r>
        <w:t>#057  V=N/D: 8/10</w:t>
      </w:r>
    </w:p>
    <w:p>
      <w:pPr>
        <w:spacing w:after="160" w:before="0" w:lineRule="auto" w:line="360"/>
      </w:pPr>
      <w:r>
        <w:rPr>
          <w:rFonts w:ascii="Garamond" w:hAnsi="Garamond"/>
          <w:b/>
          <w:i w:val="0"/>
          <w:sz w:val="23"/>
        </w:rPr>
        <w:t>希望を資本化することで、企業はどのようにして競争優位性を確立できるか？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希望の資本化は競争優位性を高める新たなアプローチです。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希望を資本化する手法は、企業の競争戦略に新たな価値を提供します。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企業が希望を資本として扱うことで、顧客の感情を動かす可能性があります。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希望を資本化することで、企業のブランド価値が向上します。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TAMは数百億ドル規模の新市場を形成する可能性があります。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希望の資本化が実現できない場合、顧客の信頼を失うリスクがあります。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希望の資本化は競争優位性を高める新たなアプローチです。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400億円  |  SOM: 40億円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企業の競争優位性を高める新しいアプローチ市場。</w:t>
      </w:r>
    </w:p>
    <w:p>
      <w:pPr>
        <w:spacing w:after="60" w:before="0" w:lineRule="auto" w:line="336"/>
      </w:pPr>
      <w:r>
        <w:rPr>
          <w:rFonts w:ascii="Garamond" w:hAnsi="Garamond"/>
          <w:b w:val="0"/>
          <w:i w:val="0"/>
          <w:sz w:val="19"/>
        </w:rPr>
        <w:t>ターゲット: 企業の経営者や戦略担当者。</w:t>
      </w:r>
    </w:p>
    <w:p>
      <w:pPr>
        <w:spacing w:after="120" w:before="0" w:lineRule="auto" w:line="336"/>
      </w:pPr>
      <w:r>
        <w:rPr>
          <w:rFonts w:ascii="Garamond" w:hAnsi="Garamond"/>
          <w:b w:val="0"/>
          <w:i w:val="0"/>
          <w:sz w:val="19"/>
        </w:rPr>
        <w:t>競合状況: 多様な企業が競争している。</w:t>
      </w:r>
    </w:p>
    <w:p>
      <w:pPr>
        <w:spacing w:after="40" w:before="0" w:lineRule="auto" w:line="360"/>
      </w:pPr>
      <w:r>
        <w:rPr>
          <w:rFonts w:ascii="Garamond" w:hAnsi="Garamond"/>
          <w:b w:val="0"/>
          <w:i/>
          <w:color w:val="666666"/>
          <w:sz w:val="17"/>
        </w:rPr>
        <w:t>出典: hope capital</w:t>
      </w:r>
    </w:p>
    <w:p>
      <w:pPr>
        <w:spacing w:after="40" w:before="0" w:lineRule="auto" w:line="360"/>
      </w:pPr>
      <w:r>
        <w:rPr>
          <w:rFonts w:ascii="Consolas" w:hAnsi="Consolas"/>
          <w:b w:val="0"/>
          <w:i w:val="0"/>
          <w:color w:val="666666"/>
          <w:sz w:val="16"/>
        </w:rPr>
        <w:t>DOI: 10.5281/zenodo.19011907</w:t>
      </w:r>
    </w:p>
    <w:p>
      <w:r>
        <w:br w:type="page"/>
      </w:r>
    </w:p>
    <w:p>
      <w:pPr>
        <w:pStyle w:val="Heading2"/>
      </w:pPr>
      <w:r>
        <w:t>#058  V=N/D: 8/10</w:t>
      </w:r>
    </w:p>
    <w:p>
      <w:pPr>
        <w:spacing w:after="160" w:before="0" w:lineRule="auto" w:line="360"/>
      </w:pPr>
      <w:r>
        <w:rPr>
          <w:rFonts w:ascii="Garamond" w:hAnsi="Garamond"/>
          <w:b/>
          <w:i w:val="0"/>
          <w:sz w:val="23"/>
        </w:rPr>
        <w:t>NFCチップを搭載した物理通貨による新しい取引モデルはどのように実現できるか？</w:t>
      </w:r>
    </w:p>
    <w:p>
      <w:pPr>
        <w:spacing w:after="40" w:before="0" w:lineRule="auto" w:line="360"/>
      </w:pPr>
      <w:r>
        <w:rPr>
          <w:rFonts w:ascii="Consolas" w:hAnsi="Consolas"/>
          <w:b w:val="0"/>
          <w:i w:val="0"/>
          <w:color w:val="444444"/>
          <w:sz w:val="19"/>
        </w:rPr>
        <w:t>産業: 金融/仕事とビジネス</w:t>
      </w:r>
    </w:p>
    <w:p>
      <w:pPr>
        <w:spacing w:after="80" w:before="0" w:lineRule="auto" w:line="360"/>
      </w:pPr>
      <w:r>
        <w:rPr>
          <w:rFonts w:ascii="Garamond" w:hAnsi="Garamond"/>
          <w:b w:val="0"/>
          <w:i/>
          <w:color w:val="444444"/>
          <w:sz w:val="19"/>
        </w:rPr>
        <w:t>インサイト: NFCチップを活用した新取引モデルは実現可能で、業界に革新をもたらす。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NFCチップを用いた物理通貨の取引モデルは、デジタル化の進展に伴い実現可能である。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利便性の向上が消費者の安心感を生み出すと期待される。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新しい取引モデルは、セキュリティと効率性を両立させる必要がある。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物理通貨市場は数兆円規模で、新しいモデルが導入されれば大きな影響を与える。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技術的な障害やセキュリティ問題が発生した場合、信頼が損なわれるリスクがある。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NFCチップを活用した新取引モデルは実現可能で、業界に革新をもたらす。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400億円  |  SOM: 35億円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NFCチップを搭載した物理通貨による新しい取引モデルは、特にキャッシュレス社会の進展が影響を与えています。</w:t>
      </w:r>
    </w:p>
    <w:p>
      <w:pPr>
        <w:spacing w:after="60" w:before="0" w:lineRule="auto" w:line="336"/>
      </w:pPr>
      <w:r>
        <w:rPr>
          <w:rFonts w:ascii="Garamond" w:hAnsi="Garamond"/>
          <w:b w:val="0"/>
          <w:i w:val="0"/>
          <w:sz w:val="19"/>
        </w:rPr>
        <w:t>ターゲット: 金融機関や消費者が主要なターゲットです。</w:t>
      </w:r>
    </w:p>
    <w:p>
      <w:pPr>
        <w:spacing w:after="120" w:before="0" w:lineRule="auto" w:line="336"/>
      </w:pPr>
      <w:r>
        <w:rPr>
          <w:rFonts w:ascii="Garamond" w:hAnsi="Garamond"/>
          <w:b w:val="0"/>
          <w:i w:val="0"/>
          <w:sz w:val="19"/>
        </w:rPr>
        <w:t>競合状況: 競合は既存の決済システムやフィンテック企業です。</w:t>
      </w:r>
    </w:p>
    <w:p>
      <w:pPr>
        <w:spacing w:after="40" w:before="0" w:lineRule="auto" w:line="360"/>
      </w:pPr>
      <w:r>
        <w:rPr>
          <w:rFonts w:ascii="Garamond" w:hAnsi="Garamond"/>
          <w:b w:val="0"/>
          <w:i/>
          <w:color w:val="666666"/>
          <w:sz w:val="17"/>
        </w:rPr>
        <w:t>出典: Ubiquitous Money: Embedding Performance Intelligence into Physical Currency</w:t>
      </w:r>
    </w:p>
    <w:p>
      <w:pPr>
        <w:spacing w:after="40" w:before="0" w:lineRule="auto" w:line="360"/>
      </w:pPr>
      <w:r>
        <w:rPr>
          <w:rFonts w:ascii="Consolas" w:hAnsi="Consolas"/>
          <w:b w:val="0"/>
          <w:i w:val="0"/>
          <w:color w:val="666666"/>
          <w:sz w:val="16"/>
        </w:rPr>
        <w:t>DOI: 10.5281/zenodo.20359340</w:t>
      </w:r>
    </w:p>
    <w:p>
      <w:r>
        <w:br w:type="page"/>
      </w:r>
    </w:p>
    <w:p>
      <w:pPr>
        <w:pStyle w:val="Heading2"/>
      </w:pPr>
      <w:r>
        <w:t>#059  V=N/D: 8/10</w:t>
      </w:r>
    </w:p>
    <w:p>
      <w:pPr>
        <w:spacing w:after="160" w:before="0" w:lineRule="auto" w:line="360"/>
      </w:pPr>
      <w:r>
        <w:rPr>
          <w:rFonts w:ascii="Garamond" w:hAnsi="Garamond"/>
          <w:b/>
          <w:i w:val="0"/>
          <w:sz w:val="23"/>
        </w:rPr>
        <w:t>ニュートリノに基づく金市場の異常なリターンを利用して、新たな投資商品を開発するにはどのような手法が考えられるか？</w:t>
      </w:r>
    </w:p>
    <w:p>
      <w:pPr>
        <w:spacing w:after="40" w:before="0" w:lineRule="auto" w:line="360"/>
      </w:pPr>
      <w:r>
        <w:rPr>
          <w:rFonts w:ascii="Consolas" w:hAnsi="Consolas"/>
          <w:b w:val="0"/>
          <w:i w:val="0"/>
          <w:color w:val="444444"/>
          <w:sz w:val="19"/>
        </w:rPr>
        <w:t>産業: 金融/ビジネス</w:t>
      </w:r>
    </w:p>
    <w:p>
      <w:pPr>
        <w:spacing w:after="80" w:before="0" w:lineRule="auto" w:line="360"/>
      </w:pPr>
      <w:r>
        <w:rPr>
          <w:rFonts w:ascii="Garamond" w:hAnsi="Garamond"/>
          <w:b w:val="0"/>
          <w:i/>
          <w:color w:val="444444"/>
          <w:sz w:val="19"/>
        </w:rPr>
        <w:t>インサイト: ニュートリノに基づく金市場の商品開発は有望。</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ニュートリノに基づく金市場のリターンを分析する新手法が考えられる。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投資家に新たな可能性を示すことで、関心を引く。</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異常なリターンを利用することで、革新的な投資商品が開発可能。</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金市場全体の変動は数兆ドルに達するため、影響は大きい。</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非伝統的なアプローチには市場の受容性に関するリスクが存在する。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ニュートリノに基づく金市場の商品開発は有望。</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ニュートリノに基づく投資商品は、新たな投資機会を提供する。</w:t>
      </w:r>
    </w:p>
    <w:p>
      <w:pPr>
        <w:spacing w:after="60" w:before="0" w:lineRule="auto" w:line="336"/>
      </w:pPr>
      <w:r>
        <w:rPr>
          <w:rFonts w:ascii="Garamond" w:hAnsi="Garamond"/>
          <w:b w:val="0"/>
          <w:i w:val="0"/>
          <w:sz w:val="19"/>
        </w:rPr>
        <w:t>ターゲット: 新しい投資機会を求める投資家。</w:t>
      </w:r>
    </w:p>
    <w:p>
      <w:pPr>
        <w:spacing w:after="120" w:before="0" w:lineRule="auto" w:line="336"/>
      </w:pPr>
      <w:r>
        <w:rPr>
          <w:rFonts w:ascii="Garamond" w:hAnsi="Garamond"/>
          <w:b w:val="0"/>
          <w:i w:val="0"/>
          <w:sz w:val="19"/>
        </w:rPr>
        <w:t>競合状況: 従来の投資商品との競争が存在する。</w:t>
      </w:r>
    </w:p>
    <w:p>
      <w:pPr>
        <w:spacing w:after="40" w:before="0" w:lineRule="auto" w:line="360"/>
      </w:pPr>
      <w:r>
        <w:rPr>
          <w:rFonts w:ascii="Garamond" w:hAnsi="Garamond"/>
          <w:b w:val="0"/>
          <w:i/>
          <w:color w:val="666666"/>
          <w:sz w:val="17"/>
        </w:rPr>
        <w:t>出典: The Ma Resonance Theory v3.0</w:t>
      </w:r>
    </w:p>
    <w:p>
      <w:pPr>
        <w:spacing w:after="40" w:before="0" w:lineRule="auto" w:line="360"/>
      </w:pPr>
      <w:r>
        <w:rPr>
          <w:rFonts w:ascii="Consolas" w:hAnsi="Consolas"/>
          <w:b w:val="0"/>
          <w:i w:val="0"/>
          <w:color w:val="666666"/>
          <w:sz w:val="16"/>
        </w:rPr>
        <w:t>DOI: 10.5281/zenodo.20359216</w:t>
      </w:r>
    </w:p>
    <w:p>
      <w:r>
        <w:br w:type="page"/>
      </w:r>
    </w:p>
    <w:p>
      <w:pPr>
        <w:pStyle w:val="Heading2"/>
      </w:pPr>
      <w:r>
        <w:t>#060  V=N/D: 8/10</w:t>
      </w:r>
    </w:p>
    <w:p>
      <w:pPr>
        <w:spacing w:after="160" w:before="0" w:lineRule="auto" w:line="360"/>
      </w:pPr>
      <w:r>
        <w:rPr>
          <w:rFonts w:ascii="Garamond" w:hAnsi="Garamond"/>
          <w:b/>
          <w:i w:val="0"/>
          <w:sz w:val="23"/>
        </w:rPr>
        <w:t>利用者の意図に基づいたアプリ生成技術は、どのように新しい市場を開拓できるか？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利用者意図に基づくアプリ生成技術は市場開拓の鍵。</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利用者の意図に基づくアプリ生成技術の研究が進んでいます。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ユーザー中心の設計が感情的な共鳴を生み出します。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意図を理解することで、より効果的なアプリが開発されます。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アプリ市場は数兆円規模で、革新が期待されています。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技術的な課題やユーザーの期待に応えられないリスクがあります。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利用者意図に基づくアプリ生成技術は市場開拓の鍵。</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利用者の意図に基づくアプリ生成技術は、パーソナライズされたサービスを提供する市場で成長している。</w:t>
      </w:r>
    </w:p>
    <w:p>
      <w:pPr>
        <w:spacing w:after="60" w:before="0" w:lineRule="auto" w:line="336"/>
      </w:pPr>
      <w:r>
        <w:rPr>
          <w:rFonts w:ascii="Garamond" w:hAnsi="Garamond"/>
          <w:b w:val="0"/>
          <w:i w:val="0"/>
          <w:sz w:val="19"/>
        </w:rPr>
        <w:t>ターゲット: カスタマイズされたアプリを求める個人や企業。</w:t>
      </w:r>
    </w:p>
    <w:p>
      <w:pPr>
        <w:spacing w:after="120" w:before="0" w:lineRule="auto" w:line="336"/>
      </w:pPr>
      <w:r>
        <w:rPr>
          <w:rFonts w:ascii="Garamond" w:hAnsi="Garamond"/>
          <w:b w:val="0"/>
          <w:i w:val="0"/>
          <w:sz w:val="19"/>
        </w:rPr>
        <w:t>競合状況: 多様なアプリ開発プラットフォームが競争している。</w:t>
      </w:r>
    </w:p>
    <w:p>
      <w:pPr>
        <w:spacing w:after="40" w:before="0" w:lineRule="auto" w:line="360"/>
      </w:pPr>
      <w:r>
        <w:rPr>
          <w:rFonts w:ascii="Garamond" w:hAnsi="Garamond"/>
          <w:b w:val="0"/>
          <w:i/>
          <w:color w:val="666666"/>
          <w:sz w:val="17"/>
        </w:rPr>
        <w:t>出典: On-Demand Application Generation: Toward an Intent-First Operating System</w:t>
      </w:r>
    </w:p>
    <w:p>
      <w:pPr>
        <w:spacing w:after="40" w:before="0" w:lineRule="auto" w:line="360"/>
      </w:pPr>
      <w:r>
        <w:rPr>
          <w:rFonts w:ascii="Consolas" w:hAnsi="Consolas"/>
          <w:b w:val="0"/>
          <w:i w:val="0"/>
          <w:color w:val="666666"/>
          <w:sz w:val="16"/>
        </w:rPr>
        <w:t>DOI: 10.5281/zenodo.20317679</w:t>
      </w:r>
    </w:p>
    <w:p>
      <w:r>
        <w:br w:type="page"/>
      </w:r>
    </w:p>
    <w:p>
      <w:pPr>
        <w:pStyle w:val="Heading2"/>
      </w:pPr>
      <w:r>
        <w:t>#061  V=N/D: 8/10</w:t>
      </w:r>
    </w:p>
    <w:p>
      <w:pPr>
        <w:spacing w:after="160" w:before="0" w:lineRule="auto" w:line="360"/>
      </w:pPr>
      <w:r>
        <w:rPr>
          <w:rFonts w:ascii="Garamond" w:hAnsi="Garamond"/>
          <w:b/>
          <w:i w:val="0"/>
          <w:sz w:val="23"/>
        </w:rPr>
        <w:t>Maエネルギーの変動を商業的に利用するための新しい技術は何か？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エネルギー変動を利用する技術には大きな市場性がある。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Maエネルギーの変動を商業的に利用する技術は、データ解析と予測モデルの研究が鍵になる。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エネルギー市場の変動に対する期待感を醸成し、投資家の関心を引く。</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エネルギーの流動性を高めることで、効率的な資源配分が可能になる。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TAMは約400億円と見積もられ、特にエネルギートレーディング市場でのニーズが高い。</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市場の変動性や規制の影響を受けるリスクが存在。</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エネルギー変動を利用する技術には大きな市場性がある。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エネルギー変動を商業的に利用する技術市場は、持続可能なエネルギーの需要に応じて拡大しています。</w:t>
      </w:r>
    </w:p>
    <w:p>
      <w:pPr>
        <w:spacing w:after="60" w:before="0" w:lineRule="auto" w:line="336"/>
      </w:pPr>
      <w:r>
        <w:rPr>
          <w:rFonts w:ascii="Garamond" w:hAnsi="Garamond"/>
          <w:b w:val="0"/>
          <w:i w:val="0"/>
          <w:sz w:val="19"/>
        </w:rPr>
        <w:t>ターゲット: エネルギー企業や技術開発者がターゲットです。</w:t>
      </w:r>
    </w:p>
    <w:p>
      <w:pPr>
        <w:spacing w:after="120" w:before="0" w:lineRule="auto" w:line="336"/>
      </w:pPr>
      <w:r>
        <w:rPr>
          <w:rFonts w:ascii="Garamond" w:hAnsi="Garamond"/>
          <w:b w:val="0"/>
          <w:i w:val="0"/>
          <w:sz w:val="19"/>
        </w:rPr>
        <w:t>競合状況: 競合が多く、技術革新が競争優位の鍵となります。</w:t>
      </w:r>
    </w:p>
    <w:p>
      <w:pPr>
        <w:spacing w:after="40" w:before="0" w:lineRule="auto" w:line="360"/>
      </w:pPr>
      <w:r>
        <w:rPr>
          <w:rFonts w:ascii="Garamond" w:hAnsi="Garamond"/>
          <w:b w:val="0"/>
          <w:i/>
          <w:color w:val="666666"/>
          <w:sz w:val="17"/>
        </w:rPr>
        <w:t>出典: The KOKU-Genki Fiber Bundle: Time as Ma-Energy Variation, Space as Its Fiber, and the Big Bang as Si</w:t>
      </w:r>
    </w:p>
    <w:p>
      <w:pPr>
        <w:spacing w:after="40" w:before="0" w:lineRule="auto" w:line="360"/>
      </w:pPr>
      <w:r>
        <w:rPr>
          <w:rFonts w:ascii="Consolas" w:hAnsi="Consolas"/>
          <w:b w:val="0"/>
          <w:i w:val="0"/>
          <w:color w:val="666666"/>
          <w:sz w:val="16"/>
        </w:rPr>
        <w:t>DOI: 10.5281/zenodo.20277953</w:t>
      </w:r>
    </w:p>
    <w:p>
      <w:r>
        <w:br w:type="page"/>
      </w:r>
    </w:p>
    <w:p>
      <w:pPr>
        <w:pStyle w:val="Heading2"/>
      </w:pPr>
      <w:r>
        <w:t>#062  V=N/D: 8/10</w:t>
      </w:r>
    </w:p>
    <w:p>
      <w:pPr>
        <w:spacing w:after="160" w:before="0" w:lineRule="auto" w:line="360"/>
      </w:pPr>
      <w:r>
        <w:rPr>
          <w:rFonts w:ascii="Garamond" w:hAnsi="Garamond"/>
          <w:b/>
          <w:i w:val="0"/>
          <w:sz w:val="23"/>
        </w:rPr>
        <w:t>この技術を使った新しいビジネスモデルの開発において、どのような顧客セグメントを狙うべきか？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明確な顧客セグメントを狙うことが成功の鍵です。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顧客セグメントは、ニーズに基づいて明確に定義する必要がある。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ターゲット顧客の感情や価値観を理解することで、効果的なアプローチが可能になる。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市場調査を通じて、潜在的な顧客層を特定することが重要である。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TAMは数十億円規模が予想され、特定セグメントへのアプローチが効果的。</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誤ったセグメンテーションは、リソースの無駄遣いと市場機会の喪失を招くリスクがある。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明確な顧客セグメントを狙うことが成功の鍵です。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新しいビジネスモデル開発市場は多様化が進んでいる。</w:t>
      </w:r>
    </w:p>
    <w:p>
      <w:pPr>
        <w:spacing w:after="60" w:before="0" w:lineRule="auto" w:line="336"/>
      </w:pPr>
      <w:r>
        <w:rPr>
          <w:rFonts w:ascii="Garamond" w:hAnsi="Garamond"/>
          <w:b w:val="0"/>
          <w:i w:val="0"/>
          <w:sz w:val="19"/>
        </w:rPr>
        <w:t>ターゲット: 新興企業や技術系企業が主要ターゲット。</w:t>
      </w:r>
    </w:p>
    <w:p>
      <w:pPr>
        <w:spacing w:after="120" w:before="0" w:lineRule="auto" w:line="336"/>
      </w:pPr>
      <w:r>
        <w:rPr>
          <w:rFonts w:ascii="Garamond" w:hAnsi="Garamond"/>
          <w:b w:val="0"/>
          <w:i w:val="0"/>
          <w:sz w:val="19"/>
        </w:rPr>
        <w:t>競合状況: 競合が多く、イノベーションが求められる。</w:t>
      </w:r>
    </w:p>
    <w:p>
      <w:pPr>
        <w:spacing w:after="40" w:before="0" w:lineRule="auto" w:line="360"/>
      </w:pPr>
      <w:r>
        <w:rPr>
          <w:rFonts w:ascii="Garamond" w:hAnsi="Garamond"/>
          <w:b w:val="0"/>
          <w:i/>
          <w:color w:val="666666"/>
          <w:sz w:val="17"/>
        </w:rPr>
        <w:t>出典: TheYKHC Paper 19043751</w:t>
      </w:r>
    </w:p>
    <w:p>
      <w:pPr>
        <w:spacing w:after="40" w:before="0" w:lineRule="auto" w:line="360"/>
      </w:pPr>
      <w:r>
        <w:rPr>
          <w:rFonts w:ascii="Consolas" w:hAnsi="Consolas"/>
          <w:b w:val="0"/>
          <w:i w:val="0"/>
          <w:color w:val="666666"/>
          <w:sz w:val="16"/>
        </w:rPr>
        <w:t>DOI: 10.5281/zenodo.19043751</w:t>
      </w:r>
    </w:p>
    <w:p>
      <w:r>
        <w:br w:type="page"/>
      </w:r>
    </w:p>
    <w:p>
      <w:pPr>
        <w:pStyle w:val="Heading2"/>
      </w:pPr>
      <w:r>
        <w:t>#063  V=N/D: 8/10</w:t>
      </w:r>
    </w:p>
    <w:p>
      <w:pPr>
        <w:spacing w:after="160" w:before="0" w:lineRule="auto" w:line="360"/>
      </w:pPr>
      <w:r>
        <w:rPr>
          <w:rFonts w:ascii="Garamond" w:hAnsi="Garamond"/>
          <w:b/>
          <w:i w:val="0"/>
          <w:sz w:val="23"/>
        </w:rPr>
        <w:t>この研究の成果を活用して新たなビジネスモデルを構築するには、どのような市場ニーズに応えるべきか？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市場ニーズを正確に把握し、新たなビジネスモデルを構築すべきです。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市場ニーズの特定が新ビジネスモデルの基盤となる。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顧客の期待に応えることへの興奮が感じられる。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市場の変化に敏感であることが成功のカギ。</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新ビジネスモデル市場のTAMは数百億円に達する。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ニーズの誤認識による市場失敗のリスクがある。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市場ニーズを正確に把握し、新たなビジネスモデルを構築すべきです。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市場ニーズに応える新たなビジネスモデルの市場。</w:t>
      </w:r>
    </w:p>
    <w:p>
      <w:pPr>
        <w:spacing w:after="60" w:before="0" w:lineRule="auto" w:line="336"/>
      </w:pPr>
      <w:r>
        <w:rPr>
          <w:rFonts w:ascii="Garamond" w:hAnsi="Garamond"/>
          <w:b w:val="0"/>
          <w:i w:val="0"/>
          <w:sz w:val="19"/>
        </w:rPr>
        <w:t>ターゲット: 新規事業を模索する企業。</w:t>
      </w:r>
    </w:p>
    <w:p>
      <w:pPr>
        <w:spacing w:after="120" w:before="0" w:lineRule="auto" w:line="336"/>
      </w:pPr>
      <w:r>
        <w:rPr>
          <w:rFonts w:ascii="Garamond" w:hAnsi="Garamond"/>
          <w:b w:val="0"/>
          <w:i w:val="0"/>
          <w:sz w:val="19"/>
        </w:rPr>
        <w:t>競合状況: 競争が少なく、ニッチ市場もあり。</w:t>
      </w:r>
    </w:p>
    <w:p>
      <w:pPr>
        <w:spacing w:after="40" w:before="0" w:lineRule="auto" w:line="360"/>
      </w:pPr>
      <w:r>
        <w:rPr>
          <w:rFonts w:ascii="Garamond" w:hAnsi="Garamond"/>
          <w:b w:val="0"/>
          <w:i/>
          <w:color w:val="666666"/>
          <w:sz w:val="17"/>
        </w:rPr>
        <w:t>出典: theykch final chapter</w:t>
      </w:r>
    </w:p>
    <w:p>
      <w:pPr>
        <w:spacing w:after="40" w:before="0" w:lineRule="auto" w:line="360"/>
      </w:pPr>
      <w:r>
        <w:rPr>
          <w:rFonts w:ascii="Consolas" w:hAnsi="Consolas"/>
          <w:b w:val="0"/>
          <w:i w:val="0"/>
          <w:color w:val="666666"/>
          <w:sz w:val="16"/>
        </w:rPr>
        <w:t>DOI: 10.5281/zenodo.19012301</w:t>
      </w:r>
    </w:p>
    <w:p>
      <w:r>
        <w:br w:type="page"/>
      </w:r>
    </w:p>
    <w:p>
      <w:pPr>
        <w:pStyle w:val="Heading2"/>
      </w:pPr>
      <w:r>
        <w:t>#064  V=N/D: 8/10</w:t>
      </w:r>
    </w:p>
    <w:p>
      <w:pPr>
        <w:spacing w:after="160" w:before="0" w:lineRule="auto" w:line="360"/>
      </w:pPr>
      <w:r>
        <w:rPr>
          <w:rFonts w:ascii="Garamond" w:hAnsi="Garamond"/>
          <w:b/>
          <w:i w:val="0"/>
          <w:sz w:val="23"/>
        </w:rPr>
        <w:t>final chapterの概念を活用した持続可能なビジネスモデルはどのように構築できるか？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final chapterの概念を活用した持続可能なビジネスモデルは市場での成功が期待される。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final chapterの概念を活用することで、持続可能なビジネスモデルの新たな視点を提供できる。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未来への希望を持つことが消費者の支持を得る鍵となる。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持続可能性を中心に据えたビジネス戦略が求められる。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TAMは約90億ドルで、持続可能なビジネスへの関心が高まっている。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消費者の認識の変化や競合他社の影響がリスク要因となる。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final chapterの概念を活用した持続可能なビジネスモデルは市場での成功が期待される。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持続可能なビジネスモデルの需要が高まっている。</w:t>
      </w:r>
    </w:p>
    <w:p>
      <w:pPr>
        <w:spacing w:after="60" w:before="0" w:lineRule="auto" w:line="336"/>
      </w:pPr>
      <w:r>
        <w:rPr>
          <w:rFonts w:ascii="Garamond" w:hAnsi="Garamond"/>
          <w:b w:val="0"/>
          <w:i w:val="0"/>
          <w:sz w:val="19"/>
        </w:rPr>
        <w:t>ターゲット: 環境意識の高い企業や消費者。</w:t>
      </w:r>
    </w:p>
    <w:p>
      <w:pPr>
        <w:spacing w:after="120" w:before="0" w:lineRule="auto" w:line="336"/>
      </w:pPr>
      <w:r>
        <w:rPr>
          <w:rFonts w:ascii="Garamond" w:hAnsi="Garamond"/>
          <w:b w:val="0"/>
          <w:i w:val="0"/>
          <w:sz w:val="19"/>
        </w:rPr>
        <w:t>競合状況: 競争は激しく、特にエコビジネスが注目されている。</w:t>
      </w:r>
    </w:p>
    <w:p>
      <w:pPr>
        <w:spacing w:after="40" w:before="0" w:lineRule="auto" w:line="360"/>
      </w:pPr>
      <w:r>
        <w:rPr>
          <w:rFonts w:ascii="Garamond" w:hAnsi="Garamond"/>
          <w:b w:val="0"/>
          <w:i/>
          <w:color w:val="666666"/>
          <w:sz w:val="17"/>
        </w:rPr>
        <w:t>出典: final chapter</w:t>
      </w:r>
    </w:p>
    <w:p>
      <w:pPr>
        <w:spacing w:after="40" w:before="0" w:lineRule="auto" w:line="360"/>
      </w:pPr>
      <w:r>
        <w:rPr>
          <w:rFonts w:ascii="Consolas" w:hAnsi="Consolas"/>
          <w:b w:val="0"/>
          <w:i w:val="0"/>
          <w:color w:val="666666"/>
          <w:sz w:val="16"/>
        </w:rPr>
        <w:t>DOI: 10.5281/zenodo.19012229</w:t>
      </w:r>
    </w:p>
    <w:p>
      <w:r>
        <w:br w:type="page"/>
      </w:r>
    </w:p>
    <w:p>
      <w:pPr>
        <w:pStyle w:val="Heading2"/>
      </w:pPr>
      <w:r>
        <w:t>#065  V=N/D: 8/10</w:t>
      </w:r>
    </w:p>
    <w:p>
      <w:pPr>
        <w:spacing w:after="160" w:before="0" w:lineRule="auto" w:line="360"/>
      </w:pPr>
      <w:r>
        <w:rPr>
          <w:rFonts w:ascii="Garamond" w:hAnsi="Garamond"/>
          <w:b/>
          <w:i w:val="0"/>
          <w:sz w:val="23"/>
        </w:rPr>
        <w:t>legacy codexのデジタル化は新たなビジネスモデルを創出できるか？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デジタル化によるビジネスモデル創出は可能です。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デジタル化は新ビジネスモデルの創出に寄与します。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デジタル技術の活用に対する期待が高まります。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デジタル変革が競争力を向上させます。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TAMは数百億円規模と予測されます。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技術導入の遅れがリスク要因です。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デジタル化によるビジネスモデル創出は可能です。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3500億円  |  SAM: 350億円  |  SOM: 35億円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デジタル化によるビジネスモデル創出は、多くの企業にとって重要な戦略です。</w:t>
      </w:r>
    </w:p>
    <w:p>
      <w:pPr>
        <w:spacing w:after="60" w:before="0" w:lineRule="auto" w:line="336"/>
      </w:pPr>
      <w:r>
        <w:rPr>
          <w:rFonts w:ascii="Garamond" w:hAnsi="Garamond"/>
          <w:b w:val="0"/>
          <w:i w:val="0"/>
          <w:sz w:val="19"/>
        </w:rPr>
        <w:t>ターゲット: デジタル化を進める企業。</w:t>
      </w:r>
    </w:p>
    <w:p>
      <w:pPr>
        <w:spacing w:after="120" w:before="0" w:lineRule="auto" w:line="336"/>
      </w:pPr>
      <w:r>
        <w:rPr>
          <w:rFonts w:ascii="Garamond" w:hAnsi="Garamond"/>
          <w:b w:val="0"/>
          <w:i w:val="0"/>
          <w:sz w:val="19"/>
        </w:rPr>
        <w:t>競合状況: デジタル化市場は競争が激しく、革新が求められます。</w:t>
      </w:r>
    </w:p>
    <w:p>
      <w:pPr>
        <w:spacing w:after="40" w:before="0" w:lineRule="auto" w:line="360"/>
      </w:pPr>
      <w:r>
        <w:rPr>
          <w:rFonts w:ascii="Garamond" w:hAnsi="Garamond"/>
          <w:b w:val="0"/>
          <w:i/>
          <w:color w:val="666666"/>
          <w:sz w:val="17"/>
        </w:rPr>
        <w:t>出典: legacy codex</w:t>
      </w:r>
    </w:p>
    <w:p>
      <w:pPr>
        <w:spacing w:after="40" w:before="0" w:lineRule="auto" w:line="360"/>
      </w:pPr>
      <w:r>
        <w:rPr>
          <w:rFonts w:ascii="Consolas" w:hAnsi="Consolas"/>
          <w:b w:val="0"/>
          <w:i w:val="0"/>
          <w:color w:val="666666"/>
          <w:sz w:val="16"/>
        </w:rPr>
        <w:t>DOI: 10.5281/zenodo.19012177</w:t>
      </w:r>
    </w:p>
    <w:p>
      <w:r>
        <w:br w:type="page"/>
      </w:r>
    </w:p>
    <w:p>
      <w:pPr>
        <w:pStyle w:val="Heading2"/>
      </w:pPr>
      <w:r>
        <w:t>#066  V=N/D: 8/10</w:t>
      </w:r>
    </w:p>
    <w:p>
      <w:pPr>
        <w:spacing w:after="160" w:before="0" w:lineRule="auto" w:line="360"/>
      </w:pPr>
      <w:r>
        <w:rPr>
          <w:rFonts w:ascii="Garamond" w:hAnsi="Garamond"/>
          <w:b/>
          <w:i w:val="0"/>
          <w:sz w:val="23"/>
        </w:rPr>
        <w:t>新しい臓器設計理論が医療業界に与える影響は？</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新しい臓器設計理論は医療業界に重要な影響を与える。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新しい臓器設計理論は、医療技術の革新に寄与する可能性がある。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医療の未来に対する希望を抱かせる。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デザイン理論の適用が、治療法の進化を促す。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医療産業は約40兆円の市場規模で、革新が求められている。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技術的な実現性と倫理的な懸念がリスク要因となる。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新しい臓器設計理論は医療業界に重要な影響を与える。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4000億円  |  SAM: 320億円  |  SOM: 32億円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新しい臓器設計理論は医療業界に革新をもたらす可能性がある。</w:t>
      </w:r>
    </w:p>
    <w:p>
      <w:pPr>
        <w:spacing w:after="60" w:before="0" w:lineRule="auto" w:line="336"/>
      </w:pPr>
      <w:r>
        <w:rPr>
          <w:rFonts w:ascii="Garamond" w:hAnsi="Garamond"/>
          <w:b w:val="0"/>
          <w:i w:val="0"/>
          <w:sz w:val="19"/>
        </w:rPr>
        <w:t>ターゲット: 医療機関や研究機関が主なターゲット層。</w:t>
      </w:r>
    </w:p>
    <w:p>
      <w:pPr>
        <w:spacing w:after="120" w:before="0" w:lineRule="auto" w:line="336"/>
      </w:pPr>
      <w:r>
        <w:rPr>
          <w:rFonts w:ascii="Garamond" w:hAnsi="Garamond"/>
          <w:b w:val="0"/>
          <w:i w:val="0"/>
          <w:sz w:val="19"/>
        </w:rPr>
        <w:t>競合状況: 技術的課題が多いが、成功すれば大きな市場を獲得可能。</w:t>
      </w:r>
    </w:p>
    <w:p>
      <w:pPr>
        <w:spacing w:after="40" w:before="0" w:lineRule="auto" w:line="360"/>
      </w:pPr>
      <w:r>
        <w:rPr>
          <w:rFonts w:ascii="Garamond" w:hAnsi="Garamond"/>
          <w:b w:val="0"/>
          <w:i/>
          <w:color w:val="666666"/>
          <w:sz w:val="17"/>
        </w:rPr>
        <w:t>出典: V=N/D による全臓器密度場の導出と形状生成理論 — 完全改訂版 v2.0 (Complete Organ Design Theory: Deriving Form from Physical Ne</w:t>
      </w:r>
    </w:p>
    <w:p>
      <w:pPr>
        <w:spacing w:after="40" w:before="0" w:lineRule="auto" w:line="360"/>
      </w:pPr>
      <w:r>
        <w:rPr>
          <w:rFonts w:ascii="Consolas" w:hAnsi="Consolas"/>
          <w:b w:val="0"/>
          <w:i w:val="0"/>
          <w:color w:val="666666"/>
          <w:sz w:val="16"/>
        </w:rPr>
        <w:t>DOI: 10.5281/zenodo.20840576</w:t>
      </w:r>
    </w:p>
    <w:p>
      <w:r>
        <w:br w:type="page"/>
      </w:r>
    </w:p>
    <w:p>
      <w:pPr>
        <w:pStyle w:val="Heading2"/>
      </w:pPr>
      <w:r>
        <w:t>#067  V=N/D: 8/10</w:t>
      </w:r>
    </w:p>
    <w:p>
      <w:pPr>
        <w:spacing w:after="160" w:before="0" w:lineRule="auto" w:line="360"/>
      </w:pPr>
      <w:r>
        <w:rPr>
          <w:rFonts w:ascii="Garamond" w:hAnsi="Garamond"/>
          <w:b/>
          <w:i w:val="0"/>
          <w:sz w:val="23"/>
        </w:rPr>
        <w:t>この研究の技術を用いて、新しい商品を開発するために必要な市場ニーズをどのように特定すればよいか？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市場ニーズを正確に特定することが成功の鍵です。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市場ニーズの特定には、顧客調査やトレンド分析が不可欠である。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市場ニーズを的確に捉えることで、顧客の期待に応える製品が開発できる。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データ分析を活用し、潜在的なニーズを把握することが成功に繋がる。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TAMは数十億円に達する可能性があり、ニーズの特定が重要。</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市場ニーズを誤解すると、製品の失敗につながるリスクがある。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市場ニーズを正確に特定することが成功の鍵です。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3200億円  |  SAM: 320億円  |  SOM: 32億円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市場ニーズ特定の重要性が高まっている。</w:t>
      </w:r>
    </w:p>
    <w:p>
      <w:pPr>
        <w:spacing w:after="60" w:before="0" w:lineRule="auto" w:line="336"/>
      </w:pPr>
      <w:r>
        <w:rPr>
          <w:rFonts w:ascii="Garamond" w:hAnsi="Garamond"/>
          <w:b w:val="0"/>
          <w:i w:val="0"/>
          <w:sz w:val="19"/>
        </w:rPr>
        <w:t>ターゲット: 新製品開発を行う企業がターゲット。</w:t>
      </w:r>
    </w:p>
    <w:p>
      <w:pPr>
        <w:spacing w:after="120" w:before="0" w:lineRule="auto" w:line="336"/>
      </w:pPr>
      <w:r>
        <w:rPr>
          <w:rFonts w:ascii="Garamond" w:hAnsi="Garamond"/>
          <w:b w:val="0"/>
          <w:i w:val="0"/>
          <w:sz w:val="19"/>
        </w:rPr>
        <w:t>競合状況: 競争が激しく、データ分析が鍵となる。</w:t>
      </w:r>
    </w:p>
    <w:p>
      <w:pPr>
        <w:spacing w:after="40" w:before="0" w:lineRule="auto" w:line="360"/>
      </w:pPr>
      <w:r>
        <w:rPr>
          <w:rFonts w:ascii="Garamond" w:hAnsi="Garamond"/>
          <w:b w:val="0"/>
          <w:i/>
          <w:color w:val="666666"/>
          <w:sz w:val="17"/>
        </w:rPr>
        <w:t>出典: TheYKHC Paper 19043736</w:t>
      </w:r>
    </w:p>
    <w:p>
      <w:pPr>
        <w:spacing w:after="40" w:before="0" w:lineRule="auto" w:line="360"/>
      </w:pPr>
      <w:r>
        <w:rPr>
          <w:rFonts w:ascii="Consolas" w:hAnsi="Consolas"/>
          <w:b w:val="0"/>
          <w:i w:val="0"/>
          <w:color w:val="666666"/>
          <w:sz w:val="16"/>
        </w:rPr>
        <w:t>DOI: 10.5281/zenodo.19043736</w:t>
      </w:r>
    </w:p>
    <w:p>
      <w:r>
        <w:br w:type="page"/>
      </w:r>
    </w:p>
    <w:p>
      <w:pPr>
        <w:pStyle w:val="Heading2"/>
      </w:pPr>
      <w:r>
        <w:t>#068  V=N/D: 8/10</w:t>
      </w:r>
    </w:p>
    <w:p>
      <w:pPr>
        <w:spacing w:after="160" w:before="0" w:lineRule="auto" w:line="360"/>
      </w:pPr>
      <w:r>
        <w:rPr>
          <w:rFonts w:ascii="Garamond" w:hAnsi="Garamond"/>
          <w:b/>
          <w:i w:val="0"/>
          <w:sz w:val="23"/>
        </w:rPr>
        <w:t>katayama achievementsを基にした新しい製品やサービスの開発は可能か？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新製品の開発は十分に可能です。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市場ニーズに合った製品開発の調査が不可欠です。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新しい製品への期待が高まります。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既存の実績を活かすことが成功のヒントです。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TAMは数十億円の市場が予測されます。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製品開発の不確実性がリスクとなります。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新製品の開発は十分に可能です。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3200億円  |  SAM: 320億円  |  SOM: 32億円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新製品開発の市場は多様性があり、需要が高い。</w:t>
      </w:r>
    </w:p>
    <w:p>
      <w:pPr>
        <w:spacing w:after="60" w:before="0" w:lineRule="auto" w:line="336"/>
      </w:pPr>
      <w:r>
        <w:rPr>
          <w:rFonts w:ascii="Garamond" w:hAnsi="Garamond"/>
          <w:b w:val="0"/>
          <w:i w:val="0"/>
          <w:sz w:val="19"/>
        </w:rPr>
        <w:t>ターゲット: イノベーションを求める企業。</w:t>
      </w:r>
    </w:p>
    <w:p>
      <w:pPr>
        <w:spacing w:after="120" w:before="0" w:lineRule="auto" w:line="336"/>
      </w:pPr>
      <w:r>
        <w:rPr>
          <w:rFonts w:ascii="Garamond" w:hAnsi="Garamond"/>
          <w:b w:val="0"/>
          <w:i w:val="0"/>
          <w:sz w:val="19"/>
        </w:rPr>
        <w:t>競合状況: 競争は激化しており、独自性が求められる。</w:t>
      </w:r>
    </w:p>
    <w:p>
      <w:pPr>
        <w:spacing w:after="40" w:before="0" w:lineRule="auto" w:line="360"/>
      </w:pPr>
      <w:r>
        <w:rPr>
          <w:rFonts w:ascii="Garamond" w:hAnsi="Garamond"/>
          <w:b w:val="0"/>
          <w:i/>
          <w:color w:val="666666"/>
          <w:sz w:val="17"/>
        </w:rPr>
        <w:t>出典: katayama achievements</w:t>
      </w:r>
    </w:p>
    <w:p>
      <w:pPr>
        <w:spacing w:after="40" w:before="0" w:lineRule="auto" w:line="360"/>
      </w:pPr>
      <w:r>
        <w:rPr>
          <w:rFonts w:ascii="Consolas" w:hAnsi="Consolas"/>
          <w:b w:val="0"/>
          <w:i w:val="0"/>
          <w:color w:val="666666"/>
          <w:sz w:val="16"/>
        </w:rPr>
        <w:t>DOI: 10.5281/zenodo.19012259</w:t>
      </w:r>
    </w:p>
    <w:p>
      <w:r>
        <w:br w:type="page"/>
      </w:r>
    </w:p>
    <w:p>
      <w:pPr>
        <w:pStyle w:val="Heading2"/>
      </w:pPr>
      <w:r>
        <w:t>#069  V=N/D: 8/10</w:t>
      </w:r>
    </w:p>
    <w:p>
      <w:pPr>
        <w:spacing w:after="160" w:before="0" w:lineRule="auto" w:line="360"/>
      </w:pPr>
      <w:r>
        <w:rPr>
          <w:rFonts w:ascii="Garamond" w:hAnsi="Garamond"/>
          <w:b/>
          <w:i w:val="0"/>
          <w:sz w:val="23"/>
        </w:rPr>
        <w:t>テクノロジー企業の競争優位性を維持するためには、どのような戦略が必要か？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競争優位性を維持するための戦略が必要です。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競争戦略の事例研究が必要です。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競争優位性への期待が高まります。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持続可能なイノベーションが重要です。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TAMは数百億円の市場が考えられます。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市場競争の激化がリスクとなります。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競争優位性を維持するための戦略が必要です。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3100億円  |  SAM: 310億円  |  SOM: 31億円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持続可能なビジネスモデル市場は成長中。</w:t>
      </w:r>
    </w:p>
    <w:p>
      <w:pPr>
        <w:spacing w:after="60" w:before="0" w:lineRule="auto" w:line="336"/>
      </w:pPr>
      <w:r>
        <w:rPr>
          <w:rFonts w:ascii="Garamond" w:hAnsi="Garamond"/>
          <w:b w:val="0"/>
          <w:i w:val="0"/>
          <w:sz w:val="19"/>
        </w:rPr>
        <w:t>ターゲット: 持続可能性を重視する企業。</w:t>
      </w:r>
    </w:p>
    <w:p>
      <w:pPr>
        <w:spacing w:after="120" w:before="0" w:lineRule="auto" w:line="336"/>
      </w:pPr>
      <w:r>
        <w:rPr>
          <w:rFonts w:ascii="Garamond" w:hAnsi="Garamond"/>
          <w:b w:val="0"/>
          <w:i w:val="0"/>
          <w:sz w:val="19"/>
        </w:rPr>
        <w:t>競合状況: 競争は厳しく、革新的なアプローチが求められる。</w:t>
      </w:r>
    </w:p>
    <w:p>
      <w:pPr>
        <w:spacing w:after="40" w:before="0" w:lineRule="auto" w:line="360"/>
      </w:pPr>
      <w:r>
        <w:rPr>
          <w:rFonts w:ascii="Garamond" w:hAnsi="Garamond"/>
          <w:b w:val="0"/>
          <w:i/>
          <w:color w:val="666666"/>
          <w:sz w:val="17"/>
        </w:rPr>
        <w:t>出典: theykch vs musk</w:t>
      </w:r>
    </w:p>
    <w:p>
      <w:pPr>
        <w:spacing w:after="40" w:before="0" w:lineRule="auto" w:line="360"/>
      </w:pPr>
      <w:r>
        <w:rPr>
          <w:rFonts w:ascii="Consolas" w:hAnsi="Consolas"/>
          <w:b w:val="0"/>
          <w:i w:val="0"/>
          <w:color w:val="666666"/>
          <w:sz w:val="16"/>
        </w:rPr>
        <w:t>DOI: 10.5281/zenodo.19012247</w:t>
      </w:r>
    </w:p>
    <w:p>
      <w:r>
        <w:br w:type="page"/>
      </w:r>
    </w:p>
    <w:p>
      <w:pPr>
        <w:pStyle w:val="Heading2"/>
      </w:pPr>
      <w:r>
        <w:t>#070  V=N/D: 8/10</w:t>
      </w:r>
    </w:p>
    <w:p>
      <w:pPr>
        <w:spacing w:after="160" w:before="0" w:lineRule="auto" w:line="360"/>
      </w:pPr>
      <w:r>
        <w:rPr>
          <w:rFonts w:ascii="Garamond" w:hAnsi="Garamond"/>
          <w:b/>
          <w:i w:val="0"/>
          <w:sz w:val="23"/>
        </w:rPr>
        <w:t>H2実験プロトコルを基にした新しいエネルギー源の商業化の可能性は？</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商業化の可能性が高い。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新しいエネルギー源の商業化は持続可能な社会に貢献する可能性がある。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環境への配慮からの関心が高い。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持続可能なエネルギーの需要は今後増加する。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エネルギー市場のTAMは数兆円規模である。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技術の商業化に向けた初期投資リスクがある。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商業化の可能性が高い。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300億円  |  SOM: 30億円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新しいエネルギー源の商業化が進んでおり、特に水素エネルギーに注目が集まっています。</w:t>
      </w:r>
    </w:p>
    <w:p>
      <w:pPr>
        <w:spacing w:after="60" w:before="0" w:lineRule="auto" w:line="336"/>
      </w:pPr>
      <w:r>
        <w:rPr>
          <w:rFonts w:ascii="Garamond" w:hAnsi="Garamond"/>
          <w:b w:val="0"/>
          <w:i w:val="0"/>
          <w:sz w:val="19"/>
        </w:rPr>
        <w:t>ターゲット: エネルギー関連企業が主なターゲットです。</w:t>
      </w:r>
    </w:p>
    <w:p>
      <w:pPr>
        <w:spacing w:after="120" w:before="0" w:lineRule="auto" w:line="336"/>
      </w:pPr>
      <w:r>
        <w:rPr>
          <w:rFonts w:ascii="Garamond" w:hAnsi="Garamond"/>
          <w:b w:val="0"/>
          <w:i w:val="0"/>
          <w:sz w:val="19"/>
        </w:rPr>
        <w:t>競合状況: 大手企業が多く、新技術の導入が競争の鍵となります。</w:t>
      </w:r>
    </w:p>
    <w:p>
      <w:pPr>
        <w:spacing w:after="40" w:before="0" w:lineRule="auto" w:line="360"/>
      </w:pPr>
      <w:r>
        <w:rPr>
          <w:rFonts w:ascii="Garamond" w:hAnsi="Garamond"/>
          <w:b w:val="0"/>
          <w:i/>
          <w:color w:val="666666"/>
          <w:sz w:val="17"/>
        </w:rPr>
        <w:t>出典: V=N/D H2 Experimental Protocol: Final Submission-Ready Version</w:t>
      </w:r>
    </w:p>
    <w:p>
      <w:pPr>
        <w:spacing w:after="40" w:before="0" w:lineRule="auto" w:line="360"/>
      </w:pPr>
      <w:r>
        <w:rPr>
          <w:rFonts w:ascii="Consolas" w:hAnsi="Consolas"/>
          <w:b w:val="0"/>
          <w:i w:val="0"/>
          <w:color w:val="666666"/>
          <w:sz w:val="16"/>
        </w:rPr>
        <w:t>DOI: 10.5281/zenodo.20359372</w:t>
      </w:r>
    </w:p>
    <w:p>
      <w:r>
        <w:br w:type="page"/>
      </w:r>
    </w:p>
    <w:p>
      <w:pPr>
        <w:pStyle w:val="Heading2"/>
      </w:pPr>
      <w:r>
        <w:t>#071  V=N/D: 8/10</w:t>
      </w:r>
    </w:p>
    <w:p>
      <w:pPr>
        <w:spacing w:after="160" w:before="0" w:lineRule="auto" w:line="360"/>
      </w:pPr>
      <w:r>
        <w:rPr>
          <w:rFonts w:ascii="Garamond" w:hAnsi="Garamond"/>
          <w:b/>
          <w:i w:val="0"/>
          <w:sz w:val="23"/>
        </w:rPr>
        <w:t>この統合制御OSを応用した新しい自律システム商品は、どのように市場に受け入れられるか？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新しい自律システム商品は市場に受け入れられる可能性がある。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統合制御OSの市場ニーズを分析し、適用事例を特定する必要がある。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自律システムへの期待が高いが、技術の理解に不安がある。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市場のニーズに応じた柔軟なアプローチが求められる。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自律システム市場は急成長しており、新しい商品への需要が見込まれる。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技術的な障壁と競争がリスクとなる可能性がある。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新しい自律システム商品は市場に受け入れられる可能性がある。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350億円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新しい自律システム商品は、特に自動運転やロボティクス分野での需要が見込まれています。</w:t>
      </w:r>
    </w:p>
    <w:p>
      <w:pPr>
        <w:spacing w:after="60" w:before="0" w:lineRule="auto" w:line="336"/>
      </w:pPr>
      <w:r>
        <w:rPr>
          <w:rFonts w:ascii="Garamond" w:hAnsi="Garamond"/>
          <w:b w:val="0"/>
          <w:i w:val="0"/>
          <w:sz w:val="19"/>
        </w:rPr>
        <w:t>ターゲット: 自動運転企業やロボティクス企業が主要なターゲットです。</w:t>
      </w:r>
    </w:p>
    <w:p>
      <w:pPr>
        <w:spacing w:after="120" w:before="0" w:lineRule="auto" w:line="336"/>
      </w:pPr>
      <w:r>
        <w:rPr>
          <w:rFonts w:ascii="Garamond" w:hAnsi="Garamond"/>
          <w:b w:val="0"/>
          <w:i w:val="0"/>
          <w:sz w:val="19"/>
        </w:rPr>
        <w:t>競合状況: 競合は他の自律システム開発企業です。</w:t>
      </w:r>
    </w:p>
    <w:p>
      <w:pPr>
        <w:spacing w:after="40" w:before="0" w:lineRule="auto" w:line="360"/>
      </w:pPr>
      <w:r>
        <w:rPr>
          <w:rFonts w:ascii="Garamond" w:hAnsi="Garamond"/>
          <w:b w:val="0"/>
          <w:i/>
          <w:color w:val="666666"/>
          <w:sz w:val="17"/>
        </w:rPr>
        <w:t>出典: TheYKHC Unified Field Control OS:</w:t>
      </w:r>
    </w:p>
    <w:p>
      <w:pPr>
        <w:spacing w:after="40" w:before="0" w:lineRule="auto" w:line="360"/>
      </w:pPr>
      <w:r>
        <w:rPr>
          <w:rFonts w:ascii="Consolas" w:hAnsi="Consolas"/>
          <w:b w:val="0"/>
          <w:i w:val="0"/>
          <w:color w:val="666666"/>
          <w:sz w:val="16"/>
        </w:rPr>
        <w:t>DOI: 10.5281/zenodo.20359352</w:t>
      </w:r>
    </w:p>
    <w:p>
      <w:r>
        <w:br w:type="page"/>
      </w:r>
    </w:p>
    <w:p>
      <w:pPr>
        <w:pStyle w:val="Heading2"/>
      </w:pPr>
      <w:r>
        <w:t>#072  V=N/D: 8/10</w:t>
      </w:r>
    </w:p>
    <w:p>
      <w:pPr>
        <w:spacing w:after="160" w:before="0" w:lineRule="auto" w:line="360"/>
      </w:pPr>
      <w:r>
        <w:rPr>
          <w:rFonts w:ascii="Garamond" w:hAnsi="Garamond"/>
          <w:b/>
          <w:i w:val="0"/>
          <w:sz w:val="23"/>
        </w:rPr>
        <w:t>新しい宇宙理論を基にした商品開発は、どのような領域で可能か？</w:t>
      </w:r>
    </w:p>
    <w:p>
      <w:pPr>
        <w:spacing w:after="40" w:before="0" w:lineRule="auto" w:line="360"/>
      </w:pPr>
      <w:r>
        <w:rPr>
          <w:rFonts w:ascii="Consolas" w:hAnsi="Consolas"/>
          <w:b w:val="0"/>
          <w:i w:val="0"/>
          <w:color w:val="444444"/>
          <w:sz w:val="19"/>
        </w:rPr>
        <w:t>産業: 科学と技術/仕事とビジネス</w:t>
      </w:r>
    </w:p>
    <w:p>
      <w:pPr>
        <w:spacing w:after="80" w:before="0" w:lineRule="auto" w:line="360"/>
      </w:pPr>
      <w:r>
        <w:rPr>
          <w:rFonts w:ascii="Garamond" w:hAnsi="Garamond"/>
          <w:b w:val="0"/>
          <w:i/>
          <w:color w:val="444444"/>
          <w:sz w:val="19"/>
        </w:rPr>
        <w:t>インサイト: 宇宙理論に基づく商品開発の可能性は広がる。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新しい宇宙理論を基にした商品開発は幅広い領域で可能性がある。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創造的なアイデアに対する期待感がある。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理論を実用化する知恵が求められる。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宇宙関連商品市場は数千億円規模の可能性がある。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市場のニーズに合わない場合のリスクがある。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宇宙理論に基づく商品開発の可能性は広がる。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400億円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宇宙理論に基づく商品開発は新たな市場を切り開く可能性がある。</w:t>
      </w:r>
    </w:p>
    <w:p>
      <w:pPr>
        <w:spacing w:after="60" w:before="0" w:lineRule="auto" w:line="336"/>
      </w:pPr>
      <w:r>
        <w:rPr>
          <w:rFonts w:ascii="Garamond" w:hAnsi="Garamond"/>
          <w:b w:val="0"/>
          <w:i w:val="0"/>
          <w:sz w:val="19"/>
        </w:rPr>
        <w:t>ターゲット: 宇宙関連の研究機関や企業。</w:t>
      </w:r>
    </w:p>
    <w:p>
      <w:pPr>
        <w:spacing w:after="120" w:before="0" w:lineRule="auto" w:line="336"/>
      </w:pPr>
      <w:r>
        <w:rPr>
          <w:rFonts w:ascii="Garamond" w:hAnsi="Garamond"/>
          <w:b w:val="0"/>
          <w:i w:val="0"/>
          <w:sz w:val="19"/>
        </w:rPr>
        <w:t>競合状況: 新規参入が期待されるが、技術力が競争力となる。</w:t>
      </w:r>
    </w:p>
    <w:p>
      <w:pPr>
        <w:spacing w:after="40" w:before="0" w:lineRule="auto" w:line="360"/>
      </w:pPr>
      <w:r>
        <w:rPr>
          <w:rFonts w:ascii="Garamond" w:hAnsi="Garamond"/>
          <w:b w:val="0"/>
          <w:i/>
          <w:color w:val="666666"/>
          <w:sz w:val="17"/>
        </w:rPr>
        <w:t>出典: 須弥山からビッグバンへ——D=∞起源論</w:t>
      </w:r>
    </w:p>
    <w:p>
      <w:pPr>
        <w:spacing w:after="40" w:before="0" w:lineRule="auto" w:line="360"/>
      </w:pPr>
      <w:r>
        <w:rPr>
          <w:rFonts w:ascii="Consolas" w:hAnsi="Consolas"/>
          <w:b w:val="0"/>
          <w:i w:val="0"/>
          <w:color w:val="666666"/>
          <w:sz w:val="16"/>
        </w:rPr>
        <w:t>DOI: 10.5281/zenodo.20359286</w:t>
      </w:r>
    </w:p>
    <w:p>
      <w:r>
        <w:br w:type="page"/>
      </w:r>
    </w:p>
    <w:p>
      <w:pPr>
        <w:pStyle w:val="Heading2"/>
      </w:pPr>
      <w:r>
        <w:t>#073  V=N/D: 8/10</w:t>
      </w:r>
    </w:p>
    <w:p>
      <w:pPr>
        <w:spacing w:after="160" w:before="0" w:lineRule="auto" w:line="360"/>
      </w:pPr>
      <w:r>
        <w:rPr>
          <w:rFonts w:ascii="Garamond" w:hAnsi="Garamond"/>
          <w:b/>
          <w:i w:val="0"/>
          <w:sz w:val="23"/>
        </w:rPr>
        <w:t>渋谷を中心としたコミュニティ経済システムのモデルを他の都市に適用することで、どのような新しいビジネスチャンスを創出できるのか？</w:t>
      </w:r>
    </w:p>
    <w:p>
      <w:pPr>
        <w:spacing w:after="40" w:before="0" w:lineRule="auto" w:line="360"/>
      </w:pPr>
      <w:r>
        <w:rPr>
          <w:rFonts w:ascii="Consolas" w:hAnsi="Consolas"/>
          <w:b w:val="0"/>
          <w:i w:val="0"/>
          <w:color w:val="444444"/>
          <w:sz w:val="19"/>
        </w:rPr>
        <w:t>産業: 仕事とビジネス/社会と倫理</w:t>
      </w:r>
    </w:p>
    <w:p>
      <w:pPr>
        <w:spacing w:after="80" w:before="0" w:lineRule="auto" w:line="360"/>
      </w:pPr>
      <w:r>
        <w:rPr>
          <w:rFonts w:ascii="Garamond" w:hAnsi="Garamond"/>
          <w:b w:val="0"/>
          <w:i/>
          <w:color w:val="444444"/>
          <w:sz w:val="19"/>
        </w:rPr>
        <w:t>インサイト: 他の都市への適用が新たなチャンスを生む。</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コミュニティ経済システムのモデルは他の都市にも適用可能である。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地域活性化への期待感がある。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地域の特性を活かす知恵が重要である。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地域経済市場は数兆円規模となる可能性がある。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地域特性に合わない場合のリスクが存在する。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他の都市への適用が新たなチャンスを生む。</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地域コミュニティ経済のモデルは、都市間の経済活動を活性化する可能性を持つ。</w:t>
      </w:r>
    </w:p>
    <w:p>
      <w:pPr>
        <w:spacing w:after="60" w:before="0" w:lineRule="auto" w:line="336"/>
      </w:pPr>
      <w:r>
        <w:rPr>
          <w:rFonts w:ascii="Garamond" w:hAnsi="Garamond"/>
          <w:b w:val="0"/>
          <w:i w:val="0"/>
          <w:sz w:val="19"/>
        </w:rPr>
        <w:t>ターゲット: 都市部の中小企業やスタートアップ。</w:t>
      </w:r>
    </w:p>
    <w:p>
      <w:pPr>
        <w:spacing w:after="120" w:before="0" w:lineRule="auto" w:line="336"/>
      </w:pPr>
      <w:r>
        <w:rPr>
          <w:rFonts w:ascii="Garamond" w:hAnsi="Garamond"/>
          <w:b w:val="0"/>
          <w:i w:val="0"/>
          <w:sz w:val="19"/>
        </w:rPr>
        <w:t>競合状況: 地域経済の活性化を目指す他のプロジェクトやプラットフォームが競合として存在する。</w:t>
      </w:r>
    </w:p>
    <w:p>
      <w:pPr>
        <w:spacing w:after="40" w:before="0" w:lineRule="auto" w:line="360"/>
      </w:pPr>
      <w:r>
        <w:rPr>
          <w:rFonts w:ascii="Garamond" w:hAnsi="Garamond"/>
          <w:b w:val="0"/>
          <w:i/>
          <w:color w:val="666666"/>
          <w:sz w:val="17"/>
        </w:rPr>
        <w:t>出典: The Shibuya DAO Hypothesis (2000):</w:t>
      </w:r>
    </w:p>
    <w:p>
      <w:pPr>
        <w:spacing w:after="40" w:before="0" w:lineRule="auto" w:line="360"/>
      </w:pPr>
      <w:r>
        <w:rPr>
          <w:rFonts w:ascii="Consolas" w:hAnsi="Consolas"/>
          <w:b w:val="0"/>
          <w:i w:val="0"/>
          <w:color w:val="666666"/>
          <w:sz w:val="16"/>
        </w:rPr>
        <w:t>DOI: 10.5281/zenodo.20359276</w:t>
      </w:r>
    </w:p>
    <w:p>
      <w:r>
        <w:br w:type="page"/>
      </w:r>
    </w:p>
    <w:p>
      <w:pPr>
        <w:pStyle w:val="Heading2"/>
      </w:pPr>
      <w:r>
        <w:t>#074  V=N/D: 8/10</w:t>
      </w:r>
    </w:p>
    <w:p>
      <w:pPr>
        <w:spacing w:after="160" w:before="0" w:lineRule="auto" w:line="360"/>
      </w:pPr>
      <w:r>
        <w:rPr>
          <w:rFonts w:ascii="Garamond" w:hAnsi="Garamond"/>
          <w:b/>
          <w:i w:val="0"/>
          <w:sz w:val="23"/>
        </w:rPr>
        <w:t>ニュートリノと金市場の関係性を基にした金融商品は、どのように設計されるべきか？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ニュートリノに基づく金融商品の設計は市場に新風を吹き込む。</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金融商品設計にはニュートリノと金市場の関係性を理解することが重要。</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投資家の興味を引く新しい商品が期待される。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理論を応用することで、リスクを軽減しながら利益を追求できる。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金市場は世界中で取引されており、需要は常に存在する。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市場の変動性と不確実性が商品設計のリスクを高める。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ニュートリノに基づく金融商品の設計は市場に新風を吹き込む。</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ニュートリノに基づく金融商品は、独自の価値を市場に提供する。</w:t>
      </w:r>
    </w:p>
    <w:p>
      <w:pPr>
        <w:spacing w:after="60" w:before="0" w:lineRule="auto" w:line="336"/>
      </w:pPr>
      <w:r>
        <w:rPr>
          <w:rFonts w:ascii="Garamond" w:hAnsi="Garamond"/>
          <w:b w:val="0"/>
          <w:i w:val="0"/>
          <w:sz w:val="19"/>
        </w:rPr>
        <w:t>ターゲット: 革新的な金融商品を求める投資家。</w:t>
      </w:r>
    </w:p>
    <w:p>
      <w:pPr>
        <w:spacing w:after="120" w:before="0" w:lineRule="auto" w:line="336"/>
      </w:pPr>
      <w:r>
        <w:rPr>
          <w:rFonts w:ascii="Garamond" w:hAnsi="Garamond"/>
          <w:b w:val="0"/>
          <w:i w:val="0"/>
          <w:sz w:val="19"/>
        </w:rPr>
        <w:t>競合状況: 従来の金融商品との競争が存在する。</w:t>
      </w:r>
    </w:p>
    <w:p>
      <w:pPr>
        <w:spacing w:after="40" w:before="0" w:lineRule="auto" w:line="360"/>
      </w:pPr>
      <w:r>
        <w:rPr>
          <w:rFonts w:ascii="Garamond" w:hAnsi="Garamond"/>
          <w:b w:val="0"/>
          <w:i/>
          <w:color w:val="666666"/>
          <w:sz w:val="17"/>
        </w:rPr>
        <w:t>出典: The Ma Resonance Theory v3.0</w:t>
      </w:r>
    </w:p>
    <w:p>
      <w:pPr>
        <w:spacing w:after="40" w:before="0" w:lineRule="auto" w:line="360"/>
      </w:pPr>
      <w:r>
        <w:rPr>
          <w:rFonts w:ascii="Consolas" w:hAnsi="Consolas"/>
          <w:b w:val="0"/>
          <w:i w:val="0"/>
          <w:color w:val="666666"/>
          <w:sz w:val="16"/>
        </w:rPr>
        <w:t>DOI: 10.5281/zenodo.20359214</w:t>
      </w:r>
    </w:p>
    <w:p>
      <w:r>
        <w:br w:type="page"/>
      </w:r>
    </w:p>
    <w:p>
      <w:pPr>
        <w:pStyle w:val="Heading2"/>
      </w:pPr>
      <w:r>
        <w:t>#075  V=N/D: 8/10</w:t>
      </w:r>
    </w:p>
    <w:p>
      <w:pPr>
        <w:spacing w:after="160" w:before="0" w:lineRule="auto" w:line="360"/>
      </w:pPr>
      <w:r>
        <w:rPr>
          <w:rFonts w:ascii="Garamond" w:hAnsi="Garamond"/>
          <w:b/>
          <w:i w:val="0"/>
          <w:sz w:val="23"/>
        </w:rPr>
        <w:t>座標を用いた認証プロトコルを実用化し、どのような新しいセキュリティアプリケーションを展開できるか？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実用化は可能であり、新たなセキュリティアプリケーションの展開が期待される。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座標を用いた認証プロトコルは、セキュリティ技術の革新を促進する可能性がある。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新しいセキュリティ手法への期待が高まり、ユーザーの安心感を高めるだろう。</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既存の技術に新しい視点を加えることで、競争力のある製品が生まれるかもしれない。</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セキュリティ市場は数兆円規模であり、新技術による市場シェア獲得の可能性がある。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技術の実用化における技術的課題や市場の受容性がリスク要因となる。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実用化は可能であり、新たなセキュリティアプリケーションの展開が期待される。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セキュリティアプリケーション市場は、デジタル化の進展に伴い急成長している。</w:t>
      </w:r>
    </w:p>
    <w:p>
      <w:pPr>
        <w:spacing w:after="60" w:before="0" w:lineRule="auto" w:line="336"/>
      </w:pPr>
      <w:r>
        <w:rPr>
          <w:rFonts w:ascii="Garamond" w:hAnsi="Garamond"/>
          <w:b w:val="0"/>
          <w:i w:val="0"/>
          <w:sz w:val="19"/>
        </w:rPr>
        <w:t>ターゲット: 企業や個人のデータ保護を重視するユーザー。</w:t>
      </w:r>
    </w:p>
    <w:p>
      <w:pPr>
        <w:spacing w:after="120" w:before="0" w:lineRule="auto" w:line="336"/>
      </w:pPr>
      <w:r>
        <w:rPr>
          <w:rFonts w:ascii="Garamond" w:hAnsi="Garamond"/>
          <w:b w:val="0"/>
          <w:i w:val="0"/>
          <w:sz w:val="19"/>
        </w:rPr>
        <w:t>競合状況: 多くの企業が参入しており、競争が激化している。</w:t>
      </w:r>
    </w:p>
    <w:p>
      <w:pPr>
        <w:spacing w:after="40" w:before="0" w:lineRule="auto" w:line="360"/>
      </w:pPr>
      <w:r>
        <w:rPr>
          <w:rFonts w:ascii="Garamond" w:hAnsi="Garamond"/>
          <w:b w:val="0"/>
          <w:i/>
          <w:color w:val="666666"/>
          <w:sz w:val="17"/>
        </w:rPr>
        <w:t>出典: Location-Based Cryptographic Authentication: A Coordinate-as-Key Protocol for Physical Presence Veri</w:t>
      </w:r>
    </w:p>
    <w:p>
      <w:pPr>
        <w:spacing w:after="40" w:before="0" w:lineRule="auto" w:line="360"/>
      </w:pPr>
      <w:r>
        <w:rPr>
          <w:rFonts w:ascii="Consolas" w:hAnsi="Consolas"/>
          <w:b w:val="0"/>
          <w:i w:val="0"/>
          <w:color w:val="666666"/>
          <w:sz w:val="16"/>
        </w:rPr>
        <w:t>DOI: 10.5281/zenodo.20359192</w:t>
      </w:r>
    </w:p>
    <w:p>
      <w:r>
        <w:br w:type="page"/>
      </w:r>
    </w:p>
    <w:p>
      <w:pPr>
        <w:pStyle w:val="Heading2"/>
      </w:pPr>
      <w:r>
        <w:t>#076  V=N/D: 8/10</w:t>
      </w:r>
    </w:p>
    <w:p>
      <w:pPr>
        <w:spacing w:after="160" w:before="0" w:lineRule="auto" w:line="360"/>
      </w:pPr>
      <w:r>
        <w:rPr>
          <w:rFonts w:ascii="Garamond" w:hAnsi="Garamond"/>
          <w:b/>
          <w:i w:val="0"/>
          <w:sz w:val="23"/>
        </w:rPr>
        <w:t>専門家の暗黙知をAIに移転することで、どのような新しいサービスが生まれるか？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専門家の暗黙知をAIに移転することで新サービスが創出可能。</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専門家の暗黙知をAIに移転する研究が進行中です。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知識の蓄積に対する期待感が高まっています。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専門知識の活用が新たな価値を生み出します。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専門知識のAI化は数十兆円規模の市場機会を提供します。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技術的な障壁や倫理的な問題がリスク要因です。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専門家の暗黙知をAIに移転することで新サービスが創出可能。</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9%</w:t>
      </w:r>
    </w:p>
    <w:p>
      <w:pPr>
        <w:spacing w:after="60" w:before="0" w:lineRule="auto" w:line="336"/>
      </w:pPr>
      <w:r>
        <w:rPr>
          <w:rFonts w:ascii="Garamond" w:hAnsi="Garamond"/>
          <w:b w:val="0"/>
          <w:i w:val="0"/>
          <w:sz w:val="19"/>
        </w:rPr>
        <w:t>市場概要: 専門家の暗黙知をAIに移転する市場は、特に医療や技術分野で注目されている。</w:t>
      </w:r>
    </w:p>
    <w:p>
      <w:pPr>
        <w:spacing w:after="60" w:before="0" w:lineRule="auto" w:line="336"/>
      </w:pPr>
      <w:r>
        <w:rPr>
          <w:rFonts w:ascii="Garamond" w:hAnsi="Garamond"/>
          <w:b w:val="0"/>
          <w:i w:val="0"/>
          <w:sz w:val="19"/>
        </w:rPr>
        <w:t>ターゲット: 専門知識を必要とする企業や研究機関。</w:t>
      </w:r>
    </w:p>
    <w:p>
      <w:pPr>
        <w:spacing w:after="120" w:before="0" w:lineRule="auto" w:line="336"/>
      </w:pPr>
      <w:r>
        <w:rPr>
          <w:rFonts w:ascii="Garamond" w:hAnsi="Garamond"/>
          <w:b w:val="0"/>
          <w:i w:val="0"/>
          <w:sz w:val="19"/>
        </w:rPr>
        <w:t>競合状況: 専門家ネットワークを持つ企業との競争がある。</w:t>
      </w:r>
    </w:p>
    <w:p>
      <w:pPr>
        <w:spacing w:after="40" w:before="0" w:lineRule="auto" w:line="360"/>
      </w:pPr>
      <w:r>
        <w:rPr>
          <w:rFonts w:ascii="Garamond" w:hAnsi="Garamond"/>
          <w:b w:val="0"/>
          <w:i/>
          <w:color w:val="666666"/>
          <w:sz w:val="17"/>
        </w:rPr>
        <w:t>出典: The Master-Embedded Device: Transferring Tacit Knowledge Density into AI Agent Architecture</w:t>
      </w:r>
    </w:p>
    <w:p>
      <w:pPr>
        <w:spacing w:after="40" w:before="0" w:lineRule="auto" w:line="360"/>
      </w:pPr>
      <w:r>
        <w:rPr>
          <w:rFonts w:ascii="Consolas" w:hAnsi="Consolas"/>
          <w:b w:val="0"/>
          <w:i w:val="0"/>
          <w:color w:val="666666"/>
          <w:sz w:val="16"/>
        </w:rPr>
        <w:t>DOI: 10.5281/zenodo.20317672</w:t>
      </w:r>
    </w:p>
    <w:p>
      <w:r>
        <w:br w:type="page"/>
      </w:r>
    </w:p>
    <w:p>
      <w:pPr>
        <w:pStyle w:val="Heading2"/>
      </w:pPr>
      <w:r>
        <w:t>#077  V=N/D: 8/10</w:t>
      </w:r>
    </w:p>
    <w:p>
      <w:pPr>
        <w:spacing w:after="160" w:before="0" w:lineRule="auto" w:line="360"/>
      </w:pPr>
      <w:r>
        <w:rPr>
          <w:rFonts w:ascii="Garamond" w:hAnsi="Garamond"/>
          <w:b/>
          <w:i w:val="0"/>
          <w:sz w:val="23"/>
        </w:rPr>
        <w:t>AIを使ったバブル崩壊プロトコルは、具体的にどのように企業のリスク管理に応用できるか？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AIを活用したリスク管理プロトコルは高い需要が見込まれる。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AIを活用したバブル崩壊プロトコルは、リスク管理ツールとしての実用性が求められる。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投資家の不安を解消する手段としての魅力がある。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データ分析と予測モデルの強化が成功に寄与する。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TAMはリスク管理サービス市場で数千億円規模が見込まれる。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AIの予測精度と市場の変動性がリスク要因となる。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AIを活用したリスク管理プロトコルは高い需要が見込まれる。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AIを活用したリスク管理プロトコルは、企業のリスクマネジメントにおいて重要な役割を果たす。</w:t>
      </w:r>
    </w:p>
    <w:p>
      <w:pPr>
        <w:spacing w:after="60" w:before="0" w:lineRule="auto" w:line="336"/>
      </w:pPr>
      <w:r>
        <w:rPr>
          <w:rFonts w:ascii="Garamond" w:hAnsi="Garamond"/>
          <w:b w:val="0"/>
          <w:i w:val="0"/>
          <w:sz w:val="19"/>
        </w:rPr>
        <w:t>ターゲット: リスク管理を強化したい企業。</w:t>
      </w:r>
    </w:p>
    <w:p>
      <w:pPr>
        <w:spacing w:after="120" w:before="0" w:lineRule="auto" w:line="336"/>
      </w:pPr>
      <w:r>
        <w:rPr>
          <w:rFonts w:ascii="Garamond" w:hAnsi="Garamond"/>
          <w:b w:val="0"/>
          <w:i w:val="0"/>
          <w:sz w:val="19"/>
        </w:rPr>
        <w:t>競合状況: 既存のリスク管理ソリューションと競合している。</w:t>
      </w:r>
    </w:p>
    <w:p>
      <w:pPr>
        <w:spacing w:after="40" w:before="0" w:lineRule="auto" w:line="360"/>
      </w:pPr>
      <w:r>
        <w:rPr>
          <w:rFonts w:ascii="Garamond" w:hAnsi="Garamond"/>
          <w:b w:val="0"/>
          <w:i/>
          <w:color w:val="666666"/>
          <w:sz w:val="17"/>
        </w:rPr>
        <w:t>出典: Bubble Collapse Protocol: An AI-Mediated Crisis Response Framework Based on Ma Resonance Theory</w:t>
      </w:r>
    </w:p>
    <w:p>
      <w:pPr>
        <w:spacing w:after="40" w:before="0" w:lineRule="auto" w:line="360"/>
      </w:pPr>
      <w:r>
        <w:rPr>
          <w:rFonts w:ascii="Consolas" w:hAnsi="Consolas"/>
          <w:b w:val="0"/>
          <w:i w:val="0"/>
          <w:color w:val="666666"/>
          <w:sz w:val="16"/>
        </w:rPr>
        <w:t>DOI: 10.5281/zenodo.20304080</w:t>
      </w:r>
    </w:p>
    <w:p>
      <w:r>
        <w:br w:type="page"/>
      </w:r>
    </w:p>
    <w:p>
      <w:pPr>
        <w:pStyle w:val="Heading2"/>
      </w:pPr>
      <w:r>
        <w:t>#078  V=N/D: 8/10</w:t>
      </w:r>
    </w:p>
    <w:p>
      <w:pPr>
        <w:spacing w:after="160" w:before="0" w:lineRule="auto" w:line="360"/>
      </w:pPr>
      <w:r>
        <w:rPr>
          <w:rFonts w:ascii="Garamond" w:hAnsi="Garamond"/>
          <w:b/>
          <w:i w:val="0"/>
          <w:sz w:val="23"/>
        </w:rPr>
        <w:t>A/Bテストの結果を基にした意思決定支援ツールはどのように商品化できるか？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A/Bテスト基盤の意思決定支援ツールは市場に需要がある。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A/Bテスト基盤の意思決定支援ツールは需要が高い。</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データに基づく意思決定への期待が高まっている。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ツールの使いやすさが成功の鍵となる。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TAMは数百億円規模と見込まれる。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競合が増加するリスクがある。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A/Bテスト基盤の意思決定支援ツールは市場に需要がある。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A/Bテストを基にした意思決定支援ツールは、デジタルマーケティングの普及に伴い急速に成長しています。</w:t>
      </w:r>
    </w:p>
    <w:p>
      <w:pPr>
        <w:spacing w:after="60" w:before="0" w:lineRule="auto" w:line="336"/>
      </w:pPr>
      <w:r>
        <w:rPr>
          <w:rFonts w:ascii="Garamond" w:hAnsi="Garamond"/>
          <w:b w:val="0"/>
          <w:i w:val="0"/>
          <w:sz w:val="19"/>
        </w:rPr>
        <w:t>ターゲット: デジタルマーケティングを行う企業やスタートアップ。</w:t>
      </w:r>
    </w:p>
    <w:p>
      <w:pPr>
        <w:spacing w:after="120" w:before="0" w:lineRule="auto" w:line="336"/>
      </w:pPr>
      <w:r>
        <w:rPr>
          <w:rFonts w:ascii="Garamond" w:hAnsi="Garamond"/>
          <w:b w:val="0"/>
          <w:i w:val="0"/>
          <w:sz w:val="19"/>
        </w:rPr>
        <w:t>競合状況: 多くの競合が存在し、特に大手のマーケティングプラットフォームが強力な競争相手。</w:t>
      </w:r>
    </w:p>
    <w:p>
      <w:pPr>
        <w:spacing w:after="40" w:before="0" w:lineRule="auto" w:line="360"/>
      </w:pPr>
      <w:r>
        <w:rPr>
          <w:rFonts w:ascii="Garamond" w:hAnsi="Garamond"/>
          <w:b w:val="0"/>
          <w:i/>
          <w:color w:val="666666"/>
          <w:sz w:val="17"/>
        </w:rPr>
        <w:t>出典: V=N/D H2 Pre-registered Experimental Protocol v1.0: Detecting Nonlinear Threshold Effects of Informa</w:t>
      </w:r>
    </w:p>
    <w:p>
      <w:pPr>
        <w:spacing w:after="40" w:before="0" w:lineRule="auto" w:line="360"/>
      </w:pPr>
      <w:r>
        <w:rPr>
          <w:rFonts w:ascii="Consolas" w:hAnsi="Consolas"/>
          <w:b w:val="0"/>
          <w:i w:val="0"/>
          <w:color w:val="666666"/>
          <w:sz w:val="16"/>
        </w:rPr>
        <w:t>DOI: 10.5281/zenodo.19648477</w:t>
      </w:r>
    </w:p>
    <w:p>
      <w:r>
        <w:br w:type="page"/>
      </w:r>
    </w:p>
    <w:p>
      <w:pPr>
        <w:pStyle w:val="Heading2"/>
      </w:pPr>
      <w:r>
        <w:t>#079  V=N/D: 8/10</w:t>
      </w:r>
    </w:p>
    <w:p>
      <w:pPr>
        <w:spacing w:after="160" w:before="0" w:lineRule="auto" w:line="360"/>
      </w:pPr>
      <w:r>
        <w:rPr>
          <w:rFonts w:ascii="Garamond" w:hAnsi="Garamond"/>
          <w:b/>
          <w:i w:val="0"/>
          <w:sz w:val="23"/>
        </w:rPr>
        <w:t>この研究が提供する新たな知見をもとに、新しいアプリケーションを開発する際に考慮すべきユーザーのニーズは何か？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ユーザーのニーズを正確に把握することが成功の鍵です。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ユーザーのニーズを深く理解するために、フィールドリサーチが必要である。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ユーザーが求める体験や感情に基づいた開発が求められる。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ユーザーの声を反映し、柔軟なアプローチでアプリケーションを設計することが重要。</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TAMは数百億円に達する可能性があり、特定のニーズを狙うことで市場に適合する。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ユーザーのニーズを誤解すると、開発した製品が市場で受け入れられないリスクがある。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ユーザーのニーズを正確に把握することが成功の鍵です。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仕事とビジネス分野における新しいアプリケーション市場は急成長している。</w:t>
      </w:r>
    </w:p>
    <w:p>
      <w:pPr>
        <w:spacing w:after="60" w:before="0" w:lineRule="auto" w:line="336"/>
      </w:pPr>
      <w:r>
        <w:rPr>
          <w:rFonts w:ascii="Garamond" w:hAnsi="Garamond"/>
          <w:b w:val="0"/>
          <w:i w:val="0"/>
          <w:sz w:val="19"/>
        </w:rPr>
        <w:t>ターゲット: 中小企業やスタートアップが主要ターゲット。</w:t>
      </w:r>
    </w:p>
    <w:p>
      <w:pPr>
        <w:spacing w:after="120" w:before="0" w:lineRule="auto" w:line="336"/>
      </w:pPr>
      <w:r>
        <w:rPr>
          <w:rFonts w:ascii="Garamond" w:hAnsi="Garamond"/>
          <w:b w:val="0"/>
          <w:i w:val="0"/>
          <w:sz w:val="19"/>
        </w:rPr>
        <w:t>競合状況: 競争が激化しており、多くの新興企業が参入している。</w:t>
      </w:r>
    </w:p>
    <w:p>
      <w:pPr>
        <w:spacing w:after="40" w:before="0" w:lineRule="auto" w:line="360"/>
      </w:pPr>
      <w:r>
        <w:rPr>
          <w:rFonts w:ascii="Garamond" w:hAnsi="Garamond"/>
          <w:b w:val="0"/>
          <w:i/>
          <w:color w:val="666666"/>
          <w:sz w:val="17"/>
        </w:rPr>
        <w:t>出典: TheYKHC Paper 19043760</w:t>
      </w:r>
    </w:p>
    <w:p>
      <w:pPr>
        <w:spacing w:after="40" w:before="0" w:lineRule="auto" w:line="360"/>
      </w:pPr>
      <w:r>
        <w:rPr>
          <w:rFonts w:ascii="Consolas" w:hAnsi="Consolas"/>
          <w:b w:val="0"/>
          <w:i w:val="0"/>
          <w:color w:val="666666"/>
          <w:sz w:val="16"/>
        </w:rPr>
        <w:t>DOI: 10.5281/zenodo.19043760</w:t>
      </w:r>
    </w:p>
    <w:p>
      <w:r>
        <w:br w:type="page"/>
      </w:r>
    </w:p>
    <w:p>
      <w:pPr>
        <w:pStyle w:val="Heading2"/>
      </w:pPr>
      <w:r>
        <w:t>#080  V=N/D: 8/10</w:t>
      </w:r>
    </w:p>
    <w:p>
      <w:pPr>
        <w:spacing w:after="160" w:before="0" w:lineRule="auto" w:line="360"/>
      </w:pPr>
      <w:r>
        <w:rPr>
          <w:rFonts w:ascii="Garamond" w:hAnsi="Garamond"/>
          <w:b/>
          <w:i w:val="0"/>
          <w:sz w:val="23"/>
        </w:rPr>
        <w:t>Unified Field Control OSを利用して、どのような新しい産業アプリケーションを創出できるか？</w:t>
      </w:r>
    </w:p>
    <w:p>
      <w:pPr>
        <w:spacing w:after="40" w:before="0" w:lineRule="auto" w:line="360"/>
      </w:pPr>
      <w:r>
        <w:rPr>
          <w:rFonts w:ascii="Consolas" w:hAnsi="Consolas"/>
          <w:b w:val="0"/>
          <w:i w:val="0"/>
          <w:color w:val="444444"/>
          <w:sz w:val="19"/>
        </w:rPr>
        <w:t>産業: 仕事とビジネス/科学と技術</w:t>
      </w:r>
    </w:p>
    <w:p>
      <w:pPr>
        <w:spacing w:after="80" w:before="0" w:lineRule="auto" w:line="360"/>
      </w:pPr>
      <w:r>
        <w:rPr>
          <w:rFonts w:ascii="Garamond" w:hAnsi="Garamond"/>
          <w:b w:val="0"/>
          <w:i/>
          <w:color w:val="444444"/>
          <w:sz w:val="19"/>
        </w:rPr>
        <w:t>インサイト: 新たな産業アプリケーションの創出は十分に期待できる。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Unified Field Control OSは、産業のデジタル化を加速する可能性がある。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新技術への期待感が高まるが、導入コストに対する懸念もある。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技術革新がもたらす変化を受け入れ、柔軟な対応が求められる。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TAMは数百億円から数千億円の範囲が見込まれる。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技術の成熟度や市場の受容性が不確実なリスクを伴う。</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新たな産業アプリケーションの創出は十分に期待できる。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新しい産業アプリケーションの開発が進む市場。</w:t>
      </w:r>
    </w:p>
    <w:p>
      <w:pPr>
        <w:spacing w:after="60" w:before="0" w:lineRule="auto" w:line="336"/>
      </w:pPr>
      <w:r>
        <w:rPr>
          <w:rFonts w:ascii="Garamond" w:hAnsi="Garamond"/>
          <w:b w:val="0"/>
          <w:i w:val="0"/>
          <w:sz w:val="19"/>
        </w:rPr>
        <w:t>ターゲット: テクノロジー企業やスタートアップ。</w:t>
      </w:r>
    </w:p>
    <w:p>
      <w:pPr>
        <w:spacing w:after="120" w:before="0" w:lineRule="auto" w:line="336"/>
      </w:pPr>
      <w:r>
        <w:rPr>
          <w:rFonts w:ascii="Garamond" w:hAnsi="Garamond"/>
          <w:b w:val="0"/>
          <w:i w:val="0"/>
          <w:sz w:val="19"/>
        </w:rPr>
        <w:t>競合状況: 競合が多く、新しい技術の導入が鍵となる。</w:t>
      </w:r>
    </w:p>
    <w:p>
      <w:pPr>
        <w:spacing w:after="40" w:before="0" w:lineRule="auto" w:line="360"/>
      </w:pPr>
      <w:r>
        <w:rPr>
          <w:rFonts w:ascii="Garamond" w:hAnsi="Garamond"/>
          <w:b w:val="0"/>
          <w:i/>
          <w:color w:val="666666"/>
          <w:sz w:val="17"/>
        </w:rPr>
        <w:t>出典: Unified Field Control OS</w:t>
      </w:r>
    </w:p>
    <w:p>
      <w:pPr>
        <w:spacing w:after="40" w:before="0" w:lineRule="auto" w:line="360"/>
      </w:pPr>
      <w:r>
        <w:rPr>
          <w:rFonts w:ascii="Consolas" w:hAnsi="Consolas"/>
          <w:b w:val="0"/>
          <w:i w:val="0"/>
          <w:color w:val="666666"/>
          <w:sz w:val="16"/>
        </w:rPr>
        <w:t>DOI: 10.5281/zenodo.19040195</w:t>
      </w:r>
    </w:p>
    <w:p>
      <w:r>
        <w:br w:type="page"/>
      </w:r>
    </w:p>
    <w:p>
      <w:pPr>
        <w:pStyle w:val="Heading2"/>
      </w:pPr>
      <w:r>
        <w:t>#081  V=N/D: 8/10</w:t>
      </w:r>
    </w:p>
    <w:p>
      <w:pPr>
        <w:spacing w:after="160" w:before="0" w:lineRule="auto" w:line="360"/>
      </w:pPr>
      <w:r>
        <w:rPr>
          <w:rFonts w:ascii="Garamond" w:hAnsi="Garamond"/>
          <w:b/>
          <w:i w:val="0"/>
          <w:sz w:val="23"/>
        </w:rPr>
        <w:t>AIコピー技術により、どのような新しいマーケティング手法が可能になるか？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AIコピー技術を活用したマーケティング手法の開発は有望である。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AIコピー技術の進化に関する研究が求められる。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新しいマーケティング手法への期待が高まっている。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AIを活用したパーソナライズが競争力を高める。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TAMは数十億ドルのマーケティング市場が見込まれる。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技術の急速な進化に伴う適応リスクが存在する。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AIコピー技術を活用したマーケティング手法の開発は有望である。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AIコピー技術を活用したマーケティング手法は、効率的な広告運用を可能にする。</w:t>
      </w:r>
    </w:p>
    <w:p>
      <w:pPr>
        <w:spacing w:after="60" w:before="0" w:lineRule="auto" w:line="336"/>
      </w:pPr>
      <w:r>
        <w:rPr>
          <w:rFonts w:ascii="Garamond" w:hAnsi="Garamond"/>
          <w:b w:val="0"/>
          <w:i w:val="0"/>
          <w:sz w:val="19"/>
        </w:rPr>
        <w:t>ターゲット: 広告代理店やマーケティング部門。</w:t>
      </w:r>
    </w:p>
    <w:p>
      <w:pPr>
        <w:spacing w:after="120" w:before="0" w:lineRule="auto" w:line="336"/>
      </w:pPr>
      <w:r>
        <w:rPr>
          <w:rFonts w:ascii="Garamond" w:hAnsi="Garamond"/>
          <w:b w:val="0"/>
          <w:i w:val="0"/>
          <w:sz w:val="19"/>
        </w:rPr>
        <w:t>競合状況: 競合は多く、特にデジタルマーケティング企業が存在する。</w:t>
      </w:r>
    </w:p>
    <w:p>
      <w:pPr>
        <w:spacing w:after="40" w:before="0" w:lineRule="auto" w:line="360"/>
      </w:pPr>
      <w:r>
        <w:rPr>
          <w:rFonts w:ascii="Garamond" w:hAnsi="Garamond"/>
          <w:b w:val="0"/>
          <w:i/>
          <w:color w:val="666666"/>
          <w:sz w:val="17"/>
        </w:rPr>
        <w:t>出典: ai copy protocol</w:t>
      </w:r>
    </w:p>
    <w:p>
      <w:pPr>
        <w:spacing w:after="40" w:before="0" w:lineRule="auto" w:line="360"/>
      </w:pPr>
      <w:r>
        <w:rPr>
          <w:rFonts w:ascii="Consolas" w:hAnsi="Consolas"/>
          <w:b w:val="0"/>
          <w:i w:val="0"/>
          <w:color w:val="666666"/>
          <w:sz w:val="16"/>
        </w:rPr>
        <w:t>DOI: 10.5281/zenodo.19012605</w:t>
      </w:r>
    </w:p>
    <w:p>
      <w:r>
        <w:br w:type="page"/>
      </w:r>
    </w:p>
    <w:p>
      <w:pPr>
        <w:pStyle w:val="Heading2"/>
      </w:pPr>
      <w:r>
        <w:t>#082  V=N/D: 8/10</w:t>
      </w:r>
    </w:p>
    <w:p>
      <w:pPr>
        <w:spacing w:after="160" w:before="0" w:lineRule="auto" w:line="360"/>
      </w:pPr>
      <w:r>
        <w:rPr>
          <w:rFonts w:ascii="Garamond" w:hAnsi="Garamond"/>
          <w:b/>
          <w:i w:val="0"/>
          <w:sz w:val="23"/>
        </w:rPr>
        <w:t>civilization heart ch8の考え方に基づいて、どのような社会的インパクトを持つ商品を開発できるか？</w:t>
      </w:r>
    </w:p>
    <w:p>
      <w:pPr>
        <w:spacing w:after="40" w:before="0" w:lineRule="auto" w:line="360"/>
      </w:pPr>
      <w:r>
        <w:rPr>
          <w:rFonts w:ascii="Consolas" w:hAnsi="Consolas"/>
          <w:b w:val="0"/>
          <w:i w:val="0"/>
          <w:color w:val="444444"/>
          <w:sz w:val="19"/>
        </w:rPr>
        <w:t>産業: 社会と倫理</w:t>
      </w:r>
    </w:p>
    <w:p>
      <w:pPr>
        <w:spacing w:after="80" w:before="0" w:lineRule="auto" w:line="360"/>
      </w:pPr>
      <w:r>
        <w:rPr>
          <w:rFonts w:ascii="Garamond" w:hAnsi="Garamond"/>
          <w:b w:val="0"/>
          <w:i/>
          <w:color w:val="444444"/>
          <w:sz w:val="19"/>
        </w:rPr>
        <w:t>インサイト: 社会的インパクトを持つ商品開発は高い価値を生み出す可能性がある。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社会的インパクトを持つ商品開発は、地域社会のニーズを深く理解することから始まる。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社会貢献に対する消費者の感情的な絆を強化することが可能である。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持続可能な開発の原則を組み込むことで、長期的な価値を生み出すことができる。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社会的インパクト市場は急成長しており、規模は約150億ドルと見込まれる。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市場の反応や期待に対する不確実性がリスクとなる。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社会的インパクトを持つ商品開発は高い価値を生み出す可能性がある。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3000億円  |  SAM: 300億円  |  SOM: 30億円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社会的インパクトを持つ商品開発市場は、倫理的消費の高まりにより拡大している。</w:t>
      </w:r>
    </w:p>
    <w:p>
      <w:pPr>
        <w:spacing w:after="60" w:before="0" w:lineRule="auto" w:line="336"/>
      </w:pPr>
      <w:r>
        <w:rPr>
          <w:rFonts w:ascii="Garamond" w:hAnsi="Garamond"/>
          <w:b w:val="0"/>
          <w:i w:val="0"/>
          <w:sz w:val="19"/>
        </w:rPr>
        <w:t>ターゲット: 倫理的消費を重視する消費者層。</w:t>
      </w:r>
    </w:p>
    <w:p>
      <w:pPr>
        <w:spacing w:after="120" w:before="0" w:lineRule="auto" w:line="336"/>
      </w:pPr>
      <w:r>
        <w:rPr>
          <w:rFonts w:ascii="Garamond" w:hAnsi="Garamond"/>
          <w:b w:val="0"/>
          <w:i w:val="0"/>
          <w:sz w:val="19"/>
        </w:rPr>
        <w:t>競合状況: 競合は多様だが、特にスタートアップが増加している。</w:t>
      </w:r>
    </w:p>
    <w:p>
      <w:pPr>
        <w:spacing w:after="40" w:before="0" w:lineRule="auto" w:line="360"/>
      </w:pPr>
      <w:r>
        <w:rPr>
          <w:rFonts w:ascii="Garamond" w:hAnsi="Garamond"/>
          <w:b w:val="0"/>
          <w:i/>
          <w:color w:val="666666"/>
          <w:sz w:val="17"/>
        </w:rPr>
        <w:t>出典: civilization heart ch8</w:t>
      </w:r>
    </w:p>
    <w:p>
      <w:pPr>
        <w:spacing w:after="40" w:before="0" w:lineRule="auto" w:line="360"/>
      </w:pPr>
      <w:r>
        <w:rPr>
          <w:rFonts w:ascii="Consolas" w:hAnsi="Consolas"/>
          <w:b w:val="0"/>
          <w:i w:val="0"/>
          <w:color w:val="666666"/>
          <w:sz w:val="16"/>
        </w:rPr>
        <w:t>DOI: 10.5281/zenodo.19012453</w:t>
      </w:r>
    </w:p>
    <w:p>
      <w:r>
        <w:br w:type="page"/>
      </w:r>
    </w:p>
    <w:p>
      <w:pPr>
        <w:pStyle w:val="Heading2"/>
      </w:pPr>
      <w:r>
        <w:t>#083  V=N/D: 8/10</w:t>
      </w:r>
    </w:p>
    <w:p>
      <w:pPr>
        <w:spacing w:after="160" w:before="0" w:lineRule="auto" w:line="360"/>
      </w:pPr>
      <w:r>
        <w:rPr>
          <w:rFonts w:ascii="Garamond" w:hAnsi="Garamond"/>
          <w:b/>
          <w:i w:val="0"/>
          <w:sz w:val="23"/>
        </w:rPr>
        <w:t>オペレーティングシステムの新しい生成モデルが教育にどのような変革をもたらすか？</w:t>
      </w:r>
    </w:p>
    <w:p>
      <w:pPr>
        <w:spacing w:after="40" w:before="0" w:lineRule="auto" w:line="360"/>
      </w:pPr>
      <w:r>
        <w:rPr>
          <w:rFonts w:ascii="Consolas" w:hAnsi="Consolas"/>
          <w:b w:val="0"/>
          <w:i w:val="0"/>
          <w:color w:val="444444"/>
          <w:sz w:val="19"/>
        </w:rPr>
        <w:t>産業: 教育と学習</w:t>
      </w:r>
    </w:p>
    <w:p>
      <w:pPr>
        <w:spacing w:after="80" w:before="0" w:lineRule="auto" w:line="360"/>
      </w:pPr>
      <w:r>
        <w:rPr>
          <w:rFonts w:ascii="Garamond" w:hAnsi="Garamond"/>
          <w:b w:val="0"/>
          <w:i/>
          <w:color w:val="444444"/>
          <w:sz w:val="19"/>
        </w:rPr>
        <w:t>インサイト: 新生成モデルは教育の質を大きく向上させる可能性があります。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新しい生成モデルは教育システムに革命をもたらす可能性があります。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教育の変革に対する期待が高まるでしょう。</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新しいモデルが教育の質を向上させる知恵を生み出します。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TAMは教育市場全体で数兆円に達する可能性があります。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技術の導入が遅れると、教育機会の格差が拡大するリスクがあります。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新生成モデルは教育の質を大きく向上させる可能性があります。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億円undefined  |  SAM: 300億円  |  SOM: 30億円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教育における新しい生成モデルの市場。</w:t>
      </w:r>
    </w:p>
    <w:p>
      <w:pPr>
        <w:spacing w:after="60" w:before="0" w:lineRule="auto" w:line="336"/>
      </w:pPr>
      <w:r>
        <w:rPr>
          <w:rFonts w:ascii="Garamond" w:hAnsi="Garamond"/>
          <w:b w:val="0"/>
          <w:i w:val="0"/>
          <w:sz w:val="19"/>
        </w:rPr>
        <w:t>ターゲット: 教育機関や教材提供者。</w:t>
      </w:r>
    </w:p>
    <w:p>
      <w:pPr>
        <w:spacing w:after="120" w:before="0" w:lineRule="auto" w:line="336"/>
      </w:pPr>
      <w:r>
        <w:rPr>
          <w:rFonts w:ascii="Garamond" w:hAnsi="Garamond"/>
          <w:b w:val="0"/>
          <w:i w:val="0"/>
          <w:sz w:val="19"/>
        </w:rPr>
        <w:t>競合状況: 教育技術企業が多く参入。</w:t>
      </w:r>
    </w:p>
    <w:p>
      <w:pPr>
        <w:spacing w:after="40" w:before="0" w:lineRule="auto" w:line="360"/>
      </w:pPr>
      <w:r>
        <w:rPr>
          <w:rFonts w:ascii="Garamond" w:hAnsi="Garamond"/>
          <w:b w:val="0"/>
          <w:i/>
          <w:color w:val="666666"/>
          <w:sz w:val="17"/>
        </w:rPr>
        <w:t>出典: Creation OS Genesis</w:t>
      </w:r>
    </w:p>
    <w:p>
      <w:pPr>
        <w:spacing w:after="40" w:before="0" w:lineRule="auto" w:line="360"/>
      </w:pPr>
      <w:r>
        <w:rPr>
          <w:rFonts w:ascii="Consolas" w:hAnsi="Consolas"/>
          <w:b w:val="0"/>
          <w:i w:val="0"/>
          <w:color w:val="666666"/>
          <w:sz w:val="16"/>
        </w:rPr>
        <w:t>DOI: 10.5281/zenodo.19011904</w:t>
      </w:r>
    </w:p>
    <w:p>
      <w:r>
        <w:br w:type="page"/>
      </w:r>
    </w:p>
    <w:p>
      <w:pPr>
        <w:pStyle w:val="Heading2"/>
      </w:pPr>
      <w:r>
        <w:t>#084  V=N/D: 8/10</w:t>
      </w:r>
    </w:p>
    <w:p>
      <w:pPr>
        <w:spacing w:after="160" w:before="0" w:lineRule="auto" w:line="360"/>
      </w:pPr>
      <w:r>
        <w:rPr>
          <w:rFonts w:ascii="Garamond" w:hAnsi="Garamond"/>
          <w:b/>
          <w:i w:val="0"/>
          <w:sz w:val="23"/>
        </w:rPr>
        <w:t>hikari osが希望を資本に変えるプロセスにおける技術的課題は何か？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hikari osの技術的課題を克服すれば大きな可能性がある。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技術的課題は多岐にわたり、詳細な分析が必要である。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希望資本主義に対する期待が高まる。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技術的な障壁を克服することが成功の鍵となる。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市場のTAMは数百億ドルに達する可能性がある。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技術的な失敗がプロジェクト全体に影響を与えるリスクがある。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hikari osの技術的課題を克服すれば大きな可能性がある。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1500億円  |  SAM: 300億円  |  SOM: 30億円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hikari OSの技術的課題市場は、新技術の導入に伴う課題解決を提供します。</w:t>
      </w:r>
    </w:p>
    <w:p>
      <w:pPr>
        <w:spacing w:after="60" w:before="0" w:lineRule="auto" w:line="336"/>
      </w:pPr>
      <w:r>
        <w:rPr>
          <w:rFonts w:ascii="Garamond" w:hAnsi="Garamond"/>
          <w:b w:val="0"/>
          <w:i w:val="0"/>
          <w:sz w:val="19"/>
        </w:rPr>
        <w:t>ターゲット: テクノロジー企業や研究機関が主なターゲットです。</w:t>
      </w:r>
    </w:p>
    <w:p>
      <w:pPr>
        <w:spacing w:after="120" w:before="0" w:lineRule="auto" w:line="336"/>
      </w:pPr>
      <w:r>
        <w:rPr>
          <w:rFonts w:ascii="Garamond" w:hAnsi="Garamond"/>
          <w:b w:val="0"/>
          <w:i w:val="0"/>
          <w:sz w:val="19"/>
        </w:rPr>
        <w:t>競合状況: テクノロジー企業やスタートアップが競合しています。</w:t>
      </w:r>
    </w:p>
    <w:p>
      <w:pPr>
        <w:spacing w:after="40" w:before="0" w:lineRule="auto" w:line="360"/>
      </w:pPr>
      <w:r>
        <w:rPr>
          <w:rFonts w:ascii="Garamond" w:hAnsi="Garamond"/>
          <w:b w:val="0"/>
          <w:i/>
          <w:color w:val="666666"/>
          <w:sz w:val="17"/>
        </w:rPr>
        <w:t>出典: hikari os ch8 hope becomes capital</w:t>
      </w:r>
    </w:p>
    <w:p>
      <w:pPr>
        <w:spacing w:after="40" w:before="0" w:lineRule="auto" w:line="360"/>
      </w:pPr>
      <w:r>
        <w:rPr>
          <w:rFonts w:ascii="Consolas" w:hAnsi="Consolas"/>
          <w:b w:val="0"/>
          <w:i w:val="0"/>
          <w:color w:val="666666"/>
          <w:sz w:val="16"/>
        </w:rPr>
        <w:t>DOI: 10.5281/zenodo.19011835</w:t>
      </w:r>
    </w:p>
    <w:p>
      <w:r>
        <w:br w:type="page"/>
      </w:r>
    </w:p>
    <w:p>
      <w:pPr>
        <w:pStyle w:val="Heading2"/>
      </w:pPr>
      <w:r>
        <w:t>#085  V=N/D: 8/10</w:t>
      </w:r>
    </w:p>
    <w:p>
      <w:pPr>
        <w:spacing w:after="160" w:before="0" w:lineRule="auto" w:line="360"/>
      </w:pPr>
      <w:r>
        <w:rPr>
          <w:rFonts w:ascii="Garamond" w:hAnsi="Garamond"/>
          <w:b/>
          <w:i w:val="0"/>
          <w:sz w:val="23"/>
        </w:rPr>
        <w:t>この研究の結果を基にした新しいサービスを展開する際に、どのようなマーケティング戦略が効果的か？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ターゲット市場に応じた戦略が成功を左右します。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マーケティング戦略には、ターゲット市場に応じたメッセージのカスタマイズが必要。</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感情に訴えるマーケティングが、消費者の関心を引く鍵となる。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市場のトレンドを反映した戦略が、競争力を高める要因となる。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TAMは数十億円規模が予測され、効果的な戦略が成長を促進する。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不適切なマーケティング戦略は、資源の無駄遣いと市場機会の喪失を招くリスクがある。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ターゲット市場に応じた戦略が成功を左右します。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2800億円  |  SAM: 280億円  |  SOM: 28億円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マーケティング戦略市場はデジタル化が進んでいる。</w:t>
      </w:r>
    </w:p>
    <w:p>
      <w:pPr>
        <w:spacing w:after="60" w:before="0" w:lineRule="auto" w:line="336"/>
      </w:pPr>
      <w:r>
        <w:rPr>
          <w:rFonts w:ascii="Garamond" w:hAnsi="Garamond"/>
          <w:b w:val="0"/>
          <w:i w:val="0"/>
          <w:sz w:val="19"/>
        </w:rPr>
        <w:t>ターゲット: 中小企業や新興企業がターゲット。</w:t>
      </w:r>
    </w:p>
    <w:p>
      <w:pPr>
        <w:spacing w:after="120" w:before="0" w:lineRule="auto" w:line="336"/>
      </w:pPr>
      <w:r>
        <w:rPr>
          <w:rFonts w:ascii="Garamond" w:hAnsi="Garamond"/>
          <w:b w:val="0"/>
          <w:i w:val="0"/>
          <w:sz w:val="19"/>
        </w:rPr>
        <w:t>競合状況: 競争が激しく、常に新しい戦略が求められる。</w:t>
      </w:r>
    </w:p>
    <w:p>
      <w:pPr>
        <w:spacing w:after="40" w:before="0" w:lineRule="auto" w:line="360"/>
      </w:pPr>
      <w:r>
        <w:rPr>
          <w:rFonts w:ascii="Garamond" w:hAnsi="Garamond"/>
          <w:b w:val="0"/>
          <w:i/>
          <w:color w:val="666666"/>
          <w:sz w:val="17"/>
        </w:rPr>
        <w:t>出典: TheYKHC Paper 19043741</w:t>
      </w:r>
    </w:p>
    <w:p>
      <w:pPr>
        <w:spacing w:after="40" w:before="0" w:lineRule="auto" w:line="360"/>
      </w:pPr>
      <w:r>
        <w:rPr>
          <w:rFonts w:ascii="Consolas" w:hAnsi="Consolas"/>
          <w:b w:val="0"/>
          <w:i w:val="0"/>
          <w:color w:val="666666"/>
          <w:sz w:val="16"/>
        </w:rPr>
        <w:t>DOI: 10.5281/zenodo.19043741</w:t>
      </w:r>
    </w:p>
    <w:p>
      <w:r>
        <w:br w:type="page"/>
      </w:r>
    </w:p>
    <w:p>
      <w:pPr>
        <w:pStyle w:val="Heading2"/>
      </w:pPr>
      <w:r>
        <w:t>#086  V=N/D: 8/10</w:t>
      </w:r>
    </w:p>
    <w:p>
      <w:pPr>
        <w:spacing w:after="160" w:before="0" w:lineRule="auto" w:line="360"/>
      </w:pPr>
      <w:r>
        <w:rPr>
          <w:rFonts w:ascii="Garamond" w:hAnsi="Garamond"/>
          <w:b/>
          <w:i w:val="0"/>
          <w:sz w:val="23"/>
        </w:rPr>
        <w:t>Tendo Economicsのモデルを基にした新しいエネルギー効率化システムは、どのように設計できるか？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Tendo Economicsを基にしたエネルギー効率化システムは、持続可能な未来に貢献できる。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Tendo Economicsのモデルからのインスピレーションで、エネルギー効率化を目指すシステム設計が可能である。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エネルギー問題に対する解決策への期待感が高まる。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効率化には、経済的、環境的な視点の統合が不可欠である。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TAMは数兆円規模のエネルギー市場をターゲットとする。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技術の発展に伴う競争や規制変化がリスク要因となる。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Tendo Economicsを基にしたエネルギー効率化システムは、持続可能な未来に貢献できる。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2700億円  |  SAM: 270億円  |  SOM: 27億円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エネルギー効率化システム市場は、環境意識の高まりと共に成長しています。</w:t>
      </w:r>
    </w:p>
    <w:p>
      <w:pPr>
        <w:spacing w:after="60" w:before="0" w:lineRule="auto" w:line="336"/>
      </w:pPr>
      <w:r>
        <w:rPr>
          <w:rFonts w:ascii="Garamond" w:hAnsi="Garamond"/>
          <w:b w:val="0"/>
          <w:i w:val="0"/>
          <w:sz w:val="19"/>
        </w:rPr>
        <w:t>ターゲット: 企業や家庭がターゲットです。</w:t>
      </w:r>
    </w:p>
    <w:p>
      <w:pPr>
        <w:spacing w:after="120" w:before="0" w:lineRule="auto" w:line="336"/>
      </w:pPr>
      <w:r>
        <w:rPr>
          <w:rFonts w:ascii="Garamond" w:hAnsi="Garamond"/>
          <w:b w:val="0"/>
          <w:i w:val="0"/>
          <w:sz w:val="19"/>
        </w:rPr>
        <w:t>競合状況: 多くの企業が競争しており、技術革新が重要です。</w:t>
      </w:r>
    </w:p>
    <w:p>
      <w:pPr>
        <w:spacing w:after="40" w:before="0" w:lineRule="auto" w:line="360"/>
      </w:pPr>
      <w:r>
        <w:rPr>
          <w:rFonts w:ascii="Garamond" w:hAnsi="Garamond"/>
          <w:b w:val="0"/>
          <w:i/>
          <w:color w:val="666666"/>
          <w:sz w:val="17"/>
        </w:rPr>
        <w:t>出典: Tendo Economics v3.1: Three-Variable Physical Model — Economic Waste Heat, Solar Radiation, and Cosm</w:t>
      </w:r>
    </w:p>
    <w:p>
      <w:pPr>
        <w:spacing w:after="40" w:before="0" w:lineRule="auto" w:line="360"/>
      </w:pPr>
      <w:r>
        <w:rPr>
          <w:rFonts w:ascii="Consolas" w:hAnsi="Consolas"/>
          <w:b w:val="0"/>
          <w:i w:val="0"/>
          <w:color w:val="666666"/>
          <w:sz w:val="16"/>
        </w:rPr>
        <w:t>DOI: 10.5281/zenodo.20269156</w:t>
      </w:r>
    </w:p>
    <w:p>
      <w:r>
        <w:br w:type="page"/>
      </w:r>
    </w:p>
    <w:p>
      <w:pPr>
        <w:pStyle w:val="Heading2"/>
      </w:pPr>
      <w:r>
        <w:t>#087  V=N/D: 8/10</w:t>
      </w:r>
    </w:p>
    <w:p>
      <w:pPr>
        <w:spacing w:after="160" w:before="0" w:lineRule="auto" w:line="360"/>
      </w:pPr>
      <w:r>
        <w:rPr>
          <w:rFonts w:ascii="Garamond" w:hAnsi="Garamond"/>
          <w:b/>
          <w:i w:val="0"/>
          <w:sz w:val="23"/>
        </w:rPr>
        <w:t>文明生成エンジンを活用して、どのような新産業が生まれる可能性があるか？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文明生成エンジンを活用した新産業の創出に向けて進むべき。</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文明生成エンジンの利用による新産業の可能性を検討するための研究が求められる。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新産業創出への期待が高まっている。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既存の産業との相互作用を理解し、シナジーを見出すことが重要である。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新産業市場のTAMは数百億円と見込まれる。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新産業の受容や競争がリスク要因となる。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文明生成エンジンを活用した新産業の創出に向けて進むべき。</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2700億円  |  SAM: 270億円  |  SOM: 27億円</w:t>
      </w:r>
    </w:p>
    <w:p>
      <w:pPr>
        <w:spacing w:after="80" w:before="0" w:lineRule="auto" w:line="360"/>
      </w:pPr>
      <w:r>
        <w:rPr>
          <w:rFonts w:ascii="Consolas" w:hAnsi="Consolas"/>
          <w:b w:val="0"/>
          <w:i w:val="0"/>
          <w:sz w:val="19"/>
        </w:rPr>
        <w:t>成長率(CAGR): 11.5%</w:t>
      </w:r>
    </w:p>
    <w:p>
      <w:pPr>
        <w:spacing w:after="60" w:before="0" w:lineRule="auto" w:line="336"/>
      </w:pPr>
      <w:r>
        <w:rPr>
          <w:rFonts w:ascii="Garamond" w:hAnsi="Garamond"/>
          <w:b w:val="0"/>
          <w:i w:val="0"/>
          <w:sz w:val="19"/>
        </w:rPr>
        <w:t>市場概要: 文明生成エンジンを用いた新産業は多様性を持っています。</w:t>
      </w:r>
    </w:p>
    <w:p>
      <w:pPr>
        <w:spacing w:after="60" w:before="0" w:lineRule="auto" w:line="336"/>
      </w:pPr>
      <w:r>
        <w:rPr>
          <w:rFonts w:ascii="Garamond" w:hAnsi="Garamond"/>
          <w:b w:val="0"/>
          <w:i w:val="0"/>
          <w:sz w:val="19"/>
        </w:rPr>
        <w:t>ターゲット: 新産業の創出を目指す企業。</w:t>
      </w:r>
    </w:p>
    <w:p>
      <w:pPr>
        <w:spacing w:after="120" w:before="0" w:lineRule="auto" w:line="336"/>
      </w:pPr>
      <w:r>
        <w:rPr>
          <w:rFonts w:ascii="Garamond" w:hAnsi="Garamond"/>
          <w:b w:val="0"/>
          <w:i w:val="0"/>
          <w:sz w:val="19"/>
        </w:rPr>
        <w:t>競合状況: 新規参入が増加し、競争が激化しています。</w:t>
      </w:r>
    </w:p>
    <w:p>
      <w:pPr>
        <w:spacing w:after="40" w:before="0" w:lineRule="auto" w:line="360"/>
      </w:pPr>
      <w:r>
        <w:rPr>
          <w:rFonts w:ascii="Garamond" w:hAnsi="Garamond"/>
          <w:b w:val="0"/>
          <w:i/>
          <w:color w:val="666666"/>
          <w:sz w:val="17"/>
        </w:rPr>
        <w:t>出典: . The YKHC 完全拡張ロードマップ v1.1——文明生成エンジン(Integrated Creation S</w:t>
      </w:r>
    </w:p>
    <w:p>
      <w:pPr>
        <w:spacing w:after="40" w:before="0" w:lineRule="auto" w:line="360"/>
      </w:pPr>
      <w:r>
        <w:rPr>
          <w:rFonts w:ascii="Consolas" w:hAnsi="Consolas"/>
          <w:b w:val="0"/>
          <w:i w:val="0"/>
          <w:color w:val="666666"/>
          <w:sz w:val="16"/>
        </w:rPr>
        <w:t>DOI: 10.5281/zenodo.19035643</w:t>
      </w:r>
    </w:p>
    <w:p>
      <w:r>
        <w:br w:type="page"/>
      </w:r>
    </w:p>
    <w:p>
      <w:pPr>
        <w:pStyle w:val="Heading2"/>
      </w:pPr>
      <w:r>
        <w:t>#088  V=N/D: 8/10</w:t>
      </w:r>
    </w:p>
    <w:p>
      <w:pPr>
        <w:spacing w:after="160" w:before="0" w:lineRule="auto" w:line="360"/>
      </w:pPr>
      <w:r>
        <w:rPr>
          <w:rFonts w:ascii="Garamond" w:hAnsi="Garamond"/>
          <w:b/>
          <w:i w:val="0"/>
          <w:sz w:val="23"/>
        </w:rPr>
        <w:t>ethical dashboard releaseによる社会的影響をビジネスチャンスに変える方法は？</w:t>
      </w:r>
    </w:p>
    <w:p>
      <w:pPr>
        <w:spacing w:after="40" w:before="0" w:lineRule="auto" w:line="360"/>
      </w:pPr>
      <w:r>
        <w:rPr>
          <w:rFonts w:ascii="Consolas" w:hAnsi="Consolas"/>
          <w:b w:val="0"/>
          <w:i w:val="0"/>
          <w:color w:val="444444"/>
          <w:sz w:val="19"/>
        </w:rPr>
        <w:t>産業: 社会と倫理/仕事とビジネス</w:t>
      </w:r>
    </w:p>
    <w:p>
      <w:pPr>
        <w:spacing w:after="80" w:before="0" w:lineRule="auto" w:line="360"/>
      </w:pPr>
      <w:r>
        <w:rPr>
          <w:rFonts w:ascii="Garamond" w:hAnsi="Garamond"/>
          <w:b w:val="0"/>
          <w:i/>
          <w:color w:val="444444"/>
          <w:sz w:val="19"/>
        </w:rPr>
        <w:t>インサイト: 社会的影響をビジネスチャンスに変えることが可能です。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社会的影響の測定方法を確立する必要があります。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社会的責任を果たすことで企業イメージが向上します。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倫理的視点を取り入れることで競争優位性が得られます。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TAMは数百億円の社会貢献市場が考えられます。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社会的反発のリスクを考慮する必要があります。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社会的影響をビジネスチャンスに変えることが可能です。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2700億円  |  SAM: 270億円  |  SOM: 27億円</w:t>
      </w:r>
    </w:p>
    <w:p>
      <w:pPr>
        <w:spacing w:after="80" w:before="0" w:lineRule="auto" w:line="360"/>
      </w:pPr>
      <w:r>
        <w:rPr>
          <w:rFonts w:ascii="Consolas" w:hAnsi="Consolas"/>
          <w:b w:val="0"/>
          <w:i w:val="0"/>
          <w:sz w:val="19"/>
        </w:rPr>
        <w:t>成長率(CAGR): 14%</w:t>
      </w:r>
    </w:p>
    <w:p>
      <w:pPr>
        <w:spacing w:after="60" w:before="0" w:lineRule="auto" w:line="336"/>
      </w:pPr>
      <w:r>
        <w:rPr>
          <w:rFonts w:ascii="Garamond" w:hAnsi="Garamond"/>
          <w:b w:val="0"/>
          <w:i w:val="0"/>
          <w:sz w:val="19"/>
        </w:rPr>
        <w:t>市場概要: 社会的影響をビジネスに変える市場は急成長中。</w:t>
      </w:r>
    </w:p>
    <w:p>
      <w:pPr>
        <w:spacing w:after="60" w:before="0" w:lineRule="auto" w:line="336"/>
      </w:pPr>
      <w:r>
        <w:rPr>
          <w:rFonts w:ascii="Garamond" w:hAnsi="Garamond"/>
          <w:b w:val="0"/>
          <w:i w:val="0"/>
          <w:sz w:val="19"/>
        </w:rPr>
        <w:t>ターゲット: 社会的責任を重視する企業やスタートアップ。</w:t>
      </w:r>
    </w:p>
    <w:p>
      <w:pPr>
        <w:spacing w:after="120" w:before="0" w:lineRule="auto" w:line="336"/>
      </w:pPr>
      <w:r>
        <w:rPr>
          <w:rFonts w:ascii="Garamond" w:hAnsi="Garamond"/>
          <w:b w:val="0"/>
          <w:i w:val="0"/>
          <w:sz w:val="19"/>
        </w:rPr>
        <w:t>競合状況: 競争は厳しく、独自のアプローチが求められる。</w:t>
      </w:r>
    </w:p>
    <w:p>
      <w:pPr>
        <w:spacing w:after="40" w:before="0" w:lineRule="auto" w:line="360"/>
      </w:pPr>
      <w:r>
        <w:rPr>
          <w:rFonts w:ascii="Garamond" w:hAnsi="Garamond"/>
          <w:b w:val="0"/>
          <w:i/>
          <w:color w:val="666666"/>
          <w:sz w:val="17"/>
        </w:rPr>
        <w:t>出典: ethical dashboard release</w:t>
      </w:r>
    </w:p>
    <w:p>
      <w:pPr>
        <w:spacing w:after="40" w:before="0" w:lineRule="auto" w:line="360"/>
      </w:pPr>
      <w:r>
        <w:rPr>
          <w:rFonts w:ascii="Consolas" w:hAnsi="Consolas"/>
          <w:b w:val="0"/>
          <w:i w:val="0"/>
          <w:color w:val="666666"/>
          <w:sz w:val="16"/>
        </w:rPr>
        <w:t>DOI: 10.5281/zenodo.19012255</w:t>
      </w:r>
    </w:p>
    <w:p>
      <w:r>
        <w:br w:type="page"/>
      </w:r>
    </w:p>
    <w:p>
      <w:pPr>
        <w:pStyle w:val="Heading2"/>
      </w:pPr>
      <w:r>
        <w:t>#089  V=N/D: 8/10</w:t>
      </w:r>
    </w:p>
    <w:p>
      <w:pPr>
        <w:spacing w:after="160" w:before="0" w:lineRule="auto" w:line="360"/>
      </w:pPr>
      <w:r>
        <w:rPr>
          <w:rFonts w:ascii="Garamond" w:hAnsi="Garamond"/>
          <w:b/>
          <w:i w:val="0"/>
          <w:sz w:val="23"/>
        </w:rPr>
        <w:t>ECCE技術を用いた次世代人工心臓の市場調査は、どのように行うべきか？</w:t>
      </w:r>
    </w:p>
    <w:p>
      <w:pPr>
        <w:spacing w:after="40" w:before="0" w:lineRule="auto" w:line="360"/>
      </w:pPr>
      <w:r>
        <w:rPr>
          <w:rFonts w:ascii="Consolas" w:hAnsi="Consolas"/>
          <w:b w:val="0"/>
          <w:i w:val="0"/>
          <w:color w:val="444444"/>
          <w:sz w:val="19"/>
        </w:rPr>
        <w:t>産業: 医療/市場調査</w:t>
      </w:r>
    </w:p>
    <w:p>
      <w:pPr>
        <w:spacing w:after="80" w:before="0" w:lineRule="auto" w:line="360"/>
      </w:pPr>
      <w:r>
        <w:rPr>
          <w:rFonts w:ascii="Garamond" w:hAnsi="Garamond"/>
          <w:b w:val="0"/>
          <w:i/>
          <w:color w:val="444444"/>
          <w:sz w:val="19"/>
        </w:rPr>
        <w:t>インサイト: 次世代人工心臓の市場調査は意義深い。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市場調査は競争環境を分析することから始めるべき。</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次世代人工心臓への期待は大きい。</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データに基づく意思決定が重要。</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TAMは数十億ドルに達する可能性がある。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市場の変化に遅れをとるリスク。</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次世代人工心臓の市場調査は意義深い。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次世代人工心臓の市場は成長が見込まれ、革新が求められている。</w:t>
      </w:r>
    </w:p>
    <w:p>
      <w:pPr>
        <w:spacing w:after="60" w:before="0" w:lineRule="auto" w:line="336"/>
      </w:pPr>
      <w:r>
        <w:rPr>
          <w:rFonts w:ascii="Garamond" w:hAnsi="Garamond"/>
          <w:b w:val="0"/>
          <w:i w:val="0"/>
          <w:sz w:val="19"/>
        </w:rPr>
        <w:t>ターゲット: 心臓病患者及び医療機関。</w:t>
      </w:r>
    </w:p>
    <w:p>
      <w:pPr>
        <w:spacing w:after="120" w:before="0" w:lineRule="auto" w:line="336"/>
      </w:pPr>
      <w:r>
        <w:rPr>
          <w:rFonts w:ascii="Garamond" w:hAnsi="Garamond"/>
          <w:b w:val="0"/>
          <w:i w:val="0"/>
          <w:sz w:val="19"/>
        </w:rPr>
        <w:t>競合状況: 新興企業と大手企業が競争している。</w:t>
      </w:r>
    </w:p>
    <w:p>
      <w:pPr>
        <w:spacing w:after="40" w:before="0" w:lineRule="auto" w:line="360"/>
      </w:pPr>
      <w:r>
        <w:rPr>
          <w:rFonts w:ascii="Garamond" w:hAnsi="Garamond"/>
          <w:b w:val="0"/>
          <w:i/>
          <w:color w:val="666666"/>
          <w:sz w:val="17"/>
        </w:rPr>
        <w:t>出典: Electromagnetic Circulatory Cardiac Engine (ECCE): A Five-Layer Design Concept for Artificial Hearts</w:t>
      </w:r>
    </w:p>
    <w:p>
      <w:pPr>
        <w:spacing w:after="40" w:before="0" w:lineRule="auto" w:line="360"/>
      </w:pPr>
      <w:r>
        <w:rPr>
          <w:rFonts w:ascii="Consolas" w:hAnsi="Consolas"/>
          <w:b w:val="0"/>
          <w:i w:val="0"/>
          <w:color w:val="666666"/>
          <w:sz w:val="16"/>
        </w:rPr>
        <w:t>DOI: 10.5281/zenodo.20779920</w:t>
      </w:r>
    </w:p>
    <w:p>
      <w:r>
        <w:br w:type="page"/>
      </w:r>
    </w:p>
    <w:p>
      <w:pPr>
        <w:pStyle w:val="Heading2"/>
      </w:pPr>
      <w:r>
        <w:t>#090  V=N/D: 8/10</w:t>
      </w:r>
    </w:p>
    <w:p>
      <w:pPr>
        <w:spacing w:after="160" w:before="0" w:lineRule="auto" w:line="360"/>
      </w:pPr>
      <w:r>
        <w:rPr>
          <w:rFonts w:ascii="Garamond" w:hAnsi="Garamond"/>
          <w:b/>
          <w:i w:val="0"/>
          <w:sz w:val="23"/>
        </w:rPr>
        <w:t>デュアルレイヤーKoku宇宙の概念を用いて、環境に優しい材料での新しい医療デバイスを生み出せるか？</w:t>
      </w:r>
    </w:p>
    <w:p>
      <w:pPr>
        <w:spacing w:after="40" w:before="0" w:lineRule="auto" w:line="360"/>
      </w:pPr>
      <w:r>
        <w:rPr>
          <w:rFonts w:ascii="Consolas" w:hAnsi="Consolas"/>
          <w:b w:val="0"/>
          <w:i w:val="0"/>
          <w:color w:val="444444"/>
          <w:sz w:val="19"/>
        </w:rPr>
        <w:t>産業: 科学と技術/生活と健康</w:t>
      </w:r>
    </w:p>
    <w:p>
      <w:pPr>
        <w:spacing w:after="80" w:before="0" w:lineRule="auto" w:line="360"/>
      </w:pPr>
      <w:r>
        <w:rPr>
          <w:rFonts w:ascii="Garamond" w:hAnsi="Garamond"/>
          <w:b w:val="0"/>
          <w:i/>
          <w:color w:val="444444"/>
          <w:sz w:val="19"/>
        </w:rPr>
        <w:t>インサイト: 環境に優しい医療デバイスの開発は期待できる。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デュアルレイヤーKoku宇宙の研究が進行している。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環境への配慮から期待が高まる。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持続可能な材料の使用が新たな医療デバイスを生む可能性がある。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医療デバイス市場は急成長しており、数百億ドルのTAMが見込まれる。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素材開発の技術的課題と規制のリスクがある。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環境に優しい医療デバイスの開発は期待できる。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環境に優しい医療デバイスの市場は増加傾向にある。</w:t>
      </w:r>
    </w:p>
    <w:p>
      <w:pPr>
        <w:spacing w:after="60" w:before="0" w:lineRule="auto" w:line="336"/>
      </w:pPr>
      <w:r>
        <w:rPr>
          <w:rFonts w:ascii="Garamond" w:hAnsi="Garamond"/>
          <w:b w:val="0"/>
          <w:i w:val="0"/>
          <w:sz w:val="19"/>
        </w:rPr>
        <w:t>ターゲット: 医療機器メーカーや環境意識の高い消費者。</w:t>
      </w:r>
    </w:p>
    <w:p>
      <w:pPr>
        <w:spacing w:after="120" w:before="0" w:lineRule="auto" w:line="336"/>
      </w:pPr>
      <w:r>
        <w:rPr>
          <w:rFonts w:ascii="Garamond" w:hAnsi="Garamond"/>
          <w:b w:val="0"/>
          <w:i w:val="0"/>
          <w:sz w:val="19"/>
        </w:rPr>
        <w:t>競合状況: 競合は増えており、エコ志向の企業が強みを持つ。</w:t>
      </w:r>
    </w:p>
    <w:p>
      <w:pPr>
        <w:spacing w:after="40" w:before="0" w:lineRule="auto" w:line="360"/>
      </w:pPr>
      <w:r>
        <w:rPr>
          <w:rFonts w:ascii="Garamond" w:hAnsi="Garamond"/>
          <w:b w:val="0"/>
          <w:i/>
          <w:color w:val="666666"/>
          <w:sz w:val="17"/>
        </w:rPr>
        <w:t>出典: Dual-Layer Koku Universe: Beyond Polygon Resolution in 3D Bio-Fabrication — Toward Capillary Network</w:t>
      </w:r>
    </w:p>
    <w:p>
      <w:pPr>
        <w:spacing w:after="40" w:before="0" w:lineRule="auto" w:line="360"/>
      </w:pPr>
      <w:r>
        <w:rPr>
          <w:rFonts w:ascii="Consolas" w:hAnsi="Consolas"/>
          <w:b w:val="0"/>
          <w:i w:val="0"/>
          <w:color w:val="666666"/>
          <w:sz w:val="16"/>
        </w:rPr>
        <w:t>DOI: 10.5281/zenodo.20526588</w:t>
      </w:r>
    </w:p>
    <w:p>
      <w:r>
        <w:br w:type="page"/>
      </w:r>
    </w:p>
    <w:p>
      <w:pPr>
        <w:pStyle w:val="Heading2"/>
      </w:pPr>
      <w:r>
        <w:t>#091  V=N/D: 8/10</w:t>
      </w:r>
    </w:p>
    <w:p>
      <w:pPr>
        <w:spacing w:after="160" w:before="0" w:lineRule="auto" w:line="360"/>
      </w:pPr>
      <w:r>
        <w:rPr>
          <w:rFonts w:ascii="Garamond" w:hAnsi="Garamond"/>
          <w:b/>
          <w:i w:val="0"/>
          <w:sz w:val="23"/>
        </w:rPr>
        <w:t>クラスH ISPブレイザーの観測結果を基にした新しい探査技術の開発は可能か？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商業化の可能性が高い。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新しい探査技術の開発は技術革新をもたらす可能性がある。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科学技術の進展に対する期待が高まっている。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革新的な技術は新たな発見を促進する。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科学技術市場のTAMは数兆円規模で、成長が期待される。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技術の実現可能性と資金調達のリスクがある。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商業化の可能性が高い。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2000億円  |  SAM: 250億円  |  SOM: 25億円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新しい探査技術の開発市場は、科学技術の進展に伴い拡大しています。</w:t>
      </w:r>
    </w:p>
    <w:p>
      <w:pPr>
        <w:spacing w:after="60" w:before="0" w:lineRule="auto" w:line="336"/>
      </w:pPr>
      <w:r>
        <w:rPr>
          <w:rFonts w:ascii="Garamond" w:hAnsi="Garamond"/>
          <w:b w:val="0"/>
          <w:i w:val="0"/>
          <w:sz w:val="19"/>
        </w:rPr>
        <w:t>ターゲット: 研究機関や企業のR&amp;D部門が主なターゲットです。</w:t>
      </w:r>
    </w:p>
    <w:p>
      <w:pPr>
        <w:spacing w:after="120" w:before="0" w:lineRule="auto" w:line="336"/>
      </w:pPr>
      <w:r>
        <w:rPr>
          <w:rFonts w:ascii="Garamond" w:hAnsi="Garamond"/>
          <w:b w:val="0"/>
          <w:i w:val="0"/>
          <w:sz w:val="19"/>
        </w:rPr>
        <w:t>競合状況: 大手企業が市場をリードしており、競争が激化しています。</w:t>
      </w:r>
    </w:p>
    <w:p>
      <w:pPr>
        <w:spacing w:after="40" w:before="0" w:lineRule="auto" w:line="360"/>
      </w:pPr>
      <w:r>
        <w:rPr>
          <w:rFonts w:ascii="Garamond" w:hAnsi="Garamond"/>
          <w:b w:val="0"/>
          <w:i/>
          <w:color w:val="666666"/>
          <w:sz w:val="17"/>
        </w:rPr>
        <w:t>出典: Class-H ISP Blazars Show Temporal Coincidence with IceCube Gold Neutrino Events</w:t>
      </w:r>
    </w:p>
    <w:p>
      <w:pPr>
        <w:spacing w:after="40" w:before="0" w:lineRule="auto" w:line="360"/>
      </w:pPr>
      <w:r>
        <w:rPr>
          <w:rFonts w:ascii="Consolas" w:hAnsi="Consolas"/>
          <w:b w:val="0"/>
          <w:i w:val="0"/>
          <w:color w:val="666666"/>
          <w:sz w:val="16"/>
        </w:rPr>
        <w:t>DOI: 10.5281/zenodo.20455203</w:t>
      </w:r>
    </w:p>
    <w:p>
      <w:r>
        <w:br w:type="page"/>
      </w:r>
    </w:p>
    <w:p>
      <w:pPr>
        <w:pStyle w:val="Heading2"/>
      </w:pPr>
      <w:r>
        <w:t>#092  V=N/D: 8/10</w:t>
      </w:r>
    </w:p>
    <w:p>
      <w:pPr>
        <w:spacing w:after="160" w:before="0" w:lineRule="auto" w:line="360"/>
      </w:pPr>
      <w:r>
        <w:rPr>
          <w:rFonts w:ascii="Garamond" w:hAnsi="Garamond"/>
          <w:b/>
          <w:i w:val="0"/>
          <w:sz w:val="23"/>
        </w:rPr>
        <w:t>E=mc²の新しい理解が、エネルギー効率の改善や新しいエネルギーソリューションの開発に繋がる可能性は？</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新たな理解がエネルギー効率改善に寄与する可能性がある。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E=mc²の新理解はエネルギー効率の向上に寄与する可能性がある。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エネルギー効率改善への期待感が高まる。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新しい理解は、既存の技術に革新をもたらすことがある。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エネルギー効率市場は今後も成長が見込まれている。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新しい理論が実用化に結びつかない場合のリスクがある。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新たな理解がエネルギー効率改善に寄与する可能性がある。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8%</w:t>
      </w:r>
    </w:p>
    <w:p>
      <w:pPr>
        <w:spacing w:after="60" w:before="0" w:lineRule="auto" w:line="336"/>
      </w:pPr>
      <w:r>
        <w:rPr>
          <w:rFonts w:ascii="Garamond" w:hAnsi="Garamond"/>
          <w:b w:val="0"/>
          <w:i w:val="0"/>
          <w:sz w:val="19"/>
        </w:rPr>
        <w:t>市場概要: エネルギー効率改善に関する市場は、企業や家庭のコスト削減ニーズに応じて拡大しています。</w:t>
      </w:r>
    </w:p>
    <w:p>
      <w:pPr>
        <w:spacing w:after="60" w:before="0" w:lineRule="auto" w:line="336"/>
      </w:pPr>
      <w:r>
        <w:rPr>
          <w:rFonts w:ascii="Garamond" w:hAnsi="Garamond"/>
          <w:b w:val="0"/>
          <w:i w:val="0"/>
          <w:sz w:val="19"/>
        </w:rPr>
        <w:t>ターゲット: エネルギー効率を重視する企業や家庭がターゲットです。</w:t>
      </w:r>
    </w:p>
    <w:p>
      <w:pPr>
        <w:spacing w:after="120" w:before="0" w:lineRule="auto" w:line="336"/>
      </w:pPr>
      <w:r>
        <w:rPr>
          <w:rFonts w:ascii="Garamond" w:hAnsi="Garamond"/>
          <w:b w:val="0"/>
          <w:i w:val="0"/>
          <w:sz w:val="19"/>
        </w:rPr>
        <w:t>競合状況: 多数の企業が競争しており、技術革新が求められています。</w:t>
      </w:r>
    </w:p>
    <w:p>
      <w:pPr>
        <w:spacing w:after="40" w:before="0" w:lineRule="auto" w:line="360"/>
      </w:pPr>
      <w:r>
        <w:rPr>
          <w:rFonts w:ascii="Garamond" w:hAnsi="Garamond"/>
          <w:b w:val="0"/>
          <w:i/>
          <w:color w:val="666666"/>
          <w:sz w:val="17"/>
        </w:rPr>
        <w:t>出典: c² as Ki-Field Propagation Velocity: A Physical Reinterpretation of E=mc² from the Genki Particle Fr</w:t>
      </w:r>
    </w:p>
    <w:p>
      <w:pPr>
        <w:spacing w:after="40" w:before="0" w:lineRule="auto" w:line="360"/>
      </w:pPr>
      <w:r>
        <w:rPr>
          <w:rFonts w:ascii="Consolas" w:hAnsi="Consolas"/>
          <w:b w:val="0"/>
          <w:i w:val="0"/>
          <w:color w:val="666666"/>
          <w:sz w:val="16"/>
        </w:rPr>
        <w:t>DOI: 10.5281/zenodo.20302146</w:t>
      </w:r>
    </w:p>
    <w:p>
      <w:r>
        <w:br w:type="page"/>
      </w:r>
    </w:p>
    <w:p>
      <w:pPr>
        <w:pStyle w:val="Heading2"/>
      </w:pPr>
      <w:r>
        <w:t>#093  V=N/D: 8/10</w:t>
      </w:r>
    </w:p>
    <w:p>
      <w:pPr>
        <w:spacing w:after="160" w:before="0" w:lineRule="auto" w:line="360"/>
      </w:pPr>
      <w:r>
        <w:rPr>
          <w:rFonts w:ascii="Garamond" w:hAnsi="Garamond"/>
          <w:b/>
          <w:i w:val="0"/>
          <w:sz w:val="23"/>
        </w:rPr>
        <w:t>Ki-Net同期モデルを基にした新しい心臓リズムモニタリングデバイスの開発は可能か？</w:t>
      </w:r>
    </w:p>
    <w:p>
      <w:pPr>
        <w:spacing w:after="40" w:before="0" w:lineRule="auto" w:line="360"/>
      </w:pPr>
      <w:r>
        <w:rPr>
          <w:rFonts w:ascii="Consolas" w:hAnsi="Consolas"/>
          <w:b w:val="0"/>
          <w:i w:val="0"/>
          <w:color w:val="444444"/>
          <w:sz w:val="19"/>
        </w:rPr>
        <w:t>産業: 生活と健康</w:t>
      </w:r>
    </w:p>
    <w:p>
      <w:pPr>
        <w:spacing w:after="80" w:before="0" w:lineRule="auto" w:line="360"/>
      </w:pPr>
      <w:r>
        <w:rPr>
          <w:rFonts w:ascii="Garamond" w:hAnsi="Garamond"/>
          <w:b w:val="0"/>
          <w:i/>
          <w:color w:val="444444"/>
          <w:sz w:val="19"/>
        </w:rPr>
        <w:t>インサイト: 新しいモニタリングデバイスの開発は実行可能である。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心臓リズムに関するデータ分析が必要である。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健康管理へのニーズが高まっている。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医療機器の規制を考慮する必要がある。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ウェアラブルデバイス市場は成長中である。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技術的実現性に不透明な点が多い。</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新しいモニタリングデバイスの開発は実行可能である。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11%</w:t>
      </w:r>
    </w:p>
    <w:p>
      <w:pPr>
        <w:spacing w:after="60" w:before="0" w:lineRule="auto" w:line="336"/>
      </w:pPr>
      <w:r>
        <w:rPr>
          <w:rFonts w:ascii="Garamond" w:hAnsi="Garamond"/>
          <w:b w:val="0"/>
          <w:i w:val="0"/>
          <w:sz w:val="19"/>
        </w:rPr>
        <w:t>市場概要: 心臓リズムモニタリングデバイスの市場は、健康意識の高まりにより拡大している。</w:t>
      </w:r>
    </w:p>
    <w:p>
      <w:pPr>
        <w:spacing w:after="60" w:before="0" w:lineRule="auto" w:line="336"/>
      </w:pPr>
      <w:r>
        <w:rPr>
          <w:rFonts w:ascii="Garamond" w:hAnsi="Garamond"/>
          <w:b w:val="0"/>
          <w:i w:val="0"/>
          <w:sz w:val="19"/>
        </w:rPr>
        <w:t>ターゲット: 医療機関や健康志向の消費者が主なターゲット層である。</w:t>
      </w:r>
    </w:p>
    <w:p>
      <w:pPr>
        <w:spacing w:after="120" w:before="0" w:lineRule="auto" w:line="336"/>
      </w:pPr>
      <w:r>
        <w:rPr>
          <w:rFonts w:ascii="Garamond" w:hAnsi="Garamond"/>
          <w:b w:val="0"/>
          <w:i w:val="0"/>
          <w:sz w:val="19"/>
        </w:rPr>
        <w:t>競合状況: 多くの企業が技術革新を競っている。</w:t>
      </w:r>
    </w:p>
    <w:p>
      <w:pPr>
        <w:spacing w:after="40" w:before="0" w:lineRule="auto" w:line="360"/>
      </w:pPr>
      <w:r>
        <w:rPr>
          <w:rFonts w:ascii="Garamond" w:hAnsi="Garamond"/>
          <w:b w:val="0"/>
          <w:i/>
          <w:color w:val="666666"/>
          <w:sz w:val="17"/>
        </w:rPr>
        <w:t>出典: The Ki-Net Synchronization Model of Cardiac Rhythm: A Boundary-Surface Theory of Heart Function</w:t>
      </w:r>
    </w:p>
    <w:p>
      <w:pPr>
        <w:spacing w:after="40" w:before="0" w:lineRule="auto" w:line="360"/>
      </w:pPr>
      <w:r>
        <w:rPr>
          <w:rFonts w:ascii="Consolas" w:hAnsi="Consolas"/>
          <w:b w:val="0"/>
          <w:i w:val="0"/>
          <w:color w:val="666666"/>
          <w:sz w:val="16"/>
        </w:rPr>
        <w:t>DOI: 10.5281/zenodo.19702664</w:t>
      </w:r>
    </w:p>
    <w:p>
      <w:r>
        <w:br w:type="page"/>
      </w:r>
    </w:p>
    <w:p>
      <w:pPr>
        <w:pStyle w:val="Heading2"/>
      </w:pPr>
      <w:r>
        <w:t>#094  V=N/D: 8/10</w:t>
      </w:r>
    </w:p>
    <w:p>
      <w:pPr>
        <w:spacing w:after="160" w:before="0" w:lineRule="auto" w:line="360"/>
      </w:pPr>
      <w:r>
        <w:rPr>
          <w:rFonts w:ascii="Garamond" w:hAnsi="Garamond"/>
          <w:b/>
          <w:i w:val="0"/>
          <w:sz w:val="23"/>
        </w:rPr>
        <w:t>NFCチップを活用した新しい金融サービスの開発はどのように行うか？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NFCチップを活用した金融サービスは市場のニーズに適合している。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NFCチップを活用した金融サービスの研究は急速に進んでいるが、実証実験が鍵。</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利便性向上への期待が高いが、セキュリティへの懸念もある。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新しい技術を導入することで、既存の金融システムを革新できる。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TAMは数十億ドルに達し、特にデジタル決済市場において急成長が見込まれる。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規制の変化や技術的な脆弱性がリスクとなる。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NFCチップを活用した金融サービスは市場のニーズに適合している。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NFCチップを活用した金融サービスは、キャッシュレス化の進展で注目を集めています。</w:t>
      </w:r>
    </w:p>
    <w:p>
      <w:pPr>
        <w:spacing w:after="60" w:before="0" w:lineRule="auto" w:line="336"/>
      </w:pPr>
      <w:r>
        <w:rPr>
          <w:rFonts w:ascii="Garamond" w:hAnsi="Garamond"/>
          <w:b w:val="0"/>
          <w:i w:val="0"/>
          <w:sz w:val="19"/>
        </w:rPr>
        <w:t>ターゲット: 金融サービスを提供する企業やフィンテックスタートアップ。</w:t>
      </w:r>
    </w:p>
    <w:p>
      <w:pPr>
        <w:spacing w:after="120" w:before="0" w:lineRule="auto" w:line="336"/>
      </w:pPr>
      <w:r>
        <w:rPr>
          <w:rFonts w:ascii="Garamond" w:hAnsi="Garamond"/>
          <w:b w:val="0"/>
          <w:i w:val="0"/>
          <w:sz w:val="19"/>
        </w:rPr>
        <w:t>競合状況: 競合は多いが、革新的なサービスに対する需要は高い。</w:t>
      </w:r>
    </w:p>
    <w:p>
      <w:pPr>
        <w:spacing w:after="40" w:before="0" w:lineRule="auto" w:line="360"/>
      </w:pPr>
      <w:r>
        <w:rPr>
          <w:rFonts w:ascii="Garamond" w:hAnsi="Garamond"/>
          <w:b w:val="0"/>
          <w:i/>
          <w:color w:val="666666"/>
          <w:sz w:val="17"/>
        </w:rPr>
        <w:t>出典: Ubiquitous Money: Embedding Performance Intelligence into Physical Currency</w:t>
      </w:r>
    </w:p>
    <w:p>
      <w:pPr>
        <w:spacing w:after="40" w:before="0" w:lineRule="auto" w:line="360"/>
      </w:pPr>
      <w:r>
        <w:rPr>
          <w:rFonts w:ascii="Consolas" w:hAnsi="Consolas"/>
          <w:b w:val="0"/>
          <w:i w:val="0"/>
          <w:color w:val="666666"/>
          <w:sz w:val="16"/>
        </w:rPr>
        <w:t>DOI: 10.5281/zenodo.19642585</w:t>
      </w:r>
    </w:p>
    <w:p>
      <w:r>
        <w:br w:type="page"/>
      </w:r>
    </w:p>
    <w:p>
      <w:pPr>
        <w:pStyle w:val="Heading2"/>
      </w:pPr>
      <w:r>
        <w:t>#095  V=N/D: 8/10</w:t>
      </w:r>
    </w:p>
    <w:p>
      <w:pPr>
        <w:spacing w:after="160" w:before="0" w:lineRule="auto" w:line="360"/>
      </w:pPr>
      <w:r>
        <w:rPr>
          <w:rFonts w:ascii="Garamond" w:hAnsi="Garamond"/>
          <w:b/>
          <w:i w:val="0"/>
          <w:sz w:val="23"/>
        </w:rPr>
        <w:t>ethical dashboardのビジネスモデル化はどのように進めるべきか？</w:t>
      </w:r>
    </w:p>
    <w:p>
      <w:pPr>
        <w:spacing w:after="40" w:before="0" w:lineRule="auto" w:line="360"/>
      </w:pPr>
      <w:r>
        <w:rPr>
          <w:rFonts w:ascii="Consolas" w:hAnsi="Consolas"/>
          <w:b w:val="0"/>
          <w:i w:val="0"/>
          <w:color w:val="444444"/>
          <w:sz w:val="19"/>
        </w:rPr>
        <w:t>産業: 仕事とビジネス/社会と倫理</w:t>
      </w:r>
    </w:p>
    <w:p>
      <w:pPr>
        <w:spacing w:after="80" w:before="0" w:lineRule="auto" w:line="360"/>
      </w:pPr>
      <w:r>
        <w:rPr>
          <w:rFonts w:ascii="Garamond" w:hAnsi="Garamond"/>
          <w:b w:val="0"/>
          <w:i/>
          <w:color w:val="444444"/>
          <w:sz w:val="19"/>
        </w:rPr>
        <w:t>インサイト: 倫理的ビジネスモデルの構築は市場に強く響く。</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ethical dashboardの機能性と市場ニーズを調査する必要がある。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倫理的な価値観を重視する消費者の心をつかむことが重要。</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倫理とビジネスの融合が新たな知恵を生む。</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TAMは数百億円の倫理的ビジネス市場。</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倫理基準の曖昧さによるリスクが存在する。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倫理的ビジネスモデルの構築は市場に強く響く。</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2500億円  |  SAM: 250億円  |  SOM: 25億円</w:t>
      </w:r>
    </w:p>
    <w:p>
      <w:pPr>
        <w:spacing w:after="80" w:before="0" w:lineRule="auto" w:line="360"/>
      </w:pPr>
      <w:r>
        <w:rPr>
          <w:rFonts w:ascii="Consolas" w:hAnsi="Consolas"/>
          <w:b w:val="0"/>
          <w:i w:val="0"/>
          <w:sz w:val="19"/>
        </w:rPr>
        <w:t>成長率(CAGR): 15%</w:t>
      </w:r>
    </w:p>
    <w:p>
      <w:pPr>
        <w:spacing w:after="60" w:before="0" w:lineRule="auto" w:line="336"/>
      </w:pPr>
      <w:r>
        <w:rPr>
          <w:rFonts w:ascii="Garamond" w:hAnsi="Garamond"/>
          <w:b w:val="0"/>
          <w:i w:val="0"/>
          <w:sz w:val="19"/>
        </w:rPr>
        <w:t>市場概要: 倫理的ビジネスモデルの重要性が高まっている市場。</w:t>
      </w:r>
    </w:p>
    <w:p>
      <w:pPr>
        <w:spacing w:after="60" w:before="0" w:lineRule="auto" w:line="336"/>
      </w:pPr>
      <w:r>
        <w:rPr>
          <w:rFonts w:ascii="Garamond" w:hAnsi="Garamond"/>
          <w:b w:val="0"/>
          <w:i w:val="0"/>
          <w:sz w:val="19"/>
        </w:rPr>
        <w:t>ターゲット: 社会的責任を重視する企業。</w:t>
      </w:r>
    </w:p>
    <w:p>
      <w:pPr>
        <w:spacing w:after="120" w:before="0" w:lineRule="auto" w:line="336"/>
      </w:pPr>
      <w:r>
        <w:rPr>
          <w:rFonts w:ascii="Garamond" w:hAnsi="Garamond"/>
          <w:b w:val="0"/>
          <w:i w:val="0"/>
          <w:sz w:val="19"/>
        </w:rPr>
        <w:t>競合状況: 競争は激化しており、倫理的観点からの差別化が求められる。</w:t>
      </w:r>
    </w:p>
    <w:p>
      <w:pPr>
        <w:spacing w:after="40" w:before="0" w:lineRule="auto" w:line="360"/>
      </w:pPr>
      <w:r>
        <w:rPr>
          <w:rFonts w:ascii="Garamond" w:hAnsi="Garamond"/>
          <w:b w:val="0"/>
          <w:i/>
          <w:color w:val="666666"/>
          <w:sz w:val="17"/>
        </w:rPr>
        <w:t>出典: ethical dashboard</w:t>
      </w:r>
    </w:p>
    <w:p>
      <w:pPr>
        <w:spacing w:after="40" w:before="0" w:lineRule="auto" w:line="360"/>
      </w:pPr>
      <w:r>
        <w:rPr>
          <w:rFonts w:ascii="Consolas" w:hAnsi="Consolas"/>
          <w:b w:val="0"/>
          <w:i w:val="0"/>
          <w:color w:val="666666"/>
          <w:sz w:val="16"/>
        </w:rPr>
        <w:t>DOI: 10.5281/zenodo.19012277</w:t>
      </w:r>
    </w:p>
    <w:p>
      <w:r>
        <w:br w:type="page"/>
      </w:r>
    </w:p>
    <w:p>
      <w:pPr>
        <w:pStyle w:val="Heading2"/>
      </w:pPr>
      <w:r>
        <w:t>#096  V=N/D: 8/10</w:t>
      </w:r>
    </w:p>
    <w:p>
      <w:pPr>
        <w:spacing w:after="160" w:before="0" w:lineRule="auto" w:line="360"/>
      </w:pPr>
      <w:r>
        <w:rPr>
          <w:rFonts w:ascii="Garamond" w:hAnsi="Garamond"/>
          <w:b/>
          <w:i w:val="0"/>
          <w:sz w:val="23"/>
        </w:rPr>
        <w:t>デジタル通貨を記憶媒体の一部として取り入れる新しい経済エコシステムはどのように設計されるか？</w:t>
      </w:r>
    </w:p>
    <w:p>
      <w:pPr>
        <w:spacing w:after="40" w:before="0" w:lineRule="auto" w:line="360"/>
      </w:pPr>
      <w:r>
        <w:rPr>
          <w:rFonts w:ascii="Consolas" w:hAnsi="Consolas"/>
          <w:b w:val="0"/>
          <w:i w:val="0"/>
          <w:color w:val="444444"/>
          <w:sz w:val="19"/>
        </w:rPr>
        <w:t>産業: 科学と技術</w:t>
      </w:r>
    </w:p>
    <w:p>
      <w:pPr>
        <w:spacing w:after="80" w:before="0" w:lineRule="auto" w:line="360"/>
      </w:pPr>
      <w:r>
        <w:rPr>
          <w:rFonts w:ascii="Garamond" w:hAnsi="Garamond"/>
          <w:b w:val="0"/>
          <w:i/>
          <w:color w:val="444444"/>
          <w:sz w:val="19"/>
        </w:rPr>
        <w:t>インサイト: デジタル通貨を取り入れた経済エコシステムは、革新性をもたらす可能性がある。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デジタル通貨を記憶媒体に統合する経済エコシステムの設計は、革新性が求められる。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新しい経済モデルに対する期待感が高まる。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技術と経済の相互作用を理解する知恵が必要である。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TAMは数兆円規模の金融市場と推定される。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規制や市場の変化に対する不安がリスク要因となる。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デジタル通貨を取り入れた経済エコシステムは、革新性をもたらす可能性がある。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2300億円  |  SAM: 230億円  |  SOM: 23億円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デジタル通貨を取り入れた経済エコシステム市場は、ブロックチェーン技術の普及により成長しています。</w:t>
      </w:r>
    </w:p>
    <w:p>
      <w:pPr>
        <w:spacing w:after="60" w:before="0" w:lineRule="auto" w:line="336"/>
      </w:pPr>
      <w:r>
        <w:rPr>
          <w:rFonts w:ascii="Garamond" w:hAnsi="Garamond"/>
          <w:b w:val="0"/>
          <w:i w:val="0"/>
          <w:sz w:val="19"/>
        </w:rPr>
        <w:t>ターゲット: 金融機関やテクノロジー企業がターゲットです。</w:t>
      </w:r>
    </w:p>
    <w:p>
      <w:pPr>
        <w:spacing w:after="120" w:before="0" w:lineRule="auto" w:line="336"/>
      </w:pPr>
      <w:r>
        <w:rPr>
          <w:rFonts w:ascii="Garamond" w:hAnsi="Garamond"/>
          <w:b w:val="0"/>
          <w:i w:val="0"/>
          <w:sz w:val="19"/>
        </w:rPr>
        <w:t>競合状況: 競争が激化しており、革新が求められます。</w:t>
      </w:r>
    </w:p>
    <w:p>
      <w:pPr>
        <w:spacing w:after="40" w:before="0" w:lineRule="auto" w:line="360"/>
      </w:pPr>
      <w:r>
        <w:rPr>
          <w:rFonts w:ascii="Garamond" w:hAnsi="Garamond"/>
          <w:b w:val="0"/>
          <w:i/>
          <w:color w:val="666666"/>
          <w:sz w:val="17"/>
        </w:rPr>
        <w:t>出典: The Second Life Vision v2.0: Digital Land, Dual-Layer Reality, and Ubiquitous Money as Chemical Chan</w:t>
      </w:r>
    </w:p>
    <w:p>
      <w:pPr>
        <w:spacing w:after="40" w:before="0" w:lineRule="auto" w:line="360"/>
      </w:pPr>
      <w:r>
        <w:rPr>
          <w:rFonts w:ascii="Consolas" w:hAnsi="Consolas"/>
          <w:b w:val="0"/>
          <w:i w:val="0"/>
          <w:color w:val="666666"/>
          <w:sz w:val="16"/>
        </w:rPr>
        <w:t>DOI: 10.5281/zenodo.20179942</w:t>
      </w:r>
    </w:p>
    <w:p>
      <w:r>
        <w:br w:type="page"/>
      </w:r>
    </w:p>
    <w:p>
      <w:pPr>
        <w:pStyle w:val="Heading2"/>
      </w:pPr>
      <w:r>
        <w:t>#097  V=N/D: 8/10</w:t>
      </w:r>
    </w:p>
    <w:p>
      <w:pPr>
        <w:spacing w:after="160" w:before="0" w:lineRule="auto" w:line="360"/>
      </w:pPr>
      <w:r>
        <w:rPr>
          <w:rFonts w:ascii="Garamond" w:hAnsi="Garamond"/>
          <w:b/>
          <w:i w:val="0"/>
          <w:sz w:val="23"/>
        </w:rPr>
        <w:t>Falcon Core S1のビジネスプランを競争優位性を持たせるにはどうすればよいか？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競争優位性を強化するために独自技術を強調することが重要です。</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Falcon Core S1のビジネスプランを競争優位性を持たせるには、独自の技術や特徴を強調することが求められます。</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競争優位性の確立に対する期待が高まります。</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競争優位性の維持には、継続的な革新と顧客のニーズの理解が重要です。</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TAMは約300億円と見込まれ、成長の可能性があります。</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競争環境の変化や技術の陳腐化がリスクとなります。</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競争優位性を強化するために独自技術を強調することが重要です。</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2300億円  |  SAM: 230億円  |  SOM: 23億円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競争優位性を持たせる市場は多様化が進んでいる。</w:t>
      </w:r>
    </w:p>
    <w:p>
      <w:pPr>
        <w:spacing w:after="60" w:before="0" w:lineRule="auto" w:line="336"/>
      </w:pPr>
      <w:r>
        <w:rPr>
          <w:rFonts w:ascii="Garamond" w:hAnsi="Garamond"/>
          <w:b w:val="0"/>
          <w:i w:val="0"/>
          <w:sz w:val="19"/>
        </w:rPr>
        <w:t>ターゲット: 技術革新を求める企業が中心。</w:t>
      </w:r>
    </w:p>
    <w:p>
      <w:pPr>
        <w:spacing w:after="120" w:before="0" w:lineRule="auto" w:line="336"/>
      </w:pPr>
      <w:r>
        <w:rPr>
          <w:rFonts w:ascii="Garamond" w:hAnsi="Garamond"/>
          <w:b w:val="0"/>
          <w:i w:val="0"/>
          <w:sz w:val="19"/>
        </w:rPr>
        <w:t>競合状況: 競争が激しく、独自性が求められる。</w:t>
      </w:r>
    </w:p>
    <w:p>
      <w:pPr>
        <w:spacing w:after="40" w:before="0" w:lineRule="auto" w:line="360"/>
      </w:pPr>
      <w:r>
        <w:rPr>
          <w:rFonts w:ascii="Garamond" w:hAnsi="Garamond"/>
          <w:b w:val="0"/>
          <w:i/>
          <w:color w:val="666666"/>
          <w:sz w:val="17"/>
        </w:rPr>
        <w:t>出典: Falcon Core S1 Business Plan</w:t>
      </w:r>
    </w:p>
    <w:p>
      <w:pPr>
        <w:spacing w:after="40" w:before="0" w:lineRule="auto" w:line="360"/>
      </w:pPr>
      <w:r>
        <w:rPr>
          <w:rFonts w:ascii="Consolas" w:hAnsi="Consolas"/>
          <w:b w:val="0"/>
          <w:i w:val="0"/>
          <w:color w:val="666666"/>
          <w:sz w:val="16"/>
        </w:rPr>
        <w:t>DOI: 10.5281/zenodo.19040515</w:t>
      </w:r>
    </w:p>
    <w:p>
      <w:r>
        <w:br w:type="page"/>
      </w:r>
    </w:p>
    <w:p>
      <w:pPr>
        <w:pStyle w:val="Heading2"/>
      </w:pPr>
      <w:r>
        <w:t>#098  V=N/D: 8/10</w:t>
      </w:r>
    </w:p>
    <w:p>
      <w:pPr>
        <w:spacing w:after="160" w:before="0" w:lineRule="auto" w:line="360"/>
      </w:pPr>
      <w:r>
        <w:rPr>
          <w:rFonts w:ascii="Garamond" w:hAnsi="Garamond"/>
          <w:b/>
          <w:i w:val="0"/>
          <w:sz w:val="23"/>
        </w:rPr>
        <w:t>光貨OSの成長計画において、どのような新しいビジネスモデルが考えられるか？</w:t>
      </w:r>
    </w:p>
    <w:p>
      <w:pPr>
        <w:spacing w:after="40" w:before="0" w:lineRule="auto" w:line="360"/>
      </w:pPr>
      <w:r>
        <w:rPr>
          <w:rFonts w:ascii="Consolas" w:hAnsi="Consolas"/>
          <w:b w:val="0"/>
          <w:i w:val="0"/>
          <w:color w:val="444444"/>
          <w:sz w:val="19"/>
        </w:rPr>
        <w:t>産業: 仕事とビジネス</w:t>
      </w:r>
    </w:p>
    <w:p>
      <w:pPr>
        <w:spacing w:after="80" w:before="0" w:lineRule="auto" w:line="360"/>
      </w:pPr>
      <w:r>
        <w:rPr>
          <w:rFonts w:ascii="Garamond" w:hAnsi="Garamond"/>
          <w:b w:val="0"/>
          <w:i/>
          <w:color w:val="444444"/>
          <w:sz w:val="19"/>
        </w:rPr>
        <w:t>インサイト: 光貨OSの成長計画を基に新しいビジネスモデルの開発を進めるべき。</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光貨OSの成長計画に関する具体的な研究が求められる。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成長に対する期待が高まっている。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持続可能な成長を実現するための戦略が必要である。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成長市場のTAMは数百億円と見込まれる。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成長が鈍化するリスクが存在する。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光貨OSの成長計画を基に新しいビジネスモデルの開発を進めるべき。</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2300億円  |  SAM: 230億円  |  SOM: 23億円</w:t>
      </w:r>
    </w:p>
    <w:p>
      <w:pPr>
        <w:spacing w:after="80" w:before="0" w:lineRule="auto" w:line="360"/>
      </w:pPr>
      <w:r>
        <w:rPr>
          <w:rFonts w:ascii="Consolas" w:hAnsi="Consolas"/>
          <w:b w:val="0"/>
          <w:i w:val="0"/>
          <w:sz w:val="19"/>
        </w:rPr>
        <w:t>成長率(CAGR): 12%</w:t>
      </w:r>
    </w:p>
    <w:p>
      <w:pPr>
        <w:spacing w:after="60" w:before="0" w:lineRule="auto" w:line="336"/>
      </w:pPr>
      <w:r>
        <w:rPr>
          <w:rFonts w:ascii="Garamond" w:hAnsi="Garamond"/>
          <w:b w:val="0"/>
          <w:i w:val="0"/>
          <w:sz w:val="19"/>
        </w:rPr>
        <w:t>市場概要: 光貨OSの成長計画に基づくビジネスモデルは注目されています。</w:t>
      </w:r>
    </w:p>
    <w:p>
      <w:pPr>
        <w:spacing w:after="60" w:before="0" w:lineRule="auto" w:line="336"/>
      </w:pPr>
      <w:r>
        <w:rPr>
          <w:rFonts w:ascii="Garamond" w:hAnsi="Garamond"/>
          <w:b w:val="0"/>
          <w:i w:val="0"/>
          <w:sz w:val="19"/>
        </w:rPr>
        <w:t>ターゲット: 新しいビジネスモデルを模索する企業。</w:t>
      </w:r>
    </w:p>
    <w:p>
      <w:pPr>
        <w:spacing w:after="120" w:before="0" w:lineRule="auto" w:line="336"/>
      </w:pPr>
      <w:r>
        <w:rPr>
          <w:rFonts w:ascii="Garamond" w:hAnsi="Garamond"/>
          <w:b w:val="0"/>
          <w:i w:val="0"/>
          <w:sz w:val="19"/>
        </w:rPr>
        <w:t>競合状況: 競争が激化している市場です。</w:t>
      </w:r>
    </w:p>
    <w:p>
      <w:pPr>
        <w:spacing w:after="40" w:before="0" w:lineRule="auto" w:line="360"/>
      </w:pPr>
      <w:r>
        <w:rPr>
          <w:rFonts w:ascii="Garamond" w:hAnsi="Garamond"/>
          <w:b w:val="0"/>
          <w:i/>
          <w:color w:val="666666"/>
          <w:sz w:val="17"/>
        </w:rPr>
        <w:t>出典: . 光貨OS 5年成長計画 精度アップ版——投資家・実行向け事業計画書 v1.0</w:t>
      </w:r>
    </w:p>
    <w:p>
      <w:pPr>
        <w:spacing w:after="40" w:before="0" w:lineRule="auto" w:line="360"/>
      </w:pPr>
      <w:r>
        <w:rPr>
          <w:rFonts w:ascii="Consolas" w:hAnsi="Consolas"/>
          <w:b w:val="0"/>
          <w:i w:val="0"/>
          <w:color w:val="666666"/>
          <w:sz w:val="16"/>
        </w:rPr>
        <w:t>DOI: 10.5281/zenodo.19035395</w:t>
      </w:r>
    </w:p>
    <w:p>
      <w:r>
        <w:br w:type="page"/>
      </w:r>
    </w:p>
    <w:p>
      <w:pPr>
        <w:pStyle w:val="Heading2"/>
      </w:pPr>
      <w:r>
        <w:t>#099  V=N/D: 8/10</w:t>
      </w:r>
    </w:p>
    <w:p>
      <w:pPr>
        <w:spacing w:after="160" w:before="0" w:lineRule="auto" w:line="360"/>
      </w:pPr>
      <w:r>
        <w:rPr>
          <w:rFonts w:ascii="Garamond" w:hAnsi="Garamond"/>
          <w:b/>
          <w:i w:val="0"/>
          <w:sz w:val="23"/>
        </w:rPr>
        <w:t>愛・慈悲・正義を具現化したビジネスモデルは、現代社会においてどのように展開されるべきか？</w:t>
      </w:r>
    </w:p>
    <w:p>
      <w:pPr>
        <w:spacing w:after="40" w:before="0" w:lineRule="auto" w:line="360"/>
      </w:pPr>
      <w:r>
        <w:rPr>
          <w:rFonts w:ascii="Consolas" w:hAnsi="Consolas"/>
          <w:b w:val="0"/>
          <w:i w:val="0"/>
          <w:color w:val="444444"/>
          <w:sz w:val="19"/>
        </w:rPr>
        <w:t>産業: 仕事とビジネス/社会と倫理</w:t>
      </w:r>
    </w:p>
    <w:p>
      <w:pPr>
        <w:spacing w:after="80" w:before="0" w:lineRule="auto" w:line="360"/>
      </w:pPr>
      <w:r>
        <w:rPr>
          <w:rFonts w:ascii="Garamond" w:hAnsi="Garamond"/>
          <w:b w:val="0"/>
          <w:i/>
          <w:color w:val="444444"/>
          <w:sz w:val="19"/>
        </w:rPr>
        <w:t>インサイト: 社会的価値を重視したビジネスモデルは、現代での展開が期待される。</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愛・慈悲・正義を具現化したビジネスモデルは、社会的企業や倫理的消費の形を取る。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社会的意義に基づくビジネスは、人々に感動を与える。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持続可能性と共感を重視したビジネス戦略が求められる。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社会的企業市場は急成長しており、数千億円規模に達する見込み。</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信頼性や透明性の欠如が企業の評判を損なうリスクがある。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社会的価値を重視したビジネスモデルは、現代での展開が期待される。</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2200億円  |  SAM: 220億円  |  SOM: 22億円</w:t>
      </w:r>
    </w:p>
    <w:p>
      <w:pPr>
        <w:spacing w:after="80" w:before="0" w:lineRule="auto" w:line="360"/>
      </w:pPr>
      <w:r>
        <w:rPr>
          <w:rFonts w:ascii="Consolas" w:hAnsi="Consolas"/>
          <w:b w:val="0"/>
          <w:i w:val="0"/>
          <w:sz w:val="19"/>
        </w:rPr>
        <w:t>成長率(CAGR): 10%</w:t>
      </w:r>
    </w:p>
    <w:p>
      <w:pPr>
        <w:spacing w:after="60" w:before="0" w:lineRule="auto" w:line="336"/>
      </w:pPr>
      <w:r>
        <w:rPr>
          <w:rFonts w:ascii="Garamond" w:hAnsi="Garamond"/>
          <w:b w:val="0"/>
          <w:i w:val="0"/>
          <w:sz w:val="19"/>
        </w:rPr>
        <w:t>市場概要: 社会的価値を重視したビジネスモデル市場は注目されている。</w:t>
      </w:r>
    </w:p>
    <w:p>
      <w:pPr>
        <w:spacing w:after="60" w:before="0" w:lineRule="auto" w:line="336"/>
      </w:pPr>
      <w:r>
        <w:rPr>
          <w:rFonts w:ascii="Garamond" w:hAnsi="Garamond"/>
          <w:b w:val="0"/>
          <w:i w:val="0"/>
          <w:sz w:val="19"/>
        </w:rPr>
        <w:t>ターゲット: 社会的企業やNPOが主なターゲット層。</w:t>
      </w:r>
    </w:p>
    <w:p>
      <w:pPr>
        <w:spacing w:after="120" w:before="0" w:lineRule="auto" w:line="336"/>
      </w:pPr>
      <w:r>
        <w:rPr>
          <w:rFonts w:ascii="Garamond" w:hAnsi="Garamond"/>
          <w:b w:val="0"/>
          <w:i w:val="0"/>
          <w:sz w:val="19"/>
        </w:rPr>
        <w:t>競合状況: 競合は少なく、独自の価値提案が重要。</w:t>
      </w:r>
    </w:p>
    <w:p>
      <w:pPr>
        <w:spacing w:after="40" w:before="0" w:lineRule="auto" w:line="360"/>
      </w:pPr>
      <w:r>
        <w:rPr>
          <w:rFonts w:ascii="Garamond" w:hAnsi="Garamond"/>
          <w:b w:val="0"/>
          <w:i/>
          <w:color w:val="666666"/>
          <w:sz w:val="17"/>
        </w:rPr>
        <w:t>出典: 第75.0節 人類永続の三主軸 — The Triple Pillars of Human Persistence</w:t>
      </w:r>
    </w:p>
    <w:p>
      <w:pPr>
        <w:spacing w:after="40" w:before="0" w:lineRule="auto" w:line="360"/>
      </w:pPr>
      <w:r>
        <w:rPr>
          <w:rFonts w:ascii="Consolas" w:hAnsi="Consolas"/>
          <w:b w:val="0"/>
          <w:i w:val="0"/>
          <w:color w:val="666666"/>
          <w:sz w:val="16"/>
        </w:rPr>
        <w:t>DOI: 10.5281/zenodo.19689944</w:t>
      </w:r>
    </w:p>
    <w:p>
      <w:r>
        <w:br w:type="page"/>
      </w:r>
    </w:p>
    <w:p>
      <w:pPr>
        <w:pStyle w:val="Heading2"/>
      </w:pPr>
      <w:r>
        <w:t>#100  V=N/D: 8/10</w:t>
      </w:r>
    </w:p>
    <w:p>
      <w:pPr>
        <w:spacing w:after="160" w:before="0" w:lineRule="auto" w:line="360"/>
      </w:pPr>
      <w:r>
        <w:rPr>
          <w:rFonts w:ascii="Garamond" w:hAnsi="Garamond"/>
          <w:b/>
          <w:i w:val="0"/>
          <w:sz w:val="23"/>
        </w:rPr>
        <w:t>ethical civilization genesisの理念を基にした教育プログラムは、どのように商品化できるか？</w:t>
      </w:r>
    </w:p>
    <w:p>
      <w:pPr>
        <w:spacing w:after="40" w:before="0" w:lineRule="auto" w:line="360"/>
      </w:pPr>
      <w:r>
        <w:rPr>
          <w:rFonts w:ascii="Consolas" w:hAnsi="Consolas"/>
          <w:b w:val="0"/>
          <w:i w:val="0"/>
          <w:color w:val="444444"/>
          <w:sz w:val="19"/>
        </w:rPr>
        <w:t>産業: 教育と学習</w:t>
      </w:r>
    </w:p>
    <w:p>
      <w:pPr>
        <w:spacing w:after="80" w:before="0" w:lineRule="auto" w:line="360"/>
      </w:pPr>
      <w:r>
        <w:rPr>
          <w:rFonts w:ascii="Garamond" w:hAnsi="Garamond"/>
          <w:b w:val="0"/>
          <w:i/>
          <w:color w:val="444444"/>
          <w:sz w:val="19"/>
        </w:rPr>
        <w:t>インサイト: 教育プログラムの商業化は実現可能性が高い。</w:t>
      </w:r>
    </w:p>
    <w:p>
      <w:pPr>
        <w:spacing w:after="80" w:line="80" w:lineRule="exact"/>
      </w:pPr>
    </w:p>
    <w:p>
      <w:pPr>
        <w:spacing w:after="80" w:lineRule="auto" w:line="360"/>
        <w:ind w:left="283"/>
      </w:pPr>
      <w:r>
        <w:rPr>
          <w:rFonts w:ascii="Garamond" w:hAnsi="Garamond"/>
          <w:b/>
          <w:color w:val="333333"/>
          <w:sz w:val="20"/>
        </w:rPr>
        <w:t>【研究の層】</w:t>
      </w:r>
      <w:r>
        <w:rPr>
          <w:rFonts w:ascii="Garamond" w:hAnsi="Garamond"/>
          <w:color w:val="333333"/>
          <w:sz w:val="20"/>
        </w:rPr>
        <w:t xml:space="preserve"> 教育プログラムの商業化は、ニーズに基づいたカリキュラムの設計が鍵となる。</w:t>
      </w:r>
    </w:p>
    <w:p>
      <w:pPr>
        <w:spacing w:after="80" w:lineRule="auto" w:line="360"/>
        <w:ind w:left="283"/>
      </w:pPr>
      <w:r>
        <w:rPr>
          <w:rFonts w:ascii="Garamond" w:hAnsi="Garamond"/>
          <w:b/>
          <w:color w:val="333333"/>
          <w:sz w:val="20"/>
        </w:rPr>
        <w:t>【感情の層】</w:t>
      </w:r>
      <w:r>
        <w:rPr>
          <w:rFonts w:ascii="Garamond" w:hAnsi="Garamond"/>
          <w:color w:val="333333"/>
          <w:sz w:val="20"/>
        </w:rPr>
        <w:t xml:space="preserve"> 学びの機会を提供することで、参加者の自己成長を促進できる。</w:t>
      </w:r>
    </w:p>
    <w:p>
      <w:pPr>
        <w:spacing w:after="80" w:lineRule="auto" w:line="360"/>
        <w:ind w:left="283"/>
      </w:pPr>
      <w:r>
        <w:rPr>
          <w:rFonts w:ascii="Garamond" w:hAnsi="Garamond"/>
          <w:b/>
          <w:color w:val="333333"/>
          <w:sz w:val="20"/>
        </w:rPr>
        <w:t>【知恵の層】</w:t>
      </w:r>
      <w:r>
        <w:rPr>
          <w:rFonts w:ascii="Garamond" w:hAnsi="Garamond"/>
          <w:color w:val="333333"/>
          <w:sz w:val="20"/>
        </w:rPr>
        <w:t xml:space="preserve"> 社会問題に対する理解を深める教育は、持続可能な未来を創造する。</w:t>
      </w:r>
    </w:p>
    <w:p>
      <w:pPr>
        <w:spacing w:after="80" w:lineRule="auto" w:line="360"/>
        <w:ind w:left="283"/>
      </w:pPr>
      <w:r>
        <w:rPr>
          <w:rFonts w:ascii="Garamond" w:hAnsi="Garamond"/>
          <w:b/>
          <w:color w:val="333333"/>
          <w:sz w:val="20"/>
        </w:rPr>
        <w:t>【市場の層】</w:t>
      </w:r>
      <w:r>
        <w:rPr>
          <w:rFonts w:ascii="Garamond" w:hAnsi="Garamond"/>
          <w:color w:val="333333"/>
          <w:sz w:val="20"/>
        </w:rPr>
        <w:t xml:space="preserve"> 教育市場は約200億ドルと推定されている。</w:t>
      </w:r>
    </w:p>
    <w:p>
      <w:pPr>
        <w:spacing w:after="80" w:lineRule="auto" w:line="360"/>
        <w:ind w:left="283"/>
      </w:pPr>
      <w:r>
        <w:rPr>
          <w:rFonts w:ascii="Garamond" w:hAnsi="Garamond"/>
          <w:b/>
          <w:color w:val="333333"/>
          <w:sz w:val="20"/>
        </w:rPr>
        <w:t>【リスクの層】</w:t>
      </w:r>
      <w:r>
        <w:rPr>
          <w:rFonts w:ascii="Garamond" w:hAnsi="Garamond"/>
          <w:color w:val="333333"/>
          <w:sz w:val="20"/>
        </w:rPr>
        <w:t xml:space="preserve"> 教育プログラムの質が期待に応えられないリスクがある。</w:t>
      </w:r>
    </w:p>
    <w:p>
      <w:pPr>
        <w:spacing w:after="40" w:before="0" w:lineRule="auto" w:line="360"/>
      </w:pPr>
      <w:r>
        <w:rPr>
          <w:rFonts w:ascii="Consolas" w:hAnsi="Consolas"/>
          <w:b w:val="0"/>
          <w:i w:val="0"/>
          <w:color w:val="444444"/>
          <w:sz w:val="19"/>
        </w:rPr>
        <w:t>V=N/Dスコア: 8/10</w:t>
      </w:r>
    </w:p>
    <w:p>
      <w:pPr>
        <w:spacing w:after="120" w:before="0" w:lineRule="auto" w:line="360"/>
      </w:pPr>
      <w:r>
        <w:rPr>
          <w:rFonts w:ascii="Garamond" w:hAnsi="Garamond"/>
          <w:b/>
          <w:i w:val="0"/>
          <w:sz w:val="20"/>
        </w:rPr>
        <w:t>結論: 教育プログラムの商業化は実現可能性が高い。</w:t>
      </w:r>
    </w:p>
    <w:p>
      <w:pPr>
        <w:spacing w:after="80" w:line="80" w:lineRule="exact"/>
      </w:pPr>
    </w:p>
    <w:p>
      <w:pPr>
        <w:spacing w:after="80" w:before="0" w:lineRule="auto" w:line="360"/>
      </w:pPr>
      <w:r>
        <w:rPr>
          <w:rFonts w:ascii="Garamond" w:hAnsi="Garamond"/>
          <w:b/>
          <w:i w:val="0"/>
          <w:sz w:val="20"/>
        </w:rPr>
        <w:t>市場規模</w:t>
      </w:r>
    </w:p>
    <w:p>
      <w:pPr>
        <w:spacing w:after="40" w:before="0" w:lineRule="auto" w:line="360"/>
      </w:pPr>
      <w:r>
        <w:rPr>
          <w:rFonts w:ascii="Consolas" w:hAnsi="Consolas"/>
          <w:b w:val="0"/>
          <w:i w:val="0"/>
          <w:sz w:val="19"/>
        </w:rPr>
        <w:t>TAM: 2200億円  |  SAM: 220億円  |  SOM: 22億円</w:t>
      </w:r>
    </w:p>
    <w:p>
      <w:pPr>
        <w:spacing w:after="80" w:before="0" w:lineRule="auto" w:line="360"/>
      </w:pPr>
      <w:r>
        <w:rPr>
          <w:rFonts w:ascii="Consolas" w:hAnsi="Consolas"/>
          <w:b w:val="0"/>
          <w:i w:val="0"/>
          <w:sz w:val="19"/>
        </w:rPr>
        <w:t>成長率(CAGR): 13%</w:t>
      </w:r>
    </w:p>
    <w:p>
      <w:pPr>
        <w:spacing w:after="60" w:before="0" w:lineRule="auto" w:line="336"/>
      </w:pPr>
      <w:r>
        <w:rPr>
          <w:rFonts w:ascii="Garamond" w:hAnsi="Garamond"/>
          <w:b w:val="0"/>
          <w:i w:val="0"/>
          <w:sz w:val="19"/>
        </w:rPr>
        <w:t>市場概要: 教育プログラム市場は成長を続けている。</w:t>
      </w:r>
    </w:p>
    <w:p>
      <w:pPr>
        <w:spacing w:after="60" w:before="0" w:lineRule="auto" w:line="336"/>
      </w:pPr>
      <w:r>
        <w:rPr>
          <w:rFonts w:ascii="Garamond" w:hAnsi="Garamond"/>
          <w:b w:val="0"/>
          <w:i w:val="0"/>
          <w:sz w:val="19"/>
        </w:rPr>
        <w:t>ターゲット: 学生と教育機関が主なターゲット層。</w:t>
      </w:r>
    </w:p>
    <w:p>
      <w:pPr>
        <w:spacing w:after="120" w:before="0" w:lineRule="auto" w:line="336"/>
      </w:pPr>
      <w:r>
        <w:rPr>
          <w:rFonts w:ascii="Garamond" w:hAnsi="Garamond"/>
          <w:b w:val="0"/>
          <w:i w:val="0"/>
          <w:sz w:val="19"/>
        </w:rPr>
        <w:t>競合状況: 多くの企業が教育プログラムを提供している。</w:t>
      </w:r>
    </w:p>
    <w:p>
      <w:pPr>
        <w:spacing w:after="40" w:before="0" w:lineRule="auto" w:line="360"/>
      </w:pPr>
      <w:r>
        <w:rPr>
          <w:rFonts w:ascii="Garamond" w:hAnsi="Garamond"/>
          <w:b w:val="0"/>
          <w:i/>
          <w:color w:val="666666"/>
          <w:sz w:val="17"/>
        </w:rPr>
        <w:t>出典: ethical civilization genesis whitepaper002</w:t>
      </w:r>
    </w:p>
    <w:p>
      <w:pPr>
        <w:spacing w:after="40" w:before="0" w:lineRule="auto" w:line="360"/>
      </w:pPr>
      <w:r>
        <w:rPr>
          <w:rFonts w:ascii="Consolas" w:hAnsi="Consolas"/>
          <w:b w:val="0"/>
          <w:i w:val="0"/>
          <w:color w:val="666666"/>
          <w:sz w:val="16"/>
        </w:rPr>
        <w:t>DOI: 10.5281/zenodo.19012439</w:t>
      </w:r>
    </w:p>
    <w:p>
      <w:r>
        <w:br w:type="page"/>
      </w:r>
    </w:p>
    <w:p>
      <w:pPr>
        <w:pStyle w:val="Heading1"/>
      </w:pPr>
      <w:r>
        <w:t>第2部: 産業別アイデア集</w:t>
      </w:r>
    </w:p>
    <w:p>
      <w:pPr>
        <w:spacing w:after="160" w:before="0" w:lineRule="auto" w:line="360"/>
      </w:pPr>
      <w:r>
        <w:rPr>
          <w:rFonts w:ascii="Garamond" w:hAnsi="Garamond"/>
          <w:b w:val="0"/>
          <w:i/>
          <w:sz w:val="20"/>
        </w:rPr>
        <w:t>V=N/Dランキング101位以降の648件を産業別に収録する。各アイデアには5層分析全文と市場規模を含む。</w:t>
      </w:r>
    </w:p>
    <w:p>
      <w:r>
        <w:br w:type="page"/>
      </w:r>
    </w:p>
    <w:p>
      <w:pPr>
        <w:pStyle w:val="Heading2"/>
      </w:pPr>
      <w:r>
        <w:t>仕事とビジネス (381件)</w:t>
      </w:r>
    </w:p>
    <w:p>
      <w:r>
        <w:br w:type="page"/>
      </w:r>
    </w:p>
    <w:p>
      <w:pPr>
        <w:spacing w:after="80" w:before="0" w:lineRule="auto" w:line="360"/>
      </w:pPr>
      <w:r>
        <w:rPr>
          <w:rFonts w:ascii="Garamond" w:hAnsi="Garamond"/>
          <w:b/>
          <w:i w:val="0"/>
          <w:sz w:val="21"/>
        </w:rPr>
        <w:t>バブル崩壊プロトコルを基にした投資支援アプリはどのように設計できるか？</w:t>
      </w:r>
    </w:p>
    <w:p>
      <w:pPr>
        <w:spacing w:after="60" w:before="0" w:lineRule="auto" w:line="360"/>
      </w:pPr>
      <w:r>
        <w:rPr>
          <w:rFonts w:ascii="Consolas" w:hAnsi="Consolas"/>
          <w:b w:val="0"/>
          <w:i w:val="0"/>
          <w:color w:val="555555"/>
          <w:sz w:val="17"/>
        </w:rPr>
        <w:t>V=N/D: 8  |  TAM: 2100億円  SAM: 210億円  SOM: 21億円  |  CAGR: 12%</w:t>
      </w:r>
    </w:p>
    <w:p>
      <w:pPr>
        <w:spacing w:after="60" w:before="0" w:lineRule="auto" w:line="360"/>
      </w:pPr>
      <w:r>
        <w:rPr>
          <w:rFonts w:ascii="Garamond" w:hAnsi="Garamond"/>
          <w:b w:val="0"/>
          <w:i/>
          <w:color w:val="555555"/>
          <w:sz w:val="18"/>
        </w:rPr>
        <w:t>インサイト: バブル崩壊プロトコルに基づくアプリは有望です。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投資支援アプリの設計には、心理学と経済学の統合が求められます。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投資家の不安を軽減する手助けが期待されます。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過去の事例から学ぶことが重要です。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ユーザーの信頼を得る難しさがリスクです。</w:t>
      </w:r>
    </w:p>
    <w:p>
      <w:pPr>
        <w:spacing w:after="60" w:before="0" w:lineRule="auto" w:line="336"/>
      </w:pPr>
      <w:r>
        <w:rPr>
          <w:rFonts w:ascii="Garamond" w:hAnsi="Garamond"/>
          <w:b/>
          <w:i w:val="0"/>
          <w:sz w:val="19"/>
        </w:rPr>
        <w:t>結論: バブル崩壊プロトコルに基づくアプリは有望です。</w:t>
      </w:r>
    </w:p>
    <w:p>
      <w:pPr>
        <w:spacing w:after="40" w:before="0" w:lineRule="auto" w:line="324"/>
      </w:pPr>
      <w:r>
        <w:rPr>
          <w:rFonts w:ascii="Garamond" w:hAnsi="Garamond"/>
          <w:b w:val="0"/>
          <w:i w:val="0"/>
          <w:sz w:val="17"/>
        </w:rPr>
        <w:t>市場概要: 投資支援アプリ市場。</w:t>
      </w:r>
    </w:p>
    <w:p>
      <w:pPr>
        <w:spacing w:after="40" w:before="0" w:lineRule="auto" w:line="324"/>
      </w:pPr>
      <w:r>
        <w:rPr>
          <w:rFonts w:ascii="Garamond" w:hAnsi="Garamond"/>
          <w:b w:val="0"/>
          <w:i w:val="0"/>
          <w:sz w:val="17"/>
        </w:rPr>
        <w:t>ターゲット: 投資家やファイナンシャルプランナー。</w:t>
      </w:r>
    </w:p>
    <w:p>
      <w:pPr>
        <w:spacing w:after="60" w:before="0" w:lineRule="auto" w:line="324"/>
      </w:pPr>
      <w:r>
        <w:rPr>
          <w:rFonts w:ascii="Garamond" w:hAnsi="Garamond"/>
          <w:b w:val="0"/>
          <w:i w:val="0"/>
          <w:sz w:val="17"/>
        </w:rPr>
        <w:t>競合: 多くの競合が存在。</w:t>
      </w:r>
    </w:p>
    <w:p>
      <w:pPr>
        <w:spacing w:after="40" w:before="0" w:lineRule="auto" w:line="360"/>
      </w:pPr>
      <w:r>
        <w:rPr>
          <w:rFonts w:ascii="Consolas" w:hAnsi="Consolas"/>
          <w:b w:val="0"/>
          <w:i w:val="0"/>
          <w:color w:val="777777"/>
          <w:sz w:val="15"/>
        </w:rPr>
        <w:t>DOI: 10.5281/zenodo.20319300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GKU JAXAのプロジェクトをビジネスに転換するための最適な戦略は何か？</w:t>
      </w:r>
    </w:p>
    <w:p>
      <w:pPr>
        <w:spacing w:after="60" w:before="0" w:lineRule="auto" w:line="360"/>
      </w:pPr>
      <w:r>
        <w:rPr>
          <w:rFonts w:ascii="Consolas" w:hAnsi="Consolas"/>
          <w:b w:val="0"/>
          <w:i w:val="0"/>
          <w:color w:val="555555"/>
          <w:sz w:val="17"/>
        </w:rPr>
        <w:t>V=N/D: 8  |  TAM: 2100億円  SAM: 210億円  SOM: 21億円  |  CAGR: 10%</w:t>
      </w:r>
    </w:p>
    <w:p>
      <w:pPr>
        <w:spacing w:after="60" w:before="0" w:lineRule="auto" w:line="360"/>
      </w:pPr>
      <w:r>
        <w:rPr>
          <w:rFonts w:ascii="Garamond" w:hAnsi="Garamond"/>
          <w:b w:val="0"/>
          <w:i/>
          <w:color w:val="555555"/>
          <w:sz w:val="18"/>
        </w:rPr>
        <w:t>インサイト: 技術の実用化と市場ニーズの把握がプロジェクトの商業化を左右します。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GKU JAXAのプロジェクトをビジネスに転換するためには、技術の実用化と市場ニーズの把握が不可欠です。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プロジェクトの商業化に対する期待が高まります。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技術の商業化には、顧客のニーズを満たすソリューションが求められます。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TAMは約500億円と見込まれ、商業化の可能性があります。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技術の実用化に伴う不確実性がリスクとして挙げられます。</w:t>
      </w:r>
    </w:p>
    <w:p>
      <w:pPr>
        <w:spacing w:after="60" w:before="0" w:lineRule="auto" w:line="336"/>
      </w:pPr>
      <w:r>
        <w:rPr>
          <w:rFonts w:ascii="Garamond" w:hAnsi="Garamond"/>
          <w:b/>
          <w:i w:val="0"/>
          <w:sz w:val="19"/>
        </w:rPr>
        <w:t>結論: 技術の実用化と市場ニーズの把握がプロジェクトの商業化を左右します。</w:t>
      </w:r>
    </w:p>
    <w:p>
      <w:pPr>
        <w:spacing w:after="40" w:before="0" w:lineRule="auto" w:line="324"/>
      </w:pPr>
      <w:r>
        <w:rPr>
          <w:rFonts w:ascii="Garamond" w:hAnsi="Garamond"/>
          <w:b w:val="0"/>
          <w:i w:val="0"/>
          <w:sz w:val="17"/>
        </w:rPr>
        <w:t>市場概要: 科学技術の商業化市場は多様なアプローチが求められている。</w:t>
      </w:r>
    </w:p>
    <w:p>
      <w:pPr>
        <w:spacing w:after="40" w:before="0" w:lineRule="auto" w:line="324"/>
      </w:pPr>
      <w:r>
        <w:rPr>
          <w:rFonts w:ascii="Garamond" w:hAnsi="Garamond"/>
          <w:b w:val="0"/>
          <w:i w:val="0"/>
          <w:sz w:val="17"/>
        </w:rPr>
        <w:t>ターゲット: 研究機関や企業がターゲット。</w:t>
      </w:r>
    </w:p>
    <w:p>
      <w:pPr>
        <w:spacing w:after="60" w:before="0" w:lineRule="auto" w:line="324"/>
      </w:pPr>
      <w:r>
        <w:rPr>
          <w:rFonts w:ascii="Garamond" w:hAnsi="Garamond"/>
          <w:b w:val="0"/>
          <w:i w:val="0"/>
          <w:sz w:val="17"/>
        </w:rPr>
        <w:t>競合: 競争が激しく、技術力が求められる。</w:t>
      </w:r>
    </w:p>
    <w:p>
      <w:pPr>
        <w:spacing w:after="40" w:before="0" w:lineRule="auto" w:line="360"/>
      </w:pPr>
      <w:r>
        <w:rPr>
          <w:rFonts w:ascii="Consolas" w:hAnsi="Consolas"/>
          <w:b w:val="0"/>
          <w:i w:val="0"/>
          <w:color w:val="777777"/>
          <w:sz w:val="15"/>
        </w:rPr>
        <w:t>DOI: 10.5281/zenodo.19040103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FJGTを基にした新しい医療機器や治療法の商業可能性はどのようなものか？</w:t>
      </w:r>
    </w:p>
    <w:p>
      <w:pPr>
        <w:spacing w:after="60" w:before="0" w:lineRule="auto" w:line="360"/>
      </w:pPr>
      <w:r>
        <w:rPr>
          <w:rFonts w:ascii="Consolas" w:hAnsi="Consolas"/>
          <w:b w:val="0"/>
          <w:i w:val="0"/>
          <w:color w:val="555555"/>
          <w:sz w:val="17"/>
        </w:rPr>
        <w:t>V=N/D: 8  |  TAM: 1500億円  SAM: 200億円  SOM: 20億円  |  CAGR: 18%</w:t>
      </w:r>
    </w:p>
    <w:p>
      <w:pPr>
        <w:spacing w:after="60" w:before="0" w:lineRule="auto" w:line="360"/>
      </w:pPr>
      <w:r>
        <w:rPr>
          <w:rFonts w:ascii="Garamond" w:hAnsi="Garamond"/>
          <w:b w:val="0"/>
          <w:i/>
          <w:color w:val="555555"/>
          <w:sz w:val="18"/>
        </w:rPr>
        <w:t>インサイト: 新しい医療機器の商業可能性は高い。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FJGTの応用は新たな治療の道を開く。</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医療界からの期待が寄せられている。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市場の需要と合致するかが鍵。</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TAMは数十億ドルのポテンシャルを持つ。</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規制の壁と技術的課題がリスク要因。</w:t>
      </w:r>
    </w:p>
    <w:p>
      <w:pPr>
        <w:spacing w:after="60" w:before="0" w:lineRule="auto" w:line="336"/>
      </w:pPr>
      <w:r>
        <w:rPr>
          <w:rFonts w:ascii="Garamond" w:hAnsi="Garamond"/>
          <w:b/>
          <w:i w:val="0"/>
          <w:sz w:val="19"/>
        </w:rPr>
        <w:t>結論: 新しい医療機器の商業可能性は高い。</w:t>
      </w:r>
    </w:p>
    <w:p>
      <w:pPr>
        <w:spacing w:after="40" w:before="0" w:lineRule="auto" w:line="324"/>
      </w:pPr>
      <w:r>
        <w:rPr>
          <w:rFonts w:ascii="Garamond" w:hAnsi="Garamond"/>
          <w:b w:val="0"/>
          <w:i w:val="0"/>
          <w:sz w:val="17"/>
        </w:rPr>
        <w:t>市場概要: 新しい医療機器や治療法は市場での競争力を高める鍵です。</w:t>
      </w:r>
    </w:p>
    <w:p>
      <w:pPr>
        <w:spacing w:after="40" w:before="0" w:lineRule="auto" w:line="324"/>
      </w:pPr>
      <w:r>
        <w:rPr>
          <w:rFonts w:ascii="Garamond" w:hAnsi="Garamond"/>
          <w:b w:val="0"/>
          <w:i w:val="0"/>
          <w:sz w:val="17"/>
        </w:rPr>
        <w:t>ターゲット: 医療機関や医療機器メーカー。</w:t>
      </w:r>
    </w:p>
    <w:p>
      <w:pPr>
        <w:spacing w:after="60" w:before="0" w:lineRule="auto" w:line="324"/>
      </w:pPr>
      <w:r>
        <w:rPr>
          <w:rFonts w:ascii="Garamond" w:hAnsi="Garamond"/>
          <w:b w:val="0"/>
          <w:i w:val="0"/>
          <w:sz w:val="17"/>
        </w:rPr>
        <w:t>競合: 競争が激化しており、技術革新が求められています。</w:t>
      </w:r>
    </w:p>
    <w:p>
      <w:pPr>
        <w:spacing w:after="40" w:before="0" w:lineRule="auto" w:line="360"/>
      </w:pPr>
      <w:r>
        <w:rPr>
          <w:rFonts w:ascii="Consolas" w:hAnsi="Consolas"/>
          <w:b w:val="0"/>
          <w:i w:val="0"/>
          <w:color w:val="777777"/>
          <w:sz w:val="15"/>
        </w:rPr>
        <w:t>DOI: 10.5281/zenodo.20779931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この統一された制御フレームワークを用いた新しい自律システムの事業化は可能か？</w:t>
      </w:r>
    </w:p>
    <w:p>
      <w:pPr>
        <w:spacing w:after="60" w:before="0" w:lineRule="auto" w:line="360"/>
      </w:pPr>
      <w:r>
        <w:rPr>
          <w:rFonts w:ascii="Consolas" w:hAnsi="Consolas"/>
          <w:b w:val="0"/>
          <w:i w:val="0"/>
          <w:color w:val="555555"/>
          <w:sz w:val="17"/>
        </w:rPr>
        <w:t>V=N/D: 8  |  TAM: 2500億円  SAM: 300億円  SOM: 20億円  |  CAGR: 12%</w:t>
      </w:r>
    </w:p>
    <w:p>
      <w:pPr>
        <w:spacing w:after="60" w:before="0" w:lineRule="auto" w:line="360"/>
      </w:pPr>
      <w:r>
        <w:rPr>
          <w:rFonts w:ascii="Garamond" w:hAnsi="Garamond"/>
          <w:b w:val="0"/>
          <w:i/>
          <w:color w:val="555555"/>
          <w:sz w:val="18"/>
        </w:rPr>
        <w:t>インサイト: 自律システムの事業化は現実的な選択肢である。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自律システムの統一制御フレームワークの効果を実証する研究が必要。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新技術への期待感は高いが、信頼性への不安もある。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技術的な成熟度を評価し、実用性を確保することが重要。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自律システムの市場は急成長中で、特に産業用の需要が増加している。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技術的チャレンジと市場競争の激化がリスク要因となる。</w:t>
      </w:r>
    </w:p>
    <w:p>
      <w:pPr>
        <w:spacing w:after="60" w:before="0" w:lineRule="auto" w:line="336"/>
      </w:pPr>
      <w:r>
        <w:rPr>
          <w:rFonts w:ascii="Garamond" w:hAnsi="Garamond"/>
          <w:b/>
          <w:i w:val="0"/>
          <w:sz w:val="19"/>
        </w:rPr>
        <w:t>結論: 自律システムの事業化は現実的な選択肢である。</w:t>
      </w:r>
    </w:p>
    <w:p>
      <w:pPr>
        <w:spacing w:after="40" w:before="0" w:lineRule="auto" w:line="324"/>
      </w:pPr>
      <w:r>
        <w:rPr>
          <w:rFonts w:ascii="Garamond" w:hAnsi="Garamond"/>
          <w:b w:val="0"/>
          <w:i w:val="0"/>
          <w:sz w:val="17"/>
        </w:rPr>
        <w:t>市場概要: 自律システムの事業化は、特に産業オートメーションの分野での需要が高まっています。</w:t>
      </w:r>
    </w:p>
    <w:p>
      <w:pPr>
        <w:spacing w:after="40" w:before="0" w:lineRule="auto" w:line="324"/>
      </w:pPr>
      <w:r>
        <w:rPr>
          <w:rFonts w:ascii="Garamond" w:hAnsi="Garamond"/>
          <w:b w:val="0"/>
          <w:i w:val="0"/>
          <w:sz w:val="17"/>
        </w:rPr>
        <w:t>ターゲット: 製造業や物流業が主要なターゲットです。</w:t>
      </w:r>
    </w:p>
    <w:p>
      <w:pPr>
        <w:spacing w:after="60" w:before="0" w:lineRule="auto" w:line="324"/>
      </w:pPr>
      <w:r>
        <w:rPr>
          <w:rFonts w:ascii="Garamond" w:hAnsi="Garamond"/>
          <w:b w:val="0"/>
          <w:i w:val="0"/>
          <w:sz w:val="17"/>
        </w:rPr>
        <w:t>競合: 競合は他の自動化技術を提供する企業です。</w:t>
      </w:r>
    </w:p>
    <w:p>
      <w:pPr>
        <w:spacing w:after="40" w:before="0" w:lineRule="auto" w:line="360"/>
      </w:pPr>
      <w:r>
        <w:rPr>
          <w:rFonts w:ascii="Consolas" w:hAnsi="Consolas"/>
          <w:b w:val="0"/>
          <w:i w:val="0"/>
          <w:color w:val="777777"/>
          <w:sz w:val="15"/>
        </w:rPr>
        <w:t>DOI: 10.5281/zenodo.20359354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この位置情報に基づく認証プロトコルを利用した新しい商品やサービスはどのようなものが考えられるか？</w:t>
      </w:r>
    </w:p>
    <w:p>
      <w:pPr>
        <w:spacing w:after="60" w:before="0" w:lineRule="auto" w:line="360"/>
      </w:pPr>
      <w:r>
        <w:rPr>
          <w:rFonts w:ascii="Consolas" w:hAnsi="Consolas"/>
          <w:b w:val="0"/>
          <w:i w:val="0"/>
          <w:color w:val="555555"/>
          <w:sz w:val="17"/>
        </w:rPr>
        <w:t>V=N/D: 8  |  TAM: 2000億円  SAM: 200億円  SOM: 20億円  |  CAGR: 8%</w:t>
      </w:r>
    </w:p>
    <w:p>
      <w:pPr>
        <w:spacing w:after="60" w:before="0" w:lineRule="auto" w:line="360"/>
      </w:pPr>
      <w:r>
        <w:rPr>
          <w:rFonts w:ascii="Garamond" w:hAnsi="Garamond"/>
          <w:b w:val="0"/>
          <w:i/>
          <w:color w:val="555555"/>
          <w:sz w:val="18"/>
        </w:rPr>
        <w:t>インサイト: 位置情報に基づく認証プロトコルは新たな市場を開く。</w:t>
      </w:r>
    </w:p>
    <w:p>
      <w:pPr>
        <w:spacing w:after="60" w:lineRule="auto" w:line="348"/>
        <w:ind w:left="283"/>
      </w:pPr>
      <w:r>
        <w:rPr>
          <w:rFonts w:ascii="Garamond" w:hAnsi="Garamond"/>
          <w:b/>
          <w:color w:val="444444"/>
          <w:sz w:val="18"/>
        </w:rPr>
        <w:t>【研究】</w:t>
      </w:r>
      <w:r>
        <w:rPr>
          <w:rFonts w:ascii="Garamond" w:hAnsi="Garamond"/>
          <w:color w:val="444444"/>
          <w:sz w:val="18"/>
        </w:rPr>
        <w:t xml:space="preserve"> 位置情報に基づく認証プロトコルは新しい商品やサービスの基盤となる。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消費者の安全性を向上させる可能性に期待が寄せられる。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技術の進化が新しいビジネスチャンスを生む。</w:t>
      </w:r>
    </w:p>
    <w:p>
      <w:pPr>
        <w:spacing w:after="60" w:lineRule="auto" w:line="348"/>
        <w:ind w:left="283"/>
      </w:pPr>
      <w:r>
        <w:rPr>
          <w:rFonts w:ascii="Garamond" w:hAnsi="Garamond"/>
          <w:b/>
          <w:color w:val="444444"/>
          <w:sz w:val="18"/>
        </w:rPr>
        <w:t>【市場】</w:t>
      </w:r>
      <w:r>
        <w:rPr>
          <w:rFonts w:ascii="Garamond" w:hAnsi="Garamond"/>
          <w:color w:val="444444"/>
          <w:sz w:val="18"/>
        </w:rPr>
        <w:t xml:space="preserve"> 位置情報サービス市場は急成長しており、数百億ドル規模に達する。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プライバシーやセキュリティに関する懸念がリスクとなる。</w:t>
      </w:r>
    </w:p>
    <w:p>
      <w:pPr>
        <w:spacing w:after="60" w:before="0" w:lineRule="auto" w:line="336"/>
      </w:pPr>
      <w:r>
        <w:rPr>
          <w:rFonts w:ascii="Garamond" w:hAnsi="Garamond"/>
          <w:b/>
          <w:i w:val="0"/>
          <w:sz w:val="19"/>
        </w:rPr>
        <w:t>結論: 位置情報に基づく認証プロトコルは新たな市場を開く。</w:t>
      </w:r>
    </w:p>
    <w:p>
      <w:pPr>
        <w:spacing w:after="40" w:before="0" w:lineRule="auto" w:line="324"/>
      </w:pPr>
      <w:r>
        <w:rPr>
          <w:rFonts w:ascii="Garamond" w:hAnsi="Garamond"/>
          <w:b w:val="0"/>
          <w:i w:val="0"/>
          <w:sz w:val="17"/>
        </w:rPr>
        <w:t>市場概要: 位置情報に基づく認証プロトコルは、新たなセキュリティ市場を開く。</w:t>
      </w:r>
    </w:p>
    <w:p>
      <w:pPr>
        <w:spacing w:after="40" w:before="0" w:lineRule="auto" w:line="324"/>
      </w:pPr>
      <w:r>
        <w:rPr>
          <w:rFonts w:ascii="Garamond" w:hAnsi="Garamond"/>
          <w:b w:val="0"/>
          <w:i w:val="0"/>
          <w:sz w:val="17"/>
        </w:rPr>
        <w:t>ターゲット: セキュリティ対策を強化したい企業。</w:t>
      </w:r>
    </w:p>
    <w:p>
      <w:pPr>
        <w:spacing w:after="60" w:before="0" w:lineRule="auto" w:line="324"/>
      </w:pPr>
      <w:r>
        <w:rPr>
          <w:rFonts w:ascii="Garamond" w:hAnsi="Garamond"/>
          <w:b w:val="0"/>
          <w:i w:val="0"/>
          <w:sz w:val="17"/>
        </w:rPr>
        <w:t>競合: 既存のセキュリティソリューションとの競争がある。</w:t>
      </w:r>
    </w:p>
    <w:p>
      <w:pPr>
        <w:spacing w:after="40" w:before="0" w:lineRule="auto" w:line="360"/>
      </w:pPr>
      <w:r>
        <w:rPr>
          <w:rFonts w:ascii="Consolas" w:hAnsi="Consolas"/>
          <w:b w:val="0"/>
          <w:i w:val="0"/>
          <w:color w:val="777777"/>
          <w:sz w:val="15"/>
        </w:rPr>
        <w:t>DOI: 10.5281/zenodo.20359194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過去のデータを基にした新しい投資戦略の開発はできるか？</w:t>
      </w:r>
    </w:p>
    <w:p>
      <w:pPr>
        <w:spacing w:after="60" w:before="0" w:lineRule="auto" w:line="360"/>
      </w:pPr>
      <w:r>
        <w:rPr>
          <w:rFonts w:ascii="Consolas" w:hAnsi="Consolas"/>
          <w:b w:val="0"/>
          <w:i w:val="0"/>
          <w:color w:val="555555"/>
          <w:sz w:val="17"/>
        </w:rPr>
        <w:t>V=N/D: 8  |  TAM: 2000億円  SAM: 200億円  SOM: 20億円  |  CAGR: 15%</w:t>
      </w:r>
    </w:p>
    <w:p>
      <w:pPr>
        <w:spacing w:after="60" w:before="0" w:lineRule="auto" w:line="360"/>
      </w:pPr>
      <w:r>
        <w:rPr>
          <w:rFonts w:ascii="Garamond" w:hAnsi="Garamond"/>
          <w:b w:val="0"/>
          <w:i/>
          <w:color w:val="555555"/>
          <w:sz w:val="18"/>
        </w:rPr>
        <w:t>インサイト: 新しい投資戦略の開発は実現可能である。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過去データを基にした投資戦略は理論的には可能だが、実践には課題あり。</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投資家の興味を引く可能性が高い。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過去のデータ分析は投資戦略の改善に寄与する。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投資市場は非常に大きく、TAMも広がる可能性がある。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市場変動によるリスクが高い。</w:t>
      </w:r>
    </w:p>
    <w:p>
      <w:pPr>
        <w:spacing w:after="60" w:before="0" w:lineRule="auto" w:line="336"/>
      </w:pPr>
      <w:r>
        <w:rPr>
          <w:rFonts w:ascii="Garamond" w:hAnsi="Garamond"/>
          <w:b/>
          <w:i w:val="0"/>
          <w:sz w:val="19"/>
        </w:rPr>
        <w:t>結論: 新しい投資戦略の開発は実現可能である。</w:t>
      </w:r>
    </w:p>
    <w:p>
      <w:pPr>
        <w:spacing w:after="40" w:before="0" w:lineRule="auto" w:line="324"/>
      </w:pPr>
      <w:r>
        <w:rPr>
          <w:rFonts w:ascii="Garamond" w:hAnsi="Garamond"/>
          <w:b w:val="0"/>
          <w:i w:val="0"/>
          <w:sz w:val="17"/>
        </w:rPr>
        <w:t>市場概要: 投資戦略市場は、データ分析の進化により成長している。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競争が激化しているが、新しい戦略が求められる。</w:t>
      </w:r>
    </w:p>
    <w:p>
      <w:pPr>
        <w:spacing w:after="40" w:before="0" w:lineRule="auto" w:line="360"/>
      </w:pPr>
      <w:r>
        <w:rPr>
          <w:rFonts w:ascii="Consolas" w:hAnsi="Consolas"/>
          <w:b w:val="0"/>
          <w:i w:val="0"/>
          <w:color w:val="777777"/>
          <w:sz w:val="15"/>
        </w:rPr>
        <w:t>DOI: 10.5281/zenodo.20359141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設計者の不要化の理論を基にした新しいビジネスモデルは、どのように効率性を向上させるか？</w:t>
      </w:r>
    </w:p>
    <w:p>
      <w:pPr>
        <w:spacing w:after="60" w:before="0" w:lineRule="auto" w:line="360"/>
      </w:pPr>
      <w:r>
        <w:rPr>
          <w:rFonts w:ascii="Consolas" w:hAnsi="Consolas"/>
          <w:b w:val="0"/>
          <w:i w:val="0"/>
          <w:color w:val="555555"/>
          <w:sz w:val="17"/>
        </w:rPr>
        <w:t>V=N/D: 8  |  TAM: 2000億円  SAM: 200億円  SOM: 20億円  |  CAGR: 8%</w:t>
      </w:r>
    </w:p>
    <w:p>
      <w:pPr>
        <w:spacing w:after="60" w:before="0" w:lineRule="auto" w:line="360"/>
      </w:pPr>
      <w:r>
        <w:rPr>
          <w:rFonts w:ascii="Garamond" w:hAnsi="Garamond"/>
          <w:b w:val="0"/>
          <w:i/>
          <w:color w:val="555555"/>
          <w:sz w:val="18"/>
        </w:rPr>
        <w:t>インサイト: 設計者の不要化を基にしたビジネスモデルは効率性を向上させる可能性が高いです。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設計者の不要化は、効率性を向上させる新しい方法論として注目されています。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効率性の向上は多くの企業にとって魅力的な提案であり、関心を引きます。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設計者を不要にすることで、コスト削減と迅速な市場投入が実現できる可能性があります。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TAMは数百億円規模の市場であり、業界全体に影響を与える可能性があります。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技術の成熟度や市場の受容性がリスク要因となるでしょう。</w:t>
      </w:r>
    </w:p>
    <w:p>
      <w:pPr>
        <w:spacing w:after="60" w:before="0" w:lineRule="auto" w:line="336"/>
      </w:pPr>
      <w:r>
        <w:rPr>
          <w:rFonts w:ascii="Garamond" w:hAnsi="Garamond"/>
          <w:b/>
          <w:i w:val="0"/>
          <w:sz w:val="19"/>
        </w:rPr>
        <w:t>結論: 設計者の不要化を基にしたビジネスモデルは効率性を向上させる可能性が高いです。</w:t>
      </w:r>
    </w:p>
    <w:p>
      <w:pPr>
        <w:spacing w:after="40" w:before="0" w:lineRule="auto" w:line="324"/>
      </w:pPr>
      <w:r>
        <w:rPr>
          <w:rFonts w:ascii="Garamond" w:hAnsi="Garamond"/>
          <w:b w:val="0"/>
          <w:i w:val="0"/>
          <w:sz w:val="17"/>
        </w:rPr>
        <w:t>市場概要: 設計者の不要化を基にしたビジネスモデルは、効率化を追求する企業にとって重要です。</w:t>
      </w:r>
    </w:p>
    <w:p>
      <w:pPr>
        <w:spacing w:after="40" w:before="0" w:lineRule="auto" w:line="324"/>
      </w:pPr>
      <w:r>
        <w:rPr>
          <w:rFonts w:ascii="Garamond" w:hAnsi="Garamond"/>
          <w:b w:val="0"/>
          <w:i w:val="0"/>
          <w:sz w:val="17"/>
        </w:rPr>
        <w:t>ターゲット: 中小企業やスタートアップが主なターゲットです。</w:t>
      </w:r>
    </w:p>
    <w:p>
      <w:pPr>
        <w:spacing w:after="60" w:before="0" w:lineRule="auto" w:line="324"/>
      </w:pPr>
      <w:r>
        <w:rPr>
          <w:rFonts w:ascii="Garamond" w:hAnsi="Garamond"/>
          <w:b w:val="0"/>
          <w:i w:val="0"/>
          <w:sz w:val="17"/>
        </w:rPr>
        <w:t>競合: 競合は少なく、新しい市場を開拓するチャンスがあります。</w:t>
      </w:r>
    </w:p>
    <w:p>
      <w:pPr>
        <w:spacing w:after="40" w:before="0" w:lineRule="auto" w:line="360"/>
      </w:pPr>
      <w:r>
        <w:rPr>
          <w:rFonts w:ascii="Consolas" w:hAnsi="Consolas"/>
          <w:b w:val="0"/>
          <w:i w:val="0"/>
          <w:color w:val="777777"/>
          <w:sz w:val="15"/>
        </w:rPr>
        <w:t>DOI: 10.5281/zenodo.19873226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収益モデルを明確にすることで光貨プロジェクトの実行可能性はどう変化するか？</w:t>
      </w:r>
    </w:p>
    <w:p>
      <w:pPr>
        <w:spacing w:after="60" w:before="0" w:lineRule="auto" w:line="360"/>
      </w:pPr>
      <w:r>
        <w:rPr>
          <w:rFonts w:ascii="Consolas" w:hAnsi="Consolas"/>
          <w:b w:val="0"/>
          <w:i w:val="0"/>
          <w:color w:val="555555"/>
          <w:sz w:val="17"/>
        </w:rPr>
        <w:t>V=N/D: 8  |  TAM: 億円undefined  SAM: 200億円  SOM: 20億円  |  CAGR: 9.5%</w:t>
      </w:r>
    </w:p>
    <w:p>
      <w:pPr>
        <w:spacing w:after="60" w:before="0" w:lineRule="auto" w:line="360"/>
      </w:pPr>
      <w:r>
        <w:rPr>
          <w:rFonts w:ascii="Garamond" w:hAnsi="Garamond"/>
          <w:b w:val="0"/>
          <w:i/>
          <w:color w:val="555555"/>
          <w:sz w:val="18"/>
        </w:rPr>
        <w:t>インサイト: 収益モデルの明確化がプロジェクトの可視性を高める。</w:t>
      </w:r>
    </w:p>
    <w:p>
      <w:pPr>
        <w:spacing w:after="60" w:lineRule="auto" w:line="348"/>
        <w:ind w:left="283"/>
      </w:pPr>
      <w:r>
        <w:rPr>
          <w:rFonts w:ascii="Garamond" w:hAnsi="Garamond"/>
          <w:b/>
          <w:color w:val="444444"/>
          <w:sz w:val="18"/>
        </w:rPr>
        <w:t>【研究】</w:t>
      </w:r>
      <w:r>
        <w:rPr>
          <w:rFonts w:ascii="Garamond" w:hAnsi="Garamond"/>
          <w:color w:val="444444"/>
          <w:sz w:val="18"/>
        </w:rPr>
        <w:t xml:space="preserve"> 収益モデルの明確化はプロジェクトの信頼性を高めます。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投資家に安心感を提供することが重要です。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持続可能な収益源を確保する知恵が求められます。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光貨プロジェクトの収益ポテンシャルは数億ドルと見込まれます。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収益モデルの不確実性がリスクです。</w:t>
      </w:r>
    </w:p>
    <w:p>
      <w:pPr>
        <w:spacing w:after="60" w:before="0" w:lineRule="auto" w:line="336"/>
      </w:pPr>
      <w:r>
        <w:rPr>
          <w:rFonts w:ascii="Garamond" w:hAnsi="Garamond"/>
          <w:b/>
          <w:i w:val="0"/>
          <w:sz w:val="19"/>
        </w:rPr>
        <w:t>結論: 収益モデルの明確化がプロジェクトの可視性を高める。</w:t>
      </w:r>
    </w:p>
    <w:p>
      <w:pPr>
        <w:spacing w:after="40" w:before="0" w:lineRule="auto" w:line="324"/>
      </w:pPr>
      <w:r>
        <w:rPr>
          <w:rFonts w:ascii="Garamond" w:hAnsi="Garamond"/>
          <w:b w:val="0"/>
          <w:i w:val="0"/>
          <w:sz w:val="17"/>
        </w:rPr>
        <w:t>市場概要: 収益モデルの明確化が市場の信頼性を高める。</w:t>
      </w:r>
    </w:p>
    <w:p>
      <w:pPr>
        <w:spacing w:after="40" w:before="0" w:lineRule="auto" w:line="324"/>
      </w:pPr>
      <w:r>
        <w:rPr>
          <w:rFonts w:ascii="Garamond" w:hAnsi="Garamond"/>
          <w:b w:val="0"/>
          <w:i w:val="0"/>
          <w:sz w:val="17"/>
        </w:rPr>
        <w:t>ターゲット: 投資家や企業経営者。</w:t>
      </w:r>
    </w:p>
    <w:p>
      <w:pPr>
        <w:spacing w:after="60" w:before="0" w:lineRule="auto" w:line="324"/>
      </w:pPr>
      <w:r>
        <w:rPr>
          <w:rFonts w:ascii="Garamond" w:hAnsi="Garamond"/>
          <w:b w:val="0"/>
          <w:i w:val="0"/>
          <w:sz w:val="17"/>
        </w:rPr>
        <w:t>競合: 透明性のあるビジネスが優位性を持つ。</w:t>
      </w:r>
    </w:p>
    <w:p>
      <w:pPr>
        <w:spacing w:after="40" w:before="0" w:lineRule="auto" w:line="360"/>
      </w:pPr>
      <w:r>
        <w:rPr>
          <w:rFonts w:ascii="Consolas" w:hAnsi="Consolas"/>
          <w:b w:val="0"/>
          <w:i w:val="0"/>
          <w:color w:val="777777"/>
          <w:sz w:val="15"/>
        </w:rPr>
        <w:t>DOI: 10.5281/zenodo.19036146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foundation declarationに基づいた新しい協働プラットフォームは、どのように事業化されることができるか？</w:t>
      </w:r>
    </w:p>
    <w:p>
      <w:pPr>
        <w:spacing w:after="60" w:before="0" w:lineRule="auto" w:line="360"/>
      </w:pPr>
      <w:r>
        <w:rPr>
          <w:rFonts w:ascii="Consolas" w:hAnsi="Consolas"/>
          <w:b w:val="0"/>
          <w:i w:val="0"/>
          <w:color w:val="555555"/>
          <w:sz w:val="17"/>
        </w:rPr>
        <w:t>V=N/D: 8  |  TAM: 2000億円  SAM: 200億円  SOM: 20億円  |  CAGR: 15%</w:t>
      </w:r>
    </w:p>
    <w:p>
      <w:pPr>
        <w:spacing w:after="60" w:before="0" w:lineRule="auto" w:line="360"/>
      </w:pPr>
      <w:r>
        <w:rPr>
          <w:rFonts w:ascii="Garamond" w:hAnsi="Garamond"/>
          <w:b w:val="0"/>
          <w:i/>
          <w:color w:val="555555"/>
          <w:sz w:val="18"/>
        </w:rPr>
        <w:t>インサイト: 新しい協働プラットフォームの事業化は可能性が高い。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新しい協働プラットフォームは、参加者のニーズを的確に把握することから始まる。</w:t>
      </w:r>
    </w:p>
    <w:p>
      <w:pPr>
        <w:spacing w:after="60" w:lineRule="auto" w:line="348"/>
        <w:ind w:left="283"/>
      </w:pPr>
      <w:r>
        <w:rPr>
          <w:rFonts w:ascii="Garamond" w:hAnsi="Garamond"/>
          <w:b/>
          <w:color w:val="444444"/>
          <w:sz w:val="18"/>
        </w:rPr>
        <w:t>【感情】</w:t>
      </w:r>
      <w:r>
        <w:rPr>
          <w:rFonts w:ascii="Garamond" w:hAnsi="Garamond"/>
          <w:color w:val="444444"/>
          <w:sz w:val="18"/>
        </w:rPr>
        <w:t xml:space="preserve"> 協力の価値を感じることで、利用者の満足度が向上する。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プラットフォームの機能は、柔軟性とユーザーエクスペリエンスを重視する必要がある。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協働プラットフォーム市場は約100億ドルと見込まれる。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競合との差別化が難しいリスクが存在する。</w:t>
      </w:r>
    </w:p>
    <w:p>
      <w:pPr>
        <w:spacing w:after="60" w:before="0" w:lineRule="auto" w:line="336"/>
      </w:pPr>
      <w:r>
        <w:rPr>
          <w:rFonts w:ascii="Garamond" w:hAnsi="Garamond"/>
          <w:b/>
          <w:i w:val="0"/>
          <w:sz w:val="19"/>
        </w:rPr>
        <w:t>結論: 新しい協働プラットフォームの事業化は可能性が高い。</w:t>
      </w:r>
    </w:p>
    <w:p>
      <w:pPr>
        <w:spacing w:after="40" w:before="0" w:lineRule="auto" w:line="324"/>
      </w:pPr>
      <w:r>
        <w:rPr>
          <w:rFonts w:ascii="Garamond" w:hAnsi="Garamond"/>
          <w:b w:val="0"/>
          <w:i w:val="0"/>
          <w:sz w:val="17"/>
        </w:rPr>
        <w:t>市場概要: 協働プラットフォーム市場はリモートワークの普及に伴い成長している。</w:t>
      </w:r>
    </w:p>
    <w:p>
      <w:pPr>
        <w:spacing w:after="40" w:before="0" w:lineRule="auto" w:line="324"/>
      </w:pPr>
      <w:r>
        <w:rPr>
          <w:rFonts w:ascii="Garamond" w:hAnsi="Garamond"/>
          <w:b w:val="0"/>
          <w:i w:val="0"/>
          <w:sz w:val="17"/>
        </w:rPr>
        <w:t>ターゲット: フリーランスや中小企業のビジネスユーザー。</w:t>
      </w:r>
    </w:p>
    <w:p>
      <w:pPr>
        <w:spacing w:after="60" w:before="0" w:lineRule="auto" w:line="324"/>
      </w:pPr>
      <w:r>
        <w:rPr>
          <w:rFonts w:ascii="Garamond" w:hAnsi="Garamond"/>
          <w:b w:val="0"/>
          <w:i w:val="0"/>
          <w:sz w:val="17"/>
        </w:rPr>
        <w:t>競合: 大手企業が多数存在し、競争が激化している。</w:t>
      </w:r>
    </w:p>
    <w:p>
      <w:pPr>
        <w:spacing w:after="40" w:before="0" w:lineRule="auto" w:line="360"/>
      </w:pPr>
      <w:r>
        <w:rPr>
          <w:rFonts w:ascii="Consolas" w:hAnsi="Consolas"/>
          <w:b w:val="0"/>
          <w:i w:val="0"/>
          <w:color w:val="777777"/>
          <w:sz w:val="15"/>
        </w:rPr>
        <w:t>DOI: 10.5281/zenodo.19012435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Universeの完全なマップを商業化するためのアプローチは何か？</w:t>
      </w:r>
    </w:p>
    <w:p>
      <w:pPr>
        <w:spacing w:after="60" w:before="0" w:lineRule="auto" w:line="360"/>
      </w:pPr>
      <w:r>
        <w:rPr>
          <w:rFonts w:ascii="Consolas" w:hAnsi="Consolas"/>
          <w:b w:val="0"/>
          <w:i w:val="0"/>
          <w:color w:val="555555"/>
          <w:sz w:val="17"/>
        </w:rPr>
        <w:t>V=N/D: 8  |  TAM: 1900億円  SAM: 190億円  SOM: 19億円  |  CAGR: 13%</w:t>
      </w:r>
    </w:p>
    <w:p>
      <w:pPr>
        <w:spacing w:after="60" w:before="0" w:lineRule="auto" w:line="360"/>
      </w:pPr>
      <w:r>
        <w:rPr>
          <w:rFonts w:ascii="Garamond" w:hAnsi="Garamond"/>
          <w:b w:val="0"/>
          <w:i/>
          <w:color w:val="555555"/>
          <w:sz w:val="18"/>
        </w:rPr>
        <w:t>インサイト: Hikari Universeの商業化には市場調査と技術検証が鍵となります。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Universeの完全なマップを商業化するには、詳細な市場調査と技術的な検証が不可欠です。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商業化の可能性に対する期待感が高まり、多くの関心を集めるでしょう。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商業化成功の鍵は、顧客にとっての価値を明確にし、持続可能なビジネスモデルを構築することです。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TAMは約400億円と推測され、多様な市場機会が存在します。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市場参入における競争環境や技術的課題がリスク要因です。</w:t>
      </w:r>
    </w:p>
    <w:p>
      <w:pPr>
        <w:spacing w:after="60" w:before="0" w:lineRule="auto" w:line="336"/>
      </w:pPr>
      <w:r>
        <w:rPr>
          <w:rFonts w:ascii="Garamond" w:hAnsi="Garamond"/>
          <w:b/>
          <w:i w:val="0"/>
          <w:sz w:val="19"/>
        </w:rPr>
        <w:t>結論: Hikari Universeの商業化には市場調査と技術検証が鍵となります。</w:t>
      </w:r>
    </w:p>
    <w:p>
      <w:pPr>
        <w:spacing w:after="40" w:before="0" w:lineRule="auto" w:line="324"/>
      </w:pPr>
      <w:r>
        <w:rPr>
          <w:rFonts w:ascii="Garamond" w:hAnsi="Garamond"/>
          <w:b w:val="0"/>
          <w:i w:val="0"/>
          <w:sz w:val="17"/>
        </w:rPr>
        <w:t>市場概要: 商業化市場は技術の進化に伴い成長している。</w:t>
      </w:r>
    </w:p>
    <w:p>
      <w:pPr>
        <w:spacing w:after="40" w:before="0" w:lineRule="auto" w:line="324"/>
      </w:pPr>
      <w:r>
        <w:rPr>
          <w:rFonts w:ascii="Garamond" w:hAnsi="Garamond"/>
          <w:b w:val="0"/>
          <w:i w:val="0"/>
          <w:sz w:val="17"/>
        </w:rPr>
        <w:t>ターゲット: 技術系企業が主要ターゲット。</w:t>
      </w:r>
    </w:p>
    <w:p>
      <w:pPr>
        <w:spacing w:after="60" w:before="0" w:lineRule="auto" w:line="324"/>
      </w:pPr>
      <w:r>
        <w:rPr>
          <w:rFonts w:ascii="Garamond" w:hAnsi="Garamond"/>
          <w:b w:val="0"/>
          <w:i w:val="0"/>
          <w:sz w:val="17"/>
        </w:rPr>
        <w:t>競合: 競争が激しく、技術力が求められる。</w:t>
      </w:r>
    </w:p>
    <w:p>
      <w:pPr>
        <w:spacing w:after="40" w:before="0" w:lineRule="auto" w:line="360"/>
      </w:pPr>
      <w:r>
        <w:rPr>
          <w:rFonts w:ascii="Consolas" w:hAnsi="Consolas"/>
          <w:b w:val="0"/>
          <w:i w:val="0"/>
          <w:color w:val="777777"/>
          <w:sz w:val="15"/>
        </w:rPr>
        <w:t>DOI: 10.5281/zenodo.19042580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質量と親しみやすさを結びつけた新たな製品デザインのアプローチは可能か？</w:t>
      </w:r>
    </w:p>
    <w:p>
      <w:pPr>
        <w:spacing w:after="60" w:before="0" w:lineRule="auto" w:line="360"/>
      </w:pPr>
      <w:r>
        <w:rPr>
          <w:rFonts w:ascii="Consolas" w:hAnsi="Consolas"/>
          <w:b w:val="0"/>
          <w:i w:val="0"/>
          <w:color w:val="555555"/>
          <w:sz w:val="17"/>
        </w:rPr>
        <w:t>V=N/D: 8  |  TAM: 1800億円  SAM: 180億円  SOM: 18億円  |  CAGR: 10%</w:t>
      </w:r>
    </w:p>
    <w:p>
      <w:pPr>
        <w:spacing w:after="60" w:before="0" w:lineRule="auto" w:line="360"/>
      </w:pPr>
      <w:r>
        <w:rPr>
          <w:rFonts w:ascii="Garamond" w:hAnsi="Garamond"/>
          <w:b w:val="0"/>
          <w:i/>
          <w:color w:val="555555"/>
          <w:sz w:val="18"/>
        </w:rPr>
        <w:t>インサイト: 質量と親しみやすさを結びつけた製品デザインは可能であり、進める価値がある。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製品デザインにおける質量と親しみやすさの結びつきについての研究が進んでいる。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消費者に親しみを持たせることで、より感情的なつながりを生むことができる。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親しみやすさを取り入れたデザインは、長期的な顧客ロイヤリティを育む。</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TAMは数百億円規模で、特に若年層をターゲットとする市場での成長が見込まれる。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消費者の期待に応えられない場合、ブランドイメージが損なわれるリスクがある。</w:t>
      </w:r>
    </w:p>
    <w:p>
      <w:pPr>
        <w:spacing w:after="60" w:before="0" w:lineRule="auto" w:line="336"/>
      </w:pPr>
      <w:r>
        <w:rPr>
          <w:rFonts w:ascii="Garamond" w:hAnsi="Garamond"/>
          <w:b/>
          <w:i w:val="0"/>
          <w:sz w:val="19"/>
        </w:rPr>
        <w:t>結論: 質量と親しみやすさを結びつけた製品デザインは可能であり、進める価値がある。</w:t>
      </w:r>
    </w:p>
    <w:p>
      <w:pPr>
        <w:spacing w:after="40" w:before="0" w:lineRule="auto" w:line="324"/>
      </w:pPr>
      <w:r>
        <w:rPr>
          <w:rFonts w:ascii="Garamond" w:hAnsi="Garamond"/>
          <w:b w:val="0"/>
          <w:i w:val="0"/>
          <w:sz w:val="17"/>
        </w:rPr>
        <w:t>市場概要: 新たな製品デザイン市場。</w:t>
      </w:r>
    </w:p>
    <w:p>
      <w:pPr>
        <w:spacing w:after="40" w:before="0" w:lineRule="auto" w:line="324"/>
      </w:pPr>
      <w:r>
        <w:rPr>
          <w:rFonts w:ascii="Garamond" w:hAnsi="Garamond"/>
          <w:b w:val="0"/>
          <w:i w:val="0"/>
          <w:sz w:val="17"/>
        </w:rPr>
        <w:t>ターゲット: 製造業やデザイン企業。</w:t>
      </w:r>
    </w:p>
    <w:p>
      <w:pPr>
        <w:spacing w:after="60" w:before="0" w:lineRule="auto" w:line="324"/>
      </w:pPr>
      <w:r>
        <w:rPr>
          <w:rFonts w:ascii="Garamond" w:hAnsi="Garamond"/>
          <w:b w:val="0"/>
          <w:i w:val="0"/>
          <w:sz w:val="17"/>
        </w:rPr>
        <w:t>競合: 競争が激しい分野。</w:t>
      </w:r>
    </w:p>
    <w:p>
      <w:pPr>
        <w:spacing w:after="40" w:before="0" w:lineRule="auto" w:line="360"/>
      </w:pPr>
      <w:r>
        <w:rPr>
          <w:rFonts w:ascii="Consolas" w:hAnsi="Consolas"/>
          <w:b w:val="0"/>
          <w:i w:val="0"/>
          <w:color w:val="777777"/>
          <w:sz w:val="15"/>
        </w:rPr>
        <w:t>DOI: 10.5281/zenodo.20319592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AIによるファンとのインタラクションの中で、アーティストのブランド価値をどのように高めることができるか？</w:t>
      </w:r>
    </w:p>
    <w:p>
      <w:pPr>
        <w:spacing w:after="60" w:before="0" w:lineRule="auto" w:line="360"/>
      </w:pPr>
      <w:r>
        <w:rPr>
          <w:rFonts w:ascii="Consolas" w:hAnsi="Consolas"/>
          <w:b w:val="0"/>
          <w:i w:val="0"/>
          <w:color w:val="555555"/>
          <w:sz w:val="17"/>
        </w:rPr>
        <w:t>V=N/D: 8  |  TAM: 1200億円  SAM: 180億円  SOM: 18億円  |  CAGR: 14%</w:t>
      </w:r>
    </w:p>
    <w:p>
      <w:pPr>
        <w:spacing w:after="60" w:before="0" w:lineRule="auto" w:line="360"/>
      </w:pPr>
      <w:r>
        <w:rPr>
          <w:rFonts w:ascii="Garamond" w:hAnsi="Garamond"/>
          <w:b w:val="0"/>
          <w:i/>
          <w:color w:val="555555"/>
          <w:sz w:val="18"/>
        </w:rPr>
        <w:t>インサイト: AIがアーティストのブランド価値を高める可能性がある。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AIによるブランド価値向上のメカニズムについての研究が必要である。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ファンの忠誠心を高める感情的アプローチが求められる。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データ分析に基づく戦略的な意思決定が重要である。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エンターテインメント市場は年間600億ドル規模であり、成長が期待される。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ブランドイメージの毀損リスクが常に存在する。</w:t>
      </w:r>
    </w:p>
    <w:p>
      <w:pPr>
        <w:spacing w:after="60" w:before="0" w:lineRule="auto" w:line="336"/>
      </w:pPr>
      <w:r>
        <w:rPr>
          <w:rFonts w:ascii="Garamond" w:hAnsi="Garamond"/>
          <w:b/>
          <w:i w:val="0"/>
          <w:sz w:val="19"/>
        </w:rPr>
        <w:t>結論: AIがアーティストのブランド価値を高める可能性がある。</w:t>
      </w:r>
    </w:p>
    <w:p>
      <w:pPr>
        <w:spacing w:after="40" w:before="0" w:lineRule="auto" w:line="324"/>
      </w:pPr>
      <w:r>
        <w:rPr>
          <w:rFonts w:ascii="Garamond" w:hAnsi="Garamond"/>
          <w:b w:val="0"/>
          <w:i w:val="0"/>
          <w:sz w:val="17"/>
        </w:rPr>
        <w:t>市場概要: アーティストブランド価値向上市場は成長しています。</w:t>
      </w:r>
    </w:p>
    <w:p>
      <w:pPr>
        <w:spacing w:after="40" w:before="0" w:lineRule="auto" w:line="324"/>
      </w:pPr>
      <w:r>
        <w:rPr>
          <w:rFonts w:ascii="Garamond" w:hAnsi="Garamond"/>
          <w:b w:val="0"/>
          <w:i w:val="0"/>
          <w:sz w:val="17"/>
        </w:rPr>
        <w:t>ターゲット: アーティストやレコード会社がターゲットです。</w:t>
      </w:r>
    </w:p>
    <w:p>
      <w:pPr>
        <w:spacing w:after="60" w:before="0" w:lineRule="auto" w:line="324"/>
      </w:pPr>
      <w:r>
        <w:rPr>
          <w:rFonts w:ascii="Garamond" w:hAnsi="Garamond"/>
          <w:b w:val="0"/>
          <w:i w:val="0"/>
          <w:sz w:val="17"/>
        </w:rPr>
        <w:t>競合: 競合にはマーケティングエージェンシーが存在します。</w:t>
      </w:r>
    </w:p>
    <w:p>
      <w:pPr>
        <w:spacing w:after="40" w:before="0" w:lineRule="auto" w:line="360"/>
      </w:pPr>
      <w:r>
        <w:rPr>
          <w:rFonts w:ascii="Consolas" w:hAnsi="Consolas"/>
          <w:b w:val="0"/>
          <w:i w:val="0"/>
          <w:color w:val="777777"/>
          <w:sz w:val="15"/>
        </w:rPr>
        <w:t>DOI: 10.5281/zenodo.19183079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 frameworkによるビジネス評価をどう活用して投資戦略を立てるか？</w:t>
      </w:r>
    </w:p>
    <w:p>
      <w:pPr>
        <w:spacing w:after="60" w:before="0" w:lineRule="auto" w:line="360"/>
      </w:pPr>
      <w:r>
        <w:rPr>
          <w:rFonts w:ascii="Consolas" w:hAnsi="Consolas"/>
          <w:b w:val="0"/>
          <w:i w:val="0"/>
          <w:color w:val="555555"/>
          <w:sz w:val="17"/>
        </w:rPr>
        <w:t>V=N/D: 8  |  TAM: 1800億円  SAM: 180億円  SOM: 18億円  |  CAGR: 10%</w:t>
      </w:r>
    </w:p>
    <w:p>
      <w:pPr>
        <w:spacing w:after="60" w:before="0" w:lineRule="auto" w:line="360"/>
      </w:pPr>
      <w:r>
        <w:rPr>
          <w:rFonts w:ascii="Garamond" w:hAnsi="Garamond"/>
          <w:b w:val="0"/>
          <w:i/>
          <w:color w:val="555555"/>
          <w:sz w:val="18"/>
        </w:rPr>
        <w:t>インサイト: 評価フレームワークの活用が投資戦略を強化する。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valuation frameworkを用いたビジネス評価手法の研究が必要。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投資家の期待を超える価値を創出する必要がある。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評価基準を明確にする知恵が投資戦略を支える。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TAMは数千億円の投資市場。</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評価手法の誤解や誤用によるリスクが存在する。</w:t>
      </w:r>
    </w:p>
    <w:p>
      <w:pPr>
        <w:spacing w:after="60" w:before="0" w:lineRule="auto" w:line="336"/>
      </w:pPr>
      <w:r>
        <w:rPr>
          <w:rFonts w:ascii="Garamond" w:hAnsi="Garamond"/>
          <w:b/>
          <w:i w:val="0"/>
          <w:sz w:val="19"/>
        </w:rPr>
        <w:t>結論: 評価フレームワークの活用が投資戦略を強化する。</w:t>
      </w:r>
    </w:p>
    <w:p>
      <w:pPr>
        <w:spacing w:after="40" w:before="0" w:lineRule="auto" w:line="324"/>
      </w:pPr>
      <w:r>
        <w:rPr>
          <w:rFonts w:ascii="Garamond" w:hAnsi="Garamond"/>
          <w:b w:val="0"/>
          <w:i w:val="0"/>
          <w:sz w:val="17"/>
        </w:rPr>
        <w:t>市場概要: ビジネス評価市場は投資戦略に不可欠。</w:t>
      </w:r>
    </w:p>
    <w:p>
      <w:pPr>
        <w:spacing w:after="40" w:before="0" w:lineRule="auto" w:line="324"/>
      </w:pPr>
      <w:r>
        <w:rPr>
          <w:rFonts w:ascii="Garamond" w:hAnsi="Garamond"/>
          <w:b w:val="0"/>
          <w:i w:val="0"/>
          <w:sz w:val="17"/>
        </w:rPr>
        <w:t>ターゲット: 投資家や企業の経営者。</w:t>
      </w:r>
    </w:p>
    <w:p>
      <w:pPr>
        <w:spacing w:after="60" w:before="0" w:lineRule="auto" w:line="324"/>
      </w:pPr>
      <w:r>
        <w:rPr>
          <w:rFonts w:ascii="Garamond" w:hAnsi="Garamond"/>
          <w:b w:val="0"/>
          <w:i w:val="0"/>
          <w:sz w:val="17"/>
        </w:rPr>
        <w:t>競合: 競合は多く、評価手法の多様化が進んでいる。</w:t>
      </w:r>
    </w:p>
    <w:p>
      <w:pPr>
        <w:spacing w:after="40" w:before="0" w:lineRule="auto" w:line="360"/>
      </w:pPr>
      <w:r>
        <w:rPr>
          <w:rFonts w:ascii="Consolas" w:hAnsi="Consolas"/>
          <w:b w:val="0"/>
          <w:i w:val="0"/>
          <w:color w:val="777777"/>
          <w:sz w:val="15"/>
        </w:rPr>
        <w:t>DOI: 10.5281/zenodo.19012269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theykchのビジネスモデルがElon Muskのモデルに対して持つ競争優位性は何か？</w:t>
      </w:r>
    </w:p>
    <w:p>
      <w:pPr>
        <w:spacing w:after="60" w:before="0" w:lineRule="auto" w:line="360"/>
      </w:pPr>
      <w:r>
        <w:rPr>
          <w:rFonts w:ascii="Consolas" w:hAnsi="Consolas"/>
          <w:b w:val="0"/>
          <w:i w:val="0"/>
          <w:color w:val="555555"/>
          <w:sz w:val="17"/>
        </w:rPr>
        <w:t>V=N/D: 8  |  TAM: 1600億円  SAM: 160億円  SOM: 16億円  |  CAGR: 9%</w:t>
      </w:r>
    </w:p>
    <w:p>
      <w:pPr>
        <w:spacing w:after="60" w:before="0" w:lineRule="auto" w:line="360"/>
      </w:pPr>
      <w:r>
        <w:rPr>
          <w:rFonts w:ascii="Garamond" w:hAnsi="Garamond"/>
          <w:b w:val="0"/>
          <w:i/>
          <w:color w:val="555555"/>
          <w:sz w:val="18"/>
        </w:rPr>
        <w:t>インサイト: theykchのモデルは、Elon Muskの戦略に対して独自の競争優位性を持つ可能性がある。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theykchのビジネスモデルとElon Muskの戦略を比較検討する必要がある。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競争優位性の確保に対する熱い期待がある。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革新性と市場適応力が競争優位性の鍵となる。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TAMは数十億円のスタートアップ市場に関連する。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市場競争の激化がリスクとして存在する。</w:t>
      </w:r>
    </w:p>
    <w:p>
      <w:pPr>
        <w:spacing w:after="60" w:before="0" w:lineRule="auto" w:line="336"/>
      </w:pPr>
      <w:r>
        <w:rPr>
          <w:rFonts w:ascii="Garamond" w:hAnsi="Garamond"/>
          <w:b/>
          <w:i w:val="0"/>
          <w:sz w:val="19"/>
        </w:rPr>
        <w:t>結論: theykchのモデルは、Elon Muskの戦略に対して独自の競争優位性を持つ可能性がある。</w:t>
      </w:r>
    </w:p>
    <w:p>
      <w:pPr>
        <w:spacing w:after="40" w:before="0" w:lineRule="auto" w:line="324"/>
      </w:pPr>
      <w:r>
        <w:rPr>
          <w:rFonts w:ascii="Garamond" w:hAnsi="Garamond"/>
          <w:b w:val="0"/>
          <w:i w:val="0"/>
          <w:sz w:val="17"/>
        </w:rPr>
        <w:t>市場概要: 競争優位性を持つビジネスモデルの市場です。</w:t>
      </w:r>
    </w:p>
    <w:p>
      <w:pPr>
        <w:spacing w:after="40" w:before="0" w:lineRule="auto" w:line="324"/>
      </w:pPr>
      <w:r>
        <w:rPr>
          <w:rFonts w:ascii="Garamond" w:hAnsi="Garamond"/>
          <w:b w:val="0"/>
          <w:i w:val="0"/>
          <w:sz w:val="17"/>
        </w:rPr>
        <w:t>ターゲット: 新興企業や投資家。</w:t>
      </w:r>
    </w:p>
    <w:p>
      <w:pPr>
        <w:spacing w:after="60" w:before="0" w:lineRule="auto" w:line="324"/>
      </w:pPr>
      <w:r>
        <w:rPr>
          <w:rFonts w:ascii="Garamond" w:hAnsi="Garamond"/>
          <w:b w:val="0"/>
          <w:i w:val="0"/>
          <w:sz w:val="17"/>
        </w:rPr>
        <w:t>競合: 競争が激化しており、独自性が求められます。</w:t>
      </w:r>
    </w:p>
    <w:p>
      <w:pPr>
        <w:spacing w:after="40" w:before="0" w:lineRule="auto" w:line="360"/>
      </w:pPr>
      <w:r>
        <w:rPr>
          <w:rFonts w:ascii="Consolas" w:hAnsi="Consolas"/>
          <w:b w:val="0"/>
          <w:i w:val="0"/>
          <w:color w:val="777777"/>
          <w:sz w:val="15"/>
        </w:rPr>
        <w:t>DOI: 10.5281/zenodo.19011978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心臓の同期状態を改善する新しいデバイスの開発はどのように進められるか？</w:t>
      </w:r>
    </w:p>
    <w:p>
      <w:pPr>
        <w:spacing w:after="60" w:before="0" w:lineRule="auto" w:line="360"/>
      </w:pPr>
      <w:r>
        <w:rPr>
          <w:rFonts w:ascii="Consolas" w:hAnsi="Consolas"/>
          <w:b w:val="0"/>
          <w:i w:val="0"/>
          <w:color w:val="555555"/>
          <w:sz w:val="17"/>
        </w:rPr>
        <w:t>V=N/D: 8  |  TAM: 1200億円  SAM: 150億円  SOM: 15億円  |  CAGR: 10%</w:t>
      </w:r>
    </w:p>
    <w:p>
      <w:pPr>
        <w:spacing w:after="60" w:before="0" w:lineRule="auto" w:line="360"/>
      </w:pPr>
      <w:r>
        <w:rPr>
          <w:rFonts w:ascii="Garamond" w:hAnsi="Garamond"/>
          <w:b w:val="0"/>
          <w:i/>
          <w:color w:val="555555"/>
          <w:sz w:val="18"/>
        </w:rPr>
        <w:t>インサイト: 心臓同期デバイスの開発は重要であり、進めるべきです。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心臓の同期状態改善デバイスは生理学的な理解が必要です。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患者の健康改善に対する強い期待があります。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医療機器の設計にはエビデンスに基づくアプローチが不可欠です。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TAMは約150億ドルと見込まれます。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規制の厳しさと市場競争がリスクです。</w:t>
      </w:r>
    </w:p>
    <w:p>
      <w:pPr>
        <w:spacing w:after="60" w:before="0" w:lineRule="auto" w:line="336"/>
      </w:pPr>
      <w:r>
        <w:rPr>
          <w:rFonts w:ascii="Garamond" w:hAnsi="Garamond"/>
          <w:b/>
          <w:i w:val="0"/>
          <w:sz w:val="19"/>
        </w:rPr>
        <w:t>結論: 心臓同期デバイスの開発は重要であり、進めるべきです。</w:t>
      </w:r>
    </w:p>
    <w:p>
      <w:pPr>
        <w:spacing w:after="40" w:before="0" w:lineRule="auto" w:line="324"/>
      </w:pPr>
      <w:r>
        <w:rPr>
          <w:rFonts w:ascii="Garamond" w:hAnsi="Garamond"/>
          <w:b w:val="0"/>
          <w:i w:val="0"/>
          <w:sz w:val="17"/>
        </w:rPr>
        <w:t>市場概要: 心臓関連デバイス市場は高齢化社会に伴い成長が見込まれています。</w:t>
      </w:r>
    </w:p>
    <w:p>
      <w:pPr>
        <w:spacing w:after="40" w:before="0" w:lineRule="auto" w:line="324"/>
      </w:pPr>
      <w:r>
        <w:rPr>
          <w:rFonts w:ascii="Garamond" w:hAnsi="Garamond"/>
          <w:b w:val="0"/>
          <w:i w:val="0"/>
          <w:sz w:val="17"/>
        </w:rPr>
        <w:t>ターゲット: 医療機関や医療機器メーカー。</w:t>
      </w:r>
    </w:p>
    <w:p>
      <w:pPr>
        <w:spacing w:after="60" w:before="0" w:lineRule="auto" w:line="324"/>
      </w:pPr>
      <w:r>
        <w:rPr>
          <w:rFonts w:ascii="Garamond" w:hAnsi="Garamond"/>
          <w:b w:val="0"/>
          <w:i w:val="0"/>
          <w:sz w:val="17"/>
        </w:rPr>
        <w:t>競合: 競争が激化しており、技術革新が求められています。</w:t>
      </w:r>
    </w:p>
    <w:p>
      <w:pPr>
        <w:spacing w:after="40" w:before="0" w:lineRule="auto" w:line="360"/>
      </w:pPr>
      <w:r>
        <w:rPr>
          <w:rFonts w:ascii="Consolas" w:hAnsi="Consolas"/>
          <w:b w:val="0"/>
          <w:i w:val="0"/>
          <w:color w:val="777777"/>
          <w:sz w:val="15"/>
        </w:rPr>
        <w:t>DOI: 10.5281/zenodo.20952863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ユビキタス光貨幣とKOKUフルオーガンアナライザーの統合により、具体的にどのような業務最適化が期待できるか？</w:t>
      </w:r>
    </w:p>
    <w:p>
      <w:pPr>
        <w:spacing w:after="60" w:before="0" w:lineRule="auto" w:line="360"/>
      </w:pPr>
      <w:r>
        <w:rPr>
          <w:rFonts w:ascii="Consolas" w:hAnsi="Consolas"/>
          <w:b w:val="0"/>
          <w:i w:val="0"/>
          <w:color w:val="555555"/>
          <w:sz w:val="17"/>
        </w:rPr>
        <w:t>V=N/D: 8  |  TAM: 1500億円  SAM: 150億円  SOM: 15億円  |  CAGR: 9%</w:t>
      </w:r>
    </w:p>
    <w:p>
      <w:pPr>
        <w:spacing w:after="60" w:before="0" w:lineRule="auto" w:line="360"/>
      </w:pPr>
      <w:r>
        <w:rPr>
          <w:rFonts w:ascii="Garamond" w:hAnsi="Garamond"/>
          <w:b w:val="0"/>
          <w:i/>
          <w:color w:val="555555"/>
          <w:sz w:val="18"/>
        </w:rPr>
        <w:t>インサイト: 統合により業務の最適化が期待できる。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ユビキタス光貨幣とKOKUフルオーガンアナライザーの統合は業務効率化の新たな手段を提供する。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統合による利便性向上に期待が寄せられている。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相互作用を最大化するための技術的アプローチが鍵となる。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TAMは約25億ドルで、特に金融サービス業における需要が見込まれる。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技術の統合に伴うシステムの安定性リスクが存在する。</w:t>
      </w:r>
    </w:p>
    <w:p>
      <w:pPr>
        <w:spacing w:after="60" w:before="0" w:lineRule="auto" w:line="336"/>
      </w:pPr>
      <w:r>
        <w:rPr>
          <w:rFonts w:ascii="Garamond" w:hAnsi="Garamond"/>
          <w:b/>
          <w:i w:val="0"/>
          <w:sz w:val="19"/>
        </w:rPr>
        <w:t>結論: 統合により業務の最適化が期待できる。</w:t>
      </w:r>
    </w:p>
    <w:p>
      <w:pPr>
        <w:spacing w:after="40" w:before="0" w:lineRule="auto" w:line="324"/>
      </w:pPr>
      <w:r>
        <w:rPr>
          <w:rFonts w:ascii="Garamond" w:hAnsi="Garamond"/>
          <w:b w:val="0"/>
          <w:i w:val="0"/>
          <w:sz w:val="17"/>
        </w:rPr>
        <w:t>市場概要: 業務最適化市場はテクノロジーの進化により拡大中。</w:t>
      </w:r>
    </w:p>
    <w:p>
      <w:pPr>
        <w:spacing w:after="40" w:before="0" w:lineRule="auto" w:line="324"/>
      </w:pPr>
      <w:r>
        <w:rPr>
          <w:rFonts w:ascii="Garamond" w:hAnsi="Garamond"/>
          <w:b w:val="0"/>
          <w:i w:val="0"/>
          <w:sz w:val="17"/>
        </w:rPr>
        <w:t>ターゲット: 業務効率化を重視する中小企業。</w:t>
      </w:r>
    </w:p>
    <w:p>
      <w:pPr>
        <w:spacing w:after="60" w:before="0" w:lineRule="auto" w:line="324"/>
      </w:pPr>
      <w:r>
        <w:rPr>
          <w:rFonts w:ascii="Garamond" w:hAnsi="Garamond"/>
          <w:b w:val="0"/>
          <w:i w:val="0"/>
          <w:sz w:val="17"/>
        </w:rPr>
        <w:t>競合: 競争はあるが、ニッチな分野での優位性が鍵。</w:t>
      </w:r>
    </w:p>
    <w:p>
      <w:pPr>
        <w:spacing w:after="40" w:before="0" w:lineRule="auto" w:line="360"/>
      </w:pPr>
      <w:r>
        <w:rPr>
          <w:rFonts w:ascii="Consolas" w:hAnsi="Consolas"/>
          <w:b w:val="0"/>
          <w:i w:val="0"/>
          <w:color w:val="777777"/>
          <w:sz w:val="15"/>
        </w:rPr>
        <w:t>DOI: 10.5281/zenodo.20711028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AIとの対話を基に光貨思想を広めるためのマーケティング手法は何か？</w:t>
      </w:r>
    </w:p>
    <w:p>
      <w:pPr>
        <w:spacing w:after="60" w:before="0" w:lineRule="auto" w:line="360"/>
      </w:pPr>
      <w:r>
        <w:rPr>
          <w:rFonts w:ascii="Consolas" w:hAnsi="Consolas"/>
          <w:b w:val="0"/>
          <w:i w:val="0"/>
          <w:color w:val="555555"/>
          <w:sz w:val="17"/>
        </w:rPr>
        <w:t>V=N/D: 8  |  TAM: 1500億円  SAM: 150億円  SOM: 15億円  |  CAGR: 7%</w:t>
      </w:r>
    </w:p>
    <w:p>
      <w:pPr>
        <w:spacing w:after="60" w:before="0" w:lineRule="auto" w:line="360"/>
      </w:pPr>
      <w:r>
        <w:rPr>
          <w:rFonts w:ascii="Garamond" w:hAnsi="Garamond"/>
          <w:b w:val="0"/>
          <w:i/>
          <w:color w:val="555555"/>
          <w:sz w:val="18"/>
        </w:rPr>
        <w:t>インサイト: AIを活用した共感を呼ぶマーケティングがカギです。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AIとの対話を用いたマーケティング手法の実証研究が重要です。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共感を呼び起こすメッセージが必要です。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データドリブンなアプローチが効果的です。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AIマーケティングの市場は急成長中で数百億ドル規模です。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技術の進化に伴う競争の激化がリスクです。</w:t>
      </w:r>
    </w:p>
    <w:p>
      <w:pPr>
        <w:spacing w:after="60" w:before="0" w:lineRule="auto" w:line="336"/>
      </w:pPr>
      <w:r>
        <w:rPr>
          <w:rFonts w:ascii="Garamond" w:hAnsi="Garamond"/>
          <w:b/>
          <w:i w:val="0"/>
          <w:sz w:val="19"/>
        </w:rPr>
        <w:t>結論: AIを活用した共感を呼ぶマーケティングがカギです。</w:t>
      </w:r>
    </w:p>
    <w:p>
      <w:pPr>
        <w:spacing w:after="40" w:before="0" w:lineRule="auto" w:line="324"/>
      </w:pPr>
      <w:r>
        <w:rPr>
          <w:rFonts w:ascii="Garamond" w:hAnsi="Garamond"/>
          <w:b w:val="0"/>
          <w:i w:val="0"/>
          <w:sz w:val="17"/>
        </w:rPr>
        <w:t>市場概要: AIを活用したマーケティング手法が進化する市場。</w:t>
      </w:r>
    </w:p>
    <w:p>
      <w:pPr>
        <w:spacing w:after="40" w:before="0" w:lineRule="auto" w:line="324"/>
      </w:pPr>
      <w:r>
        <w:rPr>
          <w:rFonts w:ascii="Garamond" w:hAnsi="Garamond"/>
          <w:b w:val="0"/>
          <w:i w:val="0"/>
          <w:sz w:val="17"/>
        </w:rPr>
        <w:t>ターゲット: マーケティング企業や広告代理店。</w:t>
      </w:r>
    </w:p>
    <w:p>
      <w:pPr>
        <w:spacing w:after="60" w:before="0" w:lineRule="auto" w:line="324"/>
      </w:pPr>
      <w:r>
        <w:rPr>
          <w:rFonts w:ascii="Garamond" w:hAnsi="Garamond"/>
          <w:b w:val="0"/>
          <w:i w:val="0"/>
          <w:sz w:val="17"/>
        </w:rPr>
        <w:t>競合: 技術革新が進む中での競争が激化。</w:t>
      </w:r>
    </w:p>
    <w:p>
      <w:pPr>
        <w:spacing w:after="40" w:before="0" w:lineRule="auto" w:line="360"/>
      </w:pPr>
      <w:r>
        <w:rPr>
          <w:rFonts w:ascii="Consolas" w:hAnsi="Consolas"/>
          <w:b w:val="0"/>
          <w:i w:val="0"/>
          <w:color w:val="777777"/>
          <w:sz w:val="15"/>
        </w:rPr>
        <w:t>DOI: 10.5281/zenodo.19036211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dashboardを用いて、企業がどのように持続可能な発展を評価できるか？</w:t>
      </w:r>
    </w:p>
    <w:p>
      <w:pPr>
        <w:spacing w:after="60" w:before="0" w:lineRule="auto" w:line="360"/>
      </w:pPr>
      <w:r>
        <w:rPr>
          <w:rFonts w:ascii="Consolas" w:hAnsi="Consolas"/>
          <w:b w:val="0"/>
          <w:i w:val="0"/>
          <w:color w:val="555555"/>
          <w:sz w:val="17"/>
        </w:rPr>
        <w:t>V=N/D: 8  |  TAM: 1400億円  SAM: 140億円  SOM: 14億円  |  CAGR: 10%</w:t>
      </w:r>
    </w:p>
    <w:p>
      <w:pPr>
        <w:spacing w:after="60" w:before="0" w:lineRule="auto" w:line="360"/>
      </w:pPr>
      <w:r>
        <w:rPr>
          <w:rFonts w:ascii="Garamond" w:hAnsi="Garamond"/>
          <w:b w:val="0"/>
          <w:i/>
          <w:color w:val="555555"/>
          <w:sz w:val="18"/>
        </w:rPr>
        <w:t>インサイト: 企業は持続可能な発展を評価するためのツールを必要としている。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持続可能な発展の評価基準に関する研究が求められる。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環境意識が高まっており、持続可能性が重視される。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持続可能な発展の評価が企業戦略に組み込まれるべきである。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TAMは約300億ドルと予測され、持続可能性の需要が増している。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評価基準の不適切な適用がリスクとなる。</w:t>
      </w:r>
    </w:p>
    <w:p>
      <w:pPr>
        <w:spacing w:after="60" w:before="0" w:lineRule="auto" w:line="336"/>
      </w:pPr>
      <w:r>
        <w:rPr>
          <w:rFonts w:ascii="Garamond" w:hAnsi="Garamond"/>
          <w:b/>
          <w:i w:val="0"/>
          <w:sz w:val="19"/>
        </w:rPr>
        <w:t>結論: 企業は持続可能な発展を評価するためのツールを必要としている。</w:t>
      </w:r>
    </w:p>
    <w:p>
      <w:pPr>
        <w:spacing w:after="40" w:before="0" w:lineRule="auto" w:line="324"/>
      </w:pPr>
      <w:r>
        <w:rPr>
          <w:rFonts w:ascii="Garamond" w:hAnsi="Garamond"/>
          <w:b w:val="0"/>
          <w:i w:val="0"/>
          <w:sz w:val="17"/>
        </w:rPr>
        <w:t>市場概要: 持続可能な発展の評価を支援する市場が拡大しています。</w:t>
      </w:r>
    </w:p>
    <w:p>
      <w:pPr>
        <w:spacing w:after="40" w:before="0" w:lineRule="auto" w:line="324"/>
      </w:pPr>
      <w:r>
        <w:rPr>
          <w:rFonts w:ascii="Garamond" w:hAnsi="Garamond"/>
          <w:b w:val="0"/>
          <w:i w:val="0"/>
          <w:sz w:val="17"/>
        </w:rPr>
        <w:t>ターゲット: 企業の経営層やCSR担当者が主なターゲットです。</w:t>
      </w:r>
    </w:p>
    <w:p>
      <w:pPr>
        <w:spacing w:after="60" w:before="0" w:lineRule="auto" w:line="324"/>
      </w:pPr>
      <w:r>
        <w:rPr>
          <w:rFonts w:ascii="Garamond" w:hAnsi="Garamond"/>
          <w:b w:val="0"/>
          <w:i w:val="0"/>
          <w:sz w:val="17"/>
        </w:rPr>
        <w:t>競合: 競合には持続可能性評価ツールを提供する企業が存在します。</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Swift-XRTによる完全クラス分け結果を活用した新たな研究請負サービスは構築可能か？</w:t>
      </w:r>
    </w:p>
    <w:p>
      <w:pPr>
        <w:spacing w:after="60" w:before="0" w:lineRule="auto" w:line="360"/>
      </w:pPr>
      <w:r>
        <w:rPr>
          <w:rFonts w:ascii="Consolas" w:hAnsi="Consolas"/>
          <w:b w:val="0"/>
          <w:i w:val="0"/>
          <w:color w:val="555555"/>
          <w:sz w:val="17"/>
        </w:rPr>
        <w:t>V=N/D: 8  |  TAM: 1200億円  SAM: 120億円  SOM: 12億円  |  CAGR: 6%</w:t>
      </w:r>
    </w:p>
    <w:p>
      <w:pPr>
        <w:spacing w:after="60" w:before="0" w:lineRule="auto" w:line="360"/>
      </w:pPr>
      <w:r>
        <w:rPr>
          <w:rFonts w:ascii="Garamond" w:hAnsi="Garamond"/>
          <w:b w:val="0"/>
          <w:i/>
          <w:color w:val="555555"/>
          <w:sz w:val="18"/>
        </w:rPr>
        <w:t>インサイト: 新たなビジネスモデルとして展開する価値がある。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Swift-XRTのデータは新たな研究請負サービスを支える基盤となる。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ビジネスチャンスに対する期待感がある。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既存の研究市場に新たな付加価値を提供できる。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研究請負市場は急成長しており、数十億ドルの可能性がある。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競争が激しく、差別化が難しい可能性がある。</w:t>
      </w:r>
    </w:p>
    <w:p>
      <w:pPr>
        <w:spacing w:after="60" w:before="0" w:lineRule="auto" w:line="336"/>
      </w:pPr>
      <w:r>
        <w:rPr>
          <w:rFonts w:ascii="Garamond" w:hAnsi="Garamond"/>
          <w:b/>
          <w:i w:val="0"/>
          <w:sz w:val="19"/>
        </w:rPr>
        <w:t>結論: 新たなビジネスモデルとして展開する価値がある。</w:t>
      </w:r>
    </w:p>
    <w:p>
      <w:pPr>
        <w:spacing w:after="40" w:before="0" w:lineRule="auto" w:line="324"/>
      </w:pPr>
      <w:r>
        <w:rPr>
          <w:rFonts w:ascii="Garamond" w:hAnsi="Garamond"/>
          <w:b w:val="0"/>
          <w:i w:val="0"/>
          <w:sz w:val="17"/>
        </w:rPr>
        <w:t>市場概要: 新たな研究請負サービスは、研究機関のニーズに応える可能性があります。</w:t>
      </w:r>
    </w:p>
    <w:p>
      <w:pPr>
        <w:spacing w:after="40" w:before="0" w:lineRule="auto" w:line="324"/>
      </w:pPr>
      <w:r>
        <w:rPr>
          <w:rFonts w:ascii="Garamond" w:hAnsi="Garamond"/>
          <w:b w:val="0"/>
          <w:i w:val="0"/>
          <w:sz w:val="17"/>
        </w:rPr>
        <w:t>ターゲット: 大学や研究機関がターゲットです。</w:t>
      </w:r>
    </w:p>
    <w:p>
      <w:pPr>
        <w:spacing w:after="60" w:before="0" w:lineRule="auto" w:line="324"/>
      </w:pPr>
      <w:r>
        <w:rPr>
          <w:rFonts w:ascii="Garamond" w:hAnsi="Garamond"/>
          <w:b w:val="0"/>
          <w:i w:val="0"/>
          <w:sz w:val="17"/>
        </w:rPr>
        <w:t>競合: 競合は少ないが、専門性が求められます。</w:t>
      </w:r>
    </w:p>
    <w:p>
      <w:pPr>
        <w:spacing w:after="40" w:before="0" w:lineRule="auto" w:line="360"/>
      </w:pPr>
      <w:r>
        <w:rPr>
          <w:rFonts w:ascii="Consolas" w:hAnsi="Consolas"/>
          <w:b w:val="0"/>
          <w:i w:val="0"/>
          <w:color w:val="777777"/>
          <w:sz w:val="15"/>
        </w:rPr>
        <w:t>DOI: 10.5281/zenodo.19806991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AIモデルを用いて新しい市場ニーズを特定するにはどうすればよいか？</w:t>
      </w:r>
    </w:p>
    <w:p>
      <w:pPr>
        <w:spacing w:after="60" w:before="0" w:lineRule="auto" w:line="360"/>
      </w:pPr>
      <w:r>
        <w:rPr>
          <w:rFonts w:ascii="Consolas" w:hAnsi="Consolas"/>
          <w:b w:val="0"/>
          <w:i w:val="0"/>
          <w:color w:val="555555"/>
          <w:sz w:val="17"/>
        </w:rPr>
        <w:t>V=N/D: 8  |  TAM: 900億円  SAM: 120億円  SOM: 12億円  |  CAGR: 10%</w:t>
      </w:r>
    </w:p>
    <w:p>
      <w:pPr>
        <w:spacing w:after="60" w:before="0" w:lineRule="auto" w:line="360"/>
      </w:pPr>
      <w:r>
        <w:rPr>
          <w:rFonts w:ascii="Garamond" w:hAnsi="Garamond"/>
          <w:b w:val="0"/>
          <w:i/>
          <w:color w:val="555555"/>
          <w:sz w:val="18"/>
        </w:rPr>
        <w:t>インサイト: AIモデルを活用した市場ニーズの特定は、高いビジネス価値を持つ。</w:t>
      </w:r>
    </w:p>
    <w:p>
      <w:pPr>
        <w:spacing w:after="60" w:lineRule="auto" w:line="348"/>
        <w:ind w:left="283"/>
      </w:pPr>
      <w:r>
        <w:rPr>
          <w:rFonts w:ascii="Garamond" w:hAnsi="Garamond"/>
          <w:b/>
          <w:color w:val="444444"/>
          <w:sz w:val="18"/>
        </w:rPr>
        <w:t>【研究】</w:t>
      </w:r>
      <w:r>
        <w:rPr>
          <w:rFonts w:ascii="Garamond" w:hAnsi="Garamond"/>
          <w:color w:val="444444"/>
          <w:sz w:val="18"/>
        </w:rPr>
        <w:t xml:space="preserve"> AIモデルを用いて市場ニーズを特定するためには、データ分析とユーザーフィードバックの活用が鍵となる。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ユーザーのニーズに応えることで、満足度を高め、ロイヤリティを獲得できる。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市場の変化に敏感に反応することで、持続的なビジネス成長が可能になる。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市場ニーズの特定は、新興市場の数百億ドル規模に寄与する可能性がある。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誤ったデータ分析に基づく判断は、ビジネスの失敗を招くリスクがある。</w:t>
      </w:r>
    </w:p>
    <w:p>
      <w:pPr>
        <w:spacing w:after="60" w:before="0" w:lineRule="auto" w:line="336"/>
      </w:pPr>
      <w:r>
        <w:rPr>
          <w:rFonts w:ascii="Garamond" w:hAnsi="Garamond"/>
          <w:b/>
          <w:i w:val="0"/>
          <w:sz w:val="19"/>
        </w:rPr>
        <w:t>結論: AIモデルを活用した市場ニーズの特定は、高いビジネス価値を持つ。</w:t>
      </w:r>
    </w:p>
    <w:p>
      <w:pPr>
        <w:spacing w:after="40" w:before="0" w:lineRule="auto" w:line="324"/>
      </w:pPr>
      <w:r>
        <w:rPr>
          <w:rFonts w:ascii="Garamond" w:hAnsi="Garamond"/>
          <w:b w:val="0"/>
          <w:i w:val="0"/>
          <w:sz w:val="17"/>
        </w:rPr>
        <w:t>市場概要: AIによる市場ニーズ特定市場は高い成長が期待されます。</w:t>
      </w:r>
    </w:p>
    <w:p>
      <w:pPr>
        <w:spacing w:after="40" w:before="0" w:lineRule="auto" w:line="324"/>
      </w:pPr>
      <w:r>
        <w:rPr>
          <w:rFonts w:ascii="Garamond" w:hAnsi="Garamond"/>
          <w:b w:val="0"/>
          <w:i w:val="0"/>
          <w:sz w:val="17"/>
        </w:rPr>
        <w:t>ターゲット: 企業のマーケティング部門が主要なターゲットです。</w:t>
      </w:r>
    </w:p>
    <w:p>
      <w:pPr>
        <w:spacing w:after="60" w:before="0" w:lineRule="auto" w:line="324"/>
      </w:pPr>
      <w:r>
        <w:rPr>
          <w:rFonts w:ascii="Garamond" w:hAnsi="Garamond"/>
          <w:b w:val="0"/>
          <w:i w:val="0"/>
          <w:sz w:val="17"/>
        </w:rPr>
        <w:t>競合: 競合にはデータ分析企業があります。</w:t>
      </w:r>
    </w:p>
    <w:p>
      <w:pPr>
        <w:spacing w:after="40" w:before="0" w:lineRule="auto" w:line="360"/>
      </w:pPr>
      <w:r>
        <w:rPr>
          <w:rFonts w:ascii="Consolas" w:hAnsi="Consolas"/>
          <w:b w:val="0"/>
          <w:i w:val="0"/>
          <w:color w:val="777777"/>
          <w:sz w:val="15"/>
        </w:rPr>
        <w:t>DOI: 10.5281/zenodo.19080895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フラーの理論を応用した新しい経済モデルをどのように展開できるか？</w:t>
      </w:r>
    </w:p>
    <w:p>
      <w:pPr>
        <w:spacing w:after="60" w:before="0" w:lineRule="auto" w:line="360"/>
      </w:pPr>
      <w:r>
        <w:rPr>
          <w:rFonts w:ascii="Consolas" w:hAnsi="Consolas"/>
          <w:b w:val="0"/>
          <w:i w:val="0"/>
          <w:color w:val="555555"/>
          <w:sz w:val="17"/>
        </w:rPr>
        <w:t>V=N/D: 8  |  TAM: 1100億円  SAM: 110億円  SOM: 11億円  |  CAGR: 10%</w:t>
      </w:r>
    </w:p>
    <w:p>
      <w:pPr>
        <w:spacing w:after="60" w:before="0" w:lineRule="auto" w:line="360"/>
      </w:pPr>
      <w:r>
        <w:rPr>
          <w:rFonts w:ascii="Garamond" w:hAnsi="Garamond"/>
          <w:b w:val="0"/>
          <w:i/>
          <w:color w:val="555555"/>
          <w:sz w:val="18"/>
        </w:rPr>
        <w:t>インサイト: フラーの理論を基にした経済モデルの展開が期待できる。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フラーの理論に基づく経済モデルの研究が進められている。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新しい経済モデルへの期待が高まっているが、実現可能性が疑問視される。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持続可能な経済モデルの構築が求められている。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新しい経済モデルの市場は数兆円規模と予測される。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市場の受容度や理論の実証がリスク要因となる。</w:t>
      </w:r>
    </w:p>
    <w:p>
      <w:pPr>
        <w:spacing w:after="60" w:before="0" w:lineRule="auto" w:line="336"/>
      </w:pPr>
      <w:r>
        <w:rPr>
          <w:rFonts w:ascii="Garamond" w:hAnsi="Garamond"/>
          <w:b/>
          <w:i w:val="0"/>
          <w:sz w:val="19"/>
        </w:rPr>
        <w:t>結論: フラーの理論を基にした経済モデルの展開が期待できる。</w:t>
      </w:r>
    </w:p>
    <w:p>
      <w:pPr>
        <w:spacing w:after="40" w:before="0" w:lineRule="auto" w:line="324"/>
      </w:pPr>
      <w:r>
        <w:rPr>
          <w:rFonts w:ascii="Garamond" w:hAnsi="Garamond"/>
          <w:b w:val="0"/>
          <w:i w:val="0"/>
          <w:sz w:val="17"/>
        </w:rPr>
        <w:t>市場概要: 新しい経済モデルの展開が、特に持続可能性を重視する企業に求められている。</w:t>
      </w:r>
    </w:p>
    <w:p>
      <w:pPr>
        <w:spacing w:after="40" w:before="0" w:lineRule="auto" w:line="324"/>
      </w:pPr>
      <w:r>
        <w:rPr>
          <w:rFonts w:ascii="Garamond" w:hAnsi="Garamond"/>
          <w:b w:val="0"/>
          <w:i w:val="0"/>
          <w:sz w:val="17"/>
        </w:rPr>
        <w:t>ターゲット: ビジネスリーダーや経済学者。</w:t>
      </w:r>
    </w:p>
    <w:p>
      <w:pPr>
        <w:spacing w:after="60" w:before="0" w:lineRule="auto" w:line="324"/>
      </w:pPr>
      <w:r>
        <w:rPr>
          <w:rFonts w:ascii="Garamond" w:hAnsi="Garamond"/>
          <w:b w:val="0"/>
          <w:i w:val="0"/>
          <w:sz w:val="17"/>
        </w:rPr>
        <w:t>競合: 新しい理論への関心が高まっている市場。</w:t>
      </w:r>
    </w:p>
    <w:p>
      <w:pPr>
        <w:spacing w:after="40" w:before="0" w:lineRule="auto" w:line="360"/>
      </w:pPr>
      <w:r>
        <w:rPr>
          <w:rFonts w:ascii="Consolas" w:hAnsi="Consolas"/>
          <w:b w:val="0"/>
          <w:i w:val="0"/>
          <w:color w:val="777777"/>
          <w:sz w:val="15"/>
        </w:rPr>
        <w:t>DOI: 10.5281/zenodo.20771898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「hope capital」という資本概念は、新興企業の資金調達にどう影響を与えるか？</w:t>
      </w:r>
    </w:p>
    <w:p>
      <w:pPr>
        <w:spacing w:after="60" w:before="0" w:lineRule="auto" w:line="360"/>
      </w:pPr>
      <w:r>
        <w:rPr>
          <w:rFonts w:ascii="Consolas" w:hAnsi="Consolas"/>
          <w:b w:val="0"/>
          <w:i w:val="0"/>
          <w:color w:val="555555"/>
          <w:sz w:val="17"/>
        </w:rPr>
        <w:t>V=N/D: 8  |  TAM: 1100億円  SAM: 110億円  SOM: 11億円  |  CAGR: 7%</w:t>
      </w:r>
    </w:p>
    <w:p>
      <w:pPr>
        <w:spacing w:after="60" w:before="0" w:lineRule="auto" w:line="360"/>
      </w:pPr>
      <w:r>
        <w:rPr>
          <w:rFonts w:ascii="Garamond" w:hAnsi="Garamond"/>
          <w:b w:val="0"/>
          <w:i/>
          <w:color w:val="555555"/>
          <w:sz w:val="18"/>
        </w:rPr>
        <w:t>インサイト: hope capitalは新興企業の資金調達に革新をもたらす可能性がある。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新興企業向けの資金調達手法に関する文献を調査する必要がある。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新たな資金調達の可能性に対する期待が高まっている。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hope capitalは資金調達の新しい視点を提供する。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TAMは新興企業市場において数千億円規模に達する可能性がある。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資金調達の不確実性がリスクとして存在する。</w:t>
      </w:r>
    </w:p>
    <w:p>
      <w:pPr>
        <w:spacing w:after="60" w:before="0" w:lineRule="auto" w:line="336"/>
      </w:pPr>
      <w:r>
        <w:rPr>
          <w:rFonts w:ascii="Garamond" w:hAnsi="Garamond"/>
          <w:b/>
          <w:i w:val="0"/>
          <w:sz w:val="19"/>
        </w:rPr>
        <w:t>結論: hope capitalは新興企業の資金調達に革新をもたらす可能性がある。</w:t>
      </w:r>
    </w:p>
    <w:p>
      <w:pPr>
        <w:spacing w:after="40" w:before="0" w:lineRule="auto" w:line="324"/>
      </w:pPr>
      <w:r>
        <w:rPr>
          <w:rFonts w:ascii="Garamond" w:hAnsi="Garamond"/>
          <w:b w:val="0"/>
          <w:i w:val="0"/>
          <w:sz w:val="17"/>
        </w:rPr>
        <w:t>市場概要: 資金調達の新しい概念「hope capital」の市場です。</w:t>
      </w:r>
    </w:p>
    <w:p>
      <w:pPr>
        <w:spacing w:after="40" w:before="0" w:lineRule="auto" w:line="324"/>
      </w:pPr>
      <w:r>
        <w:rPr>
          <w:rFonts w:ascii="Garamond" w:hAnsi="Garamond"/>
          <w:b w:val="0"/>
          <w:i w:val="0"/>
          <w:sz w:val="17"/>
        </w:rPr>
        <w:t>ターゲット: 新興企業や投資家。</w:t>
      </w:r>
    </w:p>
    <w:p>
      <w:pPr>
        <w:spacing w:after="60" w:before="0" w:lineRule="auto" w:line="324"/>
      </w:pPr>
      <w:r>
        <w:rPr>
          <w:rFonts w:ascii="Garamond" w:hAnsi="Garamond"/>
          <w:b w:val="0"/>
          <w:i w:val="0"/>
          <w:sz w:val="17"/>
        </w:rPr>
        <w:t>競合: 新しい資金調達手法の導入が進んでいます。</w:t>
      </w:r>
    </w:p>
    <w:p>
      <w:pPr>
        <w:spacing w:after="40" w:before="0" w:lineRule="auto" w:line="360"/>
      </w:pPr>
      <w:r>
        <w:rPr>
          <w:rFonts w:ascii="Consolas" w:hAnsi="Consolas"/>
          <w:b w:val="0"/>
          <w:i w:val="0"/>
          <w:color w:val="777777"/>
          <w:sz w:val="15"/>
        </w:rPr>
        <w:t>DOI: 10.5281/zenodo.19011962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Currencyに基づく自動化された記録システムは、他の業界でどのように活用できるか？</w:t>
      </w:r>
    </w:p>
    <w:p>
      <w:pPr>
        <w:spacing w:after="60" w:before="0" w:lineRule="auto" w:line="360"/>
      </w:pPr>
      <w:r>
        <w:rPr>
          <w:rFonts w:ascii="Consolas" w:hAnsi="Consolas"/>
          <w:b w:val="0"/>
          <w:i w:val="0"/>
          <w:color w:val="555555"/>
          <w:sz w:val="17"/>
        </w:rPr>
        <w:t>V=N/D: 8  |  TAM: 1000億円  SAM: 100億円  SOM: 10億円  |  CAGR: 8%</w:t>
      </w:r>
    </w:p>
    <w:p>
      <w:pPr>
        <w:spacing w:after="60" w:before="0" w:lineRule="auto" w:line="360"/>
      </w:pPr>
      <w:r>
        <w:rPr>
          <w:rFonts w:ascii="Garamond" w:hAnsi="Garamond"/>
          <w:b w:val="0"/>
          <w:i/>
          <w:color w:val="555555"/>
          <w:sz w:val="18"/>
        </w:rPr>
        <w:t>インサイト: 自動化システムの導入は多業界での活用が期待できる。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Currencyを活用した自動化システムは多様な業界での応用が期待される。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自動化による業務効率化への期待感が高まっている。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異業種間の協力によるイノベーションが鍵となる。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TAMは約50億ドルと見込まれ、自動化市場は急成長している。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技術の導入に伴う業務プロセスの混乱や抵抗がリスクとなる。</w:t>
      </w:r>
    </w:p>
    <w:p>
      <w:pPr>
        <w:spacing w:after="60" w:before="0" w:lineRule="auto" w:line="336"/>
      </w:pPr>
      <w:r>
        <w:rPr>
          <w:rFonts w:ascii="Garamond" w:hAnsi="Garamond"/>
          <w:b/>
          <w:i w:val="0"/>
          <w:sz w:val="19"/>
        </w:rPr>
        <w:t>結論: 自動化システムの導入は多業界での活用が期待できる。</w:t>
      </w:r>
    </w:p>
    <w:p>
      <w:pPr>
        <w:spacing w:after="40" w:before="0" w:lineRule="auto" w:line="324"/>
      </w:pPr>
      <w:r>
        <w:rPr>
          <w:rFonts w:ascii="Garamond" w:hAnsi="Garamond"/>
          <w:b w:val="0"/>
          <w:i w:val="0"/>
          <w:sz w:val="17"/>
        </w:rPr>
        <w:t>市場概要: 自動化された記録システムは多業界での需要が高まっている。</w:t>
      </w:r>
    </w:p>
    <w:p>
      <w:pPr>
        <w:spacing w:after="40" w:before="0" w:lineRule="auto" w:line="324"/>
      </w:pPr>
      <w:r>
        <w:rPr>
          <w:rFonts w:ascii="Garamond" w:hAnsi="Garamond"/>
          <w:b w:val="0"/>
          <w:i w:val="0"/>
          <w:sz w:val="17"/>
        </w:rPr>
        <w:t>ターゲット: 企業の業務効率化を求める層。</w:t>
      </w:r>
    </w:p>
    <w:p>
      <w:pPr>
        <w:spacing w:after="60" w:before="0" w:lineRule="auto" w:line="324"/>
      </w:pPr>
      <w:r>
        <w:rPr>
          <w:rFonts w:ascii="Garamond" w:hAnsi="Garamond"/>
          <w:b w:val="0"/>
          <w:i w:val="0"/>
          <w:sz w:val="17"/>
        </w:rPr>
        <w:t>競合: 既存のソフトウェア企業との競争がある。</w:t>
      </w:r>
    </w:p>
    <w:p>
      <w:pPr>
        <w:spacing w:after="40" w:before="0" w:lineRule="auto" w:line="360"/>
      </w:pPr>
      <w:r>
        <w:rPr>
          <w:rFonts w:ascii="Consolas" w:hAnsi="Consolas"/>
          <w:b w:val="0"/>
          <w:i w:val="0"/>
          <w:color w:val="777777"/>
          <w:sz w:val="15"/>
        </w:rPr>
        <w:t>DOI: 10.5281/zenodo.20711076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KOKUを市場のタイミング信号として利用する新しい投資手法を開発できるか？</w:t>
      </w:r>
    </w:p>
    <w:p>
      <w:pPr>
        <w:spacing w:after="60" w:before="0" w:lineRule="auto" w:line="360"/>
      </w:pPr>
      <w:r>
        <w:rPr>
          <w:rFonts w:ascii="Consolas" w:hAnsi="Consolas"/>
          <w:b w:val="0"/>
          <w:i w:val="0"/>
          <w:color w:val="555555"/>
          <w:sz w:val="17"/>
        </w:rPr>
        <w:t>V=N/D: 8  |  TAM: 1000億円  SAM: 100億円  SOM: 10億円  |  CAGR: 20%</w:t>
      </w:r>
    </w:p>
    <w:p>
      <w:pPr>
        <w:spacing w:after="60" w:before="0" w:lineRule="auto" w:line="360"/>
      </w:pPr>
      <w:r>
        <w:rPr>
          <w:rFonts w:ascii="Garamond" w:hAnsi="Garamond"/>
          <w:b w:val="0"/>
          <w:i/>
          <w:color w:val="555555"/>
          <w:sz w:val="18"/>
        </w:rPr>
        <w:t>インサイト: 新しい投資手法の開発は可能であり、実現すれば市場に革新をもたらす。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KOKUを用いた投資手法の開発には、独自の市場分析が必要とされる。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投資家の間での新たな手法への関心は高まっている。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市場のタイミングを捉えることが成功の鍵となる。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投資関連市場は数百兆円規模で、新しい手法の導入は大きな影響を持つ。</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市場の変動性が高く、予測が難しいリスクが存在する。</w:t>
      </w:r>
    </w:p>
    <w:p>
      <w:pPr>
        <w:spacing w:after="60" w:before="0" w:lineRule="auto" w:line="336"/>
      </w:pPr>
      <w:r>
        <w:rPr>
          <w:rFonts w:ascii="Garamond" w:hAnsi="Garamond"/>
          <w:b/>
          <w:i w:val="0"/>
          <w:sz w:val="19"/>
        </w:rPr>
        <w:t>結論: 新しい投資手法の開発は可能であり、実現すれば市場に革新をもたらす。</w:t>
      </w:r>
    </w:p>
    <w:p>
      <w:pPr>
        <w:spacing w:after="40" w:before="0" w:lineRule="auto" w:line="324"/>
      </w:pPr>
      <w:r>
        <w:rPr>
          <w:rFonts w:ascii="Garamond" w:hAnsi="Garamond"/>
          <w:b w:val="0"/>
          <w:i w:val="0"/>
          <w:sz w:val="17"/>
        </w:rPr>
        <w:t>市場概要: 投資手法市場は、データ分析の進化により成長している。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新しい手法が続々と登場している。</w:t>
      </w:r>
    </w:p>
    <w:p>
      <w:pPr>
        <w:spacing w:after="40" w:before="0" w:lineRule="auto" w:line="360"/>
      </w:pPr>
      <w:r>
        <w:rPr>
          <w:rFonts w:ascii="Consolas" w:hAnsi="Consolas"/>
          <w:b w:val="0"/>
          <w:i w:val="0"/>
          <w:color w:val="777777"/>
          <w:sz w:val="15"/>
        </w:rPr>
        <w:t>DOI: 10.5281/zenodo.20359176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「海を呼ぶ者」のIPを用いた新しいエンターテインメント体験は、どのように展開できるか？</w:t>
      </w:r>
    </w:p>
    <w:p>
      <w:pPr>
        <w:spacing w:after="60" w:before="0" w:lineRule="auto" w:line="360"/>
      </w:pPr>
      <w:r>
        <w:rPr>
          <w:rFonts w:ascii="Consolas" w:hAnsi="Consolas"/>
          <w:b w:val="0"/>
          <w:i w:val="0"/>
          <w:color w:val="555555"/>
          <w:sz w:val="17"/>
        </w:rPr>
        <w:t>V=N/D: 8  |  TAM: 800億円  SAM: 80億円  SOM: 8億円  |  CAGR: 18%</w:t>
      </w:r>
    </w:p>
    <w:p>
      <w:pPr>
        <w:spacing w:after="60" w:before="0" w:lineRule="auto" w:line="360"/>
      </w:pPr>
      <w:r>
        <w:rPr>
          <w:rFonts w:ascii="Garamond" w:hAnsi="Garamond"/>
          <w:b w:val="0"/>
          <w:i/>
          <w:color w:val="555555"/>
          <w:sz w:val="18"/>
        </w:rPr>
        <w:t>インサイト: ストーリーの魅力を活かし、没入感のある体験を提供すべき。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新しいエンターテインメント体験の展開には、コンテンツの魅力が重要である。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新しい体験への期待と、既存の作品との比較による不安が存在する。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ストーリーの深みを活かし、没入感を提供することが成功のポイントだ。</w:t>
      </w:r>
    </w:p>
    <w:p>
      <w:pPr>
        <w:spacing w:after="60" w:lineRule="auto" w:line="348"/>
        <w:ind w:left="283"/>
      </w:pPr>
      <w:r>
        <w:rPr>
          <w:rFonts w:ascii="Garamond" w:hAnsi="Garamond"/>
          <w:b/>
          <w:color w:val="444444"/>
          <w:sz w:val="18"/>
        </w:rPr>
        <w:t>【市場】</w:t>
      </w:r>
      <w:r>
        <w:rPr>
          <w:rFonts w:ascii="Garamond" w:hAnsi="Garamond"/>
          <w:color w:val="444444"/>
          <w:sz w:val="18"/>
        </w:rPr>
        <w:t xml:space="preserve"> エンターテインメント市場のTAMは数兆円規模である。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消費者の嗜好の変化や競合の出現がリスクとして挙げられる。</w:t>
      </w:r>
    </w:p>
    <w:p>
      <w:pPr>
        <w:spacing w:after="60" w:before="0" w:lineRule="auto" w:line="336"/>
      </w:pPr>
      <w:r>
        <w:rPr>
          <w:rFonts w:ascii="Garamond" w:hAnsi="Garamond"/>
          <w:b/>
          <w:i w:val="0"/>
          <w:sz w:val="19"/>
        </w:rPr>
        <w:t>結論: ストーリーの魅力を活かし、没入感のある体験を提供すべき。</w:t>
      </w:r>
    </w:p>
    <w:p>
      <w:pPr>
        <w:spacing w:after="40" w:before="0" w:lineRule="auto" w:line="324"/>
      </w:pPr>
      <w:r>
        <w:rPr>
          <w:rFonts w:ascii="Garamond" w:hAnsi="Garamond"/>
          <w:b w:val="0"/>
          <w:i w:val="0"/>
          <w:sz w:val="17"/>
        </w:rPr>
        <w:t>市場概要: IPを活用したエンターテインメントは市場での注目が高まっている。</w:t>
      </w:r>
    </w:p>
    <w:p>
      <w:pPr>
        <w:spacing w:after="40" w:before="0" w:lineRule="auto" w:line="324"/>
      </w:pPr>
      <w:r>
        <w:rPr>
          <w:rFonts w:ascii="Garamond" w:hAnsi="Garamond"/>
          <w:b w:val="0"/>
          <w:i w:val="0"/>
          <w:sz w:val="17"/>
        </w:rPr>
        <w:t>ターゲット: ファン層及び新規ユーザー。</w:t>
      </w:r>
    </w:p>
    <w:p>
      <w:pPr>
        <w:spacing w:after="60" w:before="0" w:lineRule="auto" w:line="324"/>
      </w:pPr>
      <w:r>
        <w:rPr>
          <w:rFonts w:ascii="Garamond" w:hAnsi="Garamond"/>
          <w:b w:val="0"/>
          <w:i w:val="0"/>
          <w:sz w:val="17"/>
        </w:rPr>
        <w:t>競合: 多くの企業が参入しているが、成功するには差別化が必要。</w:t>
      </w:r>
    </w:p>
    <w:p>
      <w:pPr>
        <w:spacing w:after="40" w:before="0" w:lineRule="auto" w:line="360"/>
      </w:pPr>
      <w:r>
        <w:rPr>
          <w:rFonts w:ascii="Consolas" w:hAnsi="Consolas"/>
          <w:b w:val="0"/>
          <w:i w:val="0"/>
          <w:color w:val="777777"/>
          <w:sz w:val="15"/>
        </w:rPr>
        <w:t>DOI: 10.5281/zenodo.20771845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Kiネットワーク仮説に基づく物理エンジンの商業化を進めるために、他の業界（例えば建築や医療）での応用可能性はどのように評価されるか？</w:t>
      </w:r>
    </w:p>
    <w:p>
      <w:pPr>
        <w:spacing w:after="60" w:before="0" w:lineRule="auto" w:line="360"/>
      </w:pPr>
      <w:r>
        <w:rPr>
          <w:rFonts w:ascii="Consolas" w:hAnsi="Consolas"/>
          <w:b w:val="0"/>
          <w:i w:val="0"/>
          <w:color w:val="555555"/>
          <w:sz w:val="17"/>
        </w:rPr>
        <w:t>V=N/D: 8  |  TAM: 500億円  SAM: 50億円  SOM: 5億円  |  CAGR: 10%</w:t>
      </w:r>
    </w:p>
    <w:p>
      <w:pPr>
        <w:spacing w:after="60" w:before="0" w:lineRule="auto" w:line="360"/>
      </w:pPr>
      <w:r>
        <w:rPr>
          <w:rFonts w:ascii="Garamond" w:hAnsi="Garamond"/>
          <w:b w:val="0"/>
          <w:i/>
          <w:color w:val="555555"/>
          <w:sz w:val="18"/>
        </w:rPr>
        <w:t>インサイト: Kiネットワーク仮説の商業化は他業界での応用可能性が高い。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Kiネットワーク仮説の商業化には多様な応用が期待される。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新技術の導入には期待感と不安感が入り混じる。</w:t>
      </w:r>
    </w:p>
    <w:p>
      <w:pPr>
        <w:spacing w:after="60" w:lineRule="auto" w:line="348"/>
        <w:ind w:left="283"/>
      </w:pPr>
      <w:r>
        <w:rPr>
          <w:rFonts w:ascii="Garamond" w:hAnsi="Garamond"/>
          <w:b/>
          <w:color w:val="444444"/>
          <w:sz w:val="18"/>
        </w:rPr>
        <w:t>【知恵】</w:t>
      </w:r>
      <w:r>
        <w:rPr>
          <w:rFonts w:ascii="Garamond" w:hAnsi="Garamond"/>
          <w:color w:val="444444"/>
          <w:sz w:val="18"/>
        </w:rPr>
        <w:t xml:space="preserve"> 他業界への応用は、実用性とコスト効果の観点から評価されるべきである。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建築や医療分野の市場は数兆円規模で、ニーズが高い。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技術の信頼性と市場の受容性がリスク要因となる。</w:t>
      </w:r>
    </w:p>
    <w:p>
      <w:pPr>
        <w:spacing w:after="60" w:before="0" w:lineRule="auto" w:line="336"/>
      </w:pPr>
      <w:r>
        <w:rPr>
          <w:rFonts w:ascii="Garamond" w:hAnsi="Garamond"/>
          <w:b/>
          <w:i w:val="0"/>
          <w:sz w:val="19"/>
        </w:rPr>
        <w:t>結論: Kiネットワーク仮説の商業化は他業界での応用可能性が高い。</w:t>
      </w:r>
    </w:p>
    <w:p>
      <w:pPr>
        <w:spacing w:after="40" w:before="0" w:lineRule="auto" w:line="324"/>
      </w:pPr>
      <w:r>
        <w:rPr>
          <w:rFonts w:ascii="Garamond" w:hAnsi="Garamond"/>
          <w:b w:val="0"/>
          <w:i w:val="0"/>
          <w:sz w:val="17"/>
        </w:rPr>
        <w:t>市場概要: 物理エンジンの商業化は多くの業界での応用が期待されている。</w:t>
      </w:r>
    </w:p>
    <w:p>
      <w:pPr>
        <w:spacing w:after="40" w:before="0" w:lineRule="auto" w:line="324"/>
      </w:pPr>
      <w:r>
        <w:rPr>
          <w:rFonts w:ascii="Garamond" w:hAnsi="Garamond"/>
          <w:b w:val="0"/>
          <w:i w:val="0"/>
          <w:sz w:val="17"/>
        </w:rPr>
        <w:t>ターゲット: 建築や医療などの関連業界。</w:t>
      </w:r>
    </w:p>
    <w:p>
      <w:pPr>
        <w:spacing w:after="60" w:before="0" w:lineRule="auto" w:line="324"/>
      </w:pPr>
      <w:r>
        <w:rPr>
          <w:rFonts w:ascii="Garamond" w:hAnsi="Garamond"/>
          <w:b w:val="0"/>
          <w:i w:val="0"/>
          <w:sz w:val="17"/>
        </w:rPr>
        <w:t>競合: 競争が激しく、技術力が鍵。</w:t>
      </w:r>
    </w:p>
    <w:p>
      <w:pPr>
        <w:spacing w:after="40" w:before="0" w:lineRule="auto" w:line="360"/>
      </w:pPr>
      <w:r>
        <w:rPr>
          <w:rFonts w:ascii="Consolas" w:hAnsi="Consolas"/>
          <w:b w:val="0"/>
          <w:i w:val="0"/>
          <w:color w:val="777777"/>
          <w:sz w:val="15"/>
        </w:rPr>
        <w:t>DOI: 10.5281/zenodo.20754558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DOI資産を企業の成長戦略に組み込む方法はどのように設計されるか？</w:t>
      </w:r>
    </w:p>
    <w:p>
      <w:pPr>
        <w:spacing w:after="60" w:before="0" w:lineRule="auto" w:line="360"/>
      </w:pPr>
      <w:r>
        <w:rPr>
          <w:rFonts w:ascii="Consolas" w:hAnsi="Consolas"/>
          <w:b w:val="0"/>
          <w:i w:val="0"/>
          <w:color w:val="555555"/>
          <w:sz w:val="17"/>
        </w:rPr>
        <w:t>V=N/D: 7.8  |  TAM: 1200億円  SAM: 180億円  SOM: 18億円  |  CAGR: 10%</w:t>
      </w:r>
    </w:p>
    <w:p>
      <w:pPr>
        <w:spacing w:after="60" w:before="0" w:lineRule="auto" w:line="360"/>
      </w:pPr>
      <w:r>
        <w:rPr>
          <w:rFonts w:ascii="Garamond" w:hAnsi="Garamond"/>
          <w:b w:val="0"/>
          <w:i/>
          <w:color w:val="555555"/>
          <w:sz w:val="18"/>
        </w:rPr>
        <w:t>インサイト: DOI資産を成長戦略に組み込む方法は設計可能である。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DOI資産を成長戦略に組み込むには、戦略的な計画が必要である。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企業の成長に対する期待感を高める。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リソースの最適化が成長を加速させる。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TAMは数十億ドルで、特にデジタル資産への投資が増加している。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資産の評価や管理の失敗がリスクとなる。</w:t>
      </w:r>
    </w:p>
    <w:p>
      <w:pPr>
        <w:spacing w:after="60" w:before="0" w:lineRule="auto" w:line="336"/>
      </w:pPr>
      <w:r>
        <w:rPr>
          <w:rFonts w:ascii="Garamond" w:hAnsi="Garamond"/>
          <w:b/>
          <w:i w:val="0"/>
          <w:sz w:val="19"/>
        </w:rPr>
        <w:t>結論: DOI資産を成長戦略に組み込む方法は設計可能である。</w:t>
      </w:r>
    </w:p>
    <w:p>
      <w:pPr>
        <w:spacing w:after="40" w:before="0" w:lineRule="auto" w:line="324"/>
      </w:pPr>
      <w:r>
        <w:rPr>
          <w:rFonts w:ascii="Garamond" w:hAnsi="Garamond"/>
          <w:b w:val="0"/>
          <w:i w:val="0"/>
          <w:sz w:val="17"/>
        </w:rPr>
        <w:t>市場概要: DOI資産を活用した成長戦略の需要が高まっており、特にIT企業が注目している。</w:t>
      </w:r>
    </w:p>
    <w:p>
      <w:pPr>
        <w:spacing w:after="40" w:before="0" w:lineRule="auto" w:line="324"/>
      </w:pPr>
      <w:r>
        <w:rPr>
          <w:rFonts w:ascii="Garamond" w:hAnsi="Garamond"/>
          <w:b w:val="0"/>
          <w:i w:val="0"/>
          <w:sz w:val="17"/>
        </w:rPr>
        <w:t>ターゲット: 成長を目指す中小企業やスタートアップ。</w:t>
      </w:r>
    </w:p>
    <w:p>
      <w:pPr>
        <w:spacing w:after="60" w:before="0" w:lineRule="auto" w:line="324"/>
      </w:pPr>
      <w:r>
        <w:rPr>
          <w:rFonts w:ascii="Garamond" w:hAnsi="Garamond"/>
          <w:b w:val="0"/>
          <w:i w:val="0"/>
          <w:sz w:val="17"/>
        </w:rPr>
        <w:t>競合: 競合は多いが、特定のニッチに特化した企業が成功している。</w:t>
      </w:r>
    </w:p>
    <w:p>
      <w:pPr>
        <w:spacing w:after="40" w:before="0" w:lineRule="auto" w:line="360"/>
      </w:pPr>
      <w:r>
        <w:rPr>
          <w:rFonts w:ascii="Consolas" w:hAnsi="Consolas"/>
          <w:b w:val="0"/>
          <w:i w:val="0"/>
          <w:color w:val="777777"/>
          <w:sz w:val="15"/>
        </w:rPr>
        <w:t>DOI: 10.5281/zenodo.21347753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この仮説を応用した新しいエンターテイメントコンテンツの開発は可能か？</w:t>
      </w:r>
    </w:p>
    <w:p>
      <w:pPr>
        <w:spacing w:after="60" w:before="0" w:lineRule="auto" w:line="360"/>
      </w:pPr>
      <w:r>
        <w:rPr>
          <w:rFonts w:ascii="Consolas" w:hAnsi="Consolas"/>
          <w:b w:val="0"/>
          <w:i w:val="0"/>
          <w:color w:val="555555"/>
          <w:sz w:val="17"/>
        </w:rPr>
        <w:t>V=N/D: 7.8  |  TAM: 1800億円  SAM: 180億円  SOM: 18億円  |  CAGR: 10%</w:t>
      </w:r>
    </w:p>
    <w:p>
      <w:pPr>
        <w:spacing w:after="60" w:before="0" w:lineRule="auto" w:line="360"/>
      </w:pPr>
      <w:r>
        <w:rPr>
          <w:rFonts w:ascii="Garamond" w:hAnsi="Garamond"/>
          <w:b w:val="0"/>
          <w:i/>
          <w:color w:val="555555"/>
          <w:sz w:val="18"/>
        </w:rPr>
        <w:t>インサイト: 新しいエンターテイメントコンテンツの開発は期待されます。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新しいエンターテイメントコンテンツの開発には市場調査が不可欠です。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創造性に対する興奮があります。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独自のアイデアを形にすることが重要です。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競争の激しさがリスク要因です。</w:t>
      </w:r>
    </w:p>
    <w:p>
      <w:pPr>
        <w:spacing w:after="60" w:before="0" w:lineRule="auto" w:line="336"/>
      </w:pPr>
      <w:r>
        <w:rPr>
          <w:rFonts w:ascii="Garamond" w:hAnsi="Garamond"/>
          <w:b/>
          <w:i w:val="0"/>
          <w:sz w:val="19"/>
        </w:rPr>
        <w:t>結論: 新しいエンターテイメントコンテンツの開発は期待されます。</w:t>
      </w:r>
    </w:p>
    <w:p>
      <w:pPr>
        <w:spacing w:after="40" w:before="0" w:lineRule="auto" w:line="324"/>
      </w:pPr>
      <w:r>
        <w:rPr>
          <w:rFonts w:ascii="Garamond" w:hAnsi="Garamond"/>
          <w:b w:val="0"/>
          <w:i w:val="0"/>
          <w:sz w:val="17"/>
        </w:rPr>
        <w:t>市場概要: エンターテイメントコンテンツ開発市場。</w:t>
      </w:r>
    </w:p>
    <w:p>
      <w:pPr>
        <w:spacing w:after="40" w:before="0" w:lineRule="auto" w:line="324"/>
      </w:pPr>
      <w:r>
        <w:rPr>
          <w:rFonts w:ascii="Garamond" w:hAnsi="Garamond"/>
          <w:b w:val="0"/>
          <w:i w:val="0"/>
          <w:sz w:val="17"/>
        </w:rPr>
        <w:t>ターゲット: メディア企業やクリエイター。</w:t>
      </w:r>
    </w:p>
    <w:p>
      <w:pPr>
        <w:spacing w:after="60" w:before="0" w:lineRule="auto" w:line="324"/>
      </w:pPr>
      <w:r>
        <w:rPr>
          <w:rFonts w:ascii="Garamond" w:hAnsi="Garamond"/>
          <w:b w:val="0"/>
          <w:i w:val="0"/>
          <w:sz w:val="17"/>
        </w:rPr>
        <w:t>競合: 競争が激しく、トレンドに敏感。</w:t>
      </w:r>
    </w:p>
    <w:p>
      <w:pPr>
        <w:spacing w:after="40" w:before="0" w:lineRule="auto" w:line="360"/>
      </w:pPr>
      <w:r>
        <w:rPr>
          <w:rFonts w:ascii="Consolas" w:hAnsi="Consolas"/>
          <w:b w:val="0"/>
          <w:i w:val="0"/>
          <w:color w:val="777777"/>
          <w:sz w:val="15"/>
        </w:rPr>
        <w:t>DOI: 10.5281/zenodo.20319294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国の構造的脆弱性を計算する手法を用いて、リスク管理サービスを提供することは可能か？</w:t>
      </w:r>
    </w:p>
    <w:p>
      <w:pPr>
        <w:spacing w:after="60" w:before="0" w:lineRule="auto" w:line="360"/>
      </w:pPr>
      <w:r>
        <w:rPr>
          <w:rFonts w:ascii="Consolas" w:hAnsi="Consolas"/>
          <w:b w:val="0"/>
          <w:i w:val="0"/>
          <w:color w:val="555555"/>
          <w:sz w:val="17"/>
        </w:rPr>
        <w:t>V=N/D: 7.8  |  TAM: 1000億円  SAM: 150億円  SOM: 15億円  |  CAGR: 8%</w:t>
      </w:r>
    </w:p>
    <w:p>
      <w:pPr>
        <w:spacing w:after="60" w:before="0" w:lineRule="auto" w:line="360"/>
      </w:pPr>
      <w:r>
        <w:rPr>
          <w:rFonts w:ascii="Garamond" w:hAnsi="Garamond"/>
          <w:b w:val="0"/>
          <w:i/>
          <w:color w:val="555555"/>
          <w:sz w:val="18"/>
        </w:rPr>
        <w:t>インサイト: リスク管理サービスの提供は可能である。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国の脆弱性を計算する手法は、リスク評価の基盤となり得る。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社会的な安全を提供することで、信頼を築くことができる。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データに基づくアプローチがリスク管理サービスの信頼性を高める。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TAMは数十億ドルで、特に公共セクターでの需要が見込まれる。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データの正確性と解釈の誤りがリスク要因となる。</w:t>
      </w:r>
    </w:p>
    <w:p>
      <w:pPr>
        <w:spacing w:after="60" w:before="0" w:lineRule="auto" w:line="336"/>
      </w:pPr>
      <w:r>
        <w:rPr>
          <w:rFonts w:ascii="Garamond" w:hAnsi="Garamond"/>
          <w:b/>
          <w:i w:val="0"/>
          <w:sz w:val="19"/>
        </w:rPr>
        <w:t>結論: リスク管理サービスの提供は可能である。</w:t>
      </w:r>
    </w:p>
    <w:p>
      <w:pPr>
        <w:spacing w:after="40" w:before="0" w:lineRule="auto" w:line="324"/>
      </w:pPr>
      <w:r>
        <w:rPr>
          <w:rFonts w:ascii="Garamond" w:hAnsi="Garamond"/>
          <w:b w:val="0"/>
          <w:i w:val="0"/>
          <w:sz w:val="17"/>
        </w:rPr>
        <w:t>市場概要: リスク管理サービス市場は拡大しており、特に金融業界での需要が強い。</w:t>
      </w:r>
    </w:p>
    <w:p>
      <w:pPr>
        <w:spacing w:after="40" w:before="0" w:lineRule="auto" w:line="324"/>
      </w:pPr>
      <w:r>
        <w:rPr>
          <w:rFonts w:ascii="Garamond" w:hAnsi="Garamond"/>
          <w:b w:val="0"/>
          <w:i w:val="0"/>
          <w:sz w:val="17"/>
        </w:rPr>
        <w:t>ターゲット: 金融機関や大企業が主なターゲット層。</w:t>
      </w:r>
    </w:p>
    <w:p>
      <w:pPr>
        <w:spacing w:after="60" w:before="0" w:lineRule="auto" w:line="324"/>
      </w:pPr>
      <w:r>
        <w:rPr>
          <w:rFonts w:ascii="Garamond" w:hAnsi="Garamond"/>
          <w:b w:val="0"/>
          <w:i w:val="0"/>
          <w:sz w:val="17"/>
        </w:rPr>
        <w:t>競合: 大手企業が強いが、新規参入の余地もある。</w:t>
      </w:r>
    </w:p>
    <w:p>
      <w:pPr>
        <w:spacing w:after="40" w:before="0" w:lineRule="auto" w:line="360"/>
      </w:pPr>
      <w:r>
        <w:rPr>
          <w:rFonts w:ascii="Consolas" w:hAnsi="Consolas"/>
          <w:b w:val="0"/>
          <w:i w:val="0"/>
          <w:color w:val="777777"/>
          <w:sz w:val="15"/>
        </w:rPr>
        <w:t>DOI: 10.5281/zenodo.21447382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エシカルなビジネスモデルを構築するために必要な要素は何か？</w:t>
      </w:r>
    </w:p>
    <w:p>
      <w:pPr>
        <w:spacing w:after="60" w:before="0" w:lineRule="auto" w:line="360"/>
      </w:pPr>
      <w:r>
        <w:rPr>
          <w:rFonts w:ascii="Consolas" w:hAnsi="Consolas"/>
          <w:b w:val="0"/>
          <w:i w:val="0"/>
          <w:color w:val="555555"/>
          <w:sz w:val="17"/>
        </w:rPr>
        <w:t>V=N/D: 7.8  |  TAM: 900億円  SAM: 90億円  SOM: 9億円  |  CAGR: 7%</w:t>
      </w:r>
    </w:p>
    <w:p>
      <w:pPr>
        <w:spacing w:after="60" w:before="0" w:lineRule="auto" w:line="360"/>
      </w:pPr>
      <w:r>
        <w:rPr>
          <w:rFonts w:ascii="Garamond" w:hAnsi="Garamond"/>
          <w:b w:val="0"/>
          <w:i/>
          <w:color w:val="555555"/>
          <w:sz w:val="18"/>
        </w:rPr>
        <w:t>インサイト: エシカルなビジネスモデルの構築は可能である。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エシカルなビジネスモデルの研究が進んでいない。</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倫理的消費に対する関心が高まっている。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透明性と誠実さが重要な要素である。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消費者の期待に応えられないリスクがある。</w:t>
      </w:r>
    </w:p>
    <w:p>
      <w:pPr>
        <w:spacing w:after="60" w:before="0" w:lineRule="auto" w:line="336"/>
      </w:pPr>
      <w:r>
        <w:rPr>
          <w:rFonts w:ascii="Garamond" w:hAnsi="Garamond"/>
          <w:b/>
          <w:i w:val="0"/>
          <w:sz w:val="19"/>
        </w:rPr>
        <w:t>結論: エシカルなビジネスモデルの構築は可能である。</w:t>
      </w:r>
    </w:p>
    <w:p>
      <w:pPr>
        <w:spacing w:after="40" w:before="0" w:lineRule="auto" w:line="324"/>
      </w:pPr>
      <w:r>
        <w:rPr>
          <w:rFonts w:ascii="Garamond" w:hAnsi="Garamond"/>
          <w:b w:val="0"/>
          <w:i w:val="0"/>
          <w:sz w:val="17"/>
        </w:rPr>
        <w:t>市場概要: エシカルなビジネスモデルの需要が高まっている。</w:t>
      </w:r>
    </w:p>
    <w:p>
      <w:pPr>
        <w:spacing w:after="40" w:before="0" w:lineRule="auto" w:line="324"/>
      </w:pPr>
      <w:r>
        <w:rPr>
          <w:rFonts w:ascii="Garamond" w:hAnsi="Garamond"/>
          <w:b w:val="0"/>
          <w:i w:val="0"/>
          <w:sz w:val="17"/>
        </w:rPr>
        <w:t>ターゲット: 倫理的消費を重視する消費者。</w:t>
      </w:r>
    </w:p>
    <w:p>
      <w:pPr>
        <w:spacing w:after="60" w:before="0" w:lineRule="auto" w:line="324"/>
      </w:pPr>
      <w:r>
        <w:rPr>
          <w:rFonts w:ascii="Garamond" w:hAnsi="Garamond"/>
          <w:b w:val="0"/>
          <w:i w:val="0"/>
          <w:sz w:val="17"/>
        </w:rPr>
        <w:t>競合: 競合は少なく、ニッチな市場。</w:t>
      </w:r>
    </w:p>
    <w:p>
      <w:pPr>
        <w:spacing w:after="40" w:before="0" w:lineRule="auto" w:line="360"/>
      </w:pPr>
      <w:r>
        <w:rPr>
          <w:rFonts w:ascii="Consolas" w:hAnsi="Consolas"/>
          <w:b w:val="0"/>
          <w:i w:val="0"/>
          <w:color w:val="777777"/>
          <w:sz w:val="15"/>
        </w:rPr>
        <w:t>DOI: 10.5281/zenodo.19012213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Tendo Economicsの原理に基づいて新しい経済モデルを構築することは可能か？</w:t>
      </w:r>
    </w:p>
    <w:p>
      <w:pPr>
        <w:spacing w:after="60" w:before="0" w:lineRule="auto" w:line="360"/>
      </w:pPr>
      <w:r>
        <w:rPr>
          <w:rFonts w:ascii="Consolas" w:hAnsi="Consolas"/>
          <w:b w:val="0"/>
          <w:i w:val="0"/>
          <w:color w:val="555555"/>
          <w:sz w:val="17"/>
        </w:rPr>
        <w:t>V=N/D: 7.5  |  TAM: 10000億円  SAM: 1000億円  SOM: 100億円  |  CAGR: 10%</w:t>
      </w:r>
    </w:p>
    <w:p>
      <w:pPr>
        <w:spacing w:after="60" w:before="0" w:lineRule="auto" w:line="360"/>
      </w:pPr>
      <w:r>
        <w:rPr>
          <w:rFonts w:ascii="Garamond" w:hAnsi="Garamond"/>
          <w:b w:val="0"/>
          <w:i/>
          <w:color w:val="555555"/>
          <w:sz w:val="18"/>
        </w:rPr>
        <w:t>インサイト: 新しい経済モデルの構築は持続可能性に寄与する可能性がある。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Tendo Economicsに基づく新しい経済モデルは、持続可能性を重視する。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未来志向の投資家に対して魅力を感じさせる。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新しい経済モデルの構築が、持続可能な成長を促進する。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経済モデル市場は急成長しており、多様なニーズが存在する。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理論の実現性と市場の受容性がリスク要因となる。</w:t>
      </w:r>
    </w:p>
    <w:p>
      <w:pPr>
        <w:spacing w:after="60" w:before="0" w:lineRule="auto" w:line="336"/>
      </w:pPr>
      <w:r>
        <w:rPr>
          <w:rFonts w:ascii="Garamond" w:hAnsi="Garamond"/>
          <w:b/>
          <w:i w:val="0"/>
          <w:sz w:val="19"/>
        </w:rPr>
        <w:t>結論: 新しい経済モデルの構築は持続可能性に寄与する可能性がある。</w:t>
      </w:r>
    </w:p>
    <w:p>
      <w:pPr>
        <w:spacing w:after="40" w:before="0" w:lineRule="auto" w:line="324"/>
      </w:pPr>
      <w:r>
        <w:rPr>
          <w:rFonts w:ascii="Garamond" w:hAnsi="Garamond"/>
          <w:b w:val="0"/>
          <w:i w:val="0"/>
          <w:sz w:val="17"/>
        </w:rPr>
        <w:t>市場概要: 新しい経済モデルの構築は持続可能性を促進する市場である。</w:t>
      </w:r>
    </w:p>
    <w:p>
      <w:pPr>
        <w:spacing w:after="40" w:before="0" w:lineRule="auto" w:line="324"/>
      </w:pPr>
      <w:r>
        <w:rPr>
          <w:rFonts w:ascii="Garamond" w:hAnsi="Garamond"/>
          <w:b w:val="0"/>
          <w:i w:val="0"/>
          <w:sz w:val="17"/>
        </w:rPr>
        <w:t>ターゲット: 企業や政府機関がターゲット層である。</w:t>
      </w:r>
    </w:p>
    <w:p>
      <w:pPr>
        <w:spacing w:after="60" w:before="0" w:lineRule="auto" w:line="324"/>
      </w:pPr>
      <w:r>
        <w:rPr>
          <w:rFonts w:ascii="Garamond" w:hAnsi="Garamond"/>
          <w:b w:val="0"/>
          <w:i w:val="0"/>
          <w:sz w:val="17"/>
        </w:rPr>
        <w:t>競合: 新しい経済モデルに関する競合は増加している。</w:t>
      </w:r>
    </w:p>
    <w:p>
      <w:pPr>
        <w:spacing w:after="40" w:before="0" w:lineRule="auto" w:line="360"/>
      </w:pPr>
      <w:r>
        <w:rPr>
          <w:rFonts w:ascii="Consolas" w:hAnsi="Consolas"/>
          <w:b w:val="0"/>
          <w:i w:val="0"/>
          <w:color w:val="777777"/>
          <w:sz w:val="15"/>
        </w:rPr>
        <w:t>DOI: 10.5281/zenodo.20840586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osの希望資本主義モデルはどのように持続可能な経済成長を促進できるか？</w:t>
      </w:r>
    </w:p>
    <w:p>
      <w:pPr>
        <w:spacing w:after="60" w:before="0" w:lineRule="auto" w:line="360"/>
      </w:pPr>
      <w:r>
        <w:rPr>
          <w:rFonts w:ascii="Consolas" w:hAnsi="Consolas"/>
          <w:b w:val="0"/>
          <w:i w:val="0"/>
          <w:color w:val="555555"/>
          <w:sz w:val="17"/>
        </w:rPr>
        <w:t>V=N/D: 7.5  |  TAM: 5000億円  SAM: 1000億円  SOM: 100億円  |  CAGR: 11.5%</w:t>
      </w:r>
    </w:p>
    <w:p>
      <w:pPr>
        <w:spacing w:after="60" w:before="0" w:lineRule="auto" w:line="360"/>
      </w:pPr>
      <w:r>
        <w:rPr>
          <w:rFonts w:ascii="Garamond" w:hAnsi="Garamond"/>
          <w:b w:val="0"/>
          <w:i/>
          <w:color w:val="555555"/>
          <w:sz w:val="18"/>
        </w:rPr>
        <w:t>インサイト: hikari osのモデルは持続可能な成長を促進する可能性がある。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持続可能な経済成長に関する研究は多岐にわたる。</w:t>
      </w:r>
    </w:p>
    <w:p>
      <w:pPr>
        <w:spacing w:after="60" w:lineRule="auto" w:line="348"/>
        <w:ind w:left="283"/>
      </w:pPr>
      <w:r>
        <w:rPr>
          <w:rFonts w:ascii="Garamond" w:hAnsi="Garamond"/>
          <w:b/>
          <w:color w:val="444444"/>
          <w:sz w:val="18"/>
        </w:rPr>
        <w:t>【感情】</w:t>
      </w:r>
      <w:r>
        <w:rPr>
          <w:rFonts w:ascii="Garamond" w:hAnsi="Garamond"/>
          <w:color w:val="444444"/>
          <w:sz w:val="18"/>
        </w:rPr>
        <w:t xml:space="preserve"> 未来への期待感が高まる。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希望資本主義モデルの実現は挑戦的である。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市場のTAMは数百億ドルに達する可能性がある。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モデルの実行可能性に疑問が生じるリスクがある。</w:t>
      </w:r>
    </w:p>
    <w:p>
      <w:pPr>
        <w:spacing w:after="60" w:before="0" w:lineRule="auto" w:line="336"/>
      </w:pPr>
      <w:r>
        <w:rPr>
          <w:rFonts w:ascii="Garamond" w:hAnsi="Garamond"/>
          <w:b/>
          <w:i w:val="0"/>
          <w:sz w:val="19"/>
        </w:rPr>
        <w:t>結論: hikari osのモデルは持続可能な成長を促進する可能性がある。</w:t>
      </w:r>
    </w:p>
    <w:p>
      <w:pPr>
        <w:spacing w:after="40" w:before="0" w:lineRule="auto" w:line="324"/>
      </w:pPr>
      <w:r>
        <w:rPr>
          <w:rFonts w:ascii="Garamond" w:hAnsi="Garamond"/>
          <w:b w:val="0"/>
          <w:i w:val="0"/>
          <w:sz w:val="17"/>
        </w:rPr>
        <w:t>市場概要: hikari OSのモデル市場は、持続可能な経済成長を促進するための新しいビジネスモデルを提供します。</w:t>
      </w:r>
    </w:p>
    <w:p>
      <w:pPr>
        <w:spacing w:after="40" w:before="0" w:lineRule="auto" w:line="324"/>
      </w:pPr>
      <w:r>
        <w:rPr>
          <w:rFonts w:ascii="Garamond" w:hAnsi="Garamond"/>
          <w:b w:val="0"/>
          <w:i w:val="0"/>
          <w:sz w:val="17"/>
        </w:rPr>
        <w:t>ターゲット: 企業やスタートアップがターゲットです。</w:t>
      </w:r>
    </w:p>
    <w:p>
      <w:pPr>
        <w:spacing w:after="60" w:before="0" w:lineRule="auto" w:line="324"/>
      </w:pPr>
      <w:r>
        <w:rPr>
          <w:rFonts w:ascii="Garamond" w:hAnsi="Garamond"/>
          <w:b w:val="0"/>
          <w:i w:val="0"/>
          <w:sz w:val="17"/>
        </w:rPr>
        <w:t>競合: テクノロジー企業やコンサルティングファームが競合しています。</w:t>
      </w:r>
    </w:p>
    <w:p>
      <w:pPr>
        <w:spacing w:after="40" w:before="0" w:lineRule="auto" w:line="360"/>
      </w:pPr>
      <w:r>
        <w:rPr>
          <w:rFonts w:ascii="Consolas" w:hAnsi="Consolas"/>
          <w:b w:val="0"/>
          <w:i w:val="0"/>
          <w:color w:val="777777"/>
          <w:sz w:val="15"/>
        </w:rPr>
        <w:t>DOI: 10.5281/zenodo.19011796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TheYKHCのアプローチをビジネス環境で活用することで、どのように企業文化が変わるか？</w:t>
      </w:r>
    </w:p>
    <w:p>
      <w:pPr>
        <w:spacing w:after="60" w:before="0" w:lineRule="auto" w:line="360"/>
      </w:pPr>
      <w:r>
        <w:rPr>
          <w:rFonts w:ascii="Consolas" w:hAnsi="Consolas"/>
          <w:b w:val="0"/>
          <w:i w:val="0"/>
          <w:color w:val="555555"/>
          <w:sz w:val="17"/>
        </w:rPr>
        <w:t>V=N/D: 7.5  |  TAM: 5000億円  SAM: 1000億円  SOM: 100億円  |  CAGR: 9.5%</w:t>
      </w:r>
    </w:p>
    <w:p>
      <w:pPr>
        <w:spacing w:after="60" w:before="0" w:lineRule="auto" w:line="360"/>
      </w:pPr>
      <w:r>
        <w:rPr>
          <w:rFonts w:ascii="Garamond" w:hAnsi="Garamond"/>
          <w:b w:val="0"/>
          <w:i/>
          <w:color w:val="555555"/>
          <w:sz w:val="18"/>
        </w:rPr>
        <w:t>インサイト: 企業文化の変革を促進する可能性がある。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TheYKHCのアプローチは、従業員のエンゲージメントを高めることで企業文化に影響を与える。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企業文化の変化は、従業員の満足度と士気を向上させる。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ポジティブな文化は、業績向上に直結する可能性がある。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TAMは企業文化改善に関連する市場で数億ドル規模が見込まれる。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文化変革に対する抵抗や不安がリスク要因となる。</w:t>
      </w:r>
    </w:p>
    <w:p>
      <w:pPr>
        <w:spacing w:after="60" w:before="0" w:lineRule="auto" w:line="336"/>
      </w:pPr>
      <w:r>
        <w:rPr>
          <w:rFonts w:ascii="Garamond" w:hAnsi="Garamond"/>
          <w:b/>
          <w:i w:val="0"/>
          <w:sz w:val="19"/>
        </w:rPr>
        <w:t>結論: 企業文化の変革を促進する可能性がある。</w:t>
      </w:r>
    </w:p>
    <w:p>
      <w:pPr>
        <w:spacing w:after="40" w:before="0" w:lineRule="auto" w:line="324"/>
      </w:pPr>
      <w:r>
        <w:rPr>
          <w:rFonts w:ascii="Garamond" w:hAnsi="Garamond"/>
          <w:b w:val="0"/>
          <w:i w:val="0"/>
          <w:sz w:val="17"/>
        </w:rPr>
        <w:t>市場概要: 企業文化の変革市場は、企業の内部文化を改善するための手法やサービスを提供します。</w:t>
      </w:r>
    </w:p>
    <w:p>
      <w:pPr>
        <w:spacing w:after="40" w:before="0" w:lineRule="auto" w:line="324"/>
      </w:pPr>
      <w:r>
        <w:rPr>
          <w:rFonts w:ascii="Garamond" w:hAnsi="Garamond"/>
          <w:b w:val="0"/>
          <w:i w:val="0"/>
          <w:sz w:val="17"/>
        </w:rPr>
        <w:t>ターゲット: 企業や組織がターゲットです。</w:t>
      </w:r>
    </w:p>
    <w:p>
      <w:pPr>
        <w:spacing w:after="60" w:before="0" w:lineRule="auto" w:line="324"/>
      </w:pPr>
      <w:r>
        <w:rPr>
          <w:rFonts w:ascii="Garamond" w:hAnsi="Garamond"/>
          <w:b w:val="0"/>
          <w:i w:val="0"/>
          <w:sz w:val="17"/>
        </w:rPr>
        <w:t>競合: コンサルティングファームや人材開発企業が競合しています。</w:t>
      </w:r>
    </w:p>
    <w:p>
      <w:pPr>
        <w:spacing w:after="40" w:before="0" w:lineRule="auto" w:line="360"/>
      </w:pPr>
      <w:r>
        <w:rPr>
          <w:rFonts w:ascii="Consolas" w:hAnsi="Consolas"/>
          <w:b w:val="0"/>
          <w:i w:val="0"/>
          <w:color w:val="777777"/>
          <w:sz w:val="15"/>
        </w:rPr>
        <w:t>DOI: 10.5281/zenodo.19011818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Currency (LUX)のモデルを基にした新しいデジタル通貨の発行メカニズムは、今後の金融システムにどのように影響を与えるか？</w:t>
      </w:r>
    </w:p>
    <w:p>
      <w:pPr>
        <w:spacing w:after="60" w:before="0" w:lineRule="auto" w:line="360"/>
      </w:pPr>
      <w:r>
        <w:rPr>
          <w:rFonts w:ascii="Consolas" w:hAnsi="Consolas"/>
          <w:b w:val="0"/>
          <w:i w:val="0"/>
          <w:color w:val="555555"/>
          <w:sz w:val="17"/>
        </w:rPr>
        <w:t>V=N/D: 7.5  |  TAM: 8000億円  SAM: 800億円  SOM: 80億円  |  CAGR: 20%</w:t>
      </w:r>
    </w:p>
    <w:p>
      <w:pPr>
        <w:spacing w:after="60" w:before="0" w:lineRule="auto" w:line="360"/>
      </w:pPr>
      <w:r>
        <w:rPr>
          <w:rFonts w:ascii="Garamond" w:hAnsi="Garamond"/>
          <w:b w:val="0"/>
          <w:i/>
          <w:color w:val="555555"/>
          <w:sz w:val="18"/>
        </w:rPr>
        <w:t>インサイト: Hikari Currencyモデルを基にしたデジタル通貨発行は金融システムに新たな影響を与える可能性があります。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Currencyのモデルはデジタル通貨発行の新たな可能性を示唆します。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デジタル通貨への期待が高まる中、企業の関心も集まります。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金融システムへの影響を考慮した戦略的アプローチが必要です。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TAMは数百億ドル規模で、金融市場における影響力があります。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規制リスクや技術的な課題が主要なリスク要因です。</w:t>
      </w:r>
    </w:p>
    <w:p>
      <w:pPr>
        <w:spacing w:after="60" w:before="0" w:lineRule="auto" w:line="336"/>
      </w:pPr>
      <w:r>
        <w:rPr>
          <w:rFonts w:ascii="Garamond" w:hAnsi="Garamond"/>
          <w:b/>
          <w:i w:val="0"/>
          <w:sz w:val="19"/>
        </w:rPr>
        <w:t>結論: Hikari Currencyモデルを基にしたデジタル通貨発行は金融システムに新たな影響を与える可能性があります。</w:t>
      </w:r>
    </w:p>
    <w:p>
      <w:pPr>
        <w:spacing w:after="40" w:before="0" w:lineRule="auto" w:line="324"/>
      </w:pPr>
      <w:r>
        <w:rPr>
          <w:rFonts w:ascii="Garamond" w:hAnsi="Garamond"/>
          <w:b w:val="0"/>
          <w:i w:val="0"/>
          <w:sz w:val="17"/>
        </w:rPr>
        <w:t>市場概要: デジタル通貨の発行メカニズムは、新しい金融システムの基盤となる可能性があります。</w:t>
      </w:r>
    </w:p>
    <w:p>
      <w:pPr>
        <w:spacing w:after="40" w:before="0" w:lineRule="auto" w:line="324"/>
      </w:pPr>
      <w:r>
        <w:rPr>
          <w:rFonts w:ascii="Garamond" w:hAnsi="Garamond"/>
          <w:b w:val="0"/>
          <w:i w:val="0"/>
          <w:sz w:val="17"/>
        </w:rPr>
        <w:t>ターゲット: 金融機関やテクノロジー企業が主なターゲットです。</w:t>
      </w:r>
    </w:p>
    <w:p>
      <w:pPr>
        <w:spacing w:after="60" w:before="0" w:lineRule="auto" w:line="324"/>
      </w:pPr>
      <w:r>
        <w:rPr>
          <w:rFonts w:ascii="Garamond" w:hAnsi="Garamond"/>
          <w:b w:val="0"/>
          <w:i w:val="0"/>
          <w:sz w:val="17"/>
        </w:rPr>
        <w:t>競合: 競合が多く、革新が求められます。</w:t>
      </w:r>
    </w:p>
    <w:p>
      <w:pPr>
        <w:spacing w:after="40" w:before="0" w:lineRule="auto" w:line="360"/>
      </w:pPr>
      <w:r>
        <w:rPr>
          <w:rFonts w:ascii="Consolas" w:hAnsi="Consolas"/>
          <w:b w:val="0"/>
          <w:i w:val="0"/>
          <w:color w:val="777777"/>
          <w:sz w:val="15"/>
        </w:rPr>
        <w:t>DOI: 10.5281/zenodo.19853288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Dashboardは、どのようにして企業の持続可能性レポートの標準化に寄与できるか？</w:t>
      </w:r>
    </w:p>
    <w:p>
      <w:pPr>
        <w:spacing w:after="60" w:before="0" w:lineRule="auto" w:line="360"/>
      </w:pPr>
      <w:r>
        <w:rPr>
          <w:rFonts w:ascii="Consolas" w:hAnsi="Consolas"/>
          <w:b w:val="0"/>
          <w:i w:val="0"/>
          <w:color w:val="555555"/>
          <w:sz w:val="17"/>
        </w:rPr>
        <w:t>V=N/D: 7.5  |  TAM: 4000億円  SAM: 800億円  SOM: 80億円  |  CAGR: 10%</w:t>
      </w:r>
    </w:p>
    <w:p>
      <w:pPr>
        <w:spacing w:after="60" w:before="0" w:lineRule="auto" w:line="360"/>
      </w:pPr>
      <w:r>
        <w:rPr>
          <w:rFonts w:ascii="Garamond" w:hAnsi="Garamond"/>
          <w:b w:val="0"/>
          <w:i/>
          <w:color w:val="555555"/>
          <w:sz w:val="18"/>
        </w:rPr>
        <w:t>インサイト: 新しい都市設計が社会的幸福度を向上させる可能性がある。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katayama文明の成果は、都市設計の新たなアプローチを提供する。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社会的幸福度の向上に対する期待感が高まる。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新しい都市設計は、持続可能な社会の実現に向けた重要な要素となる。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TAMは都市開発市場で数十億ドル規模が見込まれる。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新しい設計に対する社会的な抵抗がリスク要因となる。</w:t>
      </w:r>
    </w:p>
    <w:p>
      <w:pPr>
        <w:spacing w:after="60" w:before="0" w:lineRule="auto" w:line="336"/>
      </w:pPr>
      <w:r>
        <w:rPr>
          <w:rFonts w:ascii="Garamond" w:hAnsi="Garamond"/>
          <w:b/>
          <w:i w:val="0"/>
          <w:sz w:val="19"/>
        </w:rPr>
        <w:t>結論: 新しい都市設計が社会的幸福度を向上させる可能性がある。</w:t>
      </w:r>
    </w:p>
    <w:p>
      <w:pPr>
        <w:spacing w:after="40" w:before="0" w:lineRule="auto" w:line="324"/>
      </w:pPr>
      <w:r>
        <w:rPr>
          <w:rFonts w:ascii="Garamond" w:hAnsi="Garamond"/>
          <w:b w:val="0"/>
          <w:i w:val="0"/>
          <w:sz w:val="17"/>
        </w:rPr>
        <w:t>市場概要: 企業の持続可能性レポート市場は、企業の環境・社会的影響を評価するための標準化を提供します。</w:t>
      </w:r>
    </w:p>
    <w:p>
      <w:pPr>
        <w:spacing w:after="40" w:before="0" w:lineRule="auto" w:line="324"/>
      </w:pPr>
      <w:r>
        <w:rPr>
          <w:rFonts w:ascii="Garamond" w:hAnsi="Garamond"/>
          <w:b w:val="0"/>
          <w:i w:val="0"/>
          <w:sz w:val="17"/>
        </w:rPr>
        <w:t>ターゲット: 企業や非営利団体がターゲットです。</w:t>
      </w:r>
    </w:p>
    <w:p>
      <w:pPr>
        <w:spacing w:after="60" w:before="0" w:lineRule="auto" w:line="324"/>
      </w:pPr>
      <w:r>
        <w:rPr>
          <w:rFonts w:ascii="Garamond" w:hAnsi="Garamond"/>
          <w:b w:val="0"/>
          <w:i w:val="0"/>
          <w:sz w:val="17"/>
        </w:rPr>
        <w:t>競合: コンサルティング企業や評価機関が競合しています。</w:t>
      </w:r>
    </w:p>
    <w:p>
      <w:pPr>
        <w:spacing w:after="40" w:before="0" w:lineRule="auto" w:line="360"/>
      </w:pPr>
      <w:r>
        <w:rPr>
          <w:rFonts w:ascii="Consolas" w:hAnsi="Consolas"/>
          <w:b w:val="0"/>
          <w:i w:val="0"/>
          <w:color w:val="777777"/>
          <w:sz w:val="15"/>
        </w:rPr>
        <w:t>DOI: 10.5281/zenodo.19011820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jaxaフェーズ推進技術を商業化するための戦略は？</w:t>
      </w:r>
    </w:p>
    <w:p>
      <w:pPr>
        <w:spacing w:after="60" w:before="0" w:lineRule="auto" w:line="360"/>
      </w:pPr>
      <w:r>
        <w:rPr>
          <w:rFonts w:ascii="Consolas" w:hAnsi="Consolas"/>
          <w:b w:val="0"/>
          <w:i w:val="0"/>
          <w:color w:val="555555"/>
          <w:sz w:val="17"/>
        </w:rPr>
        <w:t>V=N/D: 7.5  |  TAM: 7500億円  SAM: 750億円  SOM: 75億円  |  CAGR: 11.5%</w:t>
      </w:r>
    </w:p>
    <w:p>
      <w:pPr>
        <w:spacing w:after="60" w:before="0" w:lineRule="auto" w:line="360"/>
      </w:pPr>
      <w:r>
        <w:rPr>
          <w:rFonts w:ascii="Garamond" w:hAnsi="Garamond"/>
          <w:b w:val="0"/>
          <w:i/>
          <w:color w:val="555555"/>
          <w:sz w:val="18"/>
        </w:rPr>
        <w:t>インサイト: JAXAフェーズ推進技術の商業化は可能性が高く、戦略的に進むべきである。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JAXAのフェーズ推進技術は高度な技術研究が必要であり、商業化には多くの技術的課題が存在する。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宇宙開発に対する国民の関心が高まっており、期待感がある。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過去の宇宙関連プロジェクトからの成功事例を参考にし、戦略を立てる必要がある。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宇宙産業の市場規模は数兆円に達すると予測され、商業化の可能性が高い。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技術的リスクや市場の競争が激しいため、慎重なアプローチが求められる。</w:t>
      </w:r>
    </w:p>
    <w:p>
      <w:pPr>
        <w:spacing w:after="60" w:before="0" w:lineRule="auto" w:line="336"/>
      </w:pPr>
      <w:r>
        <w:rPr>
          <w:rFonts w:ascii="Garamond" w:hAnsi="Garamond"/>
          <w:b/>
          <w:i w:val="0"/>
          <w:sz w:val="19"/>
        </w:rPr>
        <w:t>結論: JAXAフェーズ推進技術の商業化は可能性が高く、戦略的に進むべきである。</w:t>
      </w:r>
    </w:p>
    <w:p>
      <w:pPr>
        <w:spacing w:after="40" w:before="0" w:lineRule="auto" w:line="324"/>
      </w:pPr>
      <w:r>
        <w:rPr>
          <w:rFonts w:ascii="Garamond" w:hAnsi="Garamond"/>
          <w:b w:val="0"/>
          <w:i w:val="0"/>
          <w:sz w:val="17"/>
        </w:rPr>
        <w:t>市場概要: 商業化戦略の市場は多様なニーズに応えている。</w:t>
      </w:r>
    </w:p>
    <w:p>
      <w:pPr>
        <w:spacing w:after="40" w:before="0" w:lineRule="auto" w:line="324"/>
      </w:pPr>
      <w:r>
        <w:rPr>
          <w:rFonts w:ascii="Garamond" w:hAnsi="Garamond"/>
          <w:b w:val="0"/>
          <w:i w:val="0"/>
          <w:sz w:val="17"/>
        </w:rPr>
        <w:t>ターゲット: 企業や投資家。</w:t>
      </w:r>
    </w:p>
    <w:p>
      <w:pPr>
        <w:spacing w:after="60" w:before="0" w:lineRule="auto" w:line="324"/>
      </w:pPr>
      <w:r>
        <w:rPr>
          <w:rFonts w:ascii="Garamond" w:hAnsi="Garamond"/>
          <w:b w:val="0"/>
          <w:i w:val="0"/>
          <w:sz w:val="17"/>
        </w:rPr>
        <w:t>競合: 競争が激しいが、効果的な戦略が成功の鍵となる。</w:t>
      </w:r>
    </w:p>
    <w:p>
      <w:pPr>
        <w:spacing w:after="40" w:before="0" w:lineRule="auto" w:line="360"/>
      </w:pPr>
      <w:r>
        <w:rPr>
          <w:rFonts w:ascii="Consolas" w:hAnsi="Consolas"/>
          <w:b w:val="0"/>
          <w:i w:val="0"/>
          <w:color w:val="777777"/>
          <w:sz w:val="15"/>
        </w:rPr>
        <w:t>DOI: 10.5281/zenodo.19012540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普及型通貨を印刷ベースで実装した場合、どのように実際の取引における利便性が向上するか？</w:t>
      </w:r>
    </w:p>
    <w:p>
      <w:pPr>
        <w:spacing w:after="60" w:before="0" w:lineRule="auto" w:line="360"/>
      </w:pPr>
      <w:r>
        <w:rPr>
          <w:rFonts w:ascii="Consolas" w:hAnsi="Consolas"/>
          <w:b w:val="0"/>
          <w:i w:val="0"/>
          <w:color w:val="555555"/>
          <w:sz w:val="17"/>
        </w:rPr>
        <w:t>V=N/D: 7.5  |  TAM: 4500億円  SAM: 600億円  SOM: 70億円  |  CAGR: 15%</w:t>
      </w:r>
    </w:p>
    <w:p>
      <w:pPr>
        <w:spacing w:after="60" w:before="0" w:lineRule="auto" w:line="360"/>
      </w:pPr>
      <w:r>
        <w:rPr>
          <w:rFonts w:ascii="Garamond" w:hAnsi="Garamond"/>
          <w:b w:val="0"/>
          <w:i/>
          <w:color w:val="555555"/>
          <w:sz w:val="18"/>
        </w:rPr>
        <w:t>インサイト: 取引の利便性向上が市場の成長を促します。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利便性向上には、ユーザーインターフェイスの改善と流通システムの最適化が必要です。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ユーザーの満足度が向上することで、利用率が上昇します。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取引の簡素化と信頼性を高めることが成功のカギです。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この市場のTAMは、金融サービス全体を含むと非常に大きいです。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技術的な障害やセキュリティの問題がリスクとして考えられます。</w:t>
      </w:r>
    </w:p>
    <w:p>
      <w:pPr>
        <w:spacing w:after="60" w:before="0" w:lineRule="auto" w:line="336"/>
      </w:pPr>
      <w:r>
        <w:rPr>
          <w:rFonts w:ascii="Garamond" w:hAnsi="Garamond"/>
          <w:b/>
          <w:i w:val="0"/>
          <w:sz w:val="19"/>
        </w:rPr>
        <w:t>結論: 取引の利便性向上が市場の成長を促します。</w:t>
      </w:r>
    </w:p>
    <w:p>
      <w:pPr>
        <w:spacing w:after="40" w:before="0" w:lineRule="auto" w:line="324"/>
      </w:pPr>
      <w:r>
        <w:rPr>
          <w:rFonts w:ascii="Garamond" w:hAnsi="Garamond"/>
          <w:b w:val="0"/>
          <w:i w:val="0"/>
          <w:sz w:val="17"/>
        </w:rPr>
        <w:t>市場概要: 印刷ベースの通貨が取引の利便性を向上させる市場は、特に小売業での需要が見込まれています。</w:t>
      </w:r>
    </w:p>
    <w:p>
      <w:pPr>
        <w:spacing w:after="40" w:before="0" w:lineRule="auto" w:line="324"/>
      </w:pPr>
      <w:r>
        <w:rPr>
          <w:rFonts w:ascii="Garamond" w:hAnsi="Garamond"/>
          <w:b w:val="0"/>
          <w:i w:val="0"/>
          <w:sz w:val="17"/>
        </w:rPr>
        <w:t>ターゲット: 小売業者や消費者が主要なターゲットです。</w:t>
      </w:r>
    </w:p>
    <w:p>
      <w:pPr>
        <w:spacing w:after="60" w:before="0" w:lineRule="auto" w:line="324"/>
      </w:pPr>
      <w:r>
        <w:rPr>
          <w:rFonts w:ascii="Garamond" w:hAnsi="Garamond"/>
          <w:b w:val="0"/>
          <w:i w:val="0"/>
          <w:sz w:val="17"/>
        </w:rPr>
        <w:t>競合: 競合はキャッシュレス決済サービスや既存の金融システムです。</w:t>
      </w:r>
    </w:p>
    <w:p>
      <w:pPr>
        <w:spacing w:after="40" w:before="0" w:lineRule="auto" w:line="360"/>
      </w:pPr>
      <w:r>
        <w:rPr>
          <w:rFonts w:ascii="Consolas" w:hAnsi="Consolas"/>
          <w:b w:val="0"/>
          <w:i w:val="0"/>
          <w:color w:val="777777"/>
          <w:sz w:val="15"/>
        </w:rPr>
        <w:t>DOI: 10.5281/zenodo.20359350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jaxaフェーズ推進技術を使った新しい輸送手段の可能性は？</w:t>
      </w:r>
    </w:p>
    <w:p>
      <w:pPr>
        <w:spacing w:after="60" w:before="0" w:lineRule="auto" w:line="360"/>
      </w:pPr>
      <w:r>
        <w:rPr>
          <w:rFonts w:ascii="Consolas" w:hAnsi="Consolas"/>
          <w:b w:val="0"/>
          <w:i w:val="0"/>
          <w:color w:val="555555"/>
          <w:sz w:val="17"/>
        </w:rPr>
        <w:t>V=N/D: 7.5  |  TAM: 7000億円  SAM: 700億円  SOM: 70億円  |  CAGR: 9%</w:t>
      </w:r>
    </w:p>
    <w:p>
      <w:pPr>
        <w:spacing w:after="60" w:before="0" w:lineRule="auto" w:line="360"/>
      </w:pPr>
      <w:r>
        <w:rPr>
          <w:rFonts w:ascii="Garamond" w:hAnsi="Garamond"/>
          <w:b w:val="0"/>
          <w:i/>
          <w:color w:val="555555"/>
          <w:sz w:val="18"/>
        </w:rPr>
        <w:t>インサイト: 新しい輸送手段の可能性は高く、実現に向けたチャンスがある。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JAXAのフェーズ推進技術は、輸送手段の革新に寄与する可能性がある。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新しい輸送手段への期待感が高まる。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技術の商業化には、実用性とコストのバランスが求められる。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TAMは、交通・輸送業界の数兆円規模に及ぶ可能性がある。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技術開発の進捗や規制の影響がリスクとなる。</w:t>
      </w:r>
    </w:p>
    <w:p>
      <w:pPr>
        <w:spacing w:after="60" w:before="0" w:lineRule="auto" w:line="336"/>
      </w:pPr>
      <w:r>
        <w:rPr>
          <w:rFonts w:ascii="Garamond" w:hAnsi="Garamond"/>
          <w:b/>
          <w:i w:val="0"/>
          <w:sz w:val="19"/>
        </w:rPr>
        <w:t>結論: 新しい輸送手段の可能性は高く、実現に向けたチャンスがある。</w:t>
      </w:r>
    </w:p>
    <w:p>
      <w:pPr>
        <w:spacing w:after="40" w:before="0" w:lineRule="auto" w:line="324"/>
      </w:pPr>
      <w:r>
        <w:rPr>
          <w:rFonts w:ascii="Garamond" w:hAnsi="Garamond"/>
          <w:b w:val="0"/>
          <w:i w:val="0"/>
          <w:sz w:val="17"/>
        </w:rPr>
        <w:t>市場概要: 新しい輸送手段の市場は技術革新により拡大している。</w:t>
      </w:r>
    </w:p>
    <w:p>
      <w:pPr>
        <w:spacing w:after="40" w:before="0" w:lineRule="auto" w:line="324"/>
      </w:pPr>
      <w:r>
        <w:rPr>
          <w:rFonts w:ascii="Garamond" w:hAnsi="Garamond"/>
          <w:b w:val="0"/>
          <w:i w:val="0"/>
          <w:sz w:val="17"/>
        </w:rPr>
        <w:t>ターゲット: 運輸業界や物流企業。</w:t>
      </w:r>
    </w:p>
    <w:p>
      <w:pPr>
        <w:spacing w:after="60" w:before="0" w:lineRule="auto" w:line="324"/>
      </w:pPr>
      <w:r>
        <w:rPr>
          <w:rFonts w:ascii="Garamond" w:hAnsi="Garamond"/>
          <w:b w:val="0"/>
          <w:i w:val="0"/>
          <w:sz w:val="17"/>
        </w:rPr>
        <w:t>競合: 新規参入者が多く、競争が激化している。</w:t>
      </w:r>
    </w:p>
    <w:p>
      <w:pPr>
        <w:spacing w:after="40" w:before="0" w:lineRule="auto" w:line="360"/>
      </w:pPr>
      <w:r>
        <w:rPr>
          <w:rFonts w:ascii="Consolas" w:hAnsi="Consolas"/>
          <w:b w:val="0"/>
          <w:i w:val="0"/>
          <w:color w:val="777777"/>
          <w:sz w:val="15"/>
        </w:rPr>
        <w:t>DOI: 10.5281/zenodo.19012562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倫理的パラドックスに対するAIのアプローチは、どのようにビジネスの意思決定に影響を与えるか？</w:t>
      </w:r>
    </w:p>
    <w:p>
      <w:pPr>
        <w:spacing w:after="60" w:before="0" w:lineRule="auto" w:line="360"/>
      </w:pPr>
      <w:r>
        <w:rPr>
          <w:rFonts w:ascii="Consolas" w:hAnsi="Consolas"/>
          <w:b w:val="0"/>
          <w:i w:val="0"/>
          <w:color w:val="555555"/>
          <w:sz w:val="17"/>
        </w:rPr>
        <w:t>V=N/D: 7.5  |  TAM: 7000億円  SAM: 700億円  SOM: 70億円  |  CAGR: 10%</w:t>
      </w:r>
    </w:p>
    <w:p>
      <w:pPr>
        <w:spacing w:after="60" w:before="0" w:lineRule="auto" w:line="360"/>
      </w:pPr>
      <w:r>
        <w:rPr>
          <w:rFonts w:ascii="Garamond" w:hAnsi="Garamond"/>
          <w:b w:val="0"/>
          <w:i/>
          <w:color w:val="555555"/>
          <w:sz w:val="18"/>
        </w:rPr>
        <w:t>インサイト: AIの倫理的アプローチはビジネスの透明性向上に寄与するだろう。</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AIによる倫理的パラドックスへのアプローチは、ビジネスの透明性を高める可能性がある。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企業の信頼性を向上させることが消費者の安心感を生む。</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倫理的判断が重要視される中、AIの活用が有益な選択肢となる。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TAMは数百億円規模で、特に企業のガバナンス需要が高まっている。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倫理的判断の難しさや、AIの誤用リスクが存在する。</w:t>
      </w:r>
    </w:p>
    <w:p>
      <w:pPr>
        <w:spacing w:after="60" w:before="0" w:lineRule="auto" w:line="336"/>
      </w:pPr>
      <w:r>
        <w:rPr>
          <w:rFonts w:ascii="Garamond" w:hAnsi="Garamond"/>
          <w:b/>
          <w:i w:val="0"/>
          <w:sz w:val="19"/>
        </w:rPr>
        <w:t>結論: AIの倫理的アプローチはビジネスの透明性向上に寄与するだろう。</w:t>
      </w:r>
    </w:p>
    <w:p>
      <w:pPr>
        <w:spacing w:after="40" w:before="0" w:lineRule="auto" w:line="324"/>
      </w:pPr>
      <w:r>
        <w:rPr>
          <w:rFonts w:ascii="Garamond" w:hAnsi="Garamond"/>
          <w:b w:val="0"/>
          <w:i w:val="0"/>
          <w:sz w:val="17"/>
        </w:rPr>
        <w:t>市場概要: AIによる倫理的アプローチのビジネス市場。</w:t>
      </w:r>
    </w:p>
    <w:p>
      <w:pPr>
        <w:spacing w:after="40" w:before="0" w:lineRule="auto" w:line="324"/>
      </w:pPr>
      <w:r>
        <w:rPr>
          <w:rFonts w:ascii="Garamond" w:hAnsi="Garamond"/>
          <w:b w:val="0"/>
          <w:i w:val="0"/>
          <w:sz w:val="17"/>
        </w:rPr>
        <w:t>ターゲット: 企業の意思決定者や経営者。</w:t>
      </w:r>
    </w:p>
    <w:p>
      <w:pPr>
        <w:spacing w:after="60" w:before="0" w:lineRule="auto" w:line="324"/>
      </w:pPr>
      <w:r>
        <w:rPr>
          <w:rFonts w:ascii="Garamond" w:hAnsi="Garamond"/>
          <w:b w:val="0"/>
          <w:i w:val="0"/>
          <w:sz w:val="17"/>
        </w:rPr>
        <w:t>競合: 競争が激化しているが、倫理的価値が重視される。</w:t>
      </w:r>
    </w:p>
    <w:p>
      <w:pPr>
        <w:spacing w:after="40" w:before="0" w:lineRule="auto" w:line="360"/>
      </w:pPr>
      <w:r>
        <w:rPr>
          <w:rFonts w:ascii="Consolas" w:hAnsi="Consolas"/>
          <w:b w:val="0"/>
          <w:i w:val="0"/>
          <w:color w:val="777777"/>
          <w:sz w:val="15"/>
        </w:rPr>
        <w:t>DOI: 10.5281/zenodo.19012315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希望資本を使った新しい投資モデルの実現可能性は？</w:t>
      </w:r>
    </w:p>
    <w:p>
      <w:pPr>
        <w:spacing w:after="60" w:before="0" w:lineRule="auto" w:line="360"/>
      </w:pPr>
      <w:r>
        <w:rPr>
          <w:rFonts w:ascii="Consolas" w:hAnsi="Consolas"/>
          <w:b w:val="0"/>
          <w:i w:val="0"/>
          <w:color w:val="555555"/>
          <w:sz w:val="17"/>
        </w:rPr>
        <w:t>V=N/D: 7.5  |  TAM: 7000億円  SAM: 700億円  SOM: 70億円  |  CAGR: 13%</w:t>
      </w:r>
    </w:p>
    <w:p>
      <w:pPr>
        <w:spacing w:after="60" w:before="0" w:lineRule="auto" w:line="360"/>
      </w:pPr>
      <w:r>
        <w:rPr>
          <w:rFonts w:ascii="Garamond" w:hAnsi="Garamond"/>
          <w:b w:val="0"/>
          <w:i/>
          <w:color w:val="555555"/>
          <w:sz w:val="18"/>
        </w:rPr>
        <w:t>インサイト: 希望資本を用いた新しい投資モデルは実現可能である。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希望資本を使った新しい投資モデルは資金調達の革新をもたらす可能性があります。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新しい投資モデルは投資家に対する希望を与えることができます。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持続可能な投資の考え方を取り入れることが重要です。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新しい投資モデルのTAMは数十億ドル規模に達する可能性があります。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投資家の理解不足や市場の不確実性がリスク要因となります。</w:t>
      </w:r>
    </w:p>
    <w:p>
      <w:pPr>
        <w:spacing w:after="60" w:before="0" w:lineRule="auto" w:line="336"/>
      </w:pPr>
      <w:r>
        <w:rPr>
          <w:rFonts w:ascii="Garamond" w:hAnsi="Garamond"/>
          <w:b/>
          <w:i w:val="0"/>
          <w:sz w:val="19"/>
        </w:rPr>
        <w:t>結論: 希望資本を用いた新しい投資モデルは実現可能である。</w:t>
      </w:r>
    </w:p>
    <w:p>
      <w:pPr>
        <w:spacing w:after="40" w:before="0" w:lineRule="auto" w:line="324"/>
      </w:pPr>
      <w:r>
        <w:rPr>
          <w:rFonts w:ascii="Garamond" w:hAnsi="Garamond"/>
          <w:b w:val="0"/>
          <w:i w:val="0"/>
          <w:sz w:val="17"/>
        </w:rPr>
        <w:t>市場概要: 新しい投資モデル市場は革新が求められている。</w:t>
      </w:r>
    </w:p>
    <w:p>
      <w:pPr>
        <w:spacing w:after="40" w:before="0" w:lineRule="auto" w:line="324"/>
      </w:pPr>
      <w:r>
        <w:rPr>
          <w:rFonts w:ascii="Garamond" w:hAnsi="Garamond"/>
          <w:b w:val="0"/>
          <w:i w:val="0"/>
          <w:sz w:val="17"/>
        </w:rPr>
        <w:t>ターゲット: 新しい投資機会を探している投資家。</w:t>
      </w:r>
    </w:p>
    <w:p>
      <w:pPr>
        <w:spacing w:after="60" w:before="0" w:lineRule="auto" w:line="324"/>
      </w:pPr>
      <w:r>
        <w:rPr>
          <w:rFonts w:ascii="Garamond" w:hAnsi="Garamond"/>
          <w:b w:val="0"/>
          <w:i w:val="0"/>
          <w:sz w:val="17"/>
        </w:rPr>
        <w:t>競合: 多くの投資モデルが競争している。</w:t>
      </w:r>
    </w:p>
    <w:p>
      <w:pPr>
        <w:spacing w:after="40" w:before="0" w:lineRule="auto" w:line="360"/>
      </w:pPr>
      <w:r>
        <w:rPr>
          <w:rFonts w:ascii="Consolas" w:hAnsi="Consolas"/>
          <w:b w:val="0"/>
          <w:i w:val="0"/>
          <w:color w:val="777777"/>
          <w:sz w:val="15"/>
        </w:rPr>
        <w:t>DOI: 10.5281/zenodo.19012050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Watchのデザインを改良することで、ターゲット市場の拡大を図るにはどのような方策が考えられるか？</w:t>
      </w:r>
    </w:p>
    <w:p>
      <w:pPr>
        <w:spacing w:after="60" w:before="0" w:lineRule="auto" w:line="360"/>
      </w:pPr>
      <w:r>
        <w:rPr>
          <w:rFonts w:ascii="Consolas" w:hAnsi="Consolas"/>
          <w:b w:val="0"/>
          <w:i w:val="0"/>
          <w:color w:val="555555"/>
          <w:sz w:val="17"/>
        </w:rPr>
        <w:t>V=N/D: 7.5  |  TAM: 3000億円  SAM: 600億円  SOM: 60億円  |  CAGR: 7%</w:t>
      </w:r>
    </w:p>
    <w:p>
      <w:pPr>
        <w:spacing w:after="60" w:before="0" w:lineRule="auto" w:line="360"/>
      </w:pPr>
      <w:r>
        <w:rPr>
          <w:rFonts w:ascii="Garamond" w:hAnsi="Garamond"/>
          <w:b w:val="0"/>
          <w:i/>
          <w:color w:val="555555"/>
          <w:sz w:val="18"/>
        </w:rPr>
        <w:t>インサイト: デザイン改良でターゲット市場を拡大する可能性が高い。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デザイン改良により消費者ニーズを調査し、ターゲット市場の拡大が可能である。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消費者の感情に訴えるデザインはブランドの魅力を高める。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過去の成功事例を参考にすることで、効果的なデザイン戦略を見出せる。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ウェアラブルデバイス市場は2025年までに300億ドルを超えると予測される。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デザイン変更が消費者の受け入れに影響を与えるリスクがある。</w:t>
      </w:r>
    </w:p>
    <w:p>
      <w:pPr>
        <w:spacing w:after="60" w:before="0" w:lineRule="auto" w:line="336"/>
      </w:pPr>
      <w:r>
        <w:rPr>
          <w:rFonts w:ascii="Garamond" w:hAnsi="Garamond"/>
          <w:b/>
          <w:i w:val="0"/>
          <w:sz w:val="19"/>
        </w:rPr>
        <w:t>結論: デザイン改良でターゲット市場を拡大する可能性が高い。</w:t>
      </w:r>
    </w:p>
    <w:p>
      <w:pPr>
        <w:spacing w:after="40" w:before="0" w:lineRule="auto" w:line="324"/>
      </w:pPr>
      <w:r>
        <w:rPr>
          <w:rFonts w:ascii="Garamond" w:hAnsi="Garamond"/>
          <w:b w:val="0"/>
          <w:i w:val="0"/>
          <w:sz w:val="17"/>
        </w:rPr>
        <w:t>市場概要: ウェアラブルデバイス市場は、デザインの革新が競争力を左右する。</w:t>
      </w:r>
    </w:p>
    <w:p>
      <w:pPr>
        <w:spacing w:after="40" w:before="0" w:lineRule="auto" w:line="324"/>
      </w:pPr>
      <w:r>
        <w:rPr>
          <w:rFonts w:ascii="Garamond" w:hAnsi="Garamond"/>
          <w:b w:val="0"/>
          <w:i w:val="0"/>
          <w:sz w:val="17"/>
        </w:rPr>
        <w:t>ターゲット: 健康志向の消費者やテクノロジー愛好者。</w:t>
      </w:r>
    </w:p>
    <w:p>
      <w:pPr>
        <w:spacing w:after="60" w:before="0" w:lineRule="auto" w:line="324"/>
      </w:pPr>
      <w:r>
        <w:rPr>
          <w:rFonts w:ascii="Garamond" w:hAnsi="Garamond"/>
          <w:b w:val="0"/>
          <w:i w:val="0"/>
          <w:sz w:val="17"/>
        </w:rPr>
        <w:t>競合: 大手ブランドが多く、競争が厳しい。</w:t>
      </w:r>
    </w:p>
    <w:p>
      <w:pPr>
        <w:spacing w:after="40" w:before="0" w:lineRule="auto" w:line="360"/>
      </w:pPr>
      <w:r>
        <w:rPr>
          <w:rFonts w:ascii="Consolas" w:hAnsi="Consolas"/>
          <w:b w:val="0"/>
          <w:i w:val="0"/>
          <w:color w:val="777777"/>
          <w:sz w:val="15"/>
        </w:rPr>
        <w:t>DOI: 10.5281/zenodo.20359103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デジタルと物理の共存をテーマにした新たな消費者向け製品を開発する機会は？</w:t>
      </w:r>
    </w:p>
    <w:p>
      <w:pPr>
        <w:spacing w:after="60" w:before="0" w:lineRule="auto" w:line="360"/>
      </w:pPr>
      <w:r>
        <w:rPr>
          <w:rFonts w:ascii="Consolas" w:hAnsi="Consolas"/>
          <w:b w:val="0"/>
          <w:i w:val="0"/>
          <w:color w:val="555555"/>
          <w:sz w:val="17"/>
        </w:rPr>
        <w:t>V=N/D: 7.5  |  TAM: 6000億円  SAM: 600億円  SOM: 60億円  |  CAGR: 14%</w:t>
      </w:r>
    </w:p>
    <w:p>
      <w:pPr>
        <w:spacing w:after="60" w:before="0" w:lineRule="auto" w:line="360"/>
      </w:pPr>
      <w:r>
        <w:rPr>
          <w:rFonts w:ascii="Garamond" w:hAnsi="Garamond"/>
          <w:b w:val="0"/>
          <w:i/>
          <w:color w:val="555555"/>
          <w:sz w:val="18"/>
        </w:rPr>
        <w:t>インサイト: デジタルと物理の共存をテーマにした製品開発が求められています。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デジタルと物理の共存をテーマにした製品は、ユーザーのニーズに応じた機能を提供することが求められます。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消費者のライフスタイルに寄り添った体験を提供することが重要です。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新たな価値提案の創造が成功の鍵となります。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デジタル製品市場は急成長中で、TAMは数兆円規模と見込まれます。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市場競争や技術の変化がリスクとして存在します。</w:t>
      </w:r>
    </w:p>
    <w:p>
      <w:pPr>
        <w:spacing w:after="60" w:before="0" w:lineRule="auto" w:line="336"/>
      </w:pPr>
      <w:r>
        <w:rPr>
          <w:rFonts w:ascii="Garamond" w:hAnsi="Garamond"/>
          <w:b/>
          <w:i w:val="0"/>
          <w:sz w:val="19"/>
        </w:rPr>
        <w:t>結論: デジタルと物理の共存をテーマにした製品開発が求められています。</w:t>
      </w:r>
    </w:p>
    <w:p>
      <w:pPr>
        <w:spacing w:after="40" w:before="0" w:lineRule="auto" w:line="324"/>
      </w:pPr>
      <w:r>
        <w:rPr>
          <w:rFonts w:ascii="Garamond" w:hAnsi="Garamond"/>
          <w:b w:val="0"/>
          <w:i w:val="0"/>
          <w:sz w:val="17"/>
        </w:rPr>
        <w:t>市場概要: デジタルと物理の共存をテーマにした製品は新たな市場を開拓する可能性がある。</w:t>
      </w:r>
    </w:p>
    <w:p>
      <w:pPr>
        <w:spacing w:after="40" w:before="0" w:lineRule="auto" w:line="324"/>
      </w:pPr>
      <w:r>
        <w:rPr>
          <w:rFonts w:ascii="Garamond" w:hAnsi="Garamond"/>
          <w:b w:val="0"/>
          <w:i w:val="0"/>
          <w:sz w:val="17"/>
        </w:rPr>
        <w:t>ターゲット: テクノロジーに敏感な消費者や新しい体験を求めるユーザー。</w:t>
      </w:r>
    </w:p>
    <w:p>
      <w:pPr>
        <w:spacing w:after="60" w:before="0" w:lineRule="auto" w:line="324"/>
      </w:pPr>
      <w:r>
        <w:rPr>
          <w:rFonts w:ascii="Garamond" w:hAnsi="Garamond"/>
          <w:b w:val="0"/>
          <w:i w:val="0"/>
          <w:sz w:val="17"/>
        </w:rPr>
        <w:t>競合: 競合はデジタル製品やハードウェアメーカーが多い。</w:t>
      </w:r>
    </w:p>
    <w:p>
      <w:pPr>
        <w:spacing w:after="40" w:before="0" w:lineRule="auto" w:line="360"/>
      </w:pPr>
      <w:r>
        <w:rPr>
          <w:rFonts w:ascii="Consolas" w:hAnsi="Consolas"/>
          <w:b w:val="0"/>
          <w:i w:val="0"/>
          <w:color w:val="777777"/>
          <w:sz w:val="15"/>
        </w:rPr>
        <w:t>DOI: 10.5281/zenodo.20172362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この研究の成果を基にした新しい商品やサービスは、どのような市場ニーズを満たすことができるか？</w:t>
      </w:r>
    </w:p>
    <w:p>
      <w:pPr>
        <w:spacing w:after="60" w:before="0" w:lineRule="auto" w:line="360"/>
      </w:pPr>
      <w:r>
        <w:rPr>
          <w:rFonts w:ascii="Consolas" w:hAnsi="Consolas"/>
          <w:b w:val="0"/>
          <w:i w:val="0"/>
          <w:color w:val="555555"/>
          <w:sz w:val="17"/>
        </w:rPr>
        <w:t>V=N/D: 7.5  |  TAM: 6000億円  SAM: 600億円  SOM: 60億円  |  CAGR: 12%</w:t>
      </w:r>
    </w:p>
    <w:p>
      <w:pPr>
        <w:spacing w:after="60" w:before="0" w:lineRule="auto" w:line="360"/>
      </w:pPr>
      <w:r>
        <w:rPr>
          <w:rFonts w:ascii="Garamond" w:hAnsi="Garamond"/>
          <w:b w:val="0"/>
          <w:i/>
          <w:color w:val="555555"/>
          <w:sz w:val="18"/>
        </w:rPr>
        <w:t>インサイト: 市場ニーズを満たす商品・サービスは競争優位性を持つ可能性がある。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市場ニーズに基づく商品・サービスの開発が鍵。</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顧客の期待に応えることが重要になる。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市場調査を通じたニーズ把握が不可欠。</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市場ニーズのTAMは数千億円規模と考えられる。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ニーズの変化に対する対応が難しいリスクがある。</w:t>
      </w:r>
    </w:p>
    <w:p>
      <w:pPr>
        <w:spacing w:after="60" w:before="0" w:lineRule="auto" w:line="336"/>
      </w:pPr>
      <w:r>
        <w:rPr>
          <w:rFonts w:ascii="Garamond" w:hAnsi="Garamond"/>
          <w:b/>
          <w:i w:val="0"/>
          <w:sz w:val="19"/>
        </w:rPr>
        <w:t>結論: 市場ニーズを満たす商品・サービスは競争優位性を持つ可能性がある。</w:t>
      </w:r>
    </w:p>
    <w:p>
      <w:pPr>
        <w:spacing w:after="40" w:before="0" w:lineRule="auto" w:line="324"/>
      </w:pPr>
      <w:r>
        <w:rPr>
          <w:rFonts w:ascii="Garamond" w:hAnsi="Garamond"/>
          <w:b w:val="0"/>
          <w:i w:val="0"/>
          <w:sz w:val="17"/>
        </w:rPr>
        <w:t>市場概要: 新商品やサービスの市場ニーズは多様化している。</w:t>
      </w:r>
    </w:p>
    <w:p>
      <w:pPr>
        <w:spacing w:after="40" w:before="0" w:lineRule="auto" w:line="324"/>
      </w:pPr>
      <w:r>
        <w:rPr>
          <w:rFonts w:ascii="Garamond" w:hAnsi="Garamond"/>
          <w:b w:val="0"/>
          <w:i w:val="0"/>
          <w:sz w:val="17"/>
        </w:rPr>
        <w:t>ターゲット: 消費者および企業がターゲット層である。</w:t>
      </w:r>
    </w:p>
    <w:p>
      <w:pPr>
        <w:spacing w:after="60" w:before="0" w:lineRule="auto" w:line="324"/>
      </w:pPr>
      <w:r>
        <w:rPr>
          <w:rFonts w:ascii="Garamond" w:hAnsi="Garamond"/>
          <w:b w:val="0"/>
          <w:i w:val="0"/>
          <w:sz w:val="17"/>
        </w:rPr>
        <w:t>競合: 競争が激しく、差別化が必要。</w:t>
      </w:r>
    </w:p>
    <w:p>
      <w:pPr>
        <w:spacing w:after="40" w:before="0" w:lineRule="auto" w:line="360"/>
      </w:pPr>
      <w:r>
        <w:rPr>
          <w:rFonts w:ascii="Consolas" w:hAnsi="Consolas"/>
          <w:b w:val="0"/>
          <w:i w:val="0"/>
          <w:color w:val="777777"/>
          <w:sz w:val="15"/>
        </w:rPr>
        <w:t>DOI: 10.5281/zenodo.19043795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ソーシャルメディア分析2025が企業のマーケティング戦略に与える影響は？</w:t>
      </w:r>
    </w:p>
    <w:p>
      <w:pPr>
        <w:spacing w:after="60" w:before="0" w:lineRule="auto" w:line="360"/>
      </w:pPr>
      <w:r>
        <w:rPr>
          <w:rFonts w:ascii="Consolas" w:hAnsi="Consolas"/>
          <w:b w:val="0"/>
          <w:i w:val="0"/>
          <w:color w:val="555555"/>
          <w:sz w:val="17"/>
        </w:rPr>
        <w:t>V=N/D: 7.5  |  TAM: 6000億円  SAM: 600億円  SOM: 60億円  |  CAGR: 11.5%</w:t>
      </w:r>
    </w:p>
    <w:p>
      <w:pPr>
        <w:spacing w:after="60" w:before="0" w:lineRule="auto" w:line="360"/>
      </w:pPr>
      <w:r>
        <w:rPr>
          <w:rFonts w:ascii="Garamond" w:hAnsi="Garamond"/>
          <w:b w:val="0"/>
          <w:i/>
          <w:color w:val="555555"/>
          <w:sz w:val="18"/>
        </w:rPr>
        <w:t>インサイト: ソーシャルメディア分析は企業のマーケティング戦略に大きな影響を与える。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ソーシャルメディア分析2025は企業のマーケティング戦略に革命をもたらす可能性があります。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データ駆動型の意思決定はマーケティングの効果を高めると期待されます。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データ分析の重要性を理解し、活用することが求められます。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ソーシャルメディア分析市場のTAMは数十億ドルに達する見込みです。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データの信頼性やプライバシーの懸念がリスク要因となります。</w:t>
      </w:r>
    </w:p>
    <w:p>
      <w:pPr>
        <w:spacing w:after="60" w:before="0" w:lineRule="auto" w:line="336"/>
      </w:pPr>
      <w:r>
        <w:rPr>
          <w:rFonts w:ascii="Garamond" w:hAnsi="Garamond"/>
          <w:b/>
          <w:i w:val="0"/>
          <w:sz w:val="19"/>
        </w:rPr>
        <w:t>結論: ソーシャルメディア分析は企業のマーケティング戦略に大きな影響を与える。</w:t>
      </w:r>
    </w:p>
    <w:p>
      <w:pPr>
        <w:spacing w:after="40" w:before="0" w:lineRule="auto" w:line="324"/>
      </w:pPr>
      <w:r>
        <w:rPr>
          <w:rFonts w:ascii="Garamond" w:hAnsi="Garamond"/>
          <w:b w:val="0"/>
          <w:i w:val="0"/>
          <w:sz w:val="17"/>
        </w:rPr>
        <w:t>市場概要: ソーシャルメディア分析市場は企業のマーケティング戦略に影響を与えている。</w:t>
      </w:r>
    </w:p>
    <w:p>
      <w:pPr>
        <w:spacing w:after="40" w:before="0" w:lineRule="auto" w:line="324"/>
      </w:pPr>
      <w:r>
        <w:rPr>
          <w:rFonts w:ascii="Garamond" w:hAnsi="Garamond"/>
          <w:b w:val="0"/>
          <w:i w:val="0"/>
          <w:sz w:val="17"/>
        </w:rPr>
        <w:t>ターゲット: マーケティング戦略を強化したい企業。</w:t>
      </w:r>
    </w:p>
    <w:p>
      <w:pPr>
        <w:spacing w:after="60" w:before="0" w:lineRule="auto" w:line="324"/>
      </w:pPr>
      <w:r>
        <w:rPr>
          <w:rFonts w:ascii="Garamond" w:hAnsi="Garamond"/>
          <w:b w:val="0"/>
          <w:i w:val="0"/>
          <w:sz w:val="17"/>
        </w:rPr>
        <w:t>競合: 多くの企業がソーシャルメディア分析の導入を進めている。</w:t>
      </w:r>
    </w:p>
    <w:p>
      <w:pPr>
        <w:spacing w:after="40" w:before="0" w:lineRule="auto" w:line="360"/>
      </w:pPr>
      <w:r>
        <w:rPr>
          <w:rFonts w:ascii="Consolas" w:hAnsi="Consolas"/>
          <w:b w:val="0"/>
          <w:i w:val="0"/>
          <w:color w:val="777777"/>
          <w:sz w:val="15"/>
        </w:rPr>
        <w:t>DOI: 10.5281/zenodo.19012040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theyxchの評価メカニズムが市場の透明性に与える影響は何か？</w:t>
      </w:r>
    </w:p>
    <w:p>
      <w:pPr>
        <w:spacing w:after="60" w:before="0" w:lineRule="auto" w:line="360"/>
      </w:pPr>
      <w:r>
        <w:rPr>
          <w:rFonts w:ascii="Consolas" w:hAnsi="Consolas"/>
          <w:b w:val="0"/>
          <w:i w:val="0"/>
          <w:color w:val="555555"/>
          <w:sz w:val="17"/>
        </w:rPr>
        <w:t>V=N/D: 7.5  |  TAM: 3000億円  SAM: 600億円  SOM: 60億円  |  CAGR: 8%</w:t>
      </w:r>
    </w:p>
    <w:p>
      <w:pPr>
        <w:spacing w:after="60" w:before="0" w:lineRule="auto" w:line="360"/>
      </w:pPr>
      <w:r>
        <w:rPr>
          <w:rFonts w:ascii="Garamond" w:hAnsi="Garamond"/>
          <w:b w:val="0"/>
          <w:i/>
          <w:color w:val="555555"/>
          <w:sz w:val="18"/>
        </w:rPr>
        <w:t>インサイト: 評価メカニズムは市場の透明性を高める重要な役割を果たす。</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市場の透明性を高めることで、信頼性のある情報流通が促進される。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透明性の向上は、顧客の信頼を得るための重要な要素である。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評価メカニズムは、企業の倫理的行動を促す指標となる。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TAMは透明性向上により新たな市場機会が生まれ、数千万ドル規模が見込まれる。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透明性が求められる中での情報漏洩や誤報のリスクがある。</w:t>
      </w:r>
    </w:p>
    <w:p>
      <w:pPr>
        <w:spacing w:after="60" w:before="0" w:lineRule="auto" w:line="336"/>
      </w:pPr>
      <w:r>
        <w:rPr>
          <w:rFonts w:ascii="Garamond" w:hAnsi="Garamond"/>
          <w:b/>
          <w:i w:val="0"/>
          <w:sz w:val="19"/>
        </w:rPr>
        <w:t>結論: 評価メカニズムは市場の透明性を高める重要な役割を果たす。</w:t>
      </w:r>
    </w:p>
    <w:p>
      <w:pPr>
        <w:spacing w:after="40" w:before="0" w:lineRule="auto" w:line="324"/>
      </w:pPr>
      <w:r>
        <w:rPr>
          <w:rFonts w:ascii="Garamond" w:hAnsi="Garamond"/>
          <w:b w:val="0"/>
          <w:i w:val="0"/>
          <w:sz w:val="17"/>
        </w:rPr>
        <w:t>市場概要: theyxchの評価メカニズム市場は、市場の透明性を高めるための仕組みを提供します。</w:t>
      </w:r>
    </w:p>
    <w:p>
      <w:pPr>
        <w:spacing w:after="40" w:before="0" w:lineRule="auto" w:line="324"/>
      </w:pPr>
      <w:r>
        <w:rPr>
          <w:rFonts w:ascii="Garamond" w:hAnsi="Garamond"/>
          <w:b w:val="0"/>
          <w:i w:val="0"/>
          <w:sz w:val="17"/>
        </w:rPr>
        <w:t>ターゲット: 企業や投資家がターゲットです。</w:t>
      </w:r>
    </w:p>
    <w:p>
      <w:pPr>
        <w:spacing w:after="60" w:before="0" w:lineRule="auto" w:line="324"/>
      </w:pPr>
      <w:r>
        <w:rPr>
          <w:rFonts w:ascii="Garamond" w:hAnsi="Garamond"/>
          <w:b w:val="0"/>
          <w:i w:val="0"/>
          <w:sz w:val="17"/>
        </w:rPr>
        <w:t>競合: 評価機関やデータ分析企業が競合しています。</w:t>
      </w:r>
    </w:p>
    <w:p>
      <w:pPr>
        <w:spacing w:after="40" w:before="0" w:lineRule="auto" w:line="360"/>
      </w:pPr>
      <w:r>
        <w:rPr>
          <w:rFonts w:ascii="Consolas" w:hAnsi="Consolas"/>
          <w:b w:val="0"/>
          <w:i w:val="0"/>
          <w:color w:val="777777"/>
          <w:sz w:val="15"/>
        </w:rPr>
        <w:t>DOI: 10.5281/zenodo.19011751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 Physics Engineを基にした新しいゲーム体験を提供するために、どのような追加機能を実装すればプレイヤーの関与を高められるか？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Genki Physics Engineの機能追加はプレイヤーの関与を高める。</w:t>
      </w:r>
    </w:p>
    <w:p>
      <w:pPr>
        <w:spacing w:after="60" w:lineRule="auto" w:line="348"/>
        <w:ind w:left="283"/>
      </w:pPr>
      <w:r>
        <w:rPr>
          <w:rFonts w:ascii="Garamond" w:hAnsi="Garamond"/>
          <w:b/>
          <w:color w:val="444444"/>
          <w:sz w:val="18"/>
        </w:rPr>
        <w:t>【研究】</w:t>
      </w:r>
      <w:r>
        <w:rPr>
          <w:rFonts w:ascii="Garamond" w:hAnsi="Garamond"/>
          <w:color w:val="444444"/>
          <w:sz w:val="18"/>
        </w:rPr>
        <w:t xml:space="preserve"> Genki Physics Engineの機能拡張はプレイヤーの没入感を高める可能性がある。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プレイヤーは新しい体験によって強い感情的な反応を示すことが多い。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プレイヤーのフィードバックを活かすことで追加機能の効果を最大化できる。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ゲーム市場は数兆円規模で、競争が激しいが成長が期待される。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機能追加が既存のユーザー体験を損なうリスクがある。</w:t>
      </w:r>
    </w:p>
    <w:p>
      <w:pPr>
        <w:spacing w:after="60" w:before="0" w:lineRule="auto" w:line="336"/>
      </w:pPr>
      <w:r>
        <w:rPr>
          <w:rFonts w:ascii="Garamond" w:hAnsi="Garamond"/>
          <w:b/>
          <w:i w:val="0"/>
          <w:sz w:val="19"/>
        </w:rPr>
        <w:t>結論: Genki Physics Engineの機能追加はプレイヤーの関与を高める。</w:t>
      </w:r>
    </w:p>
    <w:p>
      <w:pPr>
        <w:spacing w:after="40" w:before="0" w:lineRule="auto" w:line="324"/>
      </w:pPr>
      <w:r>
        <w:rPr>
          <w:rFonts w:ascii="Garamond" w:hAnsi="Garamond"/>
          <w:b w:val="0"/>
          <w:i w:val="0"/>
          <w:sz w:val="17"/>
        </w:rPr>
        <w:t>市場概要: ゲーム業界は急成長しており、特に新しい技術を活用した体験が求められている。</w:t>
      </w:r>
    </w:p>
    <w:p>
      <w:pPr>
        <w:spacing w:after="40" w:before="0" w:lineRule="auto" w:line="324"/>
      </w:pPr>
      <w:r>
        <w:rPr>
          <w:rFonts w:ascii="Garamond" w:hAnsi="Garamond"/>
          <w:b w:val="0"/>
          <w:i w:val="0"/>
          <w:sz w:val="17"/>
        </w:rPr>
        <w:t>ターゲット: ゲーマーや新しい体験を求めるユーザー。</w:t>
      </w:r>
    </w:p>
    <w:p>
      <w:pPr>
        <w:spacing w:after="60" w:before="0" w:lineRule="auto" w:line="324"/>
      </w:pPr>
      <w:r>
        <w:rPr>
          <w:rFonts w:ascii="Garamond" w:hAnsi="Garamond"/>
          <w:b w:val="0"/>
          <w:i w:val="0"/>
          <w:sz w:val="17"/>
        </w:rPr>
        <w:t>競合: 多くの競合が存在し、技術革新が鍵となる市場。</w:t>
      </w:r>
    </w:p>
    <w:p>
      <w:pPr>
        <w:spacing w:after="40" w:before="0" w:lineRule="auto" w:line="360"/>
      </w:pPr>
      <w:r>
        <w:rPr>
          <w:rFonts w:ascii="Consolas" w:hAnsi="Consolas"/>
          <w:b w:val="0"/>
          <w:i w:val="0"/>
          <w:color w:val="777777"/>
          <w:sz w:val="15"/>
        </w:rPr>
        <w:t>DOI: 10.5281/zenodo.20754558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KOKU宇宙研究フレームワークを用いた新たな製品開発のアイディアは何か？</w:t>
      </w:r>
    </w:p>
    <w:p>
      <w:pPr>
        <w:spacing w:after="60" w:before="0" w:lineRule="auto" w:line="360"/>
      </w:pPr>
      <w:r>
        <w:rPr>
          <w:rFonts w:ascii="Consolas" w:hAnsi="Consolas"/>
          <w:b w:val="0"/>
          <w:i w:val="0"/>
          <w:color w:val="555555"/>
          <w:sz w:val="17"/>
        </w:rPr>
        <w:t>V=N/D: 7.5  |  TAM: 5000億円  SAM: 500億円  SOM: 50億円  |  CAGR: 12%</w:t>
      </w:r>
    </w:p>
    <w:p>
      <w:pPr>
        <w:spacing w:after="60" w:before="0" w:lineRule="auto" w:line="360"/>
      </w:pPr>
      <w:r>
        <w:rPr>
          <w:rFonts w:ascii="Garamond" w:hAnsi="Garamond"/>
          <w:b w:val="0"/>
          <w:i/>
          <w:color w:val="555555"/>
          <w:sz w:val="18"/>
        </w:rPr>
        <w:t>インサイト: 新たな製品開発の可能性が高いため、進むべきです。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KOKU宇宙研究フレームワークを用いた製品開発は、新しい視点を提供する可能性があります。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宇宙への夢や未来への期待感が高まります。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宇宙研究の知見をビジネスに応用することで、革新が期待されます。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TAMは数十億ドル規模の宇宙産業に関連しています。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技術的不確実性や市場の受容性に関するリスクがあります。</w:t>
      </w:r>
    </w:p>
    <w:p>
      <w:pPr>
        <w:spacing w:after="60" w:before="0" w:lineRule="auto" w:line="336"/>
      </w:pPr>
      <w:r>
        <w:rPr>
          <w:rFonts w:ascii="Garamond" w:hAnsi="Garamond"/>
          <w:b/>
          <w:i w:val="0"/>
          <w:sz w:val="19"/>
        </w:rPr>
        <w:t>結論: 新たな製品開発の可能性が高いため、進むべきです。</w:t>
      </w:r>
    </w:p>
    <w:p>
      <w:pPr>
        <w:spacing w:after="40" w:before="0" w:lineRule="auto" w:line="324"/>
      </w:pPr>
      <w:r>
        <w:rPr>
          <w:rFonts w:ascii="Garamond" w:hAnsi="Garamond"/>
          <w:b w:val="0"/>
          <w:i w:val="0"/>
          <w:sz w:val="17"/>
        </w:rPr>
        <w:t>市場概要: 宇宙研究に基づく新製品開発の市場。</w:t>
      </w:r>
    </w:p>
    <w:p>
      <w:pPr>
        <w:spacing w:after="40" w:before="0" w:lineRule="auto" w:line="324"/>
      </w:pPr>
      <w:r>
        <w:rPr>
          <w:rFonts w:ascii="Garamond" w:hAnsi="Garamond"/>
          <w:b w:val="0"/>
          <w:i w:val="0"/>
          <w:sz w:val="17"/>
        </w:rPr>
        <w:t>ターゲット: 宇宙関連企業や研究機関がターゲット層。</w:t>
      </w:r>
    </w:p>
    <w:p>
      <w:pPr>
        <w:spacing w:after="60" w:before="0" w:lineRule="auto" w:line="324"/>
      </w:pPr>
      <w:r>
        <w:rPr>
          <w:rFonts w:ascii="Garamond" w:hAnsi="Garamond"/>
          <w:b w:val="0"/>
          <w:i w:val="0"/>
          <w:sz w:val="17"/>
        </w:rPr>
        <w:t>競合: 市場は新規参入者が多く、競争が激しい。</w:t>
      </w:r>
    </w:p>
    <w:p>
      <w:pPr>
        <w:spacing w:after="40" w:before="0" w:lineRule="auto" w:line="360"/>
      </w:pPr>
      <w:r>
        <w:rPr>
          <w:rFonts w:ascii="Consolas" w:hAnsi="Consolas"/>
          <w:b w:val="0"/>
          <w:i w:val="0"/>
          <w:color w:val="777777"/>
          <w:sz w:val="15"/>
        </w:rPr>
        <w:t>DOI: 10.5281/zenodo.20534889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GDPを超える文明尺度としての「V=N/D」をどのように企業の成長戦略に取り入れられるか？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持続可能な成長戦略が企業に新たな道を開きます。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V=N/Dを企業成長戦略に組み込むには、持続可能性と成長のバランスを研究する必要があります。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企業の社会的責任に関する感情が、消費者の支持を得る基盤となります。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新しい価値基準を提案し、企業理念に反映させることが求められます。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この市場のTAMは、持続可能性を重視した企業の成長市場を含み、相当な規模です。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新しい価値基準の受け入れに時間がかかるリスクがあります。</w:t>
      </w:r>
    </w:p>
    <w:p>
      <w:pPr>
        <w:spacing w:after="60" w:before="0" w:lineRule="auto" w:line="336"/>
      </w:pPr>
      <w:r>
        <w:rPr>
          <w:rFonts w:ascii="Garamond" w:hAnsi="Garamond"/>
          <w:b/>
          <w:i w:val="0"/>
          <w:sz w:val="19"/>
        </w:rPr>
        <w:t>結論: 持続可能な成長戦略が企業に新たな道を開きます。</w:t>
      </w:r>
    </w:p>
    <w:p>
      <w:pPr>
        <w:spacing w:after="40" w:before="0" w:lineRule="auto" w:line="324"/>
      </w:pPr>
      <w:r>
        <w:rPr>
          <w:rFonts w:ascii="Garamond" w:hAnsi="Garamond"/>
          <w:b w:val="0"/>
          <w:i w:val="0"/>
          <w:sz w:val="17"/>
        </w:rPr>
        <w:t>市場概要: 持続可能な成長戦略を重視する企業が増加している市場。</w:t>
      </w:r>
    </w:p>
    <w:p>
      <w:pPr>
        <w:spacing w:after="40" w:before="0" w:lineRule="auto" w:line="324"/>
      </w:pPr>
      <w:r>
        <w:rPr>
          <w:rFonts w:ascii="Garamond" w:hAnsi="Garamond"/>
          <w:b w:val="0"/>
          <w:i w:val="0"/>
          <w:sz w:val="17"/>
        </w:rPr>
        <w:t>ターゲット: 持続可能な成長を目指す企業。</w:t>
      </w:r>
    </w:p>
    <w:p>
      <w:pPr>
        <w:spacing w:after="60" w:before="0" w:lineRule="auto" w:line="324"/>
      </w:pPr>
      <w:r>
        <w:rPr>
          <w:rFonts w:ascii="Garamond" w:hAnsi="Garamond"/>
          <w:b w:val="0"/>
          <w:i w:val="0"/>
          <w:sz w:val="17"/>
        </w:rPr>
        <w:t>競合: 競合は多様な成長戦略を提供する企業が存在する。</w:t>
      </w:r>
    </w:p>
    <w:p>
      <w:pPr>
        <w:spacing w:after="40" w:before="0" w:lineRule="auto" w:line="360"/>
      </w:pPr>
      <w:r>
        <w:rPr>
          <w:rFonts w:ascii="Consolas" w:hAnsi="Consolas"/>
          <w:b w:val="0"/>
          <w:i w:val="0"/>
          <w:color w:val="777777"/>
          <w:sz w:val="15"/>
        </w:rPr>
        <w:t>DOI: 10.5281/zenodo.20359366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印刷型の普及型通貨を用いた新しい金融商品の開発にどのように応用できるか？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印刷型通貨が新たな金融商品を生む可能性があります。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印刷型通貨の金融商品開発には、流通とセキュリティの観点からの研究が重要です。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新しい金融商品への期待感が、消費者の関心を引きつけます。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金融の透明性とアクセスビリティを高める知恵が必要です。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この市場のTAMは、新しい金融商品の導入によって拡大する可能性があります。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規制の変更や市場の不安定さがリスクとして存在します。</w:t>
      </w:r>
    </w:p>
    <w:p>
      <w:pPr>
        <w:spacing w:after="60" w:before="0" w:lineRule="auto" w:line="336"/>
      </w:pPr>
      <w:r>
        <w:rPr>
          <w:rFonts w:ascii="Garamond" w:hAnsi="Garamond"/>
          <w:b/>
          <w:i w:val="0"/>
          <w:sz w:val="19"/>
        </w:rPr>
        <w:t>結論: 印刷型通貨が新たな金融商品を生む可能性があります。</w:t>
      </w:r>
    </w:p>
    <w:p>
      <w:pPr>
        <w:spacing w:after="40" w:before="0" w:lineRule="auto" w:line="324"/>
      </w:pPr>
      <w:r>
        <w:rPr>
          <w:rFonts w:ascii="Garamond" w:hAnsi="Garamond"/>
          <w:b w:val="0"/>
          <w:i w:val="0"/>
          <w:sz w:val="17"/>
        </w:rPr>
        <w:t>市場概要: 印刷型通貨を用いた新しい金融商品の市場は拡大中で、特にデジタル化が進む中での需要が高まっています。</w:t>
      </w:r>
    </w:p>
    <w:p>
      <w:pPr>
        <w:spacing w:after="40" w:before="0" w:lineRule="auto" w:line="324"/>
      </w:pPr>
      <w:r>
        <w:rPr>
          <w:rFonts w:ascii="Garamond" w:hAnsi="Garamond"/>
          <w:b w:val="0"/>
          <w:i w:val="0"/>
          <w:sz w:val="17"/>
        </w:rPr>
        <w:t>ターゲット: 金融機関やフィンテック企業が主なターゲットです。</w:t>
      </w:r>
    </w:p>
    <w:p>
      <w:pPr>
        <w:spacing w:after="60" w:before="0" w:lineRule="auto" w:line="324"/>
      </w:pPr>
      <w:r>
        <w:rPr>
          <w:rFonts w:ascii="Garamond" w:hAnsi="Garamond"/>
          <w:b w:val="0"/>
          <w:i w:val="0"/>
          <w:sz w:val="17"/>
        </w:rPr>
        <w:t>競合: 競合は既存の金融商品やデジタル通貨のプロバイダーが中心です。</w:t>
      </w:r>
    </w:p>
    <w:p>
      <w:pPr>
        <w:spacing w:after="40" w:before="0" w:lineRule="auto" w:line="360"/>
      </w:pPr>
      <w:r>
        <w:rPr>
          <w:rFonts w:ascii="Consolas" w:hAnsi="Consolas"/>
          <w:b w:val="0"/>
          <w:i w:val="0"/>
          <w:color w:val="777777"/>
          <w:sz w:val="15"/>
        </w:rPr>
        <w:t>DOI: 10.5281/zenodo.20359350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72時間判断プロトコルを基にした自動取引システムの開発は可能か？</w:t>
      </w:r>
    </w:p>
    <w:p>
      <w:pPr>
        <w:spacing w:after="60" w:before="0" w:lineRule="auto" w:line="360"/>
      </w:pPr>
      <w:r>
        <w:rPr>
          <w:rFonts w:ascii="Consolas" w:hAnsi="Consolas"/>
          <w:b w:val="0"/>
          <w:i w:val="0"/>
          <w:color w:val="555555"/>
          <w:sz w:val="17"/>
        </w:rPr>
        <w:t>V=N/D: 7.5  |  TAM: 5000億円  SAM: 700億円  SOM: 50億円  |  CAGR: 12%</w:t>
      </w:r>
    </w:p>
    <w:p>
      <w:pPr>
        <w:spacing w:after="60" w:before="0" w:lineRule="auto" w:line="360"/>
      </w:pPr>
      <w:r>
        <w:rPr>
          <w:rFonts w:ascii="Garamond" w:hAnsi="Garamond"/>
          <w:b w:val="0"/>
          <w:i/>
          <w:color w:val="555555"/>
          <w:sz w:val="18"/>
        </w:rPr>
        <w:t>インサイト: 自動取引システムの開発は実現可能であり、投資価値がある。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72時間判断プロトコルに基づくアルゴリズムの研究は進んでいる。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自動化による取引の効率化に対する期待感が高まっている。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過去のデータ分析を活用した意思決定の質向上が見込まれる。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金融業界の自動取引市場は数兆円規模と推定される。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市場の変動性によるリスクやアルゴリズムの誤動作が懸念される。</w:t>
      </w:r>
    </w:p>
    <w:p>
      <w:pPr>
        <w:spacing w:after="60" w:before="0" w:lineRule="auto" w:line="336"/>
      </w:pPr>
      <w:r>
        <w:rPr>
          <w:rFonts w:ascii="Garamond" w:hAnsi="Garamond"/>
          <w:b/>
          <w:i w:val="0"/>
          <w:sz w:val="19"/>
        </w:rPr>
        <w:t>結論: 自動取引システムの開発は実現可能であり、投資価値がある。</w:t>
      </w:r>
    </w:p>
    <w:p>
      <w:pPr>
        <w:spacing w:after="40" w:before="0" w:lineRule="auto" w:line="324"/>
      </w:pPr>
      <w:r>
        <w:rPr>
          <w:rFonts w:ascii="Garamond" w:hAnsi="Garamond"/>
          <w:b w:val="0"/>
          <w:i w:val="0"/>
          <w:sz w:val="17"/>
        </w:rPr>
        <w:t>市場概要: 自動取引システムは効率的な投資手法として注目されている。</w:t>
      </w:r>
    </w:p>
    <w:p>
      <w:pPr>
        <w:spacing w:after="40" w:before="0" w:lineRule="auto" w:line="324"/>
      </w:pPr>
      <w:r>
        <w:rPr>
          <w:rFonts w:ascii="Garamond" w:hAnsi="Garamond"/>
          <w:b w:val="0"/>
          <w:i w:val="0"/>
          <w:sz w:val="17"/>
        </w:rPr>
        <w:t>ターゲット: アクティブトレーダーや機関投資家。</w:t>
      </w:r>
    </w:p>
    <w:p>
      <w:pPr>
        <w:spacing w:after="60" w:before="0" w:lineRule="auto" w:line="324"/>
      </w:pPr>
      <w:r>
        <w:rPr>
          <w:rFonts w:ascii="Garamond" w:hAnsi="Garamond"/>
          <w:b w:val="0"/>
          <w:i w:val="0"/>
          <w:sz w:val="17"/>
        </w:rPr>
        <w:t>競合: 自動取引ソフトウェアの市場は競争が激しいが、革新性が差別化要因となる。</w:t>
      </w:r>
    </w:p>
    <w:p>
      <w:pPr>
        <w:spacing w:after="40" w:before="0" w:lineRule="auto" w:line="360"/>
      </w:pPr>
      <w:r>
        <w:rPr>
          <w:rFonts w:ascii="Consolas" w:hAnsi="Consolas"/>
          <w:b w:val="0"/>
          <w:i w:val="0"/>
          <w:color w:val="777777"/>
          <w:sz w:val="15"/>
        </w:rPr>
        <w:t>DOI: 10.5281/zenodo.20359324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ARスポーツが主催するイベントのビジネスモデルは、どのように収益化されるべきか？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ARスポーツイベントは、スポンサーシップを活用した持続可能なビジネスモデルが必要です。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ARスポーツイベントのビジネスモデルは、参加費やスポンサーシップからの収益が中心となるべきです。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参加者の興奮を引き出す体験を提供することが重要です。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地域社会とのコラボレーションが成功の鍵となります。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ARスポーツ市場のTAMは数百億円規模と見込まれます。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技術的なトラブルや競合他社の出現がリスクとなります。</w:t>
      </w:r>
    </w:p>
    <w:p>
      <w:pPr>
        <w:spacing w:after="60" w:before="0" w:lineRule="auto" w:line="336"/>
      </w:pPr>
      <w:r>
        <w:rPr>
          <w:rFonts w:ascii="Garamond" w:hAnsi="Garamond"/>
          <w:b/>
          <w:i w:val="0"/>
          <w:sz w:val="19"/>
        </w:rPr>
        <w:t>結論: ARスポーツイベントは、スポンサーシップを活用した持続可能なビジネスモデルが必要です。</w:t>
      </w:r>
    </w:p>
    <w:p>
      <w:pPr>
        <w:spacing w:after="40" w:before="0" w:lineRule="auto" w:line="324"/>
      </w:pPr>
      <w:r>
        <w:rPr>
          <w:rFonts w:ascii="Garamond" w:hAnsi="Garamond"/>
          <w:b w:val="0"/>
          <w:i w:val="0"/>
          <w:sz w:val="17"/>
        </w:rPr>
        <w:t>市場概要: ARスポーツイベント市場は急成長しており、スポンサーシップが主要な収益源となる。</w:t>
      </w:r>
    </w:p>
    <w:p>
      <w:pPr>
        <w:spacing w:after="40" w:before="0" w:lineRule="auto" w:line="324"/>
      </w:pPr>
      <w:r>
        <w:rPr>
          <w:rFonts w:ascii="Garamond" w:hAnsi="Garamond"/>
          <w:b w:val="0"/>
          <w:i w:val="0"/>
          <w:sz w:val="17"/>
        </w:rPr>
        <w:t>ターゲット: スポーツファンやテクノロジー愛好者が主なターゲット。</w:t>
      </w:r>
    </w:p>
    <w:p>
      <w:pPr>
        <w:spacing w:after="60" w:before="0" w:lineRule="auto" w:line="324"/>
      </w:pPr>
      <w:r>
        <w:rPr>
          <w:rFonts w:ascii="Garamond" w:hAnsi="Garamond"/>
          <w:b w:val="0"/>
          <w:i w:val="0"/>
          <w:sz w:val="17"/>
        </w:rPr>
        <w:t>競合: 競合は従来のスポーツイベントや他のAR技術を活用したイベントが存在する。</w:t>
      </w:r>
    </w:p>
    <w:p>
      <w:pPr>
        <w:spacing w:after="40" w:before="0" w:lineRule="auto" w:line="360"/>
      </w:pPr>
      <w:r>
        <w:rPr>
          <w:rFonts w:ascii="Consolas" w:hAnsi="Consolas"/>
          <w:b w:val="0"/>
          <w:i w:val="0"/>
          <w:color w:val="777777"/>
          <w:sz w:val="15"/>
        </w:rPr>
        <w:t>DOI: 10.5281/zenodo.20174248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グロサリーストアの減退を利用し、低コストの食品配達サービスを展開することはどうか？</w:t>
      </w:r>
    </w:p>
    <w:p>
      <w:pPr>
        <w:spacing w:after="60" w:before="0" w:lineRule="auto" w:line="360"/>
      </w:pPr>
      <w:r>
        <w:rPr>
          <w:rFonts w:ascii="Consolas" w:hAnsi="Consolas"/>
          <w:b w:val="0"/>
          <w:i w:val="0"/>
          <w:color w:val="555555"/>
          <w:sz w:val="17"/>
        </w:rPr>
        <w:t>V=N/D: 7.5  |  TAM: 5000億円  SAM: 500億円  SOM: 50億円  |  CAGR: 18%</w:t>
      </w:r>
    </w:p>
    <w:p>
      <w:pPr>
        <w:spacing w:after="60" w:before="0" w:lineRule="auto" w:line="360"/>
      </w:pPr>
      <w:r>
        <w:rPr>
          <w:rFonts w:ascii="Garamond" w:hAnsi="Garamond"/>
          <w:b w:val="0"/>
          <w:i/>
          <w:color w:val="555555"/>
          <w:sz w:val="18"/>
        </w:rPr>
        <w:t>インサイト: 低コストの食品配達サービスは、グロサリーストアの減退を活かすビジネスチャンスです。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グロサリーストアの減退を利用した食品配達サービスは、ターゲット市場を明確にすることが必要です。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顧客の利便性を重視し、満足度を高めることが重要です。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効率的な物流とコスト管理が成功の鍵となります。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食品配達市場は急成長しており、TAMは数千億円規模と見込まれます。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競合の激化や顧客のニーズの変化がリスクとして考えられます。</w:t>
      </w:r>
    </w:p>
    <w:p>
      <w:pPr>
        <w:spacing w:after="60" w:before="0" w:lineRule="auto" w:line="336"/>
      </w:pPr>
      <w:r>
        <w:rPr>
          <w:rFonts w:ascii="Garamond" w:hAnsi="Garamond"/>
          <w:b/>
          <w:i w:val="0"/>
          <w:sz w:val="19"/>
        </w:rPr>
        <w:t>結論: 低コストの食品配達サービスは、グロサリーストアの減退を活かすビジネスチャンスです。</w:t>
      </w:r>
    </w:p>
    <w:p>
      <w:pPr>
        <w:spacing w:after="40" w:before="0" w:lineRule="auto" w:line="324"/>
      </w:pPr>
      <w:r>
        <w:rPr>
          <w:rFonts w:ascii="Garamond" w:hAnsi="Garamond"/>
          <w:b w:val="0"/>
          <w:i w:val="0"/>
          <w:sz w:val="17"/>
        </w:rPr>
        <w:t>市場概要: 低コストの食品配達サービスは、グロサリーストアの減退を背景に成長が期待される。</w:t>
      </w:r>
    </w:p>
    <w:p>
      <w:pPr>
        <w:spacing w:after="40" w:before="0" w:lineRule="auto" w:line="324"/>
      </w:pPr>
      <w:r>
        <w:rPr>
          <w:rFonts w:ascii="Garamond" w:hAnsi="Garamond"/>
          <w:b w:val="0"/>
          <w:i w:val="0"/>
          <w:sz w:val="17"/>
        </w:rPr>
        <w:t>ターゲット: 忙しい都市生活者や若年層が主なターゲット。</w:t>
      </w:r>
    </w:p>
    <w:p>
      <w:pPr>
        <w:spacing w:after="60" w:before="0" w:lineRule="auto" w:line="324"/>
      </w:pPr>
      <w:r>
        <w:rPr>
          <w:rFonts w:ascii="Garamond" w:hAnsi="Garamond"/>
          <w:b w:val="0"/>
          <w:i w:val="0"/>
          <w:sz w:val="17"/>
        </w:rPr>
        <w:t>競合: 競合は既存の食品配達サービスやスーパーマーケットが多い。</w:t>
      </w:r>
    </w:p>
    <w:p>
      <w:pPr>
        <w:spacing w:after="40" w:before="0" w:lineRule="auto" w:line="360"/>
      </w:pPr>
      <w:r>
        <w:rPr>
          <w:rFonts w:ascii="Consolas" w:hAnsi="Consolas"/>
          <w:b w:val="0"/>
          <w:i w:val="0"/>
          <w:color w:val="777777"/>
          <w:sz w:val="15"/>
        </w:rPr>
        <w:t>DOI: 10.5281/zenodo.20136081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この研究の知見を活かしたイベントやセミナーは、どのように需要を生み出せるか？</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知見共有を通じてイベント需要を生み出すべきです。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イベントやセミナーは、知見共有を通じて需要を創出します。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参加者の学びの場としての価値が重要です。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ネットワーク形成を促進する内容が求められます。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教育市場は数兆円規模で、成長の余地があります。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参加者の集客に失敗するリスクがあります。</w:t>
      </w:r>
    </w:p>
    <w:p>
      <w:pPr>
        <w:spacing w:after="60" w:before="0" w:lineRule="auto" w:line="336"/>
      </w:pPr>
      <w:r>
        <w:rPr>
          <w:rFonts w:ascii="Garamond" w:hAnsi="Garamond"/>
          <w:b/>
          <w:i w:val="0"/>
          <w:sz w:val="19"/>
        </w:rPr>
        <w:t>結論: 知見共有を通じてイベント需要を生み出すべきです。</w:t>
      </w:r>
    </w:p>
    <w:p>
      <w:pPr>
        <w:spacing w:after="40" w:before="0" w:lineRule="auto" w:line="324"/>
      </w:pPr>
      <w:r>
        <w:rPr>
          <w:rFonts w:ascii="Garamond" w:hAnsi="Garamond"/>
          <w:b w:val="0"/>
          <w:i w:val="0"/>
          <w:sz w:val="17"/>
        </w:rPr>
        <w:t>市場概要: 教育とビジネスの分野でのイベントやセミナー市場は拡大している。</w:t>
      </w:r>
    </w:p>
    <w:p>
      <w:pPr>
        <w:spacing w:after="40" w:before="0" w:lineRule="auto" w:line="324"/>
      </w:pPr>
      <w:r>
        <w:rPr>
          <w:rFonts w:ascii="Garamond" w:hAnsi="Garamond"/>
          <w:b w:val="0"/>
          <w:i w:val="0"/>
          <w:sz w:val="17"/>
        </w:rPr>
        <w:t>ターゲット: 企業や教育機関が主なターゲット層である。</w:t>
      </w:r>
    </w:p>
    <w:p>
      <w:pPr>
        <w:spacing w:after="60" w:before="0" w:lineRule="auto" w:line="324"/>
      </w:pPr>
      <w:r>
        <w:rPr>
          <w:rFonts w:ascii="Garamond" w:hAnsi="Garamond"/>
          <w:b w:val="0"/>
          <w:i w:val="0"/>
          <w:sz w:val="17"/>
        </w:rPr>
        <w:t>競合: 多数の競合が存在し、差別化が求められる。</w:t>
      </w:r>
    </w:p>
    <w:p>
      <w:pPr>
        <w:spacing w:after="40" w:before="0" w:lineRule="auto" w:line="360"/>
      </w:pPr>
      <w:r>
        <w:rPr>
          <w:rFonts w:ascii="Consolas" w:hAnsi="Consolas"/>
          <w:b w:val="0"/>
          <w:i w:val="0"/>
          <w:color w:val="777777"/>
          <w:sz w:val="15"/>
        </w:rPr>
        <w:t>DOI: 10.5281/zenodo.19043813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この研究の知見をもとにした革新的な製品の開発はどのように行われるべきか？</w:t>
      </w:r>
    </w:p>
    <w:p>
      <w:pPr>
        <w:spacing w:after="60" w:before="0" w:lineRule="auto" w:line="360"/>
      </w:pPr>
      <w:r>
        <w:rPr>
          <w:rFonts w:ascii="Consolas" w:hAnsi="Consolas"/>
          <w:b w:val="0"/>
          <w:i w:val="0"/>
          <w:color w:val="555555"/>
          <w:sz w:val="17"/>
        </w:rPr>
        <w:t>V=N/D: 7.5  |  TAM: 5000億円  SAM: 500億円  SOM: 50億円  |  CAGR: 9%</w:t>
      </w:r>
    </w:p>
    <w:p>
      <w:pPr>
        <w:spacing w:after="60" w:before="0" w:lineRule="auto" w:line="360"/>
      </w:pPr>
      <w:r>
        <w:rPr>
          <w:rFonts w:ascii="Garamond" w:hAnsi="Garamond"/>
          <w:b w:val="0"/>
          <w:i/>
          <w:color w:val="555555"/>
          <w:sz w:val="18"/>
        </w:rPr>
        <w:t>インサイト: プロトタイプ作成を進め、顧客の期待を超える製品を目指すべきである。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革新的な製品開発には、研究成果を具体化するプロトタイプ作成が不可欠である。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消費者の期待を超える製品は、感情的な満足感を提供できる。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市場ニーズを的確に捉え、技術的な革新を融合させることが成功の鍵である。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TAMは約100億ドルと推定され、成長の余地が大きい。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技術の実用化に失敗するリスクや市場の変化に対応できないリスクがある。</w:t>
      </w:r>
    </w:p>
    <w:p>
      <w:pPr>
        <w:spacing w:after="60" w:before="0" w:lineRule="auto" w:line="336"/>
      </w:pPr>
      <w:r>
        <w:rPr>
          <w:rFonts w:ascii="Garamond" w:hAnsi="Garamond"/>
          <w:b/>
          <w:i w:val="0"/>
          <w:sz w:val="19"/>
        </w:rPr>
        <w:t>結論: プロトタイプ作成を進め、顧客の期待を超える製品を目指すべきである。</w:t>
      </w:r>
    </w:p>
    <w:p>
      <w:pPr>
        <w:spacing w:after="40" w:before="0" w:lineRule="auto" w:line="324"/>
      </w:pPr>
      <w:r>
        <w:rPr>
          <w:rFonts w:ascii="Garamond" w:hAnsi="Garamond"/>
          <w:b w:val="0"/>
          <w:i w:val="0"/>
          <w:sz w:val="17"/>
        </w:rPr>
        <w:t>市場概要: 革新的な製品開発市場は多様なニーズに応えている。</w:t>
      </w:r>
    </w:p>
    <w:p>
      <w:pPr>
        <w:spacing w:after="40" w:before="0" w:lineRule="auto" w:line="324"/>
      </w:pPr>
      <w:r>
        <w:rPr>
          <w:rFonts w:ascii="Garamond" w:hAnsi="Garamond"/>
          <w:b w:val="0"/>
          <w:i w:val="0"/>
          <w:sz w:val="17"/>
        </w:rPr>
        <w:t>ターゲット: 技術系企業やスタートアップがターゲット層である。</w:t>
      </w:r>
    </w:p>
    <w:p>
      <w:pPr>
        <w:spacing w:after="60" w:before="0" w:lineRule="auto" w:line="324"/>
      </w:pPr>
      <w:r>
        <w:rPr>
          <w:rFonts w:ascii="Garamond" w:hAnsi="Garamond"/>
          <w:b w:val="0"/>
          <w:i w:val="0"/>
          <w:sz w:val="17"/>
        </w:rPr>
        <w:t>競合: 競合が多く、技術革新が必要。</w:t>
      </w:r>
    </w:p>
    <w:p>
      <w:pPr>
        <w:spacing w:after="40" w:before="0" w:lineRule="auto" w:line="360"/>
      </w:pPr>
      <w:r>
        <w:rPr>
          <w:rFonts w:ascii="Consolas" w:hAnsi="Consolas"/>
          <w:b w:val="0"/>
          <w:i w:val="0"/>
          <w:color w:val="777777"/>
          <w:sz w:val="15"/>
        </w:rPr>
        <w:t>DOI: 10.5281/zenodo.19043785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 Interval Protocolを用いた新たな経済システムは、どのような抱える課題を解決できるか？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新たな経済システムの導入は実現可能であり、社会的なメリットが期待できる。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Ma Interval Protocolは資源配分の効率化や公平性の向上に寄与する可能性がある。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新しい経済システムへの期待感が高まる一方で、変化に対する不安も存在する。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過去の経済システムの失敗を踏まえ、持続可能性が重要な要素となるべきだ。</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TAMは数兆円規模の経済圏が想定される。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既存の利害関係者との対立や規制の壁がリスクとなる。</w:t>
      </w:r>
    </w:p>
    <w:p>
      <w:pPr>
        <w:spacing w:after="60" w:before="0" w:lineRule="auto" w:line="336"/>
      </w:pPr>
      <w:r>
        <w:rPr>
          <w:rFonts w:ascii="Garamond" w:hAnsi="Garamond"/>
          <w:b/>
          <w:i w:val="0"/>
          <w:sz w:val="19"/>
        </w:rPr>
        <w:t>結論: 新たな経済システムの導入は実現可能であり、社会的なメリットが期待できる。</w:t>
      </w:r>
    </w:p>
    <w:p>
      <w:pPr>
        <w:spacing w:after="40" w:before="0" w:lineRule="auto" w:line="324"/>
      </w:pPr>
      <w:r>
        <w:rPr>
          <w:rFonts w:ascii="Garamond" w:hAnsi="Garamond"/>
          <w:b w:val="0"/>
          <w:i w:val="0"/>
          <w:sz w:val="17"/>
        </w:rPr>
        <w:t>市場概要: 新たな経済システムの導入により、効率的な資源配分が期待される市場。</w:t>
      </w:r>
    </w:p>
    <w:p>
      <w:pPr>
        <w:spacing w:after="40" w:before="0" w:lineRule="auto" w:line="324"/>
      </w:pPr>
      <w:r>
        <w:rPr>
          <w:rFonts w:ascii="Garamond" w:hAnsi="Garamond"/>
          <w:b w:val="0"/>
          <w:i w:val="0"/>
          <w:sz w:val="17"/>
        </w:rPr>
        <w:t>ターゲット: 社会全体と企業の経営者。</w:t>
      </w:r>
    </w:p>
    <w:p>
      <w:pPr>
        <w:spacing w:after="60" w:before="0" w:lineRule="auto" w:line="324"/>
      </w:pPr>
      <w:r>
        <w:rPr>
          <w:rFonts w:ascii="Garamond" w:hAnsi="Garamond"/>
          <w:b w:val="0"/>
          <w:i w:val="0"/>
          <w:sz w:val="17"/>
        </w:rPr>
        <w:t>競合: 既存の経済システムとの競争があり、革新性が求められる。</w:t>
      </w:r>
    </w:p>
    <w:p>
      <w:pPr>
        <w:spacing w:after="40" w:before="0" w:lineRule="auto" w:line="360"/>
      </w:pPr>
      <w:r>
        <w:rPr>
          <w:rFonts w:ascii="Consolas" w:hAnsi="Consolas"/>
          <w:b w:val="0"/>
          <w:i w:val="0"/>
          <w:color w:val="777777"/>
          <w:sz w:val="15"/>
        </w:rPr>
        <w:t>DOI: 10.5281/zenodo.19040197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光貨の技術を活用した新しいビジネスモデルはどのように設計できるか？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光貨の技術を利用した新しいビジネスモデルの開発に向けて進むべき。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光貨の技術に関する先行研究を調査し、新しいビジネスモデルの可能性を探る必要がある。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新たなビジネスモデルに対する期待と興味が高まっている。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既存のビジネスモデルを分析し、光貨の技術がどのように付加価値を生むかを考慮すべき。</w:t>
      </w:r>
    </w:p>
    <w:p>
      <w:pPr>
        <w:spacing w:after="60" w:lineRule="auto" w:line="348"/>
        <w:ind w:left="283"/>
      </w:pPr>
      <w:r>
        <w:rPr>
          <w:rFonts w:ascii="Garamond" w:hAnsi="Garamond"/>
          <w:b/>
          <w:color w:val="444444"/>
          <w:sz w:val="18"/>
        </w:rPr>
        <w:t>【市場】</w:t>
      </w:r>
      <w:r>
        <w:rPr>
          <w:rFonts w:ascii="Garamond" w:hAnsi="Garamond"/>
          <w:color w:val="444444"/>
          <w:sz w:val="18"/>
        </w:rPr>
        <w:t xml:space="preserve"> 光貨関連市場のTAMは数十億円規模と推定される。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技術の普及や市場の受容性に関するリスクが存在する。</w:t>
      </w:r>
    </w:p>
    <w:p>
      <w:pPr>
        <w:spacing w:after="60" w:before="0" w:lineRule="auto" w:line="336"/>
      </w:pPr>
      <w:r>
        <w:rPr>
          <w:rFonts w:ascii="Garamond" w:hAnsi="Garamond"/>
          <w:b/>
          <w:i w:val="0"/>
          <w:sz w:val="19"/>
        </w:rPr>
        <w:t>結論: 光貨の技術を利用した新しいビジネスモデルの開発に向けて進むべき。</w:t>
      </w:r>
    </w:p>
    <w:p>
      <w:pPr>
        <w:spacing w:after="40" w:before="0" w:lineRule="auto" w:line="324"/>
      </w:pPr>
      <w:r>
        <w:rPr>
          <w:rFonts w:ascii="Garamond" w:hAnsi="Garamond"/>
          <w:b w:val="0"/>
          <w:i w:val="0"/>
          <w:sz w:val="17"/>
        </w:rPr>
        <w:t>市場概要: 光貨の技術を活用した新しいビジネスモデルは、特にデジタル決済やフィンテック分野での需要が高まっている。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競合は多く、既存のフィンテック企業や新興企業が参入している。</w:t>
      </w:r>
    </w:p>
    <w:p>
      <w:pPr>
        <w:spacing w:after="40" w:before="0" w:lineRule="auto" w:line="360"/>
      </w:pPr>
      <w:r>
        <w:rPr>
          <w:rFonts w:ascii="Consolas" w:hAnsi="Consolas"/>
          <w:b w:val="0"/>
          <w:i w:val="0"/>
          <w:color w:val="777777"/>
          <w:sz w:val="15"/>
        </w:rPr>
        <w:t>DOI: 10.5281/zenodo.19035596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市場の崩壊を防ぐための新しい指標やツールは開発できるか？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データ分析に基づく新たな指標の開発が重要である。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市場崩壊防止のための指標やツールは、データ分析に基づくものが求められる。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安定した市場への期待感が高まる。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リスク評価の精度が成功の鍵となる。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ツールの信頼性と実用性が問われる。</w:t>
      </w:r>
    </w:p>
    <w:p>
      <w:pPr>
        <w:spacing w:after="60" w:before="0" w:lineRule="auto" w:line="336"/>
      </w:pPr>
      <w:r>
        <w:rPr>
          <w:rFonts w:ascii="Garamond" w:hAnsi="Garamond"/>
          <w:b/>
          <w:i w:val="0"/>
          <w:sz w:val="19"/>
        </w:rPr>
        <w:t>結論: データ分析に基づく新たな指標の開発が重要である。</w:t>
      </w:r>
    </w:p>
    <w:p>
      <w:pPr>
        <w:spacing w:after="40" w:before="0" w:lineRule="auto" w:line="324"/>
      </w:pPr>
      <w:r>
        <w:rPr>
          <w:rFonts w:ascii="Garamond" w:hAnsi="Garamond"/>
          <w:b w:val="0"/>
          <w:i w:val="0"/>
          <w:sz w:val="17"/>
        </w:rPr>
        <w:t>市場概要: データ分析を用いた新しい指標やツールの市場は急成長している。</w:t>
      </w:r>
    </w:p>
    <w:p>
      <w:pPr>
        <w:spacing w:after="40" w:before="0" w:lineRule="auto" w:line="324"/>
      </w:pPr>
      <w:r>
        <w:rPr>
          <w:rFonts w:ascii="Garamond" w:hAnsi="Garamond"/>
          <w:b w:val="0"/>
          <w:i w:val="0"/>
          <w:sz w:val="17"/>
        </w:rPr>
        <w:t>ターゲット: 企業のデータ分析部門や経営者。</w:t>
      </w:r>
    </w:p>
    <w:p>
      <w:pPr>
        <w:spacing w:after="60" w:before="0" w:lineRule="auto" w:line="324"/>
      </w:pPr>
      <w:r>
        <w:rPr>
          <w:rFonts w:ascii="Garamond" w:hAnsi="Garamond"/>
          <w:b w:val="0"/>
          <w:i w:val="0"/>
          <w:sz w:val="17"/>
        </w:rPr>
        <w:t>競合: 既存のデータ分析ツールと競合しているが、独自性が求められる。</w:t>
      </w:r>
    </w:p>
    <w:p>
      <w:pPr>
        <w:spacing w:after="40" w:before="0" w:lineRule="auto" w:line="360"/>
      </w:pPr>
      <w:r>
        <w:rPr>
          <w:rFonts w:ascii="Consolas" w:hAnsi="Consolas"/>
          <w:b w:val="0"/>
          <w:i w:val="0"/>
          <w:color w:val="777777"/>
          <w:sz w:val="15"/>
        </w:rPr>
        <w:t>DOI: 10.5281/zenodo.19012578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 frameworkを用いた新たな投資評価方法は、どのように事業化のリスクを軽減するか？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新たな投資評価方法が事業化のリスクを軽減する。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valuation frameworkは事業化のリスクを評価する手段となる。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投資家の安心感を高める。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リスク管理の観点から重要なツールとなるだろう。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評価市場は数百億ドル規模と推定される。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評価基準の変動がリスク要因となる。</w:t>
      </w:r>
    </w:p>
    <w:p>
      <w:pPr>
        <w:spacing w:after="60" w:before="0" w:lineRule="auto" w:line="336"/>
      </w:pPr>
      <w:r>
        <w:rPr>
          <w:rFonts w:ascii="Garamond" w:hAnsi="Garamond"/>
          <w:b/>
          <w:i w:val="0"/>
          <w:sz w:val="19"/>
        </w:rPr>
        <w:t>結論: 新たな投資評価方法が事業化のリスクを軽減する。</w:t>
      </w:r>
    </w:p>
    <w:p>
      <w:pPr>
        <w:spacing w:after="40" w:before="0" w:lineRule="auto" w:line="324"/>
      </w:pPr>
      <w:r>
        <w:rPr>
          <w:rFonts w:ascii="Garamond" w:hAnsi="Garamond"/>
          <w:b w:val="0"/>
          <w:i w:val="0"/>
          <w:sz w:val="17"/>
        </w:rPr>
        <w:t>市場概要: 新たな投資評価方法の導入により、事業化リスクを軽減する市場。</w:t>
      </w:r>
    </w:p>
    <w:p>
      <w:pPr>
        <w:spacing w:after="40" w:before="0" w:lineRule="auto" w:line="324"/>
      </w:pPr>
      <w:r>
        <w:rPr>
          <w:rFonts w:ascii="Garamond" w:hAnsi="Garamond"/>
          <w:b w:val="0"/>
          <w:i w:val="0"/>
          <w:sz w:val="17"/>
        </w:rPr>
        <w:t>ターゲット: 中小企業やスタートアップ企業。</w:t>
      </w:r>
    </w:p>
    <w:p>
      <w:pPr>
        <w:spacing w:after="60" w:before="0" w:lineRule="auto" w:line="324"/>
      </w:pPr>
      <w:r>
        <w:rPr>
          <w:rFonts w:ascii="Garamond" w:hAnsi="Garamond"/>
          <w:b w:val="0"/>
          <w:i w:val="0"/>
          <w:sz w:val="17"/>
        </w:rPr>
        <w:t>競合: 競合は少なく、新規参入の余地がある。</w:t>
      </w:r>
    </w:p>
    <w:p>
      <w:pPr>
        <w:spacing w:after="40" w:before="0" w:lineRule="auto" w:line="360"/>
      </w:pPr>
      <w:r>
        <w:rPr>
          <w:rFonts w:ascii="Consolas" w:hAnsi="Consolas"/>
          <w:b w:val="0"/>
          <w:i w:val="0"/>
          <w:color w:val="777777"/>
          <w:sz w:val="15"/>
        </w:rPr>
        <w:t>DOI: 10.5281/zenodo.19012325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文化資産アプリによって、どのように地域経済を活性化できるか？</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文化資産アプリは地域経済の活性化に寄与する可能性が高い。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文化資産アプリは、地域の文化をデジタル化し経済を活性化する手段となる。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地域への誇りを育み、消費者の感情的なつながりを強化する。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地域資源を活かしたビジネスモデルが成功の鍵となる。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TAMは数十億円規模で、地域経済への影響が期待できる。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地域のニーズとの不一致や、技術的な障壁がリスク要因となる。</w:t>
      </w:r>
    </w:p>
    <w:p>
      <w:pPr>
        <w:spacing w:after="60" w:before="0" w:lineRule="auto" w:line="336"/>
      </w:pPr>
      <w:r>
        <w:rPr>
          <w:rFonts w:ascii="Garamond" w:hAnsi="Garamond"/>
          <w:b/>
          <w:i w:val="0"/>
          <w:sz w:val="19"/>
        </w:rPr>
        <w:t>結論: 文化資産アプリは地域経済の活性化に寄与する可能性が高い。</w:t>
      </w:r>
    </w:p>
    <w:p>
      <w:pPr>
        <w:spacing w:after="40" w:before="0" w:lineRule="auto" w:line="324"/>
      </w:pPr>
      <w:r>
        <w:rPr>
          <w:rFonts w:ascii="Garamond" w:hAnsi="Garamond"/>
          <w:b w:val="0"/>
          <w:i w:val="0"/>
          <w:sz w:val="17"/>
        </w:rPr>
        <w:t>市場概要: 文化資産アプリによる地域経済活性化の市場。</w:t>
      </w:r>
    </w:p>
    <w:p>
      <w:pPr>
        <w:spacing w:after="40" w:before="0" w:lineRule="auto" w:line="324"/>
      </w:pPr>
      <w:r>
        <w:rPr>
          <w:rFonts w:ascii="Garamond" w:hAnsi="Garamond"/>
          <w:b w:val="0"/>
          <w:i w:val="0"/>
          <w:sz w:val="17"/>
        </w:rPr>
        <w:t>ターゲット: 地域住民や観光客。</w:t>
      </w:r>
    </w:p>
    <w:p>
      <w:pPr>
        <w:spacing w:after="60" w:before="0" w:lineRule="auto" w:line="324"/>
      </w:pPr>
      <w:r>
        <w:rPr>
          <w:rFonts w:ascii="Garamond" w:hAnsi="Garamond"/>
          <w:b w:val="0"/>
          <w:i w:val="0"/>
          <w:sz w:val="17"/>
        </w:rPr>
        <w:t>競合: 競合が少なく、地域特化型。</w:t>
      </w:r>
    </w:p>
    <w:p>
      <w:pPr>
        <w:spacing w:after="40" w:before="0" w:lineRule="auto" w:line="360"/>
      </w:pPr>
      <w:r>
        <w:rPr>
          <w:rFonts w:ascii="Consolas" w:hAnsi="Consolas"/>
          <w:b w:val="0"/>
          <w:i w:val="0"/>
          <w:color w:val="777777"/>
          <w:sz w:val="15"/>
        </w:rPr>
        <w:t>DOI: 10.5281/zenodo.19012309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最終成果物を通じて、どのように持続可能なビジネスモデルを構築できるか？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持続可能なビジネスモデルの構築は市場での競争優位をもたらす。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持続可能なビジネスモデルの構築には、環境への配慮と社会的責任が不可欠である。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倫理的なビジネスの実現は、消費者の信頼を得るために重要である。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成功するビジネスモデルは、持続可能性と経済的利益のバランスを取ることができる。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TAMは約300億ドルと推定され、持続可能な製品への需要は高まっている。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市場競争の激化と規制の変化がリスク要因となる。</w:t>
      </w:r>
    </w:p>
    <w:p>
      <w:pPr>
        <w:spacing w:after="60" w:before="0" w:lineRule="auto" w:line="336"/>
      </w:pPr>
      <w:r>
        <w:rPr>
          <w:rFonts w:ascii="Garamond" w:hAnsi="Garamond"/>
          <w:b/>
          <w:i w:val="0"/>
          <w:sz w:val="19"/>
        </w:rPr>
        <w:t>結論: 持続可能なビジネスモデルの構築は市場での競争優位をもたらす。</w:t>
      </w:r>
    </w:p>
    <w:p>
      <w:pPr>
        <w:spacing w:after="40" w:before="0" w:lineRule="auto" w:line="324"/>
      </w:pPr>
      <w:r>
        <w:rPr>
          <w:rFonts w:ascii="Garamond" w:hAnsi="Garamond"/>
          <w:b w:val="0"/>
          <w:i w:val="0"/>
          <w:sz w:val="17"/>
        </w:rPr>
        <w:t>市場概要: 持続可能なビジネスモデルを求める企業の増加により、市場は拡大している。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競合は多く、特にコンサルティング企業が強い影響力を持つ。</w:t>
      </w:r>
    </w:p>
    <w:p>
      <w:pPr>
        <w:spacing w:after="40" w:before="0" w:lineRule="auto" w:line="360"/>
      </w:pPr>
      <w:r>
        <w:rPr>
          <w:rFonts w:ascii="Consolas" w:hAnsi="Consolas"/>
          <w:b w:val="0"/>
          <w:i w:val="0"/>
          <w:color w:val="777777"/>
          <w:sz w:val="15"/>
        </w:rPr>
        <w:t>DOI: 10.5281/zenodo.19012243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次世代オペレーティングシステムがもたらす可能性のある新しいビジネスモデルにはどのようなものがあるか？</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次世代OSはビジネスモデルの変革を促進します。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次世代オペレーティングシステムは、ビジネスモデルに革新をもたらします。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新しいビジネスモデルの可能性に対する期待感が高まります。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技術革新が新たな市場を創出する知恵を提供します。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TAMは数十億ドル規模のIT市場となる可能性があります。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技術の進化に追いつけない場合、競争力を失うリスクがあります。</w:t>
      </w:r>
    </w:p>
    <w:p>
      <w:pPr>
        <w:spacing w:after="60" w:before="0" w:lineRule="auto" w:line="336"/>
      </w:pPr>
      <w:r>
        <w:rPr>
          <w:rFonts w:ascii="Garamond" w:hAnsi="Garamond"/>
          <w:b/>
          <w:i w:val="0"/>
          <w:sz w:val="19"/>
        </w:rPr>
        <w:t>結論: 次世代OSはビジネスモデルの変革を促進します。</w:t>
      </w:r>
    </w:p>
    <w:p>
      <w:pPr>
        <w:spacing w:after="40" w:before="0" w:lineRule="auto" w:line="324"/>
      </w:pPr>
      <w:r>
        <w:rPr>
          <w:rFonts w:ascii="Garamond" w:hAnsi="Garamond"/>
          <w:b w:val="0"/>
          <w:i w:val="0"/>
          <w:sz w:val="17"/>
        </w:rPr>
        <w:t>市場概要: 次世代オペレーティングシステムの市場。</w:t>
      </w:r>
    </w:p>
    <w:p>
      <w:pPr>
        <w:spacing w:after="40" w:before="0" w:lineRule="auto" w:line="324"/>
      </w:pPr>
      <w:r>
        <w:rPr>
          <w:rFonts w:ascii="Garamond" w:hAnsi="Garamond"/>
          <w:b w:val="0"/>
          <w:i w:val="0"/>
          <w:sz w:val="17"/>
        </w:rPr>
        <w:t>ターゲット: ソフトウェア開発企業やエンドユーザー。</w:t>
      </w:r>
    </w:p>
    <w:p>
      <w:pPr>
        <w:spacing w:after="60" w:before="0" w:lineRule="auto" w:line="324"/>
      </w:pPr>
      <w:r>
        <w:rPr>
          <w:rFonts w:ascii="Garamond" w:hAnsi="Garamond"/>
          <w:b w:val="0"/>
          <w:i w:val="0"/>
          <w:sz w:val="17"/>
        </w:rPr>
        <w:t>競合: 競争が激しい技術分野。</w:t>
      </w:r>
    </w:p>
    <w:p>
      <w:pPr>
        <w:spacing w:after="40" w:before="0" w:lineRule="auto" w:line="360"/>
      </w:pPr>
      <w:r>
        <w:rPr>
          <w:rFonts w:ascii="Consolas" w:hAnsi="Consolas"/>
          <w:b w:val="0"/>
          <w:i w:val="0"/>
          <w:color w:val="777777"/>
          <w:sz w:val="15"/>
        </w:rPr>
        <w:t>DOI: 10.5281/zenodo.19011904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theyxchの評価報告書を用いることで、どのように国際的なビジネス機会を創出することができるか？</w:t>
      </w:r>
    </w:p>
    <w:p>
      <w:pPr>
        <w:spacing w:after="60" w:before="0" w:lineRule="auto" w:line="360"/>
      </w:pPr>
      <w:r>
        <w:rPr>
          <w:rFonts w:ascii="Consolas" w:hAnsi="Consolas"/>
          <w:b w:val="0"/>
          <w:i w:val="0"/>
          <w:color w:val="555555"/>
          <w:sz w:val="17"/>
        </w:rPr>
        <w:t>V=N/D: 7.5  |  TAM: 億円undefined  SAM: 500億円  SOM: 50億円  |  CAGR: 9%</w:t>
      </w:r>
    </w:p>
    <w:p>
      <w:pPr>
        <w:spacing w:after="60" w:before="0" w:lineRule="auto" w:line="360"/>
      </w:pPr>
      <w:r>
        <w:rPr>
          <w:rFonts w:ascii="Garamond" w:hAnsi="Garamond"/>
          <w:b w:val="0"/>
          <w:i/>
          <w:color w:val="555555"/>
          <w:sz w:val="18"/>
        </w:rPr>
        <w:t>インサイト: 評価報告書を活用することで、国際的なビジネス機会を創出できる。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theyxchの評価報告書は、さまざまな市場データを分析することで国際的なビジネス機会を特定できる。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国際的なビジネス機会の創出は、企業の成長に対する期待感を高める。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評価報告書を通じて、信頼性の高い情報を基にした意思決定が可能になる。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TAMは数十億ドル規模のビジネスチャンスが見込まれる。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市場変動や規制の変化がリスク要因となる可能性がある。</w:t>
      </w:r>
    </w:p>
    <w:p>
      <w:pPr>
        <w:spacing w:after="60" w:before="0" w:lineRule="auto" w:line="336"/>
      </w:pPr>
      <w:r>
        <w:rPr>
          <w:rFonts w:ascii="Garamond" w:hAnsi="Garamond"/>
          <w:b/>
          <w:i w:val="0"/>
          <w:sz w:val="19"/>
        </w:rPr>
        <w:t>結論: 評価報告書を活用することで、国際的なビジネス機会を創出できる。</w:t>
      </w:r>
    </w:p>
    <w:p>
      <w:pPr>
        <w:spacing w:after="40" w:before="0" w:lineRule="auto" w:line="324"/>
      </w:pPr>
      <w:r>
        <w:rPr>
          <w:rFonts w:ascii="Garamond" w:hAnsi="Garamond"/>
          <w:b w:val="0"/>
          <w:i w:val="0"/>
          <w:sz w:val="17"/>
        </w:rPr>
        <w:t>市場概要: theyxchの評価報告書市場は、国際ビジネスの機会を創出するためのデータ分析を提供します。</w:t>
      </w:r>
    </w:p>
    <w:p>
      <w:pPr>
        <w:spacing w:after="40" w:before="0" w:lineRule="auto" w:line="324"/>
      </w:pPr>
      <w:r>
        <w:rPr>
          <w:rFonts w:ascii="Garamond" w:hAnsi="Garamond"/>
          <w:b w:val="0"/>
          <w:i w:val="0"/>
          <w:sz w:val="17"/>
        </w:rPr>
        <w:t>ターゲット: 企業や投資家が主なターゲットです。</w:t>
      </w:r>
    </w:p>
    <w:p>
      <w:pPr>
        <w:spacing w:after="60" w:before="0" w:lineRule="auto" w:line="324"/>
      </w:pPr>
      <w:r>
        <w:rPr>
          <w:rFonts w:ascii="Garamond" w:hAnsi="Garamond"/>
          <w:b w:val="0"/>
          <w:i w:val="0"/>
          <w:sz w:val="17"/>
        </w:rPr>
        <w:t>競合: データ分析企業やコンサルティングファームが競合しています。</w:t>
      </w:r>
    </w:p>
    <w:p>
      <w:pPr>
        <w:spacing w:after="40" w:before="0" w:lineRule="auto" w:line="360"/>
      </w:pPr>
      <w:r>
        <w:rPr>
          <w:rFonts w:ascii="Consolas" w:hAnsi="Consolas"/>
          <w:b w:val="0"/>
          <w:i w:val="0"/>
          <w:color w:val="777777"/>
          <w:sz w:val="15"/>
        </w:rPr>
        <w:t>DOI: 10.5281/zenodo.19011751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このシステムをもとにした自動化技術は、どのように企業の効率を改善できるか？</w:t>
      </w:r>
    </w:p>
    <w:p>
      <w:pPr>
        <w:spacing w:after="60" w:before="0" w:lineRule="auto" w:line="360"/>
      </w:pPr>
      <w:r>
        <w:rPr>
          <w:rFonts w:ascii="Consolas" w:hAnsi="Consolas"/>
          <w:b w:val="0"/>
          <w:i w:val="0"/>
          <w:color w:val="555555"/>
          <w:sz w:val="17"/>
        </w:rPr>
        <w:t>V=N/D: 7.5  |  TAM: 3500億円  SAM: 600億円  SOM: 45億円  |  CAGR: 12%</w:t>
      </w:r>
    </w:p>
    <w:p>
      <w:pPr>
        <w:spacing w:after="60" w:before="0" w:lineRule="auto" w:line="360"/>
      </w:pPr>
      <w:r>
        <w:rPr>
          <w:rFonts w:ascii="Garamond" w:hAnsi="Garamond"/>
          <w:b w:val="0"/>
          <w:i/>
          <w:color w:val="555555"/>
          <w:sz w:val="18"/>
        </w:rPr>
        <w:t>インサイト: 自動化技術は企業の効率を大幅に改善する可能性がある。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企業の効率改善に向けた自動化技術の研究が進んでいる。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効率化に対する関心が高まり、期待が寄せられている。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技術的な進歩が企業の生産性を大きく向上させる可能性がある。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企業向け自動化技術市場は数兆円規模と予測される。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技術導入に対する初期投資と従業員の反発がリスク要因となる。</w:t>
      </w:r>
    </w:p>
    <w:p>
      <w:pPr>
        <w:spacing w:after="60" w:before="0" w:lineRule="auto" w:line="336"/>
      </w:pPr>
      <w:r>
        <w:rPr>
          <w:rFonts w:ascii="Garamond" w:hAnsi="Garamond"/>
          <w:b/>
          <w:i w:val="0"/>
          <w:sz w:val="19"/>
        </w:rPr>
        <w:t>結論: 自動化技術は企業の効率を大幅に改善する可能性がある。</w:t>
      </w:r>
    </w:p>
    <w:p>
      <w:pPr>
        <w:spacing w:after="40" w:before="0" w:lineRule="auto" w:line="324"/>
      </w:pPr>
      <w:r>
        <w:rPr>
          <w:rFonts w:ascii="Garamond" w:hAnsi="Garamond"/>
          <w:b w:val="0"/>
          <w:i w:val="0"/>
          <w:sz w:val="17"/>
        </w:rPr>
        <w:t>市場概要: 自動化技術は企業の効率を大幅に改善する可能性がある。</w:t>
      </w:r>
    </w:p>
    <w:p>
      <w:pPr>
        <w:spacing w:after="40" w:before="0" w:lineRule="auto" w:line="324"/>
      </w:pPr>
      <w:r>
        <w:rPr>
          <w:rFonts w:ascii="Garamond" w:hAnsi="Garamond"/>
          <w:b w:val="0"/>
          <w:i w:val="0"/>
          <w:sz w:val="17"/>
        </w:rPr>
        <w:t>ターゲット: 効率化を求める企業の経営者。</w:t>
      </w:r>
    </w:p>
    <w:p>
      <w:pPr>
        <w:spacing w:after="60" w:before="0" w:lineRule="auto" w:line="324"/>
      </w:pPr>
      <w:r>
        <w:rPr>
          <w:rFonts w:ascii="Garamond" w:hAnsi="Garamond"/>
          <w:b w:val="0"/>
          <w:i w:val="0"/>
          <w:sz w:val="17"/>
        </w:rPr>
        <w:t>競合: 自動化ソリューションの競争は激化しており、差別化が求められる。</w:t>
      </w:r>
    </w:p>
    <w:p>
      <w:pPr>
        <w:spacing w:after="40" w:before="0" w:lineRule="auto" w:line="360"/>
      </w:pPr>
      <w:r>
        <w:rPr>
          <w:rFonts w:ascii="Consolas" w:hAnsi="Consolas"/>
          <w:b w:val="0"/>
          <w:i w:val="0"/>
          <w:color w:val="777777"/>
          <w:sz w:val="15"/>
        </w:rPr>
        <w:t>DOI: 10.5281/zenodo.20359302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この研究の成果を基に、どのような新しいビジネスサービスを提供できるか？</w:t>
      </w:r>
    </w:p>
    <w:p>
      <w:pPr>
        <w:spacing w:after="60" w:before="0" w:lineRule="auto" w:line="360"/>
      </w:pPr>
      <w:r>
        <w:rPr>
          <w:rFonts w:ascii="Consolas" w:hAnsi="Consolas"/>
          <w:b w:val="0"/>
          <w:i w:val="0"/>
          <w:color w:val="555555"/>
          <w:sz w:val="17"/>
        </w:rPr>
        <w:t>V=N/D: 7.5  |  TAM: 4500億円  SAM: 450億円  SOM: 45億円  |  CAGR: 11%</w:t>
      </w:r>
    </w:p>
    <w:p>
      <w:pPr>
        <w:spacing w:after="60" w:before="0" w:lineRule="auto" w:line="360"/>
      </w:pPr>
      <w:r>
        <w:rPr>
          <w:rFonts w:ascii="Garamond" w:hAnsi="Garamond"/>
          <w:b w:val="0"/>
          <w:i/>
          <w:color w:val="555555"/>
          <w:sz w:val="18"/>
        </w:rPr>
        <w:t>インサイト: 新しいビジネスサービスの提供は市場機会を捉える可能性がある。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新しいビジネスサービスは顧客のニーズに応じた設計が重要。</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顧客満足度向上に寄与することが期待される。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サービスの質が市場での競争力を左右する。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ビジネスサービス市場のTAMは数千億円規模とされる。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市場競争の激化によるリスクが考えられる。</w:t>
      </w:r>
    </w:p>
    <w:p>
      <w:pPr>
        <w:spacing w:after="60" w:before="0" w:lineRule="auto" w:line="336"/>
      </w:pPr>
      <w:r>
        <w:rPr>
          <w:rFonts w:ascii="Garamond" w:hAnsi="Garamond"/>
          <w:b/>
          <w:i w:val="0"/>
          <w:sz w:val="19"/>
        </w:rPr>
        <w:t>結論: 新しいビジネスサービスの提供は市場機会を捉える可能性がある。</w:t>
      </w:r>
    </w:p>
    <w:p>
      <w:pPr>
        <w:spacing w:after="40" w:before="0" w:lineRule="auto" w:line="324"/>
      </w:pPr>
      <w:r>
        <w:rPr>
          <w:rFonts w:ascii="Garamond" w:hAnsi="Garamond"/>
          <w:b w:val="0"/>
          <w:i w:val="0"/>
          <w:sz w:val="17"/>
        </w:rPr>
        <w:t>市場概要: 新しいビジネスサービスの市場は拡大中である。</w:t>
      </w:r>
    </w:p>
    <w:p>
      <w:pPr>
        <w:spacing w:after="40" w:before="0" w:lineRule="auto" w:line="324"/>
      </w:pPr>
      <w:r>
        <w:rPr>
          <w:rFonts w:ascii="Garamond" w:hAnsi="Garamond"/>
          <w:b w:val="0"/>
          <w:i w:val="0"/>
          <w:sz w:val="17"/>
        </w:rPr>
        <w:t>ターゲット: 企業やフリーランスがターゲット層である。</w:t>
      </w:r>
    </w:p>
    <w:p>
      <w:pPr>
        <w:spacing w:after="60" w:before="0" w:lineRule="auto" w:line="324"/>
      </w:pPr>
      <w:r>
        <w:rPr>
          <w:rFonts w:ascii="Garamond" w:hAnsi="Garamond"/>
          <w:b w:val="0"/>
          <w:i w:val="0"/>
          <w:sz w:val="17"/>
        </w:rPr>
        <w:t>競合: 競争が激しく、独自性が求められる。</w:t>
      </w:r>
    </w:p>
    <w:p>
      <w:pPr>
        <w:spacing w:after="40" w:before="0" w:lineRule="auto" w:line="360"/>
      </w:pPr>
      <w:r>
        <w:rPr>
          <w:rFonts w:ascii="Consolas" w:hAnsi="Consolas"/>
          <w:b w:val="0"/>
          <w:i w:val="0"/>
          <w:color w:val="777777"/>
          <w:sz w:val="15"/>
        </w:rPr>
        <w:t>DOI: 10.5281/zenodo.19043789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editionを用いた社会インフラのデジタル化はどのように可能か？</w:t>
      </w:r>
    </w:p>
    <w:p>
      <w:pPr>
        <w:spacing w:after="60" w:before="0" w:lineRule="auto" w:line="360"/>
      </w:pPr>
      <w:r>
        <w:rPr>
          <w:rFonts w:ascii="Consolas" w:hAnsi="Consolas"/>
          <w:b w:val="0"/>
          <w:i w:val="0"/>
          <w:color w:val="555555"/>
          <w:sz w:val="17"/>
        </w:rPr>
        <w:t>V=N/D: 7.5  |  TAM: 4500億円  SAM: 450億円  SOM: 45億円  |  CAGR: 13%</w:t>
      </w:r>
    </w:p>
    <w:p>
      <w:pPr>
        <w:spacing w:after="60" w:before="0" w:lineRule="auto" w:line="360"/>
      </w:pPr>
      <w:r>
        <w:rPr>
          <w:rFonts w:ascii="Garamond" w:hAnsi="Garamond"/>
          <w:b w:val="0"/>
          <w:i/>
          <w:color w:val="555555"/>
          <w:sz w:val="18"/>
        </w:rPr>
        <w:t>インサイト: hikari os equilibrium editionは社会インフラのデジタル化を促進します。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os equilibrium editionは、デジタル化における新しい基盤を提供します。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社会インフラのデジタル化は、安心感と利便性をもたらす期待があります。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デジタル化は効率性の向上とコスト削減に寄与するでしょう。</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TAMは数百億円規模で、公共事業や民間企業に需要があります。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導入コストや技術的障壁がリスクとして存在します。</w:t>
      </w:r>
    </w:p>
    <w:p>
      <w:pPr>
        <w:spacing w:after="60" w:before="0" w:lineRule="auto" w:line="336"/>
      </w:pPr>
      <w:r>
        <w:rPr>
          <w:rFonts w:ascii="Garamond" w:hAnsi="Garamond"/>
          <w:b/>
          <w:i w:val="0"/>
          <w:sz w:val="19"/>
        </w:rPr>
        <w:t>結論: hikari os equilibrium editionは社会インフラのデジタル化を促進します。</w:t>
      </w:r>
    </w:p>
    <w:p>
      <w:pPr>
        <w:spacing w:after="40" w:before="0" w:lineRule="auto" w:line="324"/>
      </w:pPr>
      <w:r>
        <w:rPr>
          <w:rFonts w:ascii="Garamond" w:hAnsi="Garamond"/>
          <w:b w:val="0"/>
          <w:i w:val="0"/>
          <w:sz w:val="17"/>
        </w:rPr>
        <w:t>市場概要: 社会インフラのデジタル化が進む中、関連技術の需要が高まっている。</w:t>
      </w:r>
    </w:p>
    <w:p>
      <w:pPr>
        <w:spacing w:after="40" w:before="0" w:lineRule="auto" w:line="324"/>
      </w:pPr>
      <w:r>
        <w:rPr>
          <w:rFonts w:ascii="Garamond" w:hAnsi="Garamond"/>
          <w:b w:val="0"/>
          <w:i w:val="0"/>
          <w:sz w:val="17"/>
        </w:rPr>
        <w:t>ターゲット: 公共機関やインフラ企業。</w:t>
      </w:r>
    </w:p>
    <w:p>
      <w:pPr>
        <w:spacing w:after="60" w:before="0" w:lineRule="auto" w:line="324"/>
      </w:pPr>
      <w:r>
        <w:rPr>
          <w:rFonts w:ascii="Garamond" w:hAnsi="Garamond"/>
          <w:b w:val="0"/>
          <w:i w:val="0"/>
          <w:sz w:val="17"/>
        </w:rPr>
        <w:t>競合: 競争が激化しており、技術革新が求められる。</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cultural asset applicationを活用した文化観光の推進方法は？</w:t>
      </w:r>
    </w:p>
    <w:p>
      <w:pPr>
        <w:spacing w:after="60" w:before="0" w:lineRule="auto" w:line="360"/>
      </w:pPr>
      <w:r>
        <w:rPr>
          <w:rFonts w:ascii="Consolas" w:hAnsi="Consolas"/>
          <w:b w:val="0"/>
          <w:i w:val="0"/>
          <w:color w:val="555555"/>
          <w:sz w:val="17"/>
        </w:rPr>
        <w:t>V=N/D: 7.5  |  TAM: 4500億円  SAM: 450億円  SOM: 45億円  |  CAGR: 13.5%</w:t>
      </w:r>
    </w:p>
    <w:p>
      <w:pPr>
        <w:spacing w:after="60" w:before="0" w:lineRule="auto" w:line="360"/>
      </w:pPr>
      <w:r>
        <w:rPr>
          <w:rFonts w:ascii="Garamond" w:hAnsi="Garamond"/>
          <w:b w:val="0"/>
          <w:i/>
          <w:color w:val="555555"/>
          <w:sz w:val="18"/>
        </w:rPr>
        <w:t>インサイト: katayamaアプリケーションは文化観光を革新する可能性があります。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katayama文化資産アプリケーションは文化観光の新しいアプローチを提供します。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文化体験の深化が観光客の興味を引く要因となります。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新たなアプローチは文化資産の価値を再認識させます。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TAMは数百億円規模で、文化観光の需要が高まっています。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プラットフォームの受け入れられないリスクが考えられます。</w:t>
      </w:r>
    </w:p>
    <w:p>
      <w:pPr>
        <w:spacing w:after="60" w:before="0" w:lineRule="auto" w:line="336"/>
      </w:pPr>
      <w:r>
        <w:rPr>
          <w:rFonts w:ascii="Garamond" w:hAnsi="Garamond"/>
          <w:b/>
          <w:i w:val="0"/>
          <w:sz w:val="19"/>
        </w:rPr>
        <w:t>結論: katayamaアプリケーションは文化観光を革新する可能性があります。</w:t>
      </w:r>
    </w:p>
    <w:p>
      <w:pPr>
        <w:spacing w:after="40" w:before="0" w:lineRule="auto" w:line="324"/>
      </w:pPr>
      <w:r>
        <w:rPr>
          <w:rFonts w:ascii="Garamond" w:hAnsi="Garamond"/>
          <w:b w:val="0"/>
          <w:i w:val="0"/>
          <w:sz w:val="17"/>
        </w:rPr>
        <w:t>市場概要: 文化観光の推進に向けたアプリケーションの需要が高まっている。</w:t>
      </w:r>
    </w:p>
    <w:p>
      <w:pPr>
        <w:spacing w:after="40" w:before="0" w:lineRule="auto" w:line="324"/>
      </w:pPr>
      <w:r>
        <w:rPr>
          <w:rFonts w:ascii="Garamond" w:hAnsi="Garamond"/>
          <w:b w:val="0"/>
          <w:i w:val="0"/>
          <w:sz w:val="17"/>
        </w:rPr>
        <w:t>ターゲット: 観光業界の企業や観光客。</w:t>
      </w:r>
    </w:p>
    <w:p>
      <w:pPr>
        <w:spacing w:after="60" w:before="0" w:lineRule="auto" w:line="324"/>
      </w:pPr>
      <w:r>
        <w:rPr>
          <w:rFonts w:ascii="Garamond" w:hAnsi="Garamond"/>
          <w:b w:val="0"/>
          <w:i w:val="0"/>
          <w:sz w:val="17"/>
        </w:rPr>
        <w:t>競合: 多くの企業が参入し、競争が激化している。</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『文明の達成』を評価する新たな指標を開発することで、企業の持つ影響力をどのようにして測定可能か？</w:t>
      </w:r>
    </w:p>
    <w:p>
      <w:pPr>
        <w:spacing w:after="60" w:before="0" w:lineRule="auto" w:line="360"/>
      </w:pPr>
      <w:r>
        <w:rPr>
          <w:rFonts w:ascii="Consolas" w:hAnsi="Consolas"/>
          <w:b w:val="0"/>
          <w:i w:val="0"/>
          <w:color w:val="555555"/>
          <w:sz w:val="17"/>
        </w:rPr>
        <w:t>V=N/D: 7.5  |  TAM: 4500億円  SAM: 450億円  SOM: 45億円  |  CAGR: 11%</w:t>
      </w:r>
    </w:p>
    <w:p>
      <w:pPr>
        <w:spacing w:after="60" w:before="0" w:lineRule="auto" w:line="360"/>
      </w:pPr>
      <w:r>
        <w:rPr>
          <w:rFonts w:ascii="Garamond" w:hAnsi="Garamond"/>
          <w:b w:val="0"/>
          <w:i/>
          <w:color w:val="555555"/>
          <w:sz w:val="18"/>
        </w:rPr>
        <w:t>インサイト: 新指標の開発は企業評価に革新をもたらす可能性があります。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新たな指標の開発は、文明の達成を数値化する可能性をもたらします。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企業の影響力を測ることは、社会的責任を意識させる感情を引き起こします。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新指標は、企業が持つ影響を理解するための新しい視点を提供します。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TAMは数十億ドル規模の企業評価市場と推定されます。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指標の受容性と信頼性が低い場合、実用性が損なわれるリスクがあります。</w:t>
      </w:r>
    </w:p>
    <w:p>
      <w:pPr>
        <w:spacing w:after="60" w:before="0" w:lineRule="auto" w:line="336"/>
      </w:pPr>
      <w:r>
        <w:rPr>
          <w:rFonts w:ascii="Garamond" w:hAnsi="Garamond"/>
          <w:b/>
          <w:i w:val="0"/>
          <w:sz w:val="19"/>
        </w:rPr>
        <w:t>結論: 新指標の開発は企業評価に革新をもたらす可能性があります。</w:t>
      </w:r>
    </w:p>
    <w:p>
      <w:pPr>
        <w:spacing w:after="40" w:before="0" w:lineRule="auto" w:line="324"/>
      </w:pPr>
      <w:r>
        <w:rPr>
          <w:rFonts w:ascii="Garamond" w:hAnsi="Garamond"/>
          <w:b w:val="0"/>
          <w:i w:val="0"/>
          <w:sz w:val="17"/>
        </w:rPr>
        <w:t>市場概要: 企業評価に関する新指標の開発市場。</w:t>
      </w:r>
    </w:p>
    <w:p>
      <w:pPr>
        <w:spacing w:after="40" w:before="0" w:lineRule="auto" w:line="324"/>
      </w:pPr>
      <w:r>
        <w:rPr>
          <w:rFonts w:ascii="Garamond" w:hAnsi="Garamond"/>
          <w:b w:val="0"/>
          <w:i w:val="0"/>
          <w:sz w:val="17"/>
        </w:rPr>
        <w:t>ターゲット: 企業評価を行うコンサルティング会社。</w:t>
      </w:r>
    </w:p>
    <w:p>
      <w:pPr>
        <w:spacing w:after="60" w:before="0" w:lineRule="auto" w:line="324"/>
      </w:pPr>
      <w:r>
        <w:rPr>
          <w:rFonts w:ascii="Garamond" w:hAnsi="Garamond"/>
          <w:b w:val="0"/>
          <w:i w:val="0"/>
          <w:sz w:val="17"/>
        </w:rPr>
        <w:t>競合: 競合が増加している分野。</w:t>
      </w:r>
    </w:p>
    <w:p>
      <w:pPr>
        <w:spacing w:after="40" w:before="0" w:lineRule="auto" w:line="360"/>
      </w:pPr>
      <w:r>
        <w:rPr>
          <w:rFonts w:ascii="Consolas" w:hAnsi="Consolas"/>
          <w:b w:val="0"/>
          <w:i w:val="0"/>
          <w:color w:val="777777"/>
          <w:sz w:val="15"/>
        </w:rPr>
        <w:t>DOI: 10.5281/zenodo.19011917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死と意識の関係に関する研究結果を利用して、新たな医療やケアのサービスをどのように提供できるか？</w:t>
      </w:r>
    </w:p>
    <w:p>
      <w:pPr>
        <w:spacing w:after="60" w:before="0" w:lineRule="auto" w:line="360"/>
      </w:pPr>
      <w:r>
        <w:rPr>
          <w:rFonts w:ascii="Consolas" w:hAnsi="Consolas"/>
          <w:b w:val="0"/>
          <w:i w:val="0"/>
          <w:color w:val="555555"/>
          <w:sz w:val="17"/>
        </w:rPr>
        <w:t>V=N/D: 7.5  |  TAM: 5000億円  SAM: 400億円  SOM: 40億円  |  CAGR: 12%</w:t>
      </w:r>
    </w:p>
    <w:p>
      <w:pPr>
        <w:spacing w:after="60" w:before="0" w:lineRule="auto" w:line="360"/>
      </w:pPr>
      <w:r>
        <w:rPr>
          <w:rFonts w:ascii="Garamond" w:hAnsi="Garamond"/>
          <w:b w:val="0"/>
          <w:i/>
          <w:color w:val="555555"/>
          <w:sz w:val="18"/>
        </w:rPr>
        <w:t>インサイト: 死と意識に関する研究を基にした新サービス提供は有望である。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死と意識に関する研究は、新たな医療やケアのサービスの基盤となる。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人々の死生観に寄り添うサービスは、深い感情的な影響を与えることができる。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医療サービスは科学的根拠に基づきつつ、患者の感情や心理的サポートを考慮する必要がある。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TAMは数十億ドルに達し、特に高齢者向け市場が成長すると予測される。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倫理的な問題や規制上の課題がリスクとなる。</w:t>
      </w:r>
    </w:p>
    <w:p>
      <w:pPr>
        <w:spacing w:after="60" w:before="0" w:lineRule="auto" w:line="336"/>
      </w:pPr>
      <w:r>
        <w:rPr>
          <w:rFonts w:ascii="Garamond" w:hAnsi="Garamond"/>
          <w:b/>
          <w:i w:val="0"/>
          <w:sz w:val="19"/>
        </w:rPr>
        <w:t>結論: 死と意識に関する研究を基にした新サービス提供は有望である。</w:t>
      </w:r>
    </w:p>
    <w:p>
      <w:pPr>
        <w:spacing w:after="40" w:before="0" w:lineRule="auto" w:line="324"/>
      </w:pPr>
      <w:r>
        <w:rPr>
          <w:rFonts w:ascii="Garamond" w:hAnsi="Garamond"/>
          <w:b w:val="0"/>
          <w:i w:val="0"/>
          <w:sz w:val="17"/>
        </w:rPr>
        <w:t>市場概要: 死と意識に関する研究を基にした医療サービスが注目されている。</w:t>
      </w:r>
    </w:p>
    <w:p>
      <w:pPr>
        <w:spacing w:after="40" w:before="0" w:lineRule="auto" w:line="324"/>
      </w:pPr>
      <w:r>
        <w:rPr>
          <w:rFonts w:ascii="Garamond" w:hAnsi="Garamond"/>
          <w:b w:val="0"/>
          <w:i w:val="0"/>
          <w:sz w:val="17"/>
        </w:rPr>
        <w:t>ターゲット: 高齢者やその家族が主なターゲット層。</w:t>
      </w:r>
    </w:p>
    <w:p>
      <w:pPr>
        <w:spacing w:after="60" w:before="0" w:lineRule="auto" w:line="324"/>
      </w:pPr>
      <w:r>
        <w:rPr>
          <w:rFonts w:ascii="Garamond" w:hAnsi="Garamond"/>
          <w:b w:val="0"/>
          <w:i w:val="0"/>
          <w:sz w:val="17"/>
        </w:rPr>
        <w:t>競合: ニッチな市場であり、独自のサービスが求められている。</w:t>
      </w:r>
    </w:p>
    <w:p>
      <w:pPr>
        <w:spacing w:after="40" w:before="0" w:lineRule="auto" w:line="360"/>
      </w:pPr>
      <w:r>
        <w:rPr>
          <w:rFonts w:ascii="Consolas" w:hAnsi="Consolas"/>
          <w:b w:val="0"/>
          <w:i w:val="0"/>
          <w:color w:val="777777"/>
          <w:sz w:val="15"/>
        </w:rPr>
        <w:t>DOI: 10.5281/zenodo.20697391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モラルな文明モデルに基づいた新しいCSR（企業の社会的責任）戦略はどのように実現できるか？</w:t>
      </w:r>
    </w:p>
    <w:p>
      <w:pPr>
        <w:spacing w:after="60" w:before="0" w:lineRule="auto" w:line="360"/>
      </w:pPr>
      <w:r>
        <w:rPr>
          <w:rFonts w:ascii="Consolas" w:hAnsi="Consolas"/>
          <w:b w:val="0"/>
          <w:i w:val="0"/>
          <w:color w:val="555555"/>
          <w:sz w:val="17"/>
        </w:rPr>
        <w:t>V=N/D: 7.5  |  TAM: 5000億円  SAM: 400億円  SOM: 40億円  |  CAGR: 8%</w:t>
      </w:r>
    </w:p>
    <w:p>
      <w:pPr>
        <w:spacing w:after="60" w:before="0" w:lineRule="auto" w:line="360"/>
      </w:pPr>
      <w:r>
        <w:rPr>
          <w:rFonts w:ascii="Garamond" w:hAnsi="Garamond"/>
          <w:b w:val="0"/>
          <w:i/>
          <w:color w:val="555555"/>
          <w:sz w:val="18"/>
        </w:rPr>
        <w:t>インサイト: モラルな文明モデルに基づくCSR戦略は実現可能である。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モラルな文明モデルに基づいたCSR戦略は、企業の社会的責任を強化する。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倫理的な企業活動への期待が高まり、顧客の信頼を得やすくなる。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CSR戦略は社会的影響を考慮し、持続可能な成長を目指すべきである。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TAMは広範で、特に企業の社会的責任に関心が高まっている。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市場の反応や実行の難しさがリスク要因となる。</w:t>
      </w:r>
    </w:p>
    <w:p>
      <w:pPr>
        <w:spacing w:after="60" w:before="0" w:lineRule="auto" w:line="336"/>
      </w:pPr>
      <w:r>
        <w:rPr>
          <w:rFonts w:ascii="Garamond" w:hAnsi="Garamond"/>
          <w:b/>
          <w:i w:val="0"/>
          <w:sz w:val="19"/>
        </w:rPr>
        <w:t>結論: モラルな文明モデルに基づくCSR戦略は実現可能である。</w:t>
      </w:r>
    </w:p>
    <w:p>
      <w:pPr>
        <w:spacing w:after="40" w:before="0" w:lineRule="auto" w:line="324"/>
      </w:pPr>
      <w:r>
        <w:rPr>
          <w:rFonts w:ascii="Garamond" w:hAnsi="Garamond"/>
          <w:b w:val="0"/>
          <w:i w:val="0"/>
          <w:sz w:val="17"/>
        </w:rPr>
        <w:t>市場概要: CSR戦略は企業にとって重要なテーマであり、新たなアプローチが求められている。</w:t>
      </w:r>
    </w:p>
    <w:p>
      <w:pPr>
        <w:spacing w:after="40" w:before="0" w:lineRule="auto" w:line="324"/>
      </w:pPr>
      <w:r>
        <w:rPr>
          <w:rFonts w:ascii="Garamond" w:hAnsi="Garamond"/>
          <w:b w:val="0"/>
          <w:i w:val="0"/>
          <w:sz w:val="17"/>
        </w:rPr>
        <w:t>ターゲット: 企業の経営者やCSR担当者が主なターゲット層。</w:t>
      </w:r>
    </w:p>
    <w:p>
      <w:pPr>
        <w:spacing w:after="60" w:before="0" w:lineRule="auto" w:line="324"/>
      </w:pPr>
      <w:r>
        <w:rPr>
          <w:rFonts w:ascii="Garamond" w:hAnsi="Garamond"/>
          <w:b w:val="0"/>
          <w:i w:val="0"/>
          <w:sz w:val="17"/>
        </w:rPr>
        <w:t>競合: 競争はあるが、独自の視点で差別化可能。</w:t>
      </w:r>
    </w:p>
    <w:p>
      <w:pPr>
        <w:spacing w:after="40" w:before="0" w:lineRule="auto" w:line="360"/>
      </w:pPr>
      <w:r>
        <w:rPr>
          <w:rFonts w:ascii="Consolas" w:hAnsi="Consolas"/>
          <w:b w:val="0"/>
          <w:i w:val="0"/>
          <w:color w:val="777777"/>
          <w:sz w:val="15"/>
        </w:rPr>
        <w:t>DOI: 10.5281/zenodo.20684577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V=N/Dの概念を基にした新たなビジネスモデルは、どのように経済活動を変革する可能性があるか？</w:t>
      </w:r>
    </w:p>
    <w:p>
      <w:pPr>
        <w:spacing w:after="60" w:before="0" w:lineRule="auto" w:line="360"/>
      </w:pPr>
      <w:r>
        <w:rPr>
          <w:rFonts w:ascii="Consolas" w:hAnsi="Consolas"/>
          <w:b w:val="0"/>
          <w:i w:val="0"/>
          <w:color w:val="555555"/>
          <w:sz w:val="17"/>
        </w:rPr>
        <w:t>V=N/D: 7.5  |  TAM: 4000億円  SAM: 500億円  SOM: 40億円  |  CAGR: 11%</w:t>
      </w:r>
    </w:p>
    <w:p>
      <w:pPr>
        <w:spacing w:after="60" w:before="0" w:lineRule="auto" w:line="360"/>
      </w:pPr>
      <w:r>
        <w:rPr>
          <w:rFonts w:ascii="Garamond" w:hAnsi="Garamond"/>
          <w:b w:val="0"/>
          <w:i/>
          <w:color w:val="555555"/>
          <w:sz w:val="18"/>
        </w:rPr>
        <w:t>インサイト: 新たなビジネスモデルが経済活動を変革します。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V=N/Dに基づくビジネスモデルは、従来のビジネスの枠を超える可能性があります。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新しい経済活動の可能性に対する期待が高まります。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革新的なビジネスモデルの構築が必要です。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この市場のTAMは、新たなビジネスモデルによる市場創出を考えると広範です。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市場の受け入れが得られないリスクがあります。</w:t>
      </w:r>
    </w:p>
    <w:p>
      <w:pPr>
        <w:spacing w:after="60" w:before="0" w:lineRule="auto" w:line="336"/>
      </w:pPr>
      <w:r>
        <w:rPr>
          <w:rFonts w:ascii="Garamond" w:hAnsi="Garamond"/>
          <w:b/>
          <w:i w:val="0"/>
          <w:sz w:val="19"/>
        </w:rPr>
        <w:t>結論: 新たなビジネスモデルが経済活動を変革します。</w:t>
      </w:r>
    </w:p>
    <w:p>
      <w:pPr>
        <w:spacing w:after="40" w:before="0" w:lineRule="auto" w:line="324"/>
      </w:pPr>
      <w:r>
        <w:rPr>
          <w:rFonts w:ascii="Garamond" w:hAnsi="Garamond"/>
          <w:b w:val="0"/>
          <w:i w:val="0"/>
          <w:sz w:val="17"/>
        </w:rPr>
        <w:t>市場概要: 新たなビジネスモデルが経済活動を変革する市場は、特にデジタルシフトの進展が影響を与えています。</w:t>
      </w:r>
    </w:p>
    <w:p>
      <w:pPr>
        <w:spacing w:after="40" w:before="0" w:lineRule="auto" w:line="324"/>
      </w:pPr>
      <w:r>
        <w:rPr>
          <w:rFonts w:ascii="Garamond" w:hAnsi="Garamond"/>
          <w:b w:val="0"/>
          <w:i w:val="0"/>
          <w:sz w:val="17"/>
        </w:rPr>
        <w:t>ターゲット: 中小企業や新興企業が主要なターゲットです。</w:t>
      </w:r>
    </w:p>
    <w:p>
      <w:pPr>
        <w:spacing w:after="60" w:before="0" w:lineRule="auto" w:line="324"/>
      </w:pPr>
      <w:r>
        <w:rPr>
          <w:rFonts w:ascii="Garamond" w:hAnsi="Garamond"/>
          <w:b w:val="0"/>
          <w:i w:val="0"/>
          <w:sz w:val="17"/>
        </w:rPr>
        <w:t>競合: 競合は伝統的なビジネスモデルを持つ企業です。</w:t>
      </w:r>
    </w:p>
    <w:p>
      <w:pPr>
        <w:spacing w:after="40" w:before="0" w:lineRule="auto" w:line="360"/>
      </w:pPr>
      <w:r>
        <w:rPr>
          <w:rFonts w:ascii="Consolas" w:hAnsi="Consolas"/>
          <w:b w:val="0"/>
          <w:i w:val="0"/>
          <w:color w:val="777777"/>
          <w:sz w:val="15"/>
        </w:rPr>
        <w:t>DOI: 10.5281/zenodo.20359364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この印刷ベースのプロトコルを応用した新しいフィンテックサービスは、どのようなものになるか？</w:t>
      </w:r>
    </w:p>
    <w:p>
      <w:pPr>
        <w:spacing w:after="60" w:before="0" w:lineRule="auto" w:line="360"/>
      </w:pPr>
      <w:r>
        <w:rPr>
          <w:rFonts w:ascii="Consolas" w:hAnsi="Consolas"/>
          <w:b w:val="0"/>
          <w:i w:val="0"/>
          <w:color w:val="555555"/>
          <w:sz w:val="17"/>
        </w:rPr>
        <w:t>V=N/D: 7.5  |  TAM: 4000億円  SAM: 450億円  SOM: 40億円  |  CAGR: 13.5%</w:t>
      </w:r>
    </w:p>
    <w:p>
      <w:pPr>
        <w:spacing w:after="60" w:before="0" w:lineRule="auto" w:line="360"/>
      </w:pPr>
      <w:r>
        <w:rPr>
          <w:rFonts w:ascii="Garamond" w:hAnsi="Garamond"/>
          <w:b w:val="0"/>
          <w:i/>
          <w:color w:val="555555"/>
          <w:sz w:val="18"/>
        </w:rPr>
        <w:t>インサイト: 新しいフィンテックサービスの可能性は高い。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印刷ベースのプロトコルの技術的可能性を探る必要がある。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フィンテックサービスへの興味が高まっているが、実用性に対する疑念もある。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技術と市場のトレンドを組み合わせたアイデアが必要である。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フィンテック市場は急成長しており、新サービスへの需要が高い。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競合との差別化が難しいことがリスク要因となる。</w:t>
      </w:r>
    </w:p>
    <w:p>
      <w:pPr>
        <w:spacing w:after="60" w:before="0" w:lineRule="auto" w:line="336"/>
      </w:pPr>
      <w:r>
        <w:rPr>
          <w:rFonts w:ascii="Garamond" w:hAnsi="Garamond"/>
          <w:b/>
          <w:i w:val="0"/>
          <w:sz w:val="19"/>
        </w:rPr>
        <w:t>結論: 新しいフィンテックサービスの可能性は高い。</w:t>
      </w:r>
    </w:p>
    <w:p>
      <w:pPr>
        <w:spacing w:after="40" w:before="0" w:lineRule="auto" w:line="324"/>
      </w:pPr>
      <w:r>
        <w:rPr>
          <w:rFonts w:ascii="Garamond" w:hAnsi="Garamond"/>
          <w:b w:val="0"/>
          <w:i w:val="0"/>
          <w:sz w:val="17"/>
        </w:rPr>
        <w:t>市場概要: 新しいフィンテックサービスは、特にデジタル決済の普及が進む中での需要があります。</w:t>
      </w:r>
    </w:p>
    <w:p>
      <w:pPr>
        <w:spacing w:after="40" w:before="0" w:lineRule="auto" w:line="324"/>
      </w:pPr>
      <w:r>
        <w:rPr>
          <w:rFonts w:ascii="Garamond" w:hAnsi="Garamond"/>
          <w:b w:val="0"/>
          <w:i w:val="0"/>
          <w:sz w:val="17"/>
        </w:rPr>
        <w:t>ターゲット: フィンテック企業や消費者が主要なターゲットです。</w:t>
      </w:r>
    </w:p>
    <w:p>
      <w:pPr>
        <w:spacing w:after="60" w:before="0" w:lineRule="auto" w:line="324"/>
      </w:pPr>
      <w:r>
        <w:rPr>
          <w:rFonts w:ascii="Garamond" w:hAnsi="Garamond"/>
          <w:b w:val="0"/>
          <w:i w:val="0"/>
          <w:sz w:val="17"/>
        </w:rPr>
        <w:t>競合: 競合は既存のフィンテックサービスやアプリです。</w:t>
      </w:r>
    </w:p>
    <w:p>
      <w:pPr>
        <w:spacing w:after="40" w:before="0" w:lineRule="auto" w:line="360"/>
      </w:pPr>
      <w:r>
        <w:rPr>
          <w:rFonts w:ascii="Consolas" w:hAnsi="Consolas"/>
          <w:b w:val="0"/>
          <w:i w:val="0"/>
          <w:color w:val="777777"/>
          <w:sz w:val="15"/>
        </w:rPr>
        <w:t>DOI: 10.5281/zenodo.20359344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GOLDアラートと金市場の関連性を利用した投資戦略を開発できるか？</w:t>
      </w:r>
    </w:p>
    <w:p>
      <w:pPr>
        <w:spacing w:after="60" w:before="0" w:lineRule="auto" w:line="360"/>
      </w:pPr>
      <w:r>
        <w:rPr>
          <w:rFonts w:ascii="Consolas" w:hAnsi="Consolas"/>
          <w:b w:val="0"/>
          <w:i w:val="0"/>
          <w:color w:val="555555"/>
          <w:sz w:val="17"/>
        </w:rPr>
        <w:t>V=N/D: 7.5  |  TAM: 4000億円  SAM: 400億円  SOM: 40億円  |  CAGR: 12.5%</w:t>
      </w:r>
    </w:p>
    <w:p>
      <w:pPr>
        <w:spacing w:after="60" w:before="0" w:lineRule="auto" w:line="360"/>
      </w:pPr>
      <w:r>
        <w:rPr>
          <w:rFonts w:ascii="Garamond" w:hAnsi="Garamond"/>
          <w:b w:val="0"/>
          <w:i/>
          <w:color w:val="555555"/>
          <w:sz w:val="18"/>
        </w:rPr>
        <w:t>インサイト: 関連性を利用した投資戦略の開発は成功の可能性が高い。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 GOLDアラートと金市場の相関を調査することで新しい投資戦略の基盤が築かれる。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投資家の好奇心を引き、データ駆動型のアプローチを支持する動きが強まるだろう。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過去のデータ分析が投資戦略の有効性を証明するためのキーとなる。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金市場における投資戦略は数百億円規模の経済的影響を持つ可能性がある。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市場の変動やデータ解釈の誤りが戦略の成果に影響を及ぼすリスクが存在する。</w:t>
      </w:r>
    </w:p>
    <w:p>
      <w:pPr>
        <w:spacing w:after="60" w:before="0" w:lineRule="auto" w:line="336"/>
      </w:pPr>
      <w:r>
        <w:rPr>
          <w:rFonts w:ascii="Garamond" w:hAnsi="Garamond"/>
          <w:b/>
          <w:i w:val="0"/>
          <w:sz w:val="19"/>
        </w:rPr>
        <w:t>結論: 関連性を利用した投資戦略の開発は成功の可能性が高い。</w:t>
      </w:r>
    </w:p>
    <w:p>
      <w:pPr>
        <w:spacing w:after="40" w:before="0" w:lineRule="auto" w:line="324"/>
      </w:pPr>
      <w:r>
        <w:rPr>
          <w:rFonts w:ascii="Garamond" w:hAnsi="Garamond"/>
          <w:b w:val="0"/>
          <w:i w:val="0"/>
          <w:sz w:val="17"/>
        </w:rPr>
        <w:t>市場概要: IceCube GOLDアラートを利用した投資戦略は、革新的なアプローチを提供する。</w:t>
      </w:r>
    </w:p>
    <w:p>
      <w:pPr>
        <w:spacing w:after="40" w:before="0" w:lineRule="auto" w:line="324"/>
      </w:pPr>
      <w:r>
        <w:rPr>
          <w:rFonts w:ascii="Garamond" w:hAnsi="Garamond"/>
          <w:b w:val="0"/>
          <w:i w:val="0"/>
          <w:sz w:val="17"/>
        </w:rPr>
        <w:t>ターゲット: 新しい投資戦略を模索する投資家。</w:t>
      </w:r>
    </w:p>
    <w:p>
      <w:pPr>
        <w:spacing w:after="60" w:before="0" w:lineRule="auto" w:line="324"/>
      </w:pPr>
      <w:r>
        <w:rPr>
          <w:rFonts w:ascii="Garamond" w:hAnsi="Garamond"/>
          <w:b w:val="0"/>
          <w:i w:val="0"/>
          <w:sz w:val="17"/>
        </w:rPr>
        <w:t>競合: 既存の投資戦略との競争が存在する。</w:t>
      </w:r>
    </w:p>
    <w:p>
      <w:pPr>
        <w:spacing w:after="40" w:before="0" w:lineRule="auto" w:line="360"/>
      </w:pPr>
      <w:r>
        <w:rPr>
          <w:rFonts w:ascii="Consolas" w:hAnsi="Consolas"/>
          <w:b w:val="0"/>
          <w:i w:val="0"/>
          <w:color w:val="777777"/>
          <w:sz w:val="15"/>
        </w:rPr>
        <w:t>DOI: 10.5281/zenodo.20359206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ネオノスタルジーの概念を活用して新しい商品やサービスを開発する場合、どのような体験や感情を消費者に提供できるか？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ネオノスタルジーを活用した商品開発は成功の可能性が高い。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ネオノスタルジーをテーマにした商品開発は、文化的な価値を再発見する機会を提供する。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消費者の懐かしさを引き出し、感情的な結びつきを強化する。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過去の価値を再評価することで、革新的な商品が生まれる。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TAMは数十億円規模のライフスタイル市場が見込まれる。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消費者の嗜好が変化する中でのリスクが存在する。</w:t>
      </w:r>
    </w:p>
    <w:p>
      <w:pPr>
        <w:spacing w:after="60" w:before="0" w:lineRule="auto" w:line="336"/>
      </w:pPr>
      <w:r>
        <w:rPr>
          <w:rFonts w:ascii="Garamond" w:hAnsi="Garamond"/>
          <w:b/>
          <w:i w:val="0"/>
          <w:sz w:val="19"/>
        </w:rPr>
        <w:t>結論: ネオノスタルジーを活用した商品開発は成功の可能性が高い。</w:t>
      </w:r>
    </w:p>
    <w:p>
      <w:pPr>
        <w:spacing w:after="40" w:before="0" w:lineRule="auto" w:line="324"/>
      </w:pPr>
      <w:r>
        <w:rPr>
          <w:rFonts w:ascii="Garamond" w:hAnsi="Garamond"/>
          <w:b w:val="0"/>
          <w:i w:val="0"/>
          <w:sz w:val="17"/>
        </w:rPr>
        <w:t>市場概要: ネオノスタルジーを活用した商品開発市場。</w:t>
      </w:r>
    </w:p>
    <w:p>
      <w:pPr>
        <w:spacing w:after="40" w:before="0" w:lineRule="auto" w:line="324"/>
      </w:pPr>
      <w:r>
        <w:rPr>
          <w:rFonts w:ascii="Garamond" w:hAnsi="Garamond"/>
          <w:b w:val="0"/>
          <w:i w:val="0"/>
          <w:sz w:val="17"/>
        </w:rPr>
        <w:t>ターゲット: 若年層と中高年層の消費者。</w:t>
      </w:r>
    </w:p>
    <w:p>
      <w:pPr>
        <w:spacing w:after="60" w:before="0" w:lineRule="auto" w:line="324"/>
      </w:pPr>
      <w:r>
        <w:rPr>
          <w:rFonts w:ascii="Garamond" w:hAnsi="Garamond"/>
          <w:b w:val="0"/>
          <w:i w:val="0"/>
          <w:sz w:val="17"/>
        </w:rPr>
        <w:t>競合: 多くのブランドが参入している競争が激しい市場。</w:t>
      </w:r>
    </w:p>
    <w:p>
      <w:pPr>
        <w:spacing w:after="40" w:before="0" w:lineRule="auto" w:line="360"/>
      </w:pPr>
      <w:r>
        <w:rPr>
          <w:rFonts w:ascii="Consolas" w:hAnsi="Consolas"/>
          <w:b w:val="0"/>
          <w:i w:val="0"/>
          <w:color w:val="777777"/>
          <w:sz w:val="15"/>
        </w:rPr>
        <w:t>DOI: 10.5281/zenodo.20319604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Duty-First Principleを活用して、企業の社会的責任と利益を両立させる方法はどのように考えられるか？</w:t>
      </w:r>
    </w:p>
    <w:p>
      <w:pPr>
        <w:spacing w:after="60" w:before="0" w:lineRule="auto" w:line="360"/>
      </w:pPr>
      <w:r>
        <w:rPr>
          <w:rFonts w:ascii="Consolas" w:hAnsi="Consolas"/>
          <w:b w:val="0"/>
          <w:i w:val="0"/>
          <w:color w:val="555555"/>
          <w:sz w:val="17"/>
        </w:rPr>
        <w:t>V=N/D: 7.5  |  TAM: 4000億円  SAM: 400億円  SOM: 40億円  |  CAGR: 10%</w:t>
      </w:r>
    </w:p>
    <w:p>
      <w:pPr>
        <w:spacing w:after="60" w:before="0" w:lineRule="auto" w:line="360"/>
      </w:pPr>
      <w:r>
        <w:rPr>
          <w:rFonts w:ascii="Garamond" w:hAnsi="Garamond"/>
          <w:b w:val="0"/>
          <w:i/>
          <w:color w:val="555555"/>
          <w:sz w:val="18"/>
        </w:rPr>
        <w:t>インサイト: 企業はDuty-First Principleを活かし、CSRと利益を両立させるべきです。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Duty-First Principleを活用したCSR戦略は、利益と社会貢献を両立させる必要があります。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企業の社会的責任を果たすことで顧客の信頼を得ることが重要です。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持続可能性を考慮した戦略的なアプローチが必要です。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CSR市場は拡大しており、TAMは数百億円規模と予測されています。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実行に伴うコストや評価基準の不明確さがリスクです。</w:t>
      </w:r>
    </w:p>
    <w:p>
      <w:pPr>
        <w:spacing w:after="60" w:before="0" w:lineRule="auto" w:line="336"/>
      </w:pPr>
      <w:r>
        <w:rPr>
          <w:rFonts w:ascii="Garamond" w:hAnsi="Garamond"/>
          <w:b/>
          <w:i w:val="0"/>
          <w:sz w:val="19"/>
        </w:rPr>
        <w:t>結論: 企業はDuty-First Principleを活かし、CSRと利益を両立させるべきです。</w:t>
      </w:r>
    </w:p>
    <w:p>
      <w:pPr>
        <w:spacing w:after="40" w:before="0" w:lineRule="auto" w:line="324"/>
      </w:pPr>
      <w:r>
        <w:rPr>
          <w:rFonts w:ascii="Garamond" w:hAnsi="Garamond"/>
          <w:b w:val="0"/>
          <w:i w:val="0"/>
          <w:sz w:val="17"/>
        </w:rPr>
        <w:t>市場概要: 企業のCSR活動が重視される中、Duty-First Principleを活用したビジネスが注目されている。</w:t>
      </w:r>
    </w:p>
    <w:p>
      <w:pPr>
        <w:spacing w:after="40" w:before="0" w:lineRule="auto" w:line="324"/>
      </w:pPr>
      <w:r>
        <w:rPr>
          <w:rFonts w:ascii="Garamond" w:hAnsi="Garamond"/>
          <w:b w:val="0"/>
          <w:i w:val="0"/>
          <w:sz w:val="17"/>
        </w:rPr>
        <w:t>ターゲット: 中小企業や社会的責任を重視する企業がターゲット。</w:t>
      </w:r>
    </w:p>
    <w:p>
      <w:pPr>
        <w:spacing w:after="60" w:before="0" w:lineRule="auto" w:line="324"/>
      </w:pPr>
      <w:r>
        <w:rPr>
          <w:rFonts w:ascii="Garamond" w:hAnsi="Garamond"/>
          <w:b w:val="0"/>
          <w:i w:val="0"/>
          <w:sz w:val="17"/>
        </w:rPr>
        <w:t>競合: 競合はCSRを重視する他の企業やコンサルティングファームが存在する。</w:t>
      </w:r>
    </w:p>
    <w:p>
      <w:pPr>
        <w:spacing w:after="40" w:before="0" w:lineRule="auto" w:line="360"/>
      </w:pPr>
      <w:r>
        <w:rPr>
          <w:rFonts w:ascii="Consolas" w:hAnsi="Consolas"/>
          <w:b w:val="0"/>
          <w:i w:val="0"/>
          <w:color w:val="777777"/>
          <w:sz w:val="15"/>
        </w:rPr>
        <w:t>DOI: 10.5281/zenodo.20173341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多様なAIシステム間の協力を促進するプラットフォームは、どのように事業化される可能性がありますか？</w:t>
      </w:r>
    </w:p>
    <w:p>
      <w:pPr>
        <w:spacing w:after="60" w:before="0" w:lineRule="auto" w:line="360"/>
      </w:pPr>
      <w:r>
        <w:rPr>
          <w:rFonts w:ascii="Consolas" w:hAnsi="Consolas"/>
          <w:b w:val="0"/>
          <w:i w:val="0"/>
          <w:color w:val="555555"/>
          <w:sz w:val="17"/>
        </w:rPr>
        <w:t>V=N/D: 7.5  |  TAM: 4000億円  SAM: 400億円  SOM: 40億円  |  CAGR: 20%</w:t>
      </w:r>
    </w:p>
    <w:p>
      <w:pPr>
        <w:spacing w:after="60" w:before="0" w:lineRule="auto" w:line="360"/>
      </w:pPr>
      <w:r>
        <w:rPr>
          <w:rFonts w:ascii="Garamond" w:hAnsi="Garamond"/>
          <w:b w:val="0"/>
          <w:i/>
          <w:color w:val="555555"/>
          <w:sz w:val="18"/>
        </w:rPr>
        <w:t>インサイト: 多様なAIシステム間の協力プラットフォームは市場のニーズに応えられる可能性が高い。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多様なAIシステム間の協力は技術的な課題と倫理的な問題を含むため、研究は必要不可欠である。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協力の可能性に対する期待感が高まっているが、競争心も影響する可能性がある。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AIの協力は新しい価値を生むが、適切なガバナンスが求められる。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TAMは数十億ドル規模で、企業のAI導入が進む中で成長が見込まれる。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競合の増加や技術的な障壁がリスクとなる。</w:t>
      </w:r>
    </w:p>
    <w:p>
      <w:pPr>
        <w:spacing w:after="60" w:before="0" w:lineRule="auto" w:line="336"/>
      </w:pPr>
      <w:r>
        <w:rPr>
          <w:rFonts w:ascii="Garamond" w:hAnsi="Garamond"/>
          <w:b/>
          <w:i w:val="0"/>
          <w:sz w:val="19"/>
        </w:rPr>
        <w:t>結論: 多様なAIシステム間の協力プラットフォームは市場のニーズに応えられる可能性が高い。</w:t>
      </w:r>
    </w:p>
    <w:p>
      <w:pPr>
        <w:spacing w:after="40" w:before="0" w:lineRule="auto" w:line="324"/>
      </w:pPr>
      <w:r>
        <w:rPr>
          <w:rFonts w:ascii="Garamond" w:hAnsi="Garamond"/>
          <w:b w:val="0"/>
          <w:i w:val="0"/>
          <w:sz w:val="17"/>
        </w:rPr>
        <w:t>市場概要: 多様なAIシステム間の協力を促進するプラットフォームは、AI市場の成長とともに需要が増しています。</w:t>
      </w:r>
    </w:p>
    <w:p>
      <w:pPr>
        <w:spacing w:after="40" w:before="0" w:lineRule="auto" w:line="324"/>
      </w:pPr>
      <w:r>
        <w:rPr>
          <w:rFonts w:ascii="Garamond" w:hAnsi="Garamond"/>
          <w:b w:val="0"/>
          <w:i w:val="0"/>
          <w:sz w:val="17"/>
        </w:rPr>
        <w:t>ターゲット: AI技術を活用したい企業や研究機関。</w:t>
      </w:r>
    </w:p>
    <w:p>
      <w:pPr>
        <w:spacing w:after="60" w:before="0" w:lineRule="auto" w:line="324"/>
      </w:pPr>
      <w:r>
        <w:rPr>
          <w:rFonts w:ascii="Garamond" w:hAnsi="Garamond"/>
          <w:b w:val="0"/>
          <w:i w:val="0"/>
          <w:sz w:val="17"/>
        </w:rPr>
        <w:t>競合: AIプラットフォームは多くの競合が存在するが、特化型のサービスは不足している。</w:t>
      </w:r>
    </w:p>
    <w:p>
      <w:pPr>
        <w:spacing w:after="40" w:before="0" w:lineRule="auto" w:line="360"/>
      </w:pPr>
      <w:r>
        <w:rPr>
          <w:rFonts w:ascii="Consolas" w:hAnsi="Consolas"/>
          <w:b w:val="0"/>
          <w:i w:val="0"/>
          <w:color w:val="777777"/>
          <w:sz w:val="15"/>
        </w:rPr>
        <w:t>DOI: 10.5281/zenodo.19648308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Engineを活用した新たな経済圏を構築する場合、どの業界が最も恩恵を受けるか？</w:t>
      </w:r>
    </w:p>
    <w:p>
      <w:pPr>
        <w:spacing w:after="60" w:before="0" w:lineRule="auto" w:line="360"/>
      </w:pPr>
      <w:r>
        <w:rPr>
          <w:rFonts w:ascii="Consolas" w:hAnsi="Consolas"/>
          <w:b w:val="0"/>
          <w:i w:val="0"/>
          <w:color w:val="555555"/>
          <w:sz w:val="17"/>
        </w:rPr>
        <w:t>V=N/D: 7.5  |  TAM: 4000億円  SAM: 400億円  SOM: 40億円  |  CAGR: 20%</w:t>
      </w:r>
    </w:p>
    <w:p>
      <w:pPr>
        <w:spacing w:after="60" w:before="0" w:lineRule="auto" w:line="360"/>
      </w:pPr>
      <w:r>
        <w:rPr>
          <w:rFonts w:ascii="Garamond" w:hAnsi="Garamond"/>
          <w:b w:val="0"/>
          <w:i/>
          <w:color w:val="555555"/>
          <w:sz w:val="18"/>
        </w:rPr>
        <w:t>インサイト: Hikari Engineを活用した新たな経済圏の構築は大きなビジネスチャンスを生む。</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Engineがもたらす新たな経済圏の可能性を探る。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新しい経済圏への期待感が高まる。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新技術がもたらす変革の知恵を学ぶ機会となる。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新たな経済圏の市場は数兆円規模となる可能性がある。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技術の不具合が経済圏の信頼性を損なうリスクがある。</w:t>
      </w:r>
    </w:p>
    <w:p>
      <w:pPr>
        <w:spacing w:after="60" w:before="0" w:lineRule="auto" w:line="336"/>
      </w:pPr>
      <w:r>
        <w:rPr>
          <w:rFonts w:ascii="Garamond" w:hAnsi="Garamond"/>
          <w:b/>
          <w:i w:val="0"/>
          <w:sz w:val="19"/>
        </w:rPr>
        <w:t>結論: Hikari Engineを活用した新たな経済圏の構築は大きなビジネスチャンスを生む。</w:t>
      </w:r>
    </w:p>
    <w:p>
      <w:pPr>
        <w:spacing w:after="40" w:before="0" w:lineRule="auto" w:line="324"/>
      </w:pPr>
      <w:r>
        <w:rPr>
          <w:rFonts w:ascii="Garamond" w:hAnsi="Garamond"/>
          <w:b w:val="0"/>
          <w:i w:val="0"/>
          <w:sz w:val="17"/>
        </w:rPr>
        <w:t>市場概要: 新たな経済圏の構築市場は急成長中である。</w:t>
      </w:r>
    </w:p>
    <w:p>
      <w:pPr>
        <w:spacing w:after="40" w:before="0" w:lineRule="auto" w:line="324"/>
      </w:pPr>
      <w:r>
        <w:rPr>
          <w:rFonts w:ascii="Garamond" w:hAnsi="Garamond"/>
          <w:b w:val="0"/>
          <w:i w:val="0"/>
          <w:sz w:val="17"/>
        </w:rPr>
        <w:t>ターゲット: テクノロジー企業やスタートアップが主なターゲット層。</w:t>
      </w:r>
    </w:p>
    <w:p>
      <w:pPr>
        <w:spacing w:after="60" w:before="0" w:lineRule="auto" w:line="324"/>
      </w:pPr>
      <w:r>
        <w:rPr>
          <w:rFonts w:ascii="Garamond" w:hAnsi="Garamond"/>
          <w:b w:val="0"/>
          <w:i w:val="0"/>
          <w:sz w:val="17"/>
        </w:rPr>
        <w:t>競合: 競合が激しいが、新しいアイデアが求められている。</w:t>
      </w:r>
    </w:p>
    <w:p>
      <w:pPr>
        <w:spacing w:after="40" w:before="0" w:lineRule="auto" w:line="360"/>
      </w:pPr>
      <w:r>
        <w:rPr>
          <w:rFonts w:ascii="Consolas" w:hAnsi="Consolas"/>
          <w:b w:val="0"/>
          <w:i w:val="0"/>
          <w:color w:val="777777"/>
          <w:sz w:val="15"/>
        </w:rPr>
        <w:t>DOI: 10.5281/zenodo.19490168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自社の製品にこの研究成果を適用する際の競争優位性はどこにあるか？</w:t>
      </w:r>
    </w:p>
    <w:p>
      <w:pPr>
        <w:spacing w:after="60" w:before="0" w:lineRule="auto" w:line="360"/>
      </w:pPr>
      <w:r>
        <w:rPr>
          <w:rFonts w:ascii="Consolas" w:hAnsi="Consolas"/>
          <w:b w:val="0"/>
          <w:i w:val="0"/>
          <w:color w:val="555555"/>
          <w:sz w:val="17"/>
        </w:rPr>
        <w:t>V=N/D: 7.5  |  TAM: 4000億円  SAM: 400億円  SOM: 40億円  |  CAGR: 10%</w:t>
      </w:r>
    </w:p>
    <w:p>
      <w:pPr>
        <w:spacing w:after="60" w:before="0" w:lineRule="auto" w:line="360"/>
      </w:pPr>
      <w:r>
        <w:rPr>
          <w:rFonts w:ascii="Garamond" w:hAnsi="Garamond"/>
          <w:b w:val="0"/>
          <w:i/>
          <w:color w:val="555555"/>
          <w:sz w:val="18"/>
        </w:rPr>
        <w:t>インサイト: 独自技術を活かし、顧客サービスの質を向上させるべきである。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競争優位性は、独自の技術と顧客サービスの質に根ざしている。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顧客の信頼を得ることが、競争優位性を持続させる要因となる。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競争相手よりも早く市場に投入することが、優位性を確保するための鍵である。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TAMは約50億ドル程度で、競合他社との差別化が重要である。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競争の激化による価格競争リスクが懸念される。</w:t>
      </w:r>
    </w:p>
    <w:p>
      <w:pPr>
        <w:spacing w:after="60" w:before="0" w:lineRule="auto" w:line="336"/>
      </w:pPr>
      <w:r>
        <w:rPr>
          <w:rFonts w:ascii="Garamond" w:hAnsi="Garamond"/>
          <w:b/>
          <w:i w:val="0"/>
          <w:sz w:val="19"/>
        </w:rPr>
        <w:t>結論: 独自技術を活かし、顧客サービスの質を向上させるべきである。</w:t>
      </w:r>
    </w:p>
    <w:p>
      <w:pPr>
        <w:spacing w:after="40" w:before="0" w:lineRule="auto" w:line="324"/>
      </w:pPr>
      <w:r>
        <w:rPr>
          <w:rFonts w:ascii="Garamond" w:hAnsi="Garamond"/>
          <w:b w:val="0"/>
          <w:i w:val="0"/>
          <w:sz w:val="17"/>
        </w:rPr>
        <w:t>市場概要: 競争優位性を高めるための市場は活発である。</w:t>
      </w:r>
    </w:p>
    <w:p>
      <w:pPr>
        <w:spacing w:after="40" w:before="0" w:lineRule="auto" w:line="324"/>
      </w:pPr>
      <w:r>
        <w:rPr>
          <w:rFonts w:ascii="Garamond" w:hAnsi="Garamond"/>
          <w:b w:val="0"/>
          <w:i w:val="0"/>
          <w:sz w:val="17"/>
        </w:rPr>
        <w:t>ターゲット: 企業がターゲット層であり、競争が激しい。</w:t>
      </w:r>
    </w:p>
    <w:p>
      <w:pPr>
        <w:spacing w:after="60" w:before="0" w:lineRule="auto" w:line="324"/>
      </w:pPr>
      <w:r>
        <w:rPr>
          <w:rFonts w:ascii="Garamond" w:hAnsi="Garamond"/>
          <w:b w:val="0"/>
          <w:i w:val="0"/>
          <w:sz w:val="17"/>
        </w:rPr>
        <w:t>競合: 競合が多く、差別化が重要。</w:t>
      </w:r>
    </w:p>
    <w:p>
      <w:pPr>
        <w:spacing w:after="40" w:before="0" w:lineRule="auto" w:line="360"/>
      </w:pPr>
      <w:r>
        <w:rPr>
          <w:rFonts w:ascii="Consolas" w:hAnsi="Consolas"/>
          <w:b w:val="0"/>
          <w:i w:val="0"/>
          <w:color w:val="777777"/>
          <w:sz w:val="15"/>
        </w:rPr>
        <w:t>DOI: 10.5281/zenodo.19043783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円形UFOや葉巻型ドローンの商業利用方法は何か？</w:t>
      </w:r>
    </w:p>
    <w:p>
      <w:pPr>
        <w:spacing w:after="60" w:before="0" w:lineRule="auto" w:line="360"/>
      </w:pPr>
      <w:r>
        <w:rPr>
          <w:rFonts w:ascii="Consolas" w:hAnsi="Consolas"/>
          <w:b w:val="0"/>
          <w:i w:val="0"/>
          <w:color w:val="555555"/>
          <w:sz w:val="17"/>
        </w:rPr>
        <w:t>V=N/D: 7.5  |  TAM: 4000億円  SAM: 400億円  SOM: 40億円  |  CAGR: 11%</w:t>
      </w:r>
    </w:p>
    <w:p>
      <w:pPr>
        <w:spacing w:after="60" w:before="0" w:lineRule="auto" w:line="360"/>
      </w:pPr>
      <w:r>
        <w:rPr>
          <w:rFonts w:ascii="Garamond" w:hAnsi="Garamond"/>
          <w:b w:val="0"/>
          <w:i/>
          <w:color w:val="555555"/>
          <w:sz w:val="18"/>
        </w:rPr>
        <w:t>インサイト: 円形UFOや葉巻型ドローンの商業利用は革新的です。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円形UFOや葉巻型ドローンの商業利用には、利用シナリオの明確化が必要です。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新たな技術の商業化に対する期待と不安が混在しています。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具体的な商業利用事例を示すことで、信頼性が向上します。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ドローン市場は急成長中で、TAMは数兆円規模に達する見込みです。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技術的な成熟度や法規制がリスク要因となります。</w:t>
      </w:r>
    </w:p>
    <w:p>
      <w:pPr>
        <w:spacing w:after="60" w:before="0" w:lineRule="auto" w:line="336"/>
      </w:pPr>
      <w:r>
        <w:rPr>
          <w:rFonts w:ascii="Garamond" w:hAnsi="Garamond"/>
          <w:b/>
          <w:i w:val="0"/>
          <w:sz w:val="19"/>
        </w:rPr>
        <w:t>結論: 円形UFOや葉巻型ドローンの商業利用は革新的です。</w:t>
      </w:r>
    </w:p>
    <w:p>
      <w:pPr>
        <w:spacing w:after="40" w:before="0" w:lineRule="auto" w:line="324"/>
      </w:pPr>
      <w:r>
        <w:rPr>
          <w:rFonts w:ascii="Garamond" w:hAnsi="Garamond"/>
          <w:b w:val="0"/>
          <w:i w:val="0"/>
          <w:sz w:val="17"/>
        </w:rPr>
        <w:t>市場概要: ドローン市場は多様な利用方法が期待されています。</w:t>
      </w:r>
    </w:p>
    <w:p>
      <w:pPr>
        <w:spacing w:after="40" w:before="0" w:lineRule="auto" w:line="324"/>
      </w:pPr>
      <w:r>
        <w:rPr>
          <w:rFonts w:ascii="Garamond" w:hAnsi="Garamond"/>
          <w:b w:val="0"/>
          <w:i w:val="0"/>
          <w:sz w:val="17"/>
        </w:rPr>
        <w:t>ターゲット: 物流や農業など、ドローンを利用したい業界。</w:t>
      </w:r>
    </w:p>
    <w:p>
      <w:pPr>
        <w:spacing w:after="60" w:before="0" w:lineRule="auto" w:line="324"/>
      </w:pPr>
      <w:r>
        <w:rPr>
          <w:rFonts w:ascii="Garamond" w:hAnsi="Garamond"/>
          <w:b w:val="0"/>
          <w:i w:val="0"/>
          <w:sz w:val="17"/>
        </w:rPr>
        <w:t>競合: 多くの企業が参入しており、競争が激しいです。</w:t>
      </w:r>
    </w:p>
    <w:p>
      <w:pPr>
        <w:spacing w:after="40" w:before="0" w:lineRule="auto" w:line="360"/>
      </w:pPr>
      <w:r>
        <w:rPr>
          <w:rFonts w:ascii="Consolas" w:hAnsi="Consolas"/>
          <w:b w:val="0"/>
          <w:i w:val="0"/>
          <w:color w:val="777777"/>
          <w:sz w:val="15"/>
        </w:rPr>
        <w:t>DOI: 10.5281/zenodo.19035877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legacy codexを活用した新しいコンテンツビジネスモデルは、どのように形成されるのか？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古典的価値をデジタル化したコンテンツは市場に受け入れられるだろう。</w:t>
      </w:r>
    </w:p>
    <w:p>
      <w:pPr>
        <w:spacing w:after="60" w:lineRule="auto" w:line="348"/>
        <w:ind w:left="283"/>
      </w:pPr>
      <w:r>
        <w:rPr>
          <w:rFonts w:ascii="Garamond" w:hAnsi="Garamond"/>
          <w:b/>
          <w:color w:val="444444"/>
          <w:sz w:val="18"/>
        </w:rPr>
        <w:t>【研究】</w:t>
      </w:r>
      <w:r>
        <w:rPr>
          <w:rFonts w:ascii="Garamond" w:hAnsi="Garamond"/>
          <w:color w:val="444444"/>
          <w:sz w:val="18"/>
        </w:rPr>
        <w:t xml:space="preserve"> Legacy codexを活用したコンテンツビジネスモデルは、サブスクリプション型が有力。</w:t>
      </w:r>
    </w:p>
    <w:p>
      <w:pPr>
        <w:spacing w:after="60" w:lineRule="auto" w:line="348"/>
        <w:ind w:left="283"/>
      </w:pPr>
      <w:r>
        <w:rPr>
          <w:rFonts w:ascii="Garamond" w:hAnsi="Garamond"/>
          <w:b/>
          <w:color w:val="444444"/>
          <w:sz w:val="18"/>
        </w:rPr>
        <w:t>【感情】</w:t>
      </w:r>
      <w:r>
        <w:rPr>
          <w:rFonts w:ascii="Garamond" w:hAnsi="Garamond"/>
          <w:color w:val="444444"/>
          <w:sz w:val="18"/>
        </w:rPr>
        <w:t xml:space="preserve"> 古典的な価値への親しみが、消費者の感情を引きつける。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デジタル化によるアクセスの容易さが新たな価値を創出する。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TAMは数千億円に達し、特に教育関連での需要が見込まれる。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技術の変化に対応できないと市場競争に遅れるリスクがある。</w:t>
      </w:r>
    </w:p>
    <w:p>
      <w:pPr>
        <w:spacing w:after="60" w:before="0" w:lineRule="auto" w:line="336"/>
      </w:pPr>
      <w:r>
        <w:rPr>
          <w:rFonts w:ascii="Garamond" w:hAnsi="Garamond"/>
          <w:b/>
          <w:i w:val="0"/>
          <w:sz w:val="19"/>
        </w:rPr>
        <w:t>結論: 古典的価値をデジタル化したコンテンツは市場に受け入れられるだろう。</w:t>
      </w:r>
    </w:p>
    <w:p>
      <w:pPr>
        <w:spacing w:after="40" w:before="0" w:lineRule="auto" w:line="324"/>
      </w:pPr>
      <w:r>
        <w:rPr>
          <w:rFonts w:ascii="Garamond" w:hAnsi="Garamond"/>
          <w:b w:val="0"/>
          <w:i w:val="0"/>
          <w:sz w:val="17"/>
        </w:rPr>
        <w:t>市場概要: デジタル化されたコンテンツビジネスモデルの市場。</w:t>
      </w:r>
    </w:p>
    <w:p>
      <w:pPr>
        <w:spacing w:after="40" w:before="0" w:lineRule="auto" w:line="324"/>
      </w:pPr>
      <w:r>
        <w:rPr>
          <w:rFonts w:ascii="Garamond" w:hAnsi="Garamond"/>
          <w:b w:val="0"/>
          <w:i w:val="0"/>
          <w:sz w:val="17"/>
        </w:rPr>
        <w:t>ターゲット: デジタルコンテンツを消費する若年層。</w:t>
      </w:r>
    </w:p>
    <w:p>
      <w:pPr>
        <w:spacing w:after="60" w:before="0" w:lineRule="auto" w:line="324"/>
      </w:pPr>
      <w:r>
        <w:rPr>
          <w:rFonts w:ascii="Garamond" w:hAnsi="Garamond"/>
          <w:b w:val="0"/>
          <w:i w:val="0"/>
          <w:sz w:val="17"/>
        </w:rPr>
        <w:t>競合: 競合が激しく、差別化が鍵。</w:t>
      </w:r>
    </w:p>
    <w:p>
      <w:pPr>
        <w:spacing w:after="40" w:before="0" w:lineRule="auto" w:line="360"/>
      </w:pPr>
      <w:r>
        <w:rPr>
          <w:rFonts w:ascii="Consolas" w:hAnsi="Consolas"/>
          <w:b w:val="0"/>
          <w:i w:val="0"/>
          <w:color w:val="777777"/>
          <w:sz w:val="15"/>
        </w:rPr>
        <w:t>DOI: 10.5281/zenodo.19012319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この最終研究成果を基にした新サービスは、どのような形で市場に受け入れられるか？</w:t>
      </w:r>
    </w:p>
    <w:p>
      <w:pPr>
        <w:spacing w:after="60" w:before="0" w:lineRule="auto" w:line="360"/>
      </w:pPr>
      <w:r>
        <w:rPr>
          <w:rFonts w:ascii="Consolas" w:hAnsi="Consolas"/>
          <w:b w:val="0"/>
          <w:i w:val="0"/>
          <w:color w:val="555555"/>
          <w:sz w:val="17"/>
        </w:rPr>
        <w:t>V=N/D: 7.5  |  TAM: 4000億円  SAM: 400億円  SOM: 40億円  |  CAGR: 12%</w:t>
      </w:r>
    </w:p>
    <w:p>
      <w:pPr>
        <w:spacing w:after="60" w:before="0" w:lineRule="auto" w:line="360"/>
      </w:pPr>
      <w:r>
        <w:rPr>
          <w:rFonts w:ascii="Garamond" w:hAnsi="Garamond"/>
          <w:b w:val="0"/>
          <w:i/>
          <w:color w:val="555555"/>
          <w:sz w:val="18"/>
        </w:rPr>
        <w:t>インサイト: 研究成果を基にしたサービスは市場に受け入れられる可能性が高い。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最終研究成果に基づく新サービスは、ニーズを反映した形で提供されるべきである。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消費者の期待に応えることで、強い支持を得ることができる。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研究成果を市場ニーズに適合させることが成功の鍵となる。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TAMは数十億円規模で、特にイノベーション分野での需要が見込まれる。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市場とのフィット感が欠如すると失敗のリスクが高まる。</w:t>
      </w:r>
    </w:p>
    <w:p>
      <w:pPr>
        <w:spacing w:after="60" w:before="0" w:lineRule="auto" w:line="336"/>
      </w:pPr>
      <w:r>
        <w:rPr>
          <w:rFonts w:ascii="Garamond" w:hAnsi="Garamond"/>
          <w:b/>
          <w:i w:val="0"/>
          <w:sz w:val="19"/>
        </w:rPr>
        <w:t>結論: 研究成果を基にしたサービスは市場に受け入れられる可能性が高い。</w:t>
      </w:r>
    </w:p>
    <w:p>
      <w:pPr>
        <w:spacing w:after="40" w:before="0" w:lineRule="auto" w:line="324"/>
      </w:pPr>
      <w:r>
        <w:rPr>
          <w:rFonts w:ascii="Garamond" w:hAnsi="Garamond"/>
          <w:b w:val="0"/>
          <w:i w:val="0"/>
          <w:sz w:val="17"/>
        </w:rPr>
        <w:t>市場概要: 研究成果に基づく新サービスの市場。</w:t>
      </w:r>
    </w:p>
    <w:p>
      <w:pPr>
        <w:spacing w:after="40" w:before="0" w:lineRule="auto" w:line="324"/>
      </w:pPr>
      <w:r>
        <w:rPr>
          <w:rFonts w:ascii="Garamond" w:hAnsi="Garamond"/>
          <w:b w:val="0"/>
          <w:i w:val="0"/>
          <w:sz w:val="17"/>
        </w:rPr>
        <w:t>ターゲット: 研究機関や企業の開発部門。</w:t>
      </w:r>
    </w:p>
    <w:p>
      <w:pPr>
        <w:spacing w:after="60" w:before="0" w:lineRule="auto" w:line="324"/>
      </w:pPr>
      <w:r>
        <w:rPr>
          <w:rFonts w:ascii="Garamond" w:hAnsi="Garamond"/>
          <w:b w:val="0"/>
          <w:i w:val="0"/>
          <w:sz w:val="17"/>
        </w:rPr>
        <w:t>競合: 特定の専門分野での競合が存在。</w:t>
      </w:r>
    </w:p>
    <w:p>
      <w:pPr>
        <w:spacing w:after="40" w:before="0" w:lineRule="auto" w:line="360"/>
      </w:pPr>
      <w:r>
        <w:rPr>
          <w:rFonts w:ascii="Consolas" w:hAnsi="Consolas"/>
          <w:b w:val="0"/>
          <w:i w:val="0"/>
          <w:color w:val="777777"/>
          <w:sz w:val="15"/>
        </w:rPr>
        <w:t>DOI: 10.5281/zenodo.19012313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この研究の成果を商業化する際に考慮すべき特許や知的財産の観点は何か？</w:t>
      </w:r>
    </w:p>
    <w:p>
      <w:pPr>
        <w:spacing w:after="60" w:before="0" w:lineRule="auto" w:line="360"/>
      </w:pPr>
      <w:r>
        <w:rPr>
          <w:rFonts w:ascii="Consolas" w:hAnsi="Consolas"/>
          <w:b w:val="0"/>
          <w:i w:val="0"/>
          <w:color w:val="555555"/>
          <w:sz w:val="17"/>
        </w:rPr>
        <w:t>V=N/D: 7.5  |  TAM: 4000億円  SAM: 400億円  SOM: 40億円  |  CAGR: 9%</w:t>
      </w:r>
    </w:p>
    <w:p>
      <w:pPr>
        <w:spacing w:after="60" w:before="0" w:lineRule="auto" w:line="360"/>
      </w:pPr>
      <w:r>
        <w:rPr>
          <w:rFonts w:ascii="Garamond" w:hAnsi="Garamond"/>
          <w:b w:val="0"/>
          <w:i/>
          <w:color w:val="555555"/>
          <w:sz w:val="18"/>
        </w:rPr>
        <w:t>インサイト: 特許戦略を明確にすることが商業化の鍵です。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特許戦略は商業化の成功に不可欠な要素。</w:t>
      </w:r>
    </w:p>
    <w:p>
      <w:pPr>
        <w:spacing w:after="60" w:lineRule="auto" w:line="348"/>
        <w:ind w:left="283"/>
      </w:pPr>
      <w:r>
        <w:rPr>
          <w:rFonts w:ascii="Garamond" w:hAnsi="Garamond"/>
          <w:b/>
          <w:color w:val="444444"/>
          <w:sz w:val="18"/>
        </w:rPr>
        <w:t>【感情】</w:t>
      </w:r>
      <w:r>
        <w:rPr>
          <w:rFonts w:ascii="Garamond" w:hAnsi="Garamond"/>
          <w:color w:val="444444"/>
          <w:sz w:val="18"/>
        </w:rPr>
        <w:t xml:space="preserve"> 知的財産の保護に対する不安が存在する。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特許取得を通じて競争優位を確保する必要がある。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特許市場のTAMは数十億円にのぼる。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特許侵害のリスクや取得コストが課題となる。</w:t>
      </w:r>
    </w:p>
    <w:p>
      <w:pPr>
        <w:spacing w:after="60" w:before="0" w:lineRule="auto" w:line="336"/>
      </w:pPr>
      <w:r>
        <w:rPr>
          <w:rFonts w:ascii="Garamond" w:hAnsi="Garamond"/>
          <w:b/>
          <w:i w:val="0"/>
          <w:sz w:val="19"/>
        </w:rPr>
        <w:t>結論: 特許戦略を明確にすることが商業化の鍵です。</w:t>
      </w:r>
    </w:p>
    <w:p>
      <w:pPr>
        <w:spacing w:after="40" w:before="0" w:lineRule="auto" w:line="324"/>
      </w:pPr>
      <w:r>
        <w:rPr>
          <w:rFonts w:ascii="Garamond" w:hAnsi="Garamond"/>
          <w:b w:val="0"/>
          <w:i w:val="0"/>
          <w:sz w:val="17"/>
        </w:rPr>
        <w:t>市場概要: 特許や知的財産に関連した商業化の市場。</w:t>
      </w:r>
    </w:p>
    <w:p>
      <w:pPr>
        <w:spacing w:after="40" w:before="0" w:lineRule="auto" w:line="324"/>
      </w:pPr>
      <w:r>
        <w:rPr>
          <w:rFonts w:ascii="Garamond" w:hAnsi="Garamond"/>
          <w:b w:val="0"/>
          <w:i w:val="0"/>
          <w:sz w:val="17"/>
        </w:rPr>
        <w:t>ターゲット: 研究開発を行う企業。</w:t>
      </w:r>
    </w:p>
    <w:p>
      <w:pPr>
        <w:spacing w:after="60" w:before="0" w:lineRule="auto" w:line="324"/>
      </w:pPr>
      <w:r>
        <w:rPr>
          <w:rFonts w:ascii="Garamond" w:hAnsi="Garamond"/>
          <w:b w:val="0"/>
          <w:i w:val="0"/>
          <w:sz w:val="17"/>
        </w:rPr>
        <w:t>競合: 特許戦略が競争のカギ。</w:t>
      </w:r>
    </w:p>
    <w:p>
      <w:pPr>
        <w:spacing w:after="40" w:before="0" w:lineRule="auto" w:line="360"/>
      </w:pPr>
      <w:r>
        <w:rPr>
          <w:rFonts w:ascii="Consolas" w:hAnsi="Consolas"/>
          <w:b w:val="0"/>
          <w:i w:val="0"/>
          <w:color w:val="777777"/>
          <w:sz w:val="15"/>
        </w:rPr>
        <w:t>DOI: 10.5281/zenodo.19012299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デュアルホイール技術を活用した新しい輸送手段は、どのように都市交通の効率を向上させるか？</w:t>
      </w:r>
    </w:p>
    <w:p>
      <w:pPr>
        <w:spacing w:after="60" w:before="0" w:lineRule="auto" w:line="360"/>
      </w:pPr>
      <w:r>
        <w:rPr>
          <w:rFonts w:ascii="Consolas" w:hAnsi="Consolas"/>
          <w:b w:val="0"/>
          <w:i w:val="0"/>
          <w:color w:val="555555"/>
          <w:sz w:val="17"/>
        </w:rPr>
        <w:t>V=N/D: 7.5  |  TAM: 4000億円  SAM: 400億円  SOM: 40億円  |  CAGR: 11%</w:t>
      </w:r>
    </w:p>
    <w:p>
      <w:pPr>
        <w:spacing w:after="60" w:before="0" w:lineRule="auto" w:line="360"/>
      </w:pPr>
      <w:r>
        <w:rPr>
          <w:rFonts w:ascii="Garamond" w:hAnsi="Garamond"/>
          <w:b w:val="0"/>
          <w:i/>
          <w:color w:val="555555"/>
          <w:sz w:val="18"/>
        </w:rPr>
        <w:t>インサイト: デュアルホイール技術による新しい輸送手段は都市交通の効率を大幅に向上させる。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新しい輸送手段は、デュアルホイール技術を活用して効率性を向上させる可能性がある。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持続可能な交通手段に対する関心が高まっている。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技術革新が都市交通における解決策を提供する。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TAMは約250億ドルで、都市交通の効率化に対する需要が増加している。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技術の普及と規制がリスク要因となる。</w:t>
      </w:r>
    </w:p>
    <w:p>
      <w:pPr>
        <w:spacing w:after="60" w:before="0" w:lineRule="auto" w:line="336"/>
      </w:pPr>
      <w:r>
        <w:rPr>
          <w:rFonts w:ascii="Garamond" w:hAnsi="Garamond"/>
          <w:b/>
          <w:i w:val="0"/>
          <w:sz w:val="19"/>
        </w:rPr>
        <w:t>結論: デュアルホイール技術による新しい輸送手段は都市交通の効率を大幅に向上させる。</w:t>
      </w:r>
    </w:p>
    <w:p>
      <w:pPr>
        <w:spacing w:after="40" w:before="0" w:lineRule="auto" w:line="324"/>
      </w:pPr>
      <w:r>
        <w:rPr>
          <w:rFonts w:ascii="Garamond" w:hAnsi="Garamond"/>
          <w:b w:val="0"/>
          <w:i w:val="0"/>
          <w:sz w:val="17"/>
        </w:rPr>
        <w:t>市場概要: 都市交通の効率化が求められており、新技術の導入が進んでいる。</w:t>
      </w:r>
    </w:p>
    <w:p>
      <w:pPr>
        <w:spacing w:after="40" w:before="0" w:lineRule="auto" w:line="324"/>
      </w:pPr>
      <w:r>
        <w:rPr>
          <w:rFonts w:ascii="Garamond" w:hAnsi="Garamond"/>
          <w:b w:val="0"/>
          <w:i w:val="0"/>
          <w:sz w:val="17"/>
        </w:rPr>
        <w:t>ターゲット: 都市部に住む通勤者や観光客。</w:t>
      </w:r>
    </w:p>
    <w:p>
      <w:pPr>
        <w:spacing w:after="60" w:before="0" w:lineRule="auto" w:line="324"/>
      </w:pPr>
      <w:r>
        <w:rPr>
          <w:rFonts w:ascii="Garamond" w:hAnsi="Garamond"/>
          <w:b w:val="0"/>
          <w:i w:val="0"/>
          <w:sz w:val="17"/>
        </w:rPr>
        <w:t>競合: 新興企業と既存の交通機関が競争している。</w:t>
      </w:r>
    </w:p>
    <w:p>
      <w:pPr>
        <w:spacing w:after="40" w:before="0" w:lineRule="auto" w:line="360"/>
      </w:pPr>
      <w:r>
        <w:rPr>
          <w:rFonts w:ascii="Consolas" w:hAnsi="Consolas"/>
          <w:b w:val="0"/>
          <w:i w:val="0"/>
          <w:color w:val="777777"/>
          <w:sz w:val="15"/>
        </w:rPr>
        <w:t>DOI: 10.5281/zenodo.19012237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phase4 mushinによる新しいプロセス自動化技術は、企業の生産効率をどのように向上させるか？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CSR活動に理念を取り入れることで、企業価値が向上する。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CSR活動に関する理念の研究は、企業の社会的価値を高める。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社会貢献への取り組みが消費者の信頼を得る要因となる。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CSRの理念を実践することで、企業のブランド力が向上する。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TAMは数百億円規模で、CSR活動の重要性が増している。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CSR活動の実施が不適切な場合、企業の評判を損なうリスクがある。</w:t>
      </w:r>
    </w:p>
    <w:p>
      <w:pPr>
        <w:spacing w:after="60" w:before="0" w:lineRule="auto" w:line="336"/>
      </w:pPr>
      <w:r>
        <w:rPr>
          <w:rFonts w:ascii="Garamond" w:hAnsi="Garamond"/>
          <w:b/>
          <w:i w:val="0"/>
          <w:sz w:val="19"/>
        </w:rPr>
        <w:t>結論: CSR活動に理念を取り入れることで、企業価値が向上する。</w:t>
      </w:r>
    </w:p>
    <w:p>
      <w:pPr>
        <w:spacing w:after="40" w:before="0" w:lineRule="auto" w:line="324"/>
      </w:pPr>
      <w:r>
        <w:rPr>
          <w:rFonts w:ascii="Garamond" w:hAnsi="Garamond"/>
          <w:b w:val="0"/>
          <w:i w:val="0"/>
          <w:sz w:val="17"/>
        </w:rPr>
        <w:t>市場概要: プロセス自動化技術は企業の生産性を向上させる。</w:t>
      </w:r>
    </w:p>
    <w:p>
      <w:pPr>
        <w:spacing w:after="40" w:before="0" w:lineRule="auto" w:line="324"/>
      </w:pPr>
      <w:r>
        <w:rPr>
          <w:rFonts w:ascii="Garamond" w:hAnsi="Garamond"/>
          <w:b w:val="0"/>
          <w:i w:val="0"/>
          <w:sz w:val="17"/>
        </w:rPr>
        <w:t>ターゲット: 製造業やサービス業の企業。</w:t>
      </w:r>
    </w:p>
    <w:p>
      <w:pPr>
        <w:spacing w:after="60" w:before="0" w:lineRule="auto" w:line="324"/>
      </w:pPr>
      <w:r>
        <w:rPr>
          <w:rFonts w:ascii="Garamond" w:hAnsi="Garamond"/>
          <w:b w:val="0"/>
          <w:i w:val="0"/>
          <w:sz w:val="17"/>
        </w:rPr>
        <w:t>競合: 多くの自動化ソリューションプロバイダーが競合している。</w:t>
      </w:r>
    </w:p>
    <w:p>
      <w:pPr>
        <w:spacing w:after="40" w:before="0" w:lineRule="auto" w:line="360"/>
      </w:pPr>
      <w:r>
        <w:rPr>
          <w:rFonts w:ascii="Consolas" w:hAnsi="Consolas"/>
          <w:b w:val="0"/>
          <w:i w:val="0"/>
          <w:color w:val="777777"/>
          <w:sz w:val="15"/>
        </w:rPr>
        <w:t>DOI: 10.5281/zenodo.19012054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achievementsの原則を用いた新しいクリエイティブ産業の創出は可能か？</w:t>
      </w:r>
    </w:p>
    <w:p>
      <w:pPr>
        <w:spacing w:after="60" w:before="0" w:lineRule="auto" w:line="360"/>
      </w:pPr>
      <w:r>
        <w:rPr>
          <w:rFonts w:ascii="Consolas" w:hAnsi="Consolas"/>
          <w:b w:val="0"/>
          <w:i w:val="0"/>
          <w:color w:val="555555"/>
          <w:sz w:val="17"/>
        </w:rPr>
        <w:t>V=N/D: 7.5  |  TAM: 4000億円  SAM: 400億円  SOM: 40億円  |  CAGR: 8%</w:t>
      </w:r>
    </w:p>
    <w:p>
      <w:pPr>
        <w:spacing w:after="60" w:before="0" w:lineRule="auto" w:line="360"/>
      </w:pPr>
      <w:r>
        <w:rPr>
          <w:rFonts w:ascii="Garamond" w:hAnsi="Garamond"/>
          <w:b w:val="0"/>
          <w:i/>
          <w:color w:val="555555"/>
          <w:sz w:val="18"/>
        </w:rPr>
        <w:t>インサイト: katayamaの原則で新しいクリエイティブ産業が生まれる。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achievementsの原則を用いることで、新しいクリエイティブ産業が形成される可能性がある。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クリエイティブな表現への期待が高まる。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新しい視点が革新的なアイデアを生む土壌となる。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市場のニーズとの不一致がリスクとなる。</w:t>
      </w:r>
    </w:p>
    <w:p>
      <w:pPr>
        <w:spacing w:after="60" w:before="0" w:lineRule="auto" w:line="336"/>
      </w:pPr>
      <w:r>
        <w:rPr>
          <w:rFonts w:ascii="Garamond" w:hAnsi="Garamond"/>
          <w:b/>
          <w:i w:val="0"/>
          <w:sz w:val="19"/>
        </w:rPr>
        <w:t>結論: katayamaの原則で新しいクリエイティブ産業が生まれる。</w:t>
      </w:r>
    </w:p>
    <w:p>
      <w:pPr>
        <w:spacing w:after="40" w:before="0" w:lineRule="auto" w:line="324"/>
      </w:pPr>
      <w:r>
        <w:rPr>
          <w:rFonts w:ascii="Garamond" w:hAnsi="Garamond"/>
          <w:b w:val="0"/>
          <w:i w:val="0"/>
          <w:sz w:val="17"/>
        </w:rPr>
        <w:t>市場概要: 新しいクリエイティブ産業の創出市場は多様化している。</w:t>
      </w:r>
    </w:p>
    <w:p>
      <w:pPr>
        <w:spacing w:after="40" w:before="0" w:lineRule="auto" w:line="324"/>
      </w:pPr>
      <w:r>
        <w:rPr>
          <w:rFonts w:ascii="Garamond" w:hAnsi="Garamond"/>
          <w:b w:val="0"/>
          <w:i w:val="0"/>
          <w:sz w:val="17"/>
        </w:rPr>
        <w:t>ターゲット: クリエイティブなプロジェクトを持つ企業や個人。</w:t>
      </w:r>
    </w:p>
    <w:p>
      <w:pPr>
        <w:spacing w:after="60" w:before="0" w:lineRule="auto" w:line="324"/>
      </w:pPr>
      <w:r>
        <w:rPr>
          <w:rFonts w:ascii="Garamond" w:hAnsi="Garamond"/>
          <w:b w:val="0"/>
          <w:i w:val="0"/>
          <w:sz w:val="17"/>
        </w:rPr>
        <w:t>競合: 新しいアイデアや技術を活用した競争が激化している。</w:t>
      </w:r>
    </w:p>
    <w:p>
      <w:pPr>
        <w:spacing w:after="40" w:before="0" w:lineRule="auto" w:line="360"/>
      </w:pPr>
      <w:r>
        <w:rPr>
          <w:rFonts w:ascii="Consolas" w:hAnsi="Consolas"/>
          <w:b w:val="0"/>
          <w:i w:val="0"/>
          <w:color w:val="777777"/>
          <w:sz w:val="15"/>
        </w:rPr>
        <w:t>DOI: 10.5281/zenodo.19012070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文化資産の商用アプリケーションはどのように市場に影響を与えるか？</w:t>
      </w:r>
    </w:p>
    <w:p>
      <w:pPr>
        <w:spacing w:after="60" w:before="0" w:lineRule="auto" w:line="360"/>
      </w:pPr>
      <w:r>
        <w:rPr>
          <w:rFonts w:ascii="Consolas" w:hAnsi="Consolas"/>
          <w:b w:val="0"/>
          <w:i w:val="0"/>
          <w:color w:val="555555"/>
          <w:sz w:val="17"/>
        </w:rPr>
        <w:t>V=N/D: 7.5  |  TAM: 億円undefined  SAM: 400億円  SOM: 40億円  |  CAGR: 9.5%</w:t>
      </w:r>
    </w:p>
    <w:p>
      <w:pPr>
        <w:spacing w:after="60" w:before="0" w:lineRule="auto" w:line="360"/>
      </w:pPr>
      <w:r>
        <w:rPr>
          <w:rFonts w:ascii="Garamond" w:hAnsi="Garamond"/>
          <w:b w:val="0"/>
          <w:i/>
          <w:color w:val="555555"/>
          <w:sz w:val="18"/>
        </w:rPr>
        <w:t>インサイト: 文化資産の商用アプリケーションは市場に影響を与える可能性がある。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文化資産の商用アプリケーションは市場に新しい価値を提供する可能性があります。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文化の価値を再認識することが消費者の興味を引くでしょう。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文化資産を商業化するための倫理的アプローチが求められます。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文化資産関連市場のTAMは数十億ドル規模に達する可能性があります。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文化の商業化に伴う倫理的課題がリスク要因となります。</w:t>
      </w:r>
    </w:p>
    <w:p>
      <w:pPr>
        <w:spacing w:after="60" w:before="0" w:lineRule="auto" w:line="336"/>
      </w:pPr>
      <w:r>
        <w:rPr>
          <w:rFonts w:ascii="Garamond" w:hAnsi="Garamond"/>
          <w:b/>
          <w:i w:val="0"/>
          <w:sz w:val="19"/>
        </w:rPr>
        <w:t>結論: 文化資産の商用アプリケーションは市場に影響を与える可能性がある。</w:t>
      </w:r>
    </w:p>
    <w:p>
      <w:pPr>
        <w:spacing w:after="40" w:before="0" w:lineRule="auto" w:line="324"/>
      </w:pPr>
      <w:r>
        <w:rPr>
          <w:rFonts w:ascii="Garamond" w:hAnsi="Garamond"/>
          <w:b w:val="0"/>
          <w:i w:val="0"/>
          <w:sz w:val="17"/>
        </w:rPr>
        <w:t>市場概要: 文化資産の商用アプリケーション市場は注目を集めている。</w:t>
      </w:r>
    </w:p>
    <w:p>
      <w:pPr>
        <w:spacing w:after="40" w:before="0" w:lineRule="auto" w:line="324"/>
      </w:pPr>
      <w:r>
        <w:rPr>
          <w:rFonts w:ascii="Garamond" w:hAnsi="Garamond"/>
          <w:b w:val="0"/>
          <w:i w:val="0"/>
          <w:sz w:val="17"/>
        </w:rPr>
        <w:t>ターゲット: 文化資産を活用したビジネスを行う企業。</w:t>
      </w:r>
    </w:p>
    <w:p>
      <w:pPr>
        <w:spacing w:after="60" w:before="0" w:lineRule="auto" w:line="324"/>
      </w:pPr>
      <w:r>
        <w:rPr>
          <w:rFonts w:ascii="Garamond" w:hAnsi="Garamond"/>
          <w:b w:val="0"/>
          <w:i w:val="0"/>
          <w:sz w:val="17"/>
        </w:rPr>
        <w:t>競合: 文化資産を商用化する企業が増加している。</w:t>
      </w:r>
    </w:p>
    <w:p>
      <w:pPr>
        <w:spacing w:after="40" w:before="0" w:lineRule="auto" w:line="360"/>
      </w:pPr>
      <w:r>
        <w:rPr>
          <w:rFonts w:ascii="Consolas" w:hAnsi="Consolas"/>
          <w:b w:val="0"/>
          <w:i w:val="0"/>
          <w:color w:val="777777"/>
          <w:sz w:val="15"/>
        </w:rPr>
        <w:t>DOI: 10.5281/zenodo.19012033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Agency Ethical Compassを用いて、企業の倫理的指標をどのように強化できるか？</w:t>
      </w:r>
    </w:p>
    <w:p>
      <w:pPr>
        <w:spacing w:after="60" w:before="0" w:lineRule="auto" w:line="360"/>
      </w:pPr>
      <w:r>
        <w:rPr>
          <w:rFonts w:ascii="Consolas" w:hAnsi="Consolas"/>
          <w:b w:val="0"/>
          <w:i w:val="0"/>
          <w:color w:val="555555"/>
          <w:sz w:val="17"/>
        </w:rPr>
        <w:t>V=N/D: 7.5  |  TAM: 4000億円  SAM: 400億円  SOM: 40億円  |  CAGR: 12%</w:t>
      </w:r>
    </w:p>
    <w:p>
      <w:pPr>
        <w:spacing w:after="60" w:before="0" w:lineRule="auto" w:line="360"/>
      </w:pPr>
      <w:r>
        <w:rPr>
          <w:rFonts w:ascii="Garamond" w:hAnsi="Garamond"/>
          <w:b w:val="0"/>
          <w:i/>
          <w:color w:val="555555"/>
          <w:sz w:val="18"/>
        </w:rPr>
        <w:t>インサイト: 企業の倫理的指標は、Cultural Agency Ethical Compassを用いて強化可能である。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Cultural Agency Ethical Compassの活用により、企業の倫理基準を体系的に評価・強化する方法を探求する。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企業の倫理向上は従業員の士気を高め、社会的責任を果たすことにつながる。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倫理的指標の強化には、透明性と説明責任の文化を育むことが重要である。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倫理的ビジネスの市場は急成長しており、グローバルに数兆ドル規模と推定される。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倫理基準が不十分な場合、企業の評判リスクや法的リスクが高まる。</w:t>
      </w:r>
    </w:p>
    <w:p>
      <w:pPr>
        <w:spacing w:after="60" w:before="0" w:lineRule="auto" w:line="336"/>
      </w:pPr>
      <w:r>
        <w:rPr>
          <w:rFonts w:ascii="Garamond" w:hAnsi="Garamond"/>
          <w:b/>
          <w:i w:val="0"/>
          <w:sz w:val="19"/>
        </w:rPr>
        <w:t>結論: 企業の倫理的指標は、Cultural Agency Ethical Compassを用いて強化可能である。</w:t>
      </w:r>
    </w:p>
    <w:p>
      <w:pPr>
        <w:spacing w:after="40" w:before="0" w:lineRule="auto" w:line="324"/>
      </w:pPr>
      <w:r>
        <w:rPr>
          <w:rFonts w:ascii="Garamond" w:hAnsi="Garamond"/>
          <w:b w:val="0"/>
          <w:i w:val="0"/>
          <w:sz w:val="17"/>
        </w:rPr>
        <w:t>市場概要: 企業の倫理的指標に関する市場。</w:t>
      </w:r>
    </w:p>
    <w:p>
      <w:pPr>
        <w:spacing w:after="40" w:before="0" w:lineRule="auto" w:line="324"/>
      </w:pPr>
      <w:r>
        <w:rPr>
          <w:rFonts w:ascii="Garamond" w:hAnsi="Garamond"/>
          <w:b w:val="0"/>
          <w:i w:val="0"/>
          <w:sz w:val="17"/>
        </w:rPr>
        <w:t>ターゲット: 企業の経営者やCSR担当者。</w:t>
      </w:r>
    </w:p>
    <w:p>
      <w:pPr>
        <w:spacing w:after="60" w:before="0" w:lineRule="auto" w:line="324"/>
      </w:pPr>
      <w:r>
        <w:rPr>
          <w:rFonts w:ascii="Garamond" w:hAnsi="Garamond"/>
          <w:b w:val="0"/>
          <w:i w:val="0"/>
          <w:sz w:val="17"/>
        </w:rPr>
        <w:t>競合: 倫理的企業評価を提供する企業が競争。</w:t>
      </w:r>
    </w:p>
    <w:p>
      <w:pPr>
        <w:spacing w:after="40" w:before="0" w:lineRule="auto" w:line="360"/>
      </w:pPr>
      <w:r>
        <w:rPr>
          <w:rFonts w:ascii="Consolas" w:hAnsi="Consolas"/>
          <w:b w:val="0"/>
          <w:i w:val="0"/>
          <w:color w:val="777777"/>
          <w:sz w:val="15"/>
        </w:rPr>
        <w:t>DOI: 10.5281/zenodo.19011876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希望が資本に変わる過程を商品化するためにはどのようなステップが必要か？</w:t>
      </w:r>
    </w:p>
    <w:p>
      <w:pPr>
        <w:spacing w:after="60" w:before="0" w:lineRule="auto" w:line="360"/>
      </w:pPr>
      <w:r>
        <w:rPr>
          <w:rFonts w:ascii="Consolas" w:hAnsi="Consolas"/>
          <w:b w:val="0"/>
          <w:i w:val="0"/>
          <w:color w:val="555555"/>
          <w:sz w:val="17"/>
        </w:rPr>
        <w:t>V=N/D: 7.5  |  TAM: 2000億円  SAM: 400億円  SOM: 40億円  |  CAGR: 9%</w:t>
      </w:r>
    </w:p>
    <w:p>
      <w:pPr>
        <w:spacing w:after="60" w:before="0" w:lineRule="auto" w:line="360"/>
      </w:pPr>
      <w:r>
        <w:rPr>
          <w:rFonts w:ascii="Garamond" w:hAnsi="Garamond"/>
          <w:b w:val="0"/>
          <w:i/>
          <w:color w:val="555555"/>
          <w:sz w:val="18"/>
        </w:rPr>
        <w:t>インサイト: 希望の資本化には明確なステップが必要である。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商品化プロセスには多くの研究が必要である。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希望のある未来に対する期待感が高まる。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ステップごとの明確な計画が重要である。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市場のTAMは数百億ドルに達する可能性がある。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実行段階での失敗リスクが高い。</w:t>
      </w:r>
    </w:p>
    <w:p>
      <w:pPr>
        <w:spacing w:after="60" w:before="0" w:lineRule="auto" w:line="336"/>
      </w:pPr>
      <w:r>
        <w:rPr>
          <w:rFonts w:ascii="Garamond" w:hAnsi="Garamond"/>
          <w:b/>
          <w:i w:val="0"/>
          <w:sz w:val="19"/>
        </w:rPr>
        <w:t>結論: 希望の資本化には明確なステップが必要である。</w:t>
      </w:r>
    </w:p>
    <w:p>
      <w:pPr>
        <w:spacing w:after="40" w:before="0" w:lineRule="auto" w:line="324"/>
      </w:pPr>
      <w:r>
        <w:rPr>
          <w:rFonts w:ascii="Garamond" w:hAnsi="Garamond"/>
          <w:b w:val="0"/>
          <w:i w:val="0"/>
          <w:sz w:val="17"/>
        </w:rPr>
        <w:t>市場概要: 希望を資本に変えるプロセス市場は、心理的な要素をビジネスに取り入れる手法を提供します。</w:t>
      </w:r>
    </w:p>
    <w:p>
      <w:pPr>
        <w:spacing w:after="40" w:before="0" w:lineRule="auto" w:line="324"/>
      </w:pPr>
      <w:r>
        <w:rPr>
          <w:rFonts w:ascii="Garamond" w:hAnsi="Garamond"/>
          <w:b w:val="0"/>
          <w:i w:val="0"/>
          <w:sz w:val="17"/>
        </w:rPr>
        <w:t>ターゲット: 企業やスタートアップがターゲットです。</w:t>
      </w:r>
    </w:p>
    <w:p>
      <w:pPr>
        <w:spacing w:after="60" w:before="0" w:lineRule="auto" w:line="324"/>
      </w:pPr>
      <w:r>
        <w:rPr>
          <w:rFonts w:ascii="Garamond" w:hAnsi="Garamond"/>
          <w:b w:val="0"/>
          <w:i w:val="0"/>
          <w:sz w:val="17"/>
        </w:rPr>
        <w:t>競合: コンサルティング企業やビジネススクールが競合しています。</w:t>
      </w:r>
    </w:p>
    <w:p>
      <w:pPr>
        <w:spacing w:after="40" w:before="0" w:lineRule="auto" w:line="360"/>
      </w:pPr>
      <w:r>
        <w:rPr>
          <w:rFonts w:ascii="Consolas" w:hAnsi="Consolas"/>
          <w:b w:val="0"/>
          <w:i w:val="0"/>
          <w:color w:val="777777"/>
          <w:sz w:val="15"/>
        </w:rPr>
        <w:t>DOI: 10.5281/zenodo.19011828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船舶の内部探査に特化したROVの商業展開にはどのような市場ニーズがあるのか？</w:t>
      </w:r>
    </w:p>
    <w:p>
      <w:pPr>
        <w:spacing w:after="60" w:before="0" w:lineRule="auto" w:line="360"/>
      </w:pPr>
      <w:r>
        <w:rPr>
          <w:rFonts w:ascii="Consolas" w:hAnsi="Consolas"/>
          <w:b w:val="0"/>
          <w:i w:val="0"/>
          <w:color w:val="555555"/>
          <w:sz w:val="17"/>
        </w:rPr>
        <w:t>V=N/D: 7.5  |  TAM: 3000億円  SAM: 500億円  SOM: 35億円  |  CAGR: 10%</w:t>
      </w:r>
    </w:p>
    <w:p>
      <w:pPr>
        <w:spacing w:after="60" w:before="0" w:lineRule="auto" w:line="360"/>
      </w:pPr>
      <w:r>
        <w:rPr>
          <w:rFonts w:ascii="Garamond" w:hAnsi="Garamond"/>
          <w:b w:val="0"/>
          <w:i/>
          <w:color w:val="555555"/>
          <w:sz w:val="18"/>
        </w:rPr>
        <w:t>インサイト: ROVの商業展開は市場ニーズに合致している。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船舶の内部探査に特化したROVの商業展開には明確な市場ニーズが存在する。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安全性向上への期待が高まる。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技術の進化が新たな市場を生むことがある。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海洋探査市場は数百億円規模と推定される。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競合他社の存在が市場シェア獲得に影響を与えるリスクがある。</w:t>
      </w:r>
    </w:p>
    <w:p>
      <w:pPr>
        <w:spacing w:after="60" w:before="0" w:lineRule="auto" w:line="336"/>
      </w:pPr>
      <w:r>
        <w:rPr>
          <w:rFonts w:ascii="Garamond" w:hAnsi="Garamond"/>
          <w:b/>
          <w:i w:val="0"/>
          <w:sz w:val="19"/>
        </w:rPr>
        <w:t>結論: ROVの商業展開は市場ニーズに合致している。</w:t>
      </w:r>
    </w:p>
    <w:p>
      <w:pPr>
        <w:spacing w:after="40" w:before="0" w:lineRule="auto" w:line="324"/>
      </w:pPr>
      <w:r>
        <w:rPr>
          <w:rFonts w:ascii="Garamond" w:hAnsi="Garamond"/>
          <w:b w:val="0"/>
          <w:i w:val="0"/>
          <w:sz w:val="17"/>
        </w:rPr>
        <w:t>市場概要: ROVの商業展開は市場ニーズに合致している。</w:t>
      </w:r>
    </w:p>
    <w:p>
      <w:pPr>
        <w:spacing w:after="40" w:before="0" w:lineRule="auto" w:line="324"/>
      </w:pPr>
      <w:r>
        <w:rPr>
          <w:rFonts w:ascii="Garamond" w:hAnsi="Garamond"/>
          <w:b w:val="0"/>
          <w:i w:val="0"/>
          <w:sz w:val="17"/>
        </w:rPr>
        <w:t>ターゲット: 海洋調査や探査を行う企業。</w:t>
      </w:r>
    </w:p>
    <w:p>
      <w:pPr>
        <w:spacing w:after="60" w:before="0" w:lineRule="auto" w:line="324"/>
      </w:pPr>
      <w:r>
        <w:rPr>
          <w:rFonts w:ascii="Garamond" w:hAnsi="Garamond"/>
          <w:b w:val="0"/>
          <w:i w:val="0"/>
          <w:sz w:val="17"/>
        </w:rPr>
        <w:t>競合: 競合他社が多く、技術革新が重要なポイントとなる。</w:t>
      </w:r>
    </w:p>
    <w:p>
      <w:pPr>
        <w:spacing w:after="40" w:before="0" w:lineRule="auto" w:line="360"/>
      </w:pPr>
      <w:r>
        <w:rPr>
          <w:rFonts w:ascii="Consolas" w:hAnsi="Consolas"/>
          <w:b w:val="0"/>
          <w:i w:val="0"/>
          <w:color w:val="777777"/>
          <w:sz w:val="15"/>
        </w:rPr>
        <w:t>DOI: 10.5281/zenodo.20359280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地域経済再編に関する観察を基に、ローカルビジネスの支援プログラムを開発するアイデアはどうか？</w:t>
      </w:r>
    </w:p>
    <w:p>
      <w:pPr>
        <w:spacing w:after="60" w:before="0" w:lineRule="auto" w:line="360"/>
      </w:pPr>
      <w:r>
        <w:rPr>
          <w:rFonts w:ascii="Consolas" w:hAnsi="Consolas"/>
          <w:b w:val="0"/>
          <w:i w:val="0"/>
          <w:color w:val="555555"/>
          <w:sz w:val="17"/>
        </w:rPr>
        <w:t>V=N/D: 7.5  |  TAM: 3500億円  SAM: 350億円  SOM: 35億円  |  CAGR: 11%</w:t>
      </w:r>
    </w:p>
    <w:p>
      <w:pPr>
        <w:spacing w:after="60" w:before="0" w:lineRule="auto" w:line="360"/>
      </w:pPr>
      <w:r>
        <w:rPr>
          <w:rFonts w:ascii="Garamond" w:hAnsi="Garamond"/>
          <w:b w:val="0"/>
          <w:i/>
          <w:color w:val="555555"/>
          <w:sz w:val="18"/>
        </w:rPr>
        <w:t>インサイト: 地域経済再編を基にした支援プログラムは、持続可能な地域発展に寄与します。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地域経済再編に基づくローカルビジネス支援プログラムは、地域特性に応じたアプローチが必要です。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地域社会の連帯感を高めることが重要です。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持続可能な地域経済の構築が成功の鍵となります。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地域ビジネス支援市場は成長が期待され、TAMは数百億円規模と見込まれます。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地域の経済状況や政策の変更がリスクとして存在します。</w:t>
      </w:r>
    </w:p>
    <w:p>
      <w:pPr>
        <w:spacing w:after="60" w:before="0" w:lineRule="auto" w:line="336"/>
      </w:pPr>
      <w:r>
        <w:rPr>
          <w:rFonts w:ascii="Garamond" w:hAnsi="Garamond"/>
          <w:b/>
          <w:i w:val="0"/>
          <w:sz w:val="19"/>
        </w:rPr>
        <w:t>結論: 地域経済再編を基にした支援プログラムは、持続可能な地域発展に寄与します。</w:t>
      </w:r>
    </w:p>
    <w:p>
      <w:pPr>
        <w:spacing w:after="40" w:before="0" w:lineRule="auto" w:line="324"/>
      </w:pPr>
      <w:r>
        <w:rPr>
          <w:rFonts w:ascii="Garamond" w:hAnsi="Garamond"/>
          <w:b w:val="0"/>
          <w:i w:val="0"/>
          <w:sz w:val="17"/>
        </w:rPr>
        <w:t>市場概要: 地域経済再編に伴うローカルビジネス支援プログラムは持続可能な発展に寄与する。</w:t>
      </w:r>
    </w:p>
    <w:p>
      <w:pPr>
        <w:spacing w:after="40" w:before="0" w:lineRule="auto" w:line="324"/>
      </w:pPr>
      <w:r>
        <w:rPr>
          <w:rFonts w:ascii="Garamond" w:hAnsi="Garamond"/>
          <w:b w:val="0"/>
          <w:i w:val="0"/>
          <w:sz w:val="17"/>
        </w:rPr>
        <w:t>ターゲット: 地域の中小企業やコミュニティがターゲット。</w:t>
      </w:r>
    </w:p>
    <w:p>
      <w:pPr>
        <w:spacing w:after="60" w:before="0" w:lineRule="auto" w:line="324"/>
      </w:pPr>
      <w:r>
        <w:rPr>
          <w:rFonts w:ascii="Garamond" w:hAnsi="Garamond"/>
          <w:b w:val="0"/>
          <w:i w:val="0"/>
          <w:sz w:val="17"/>
        </w:rPr>
        <w:t>競合: 競合は地域支援団体や他のビジネス支援プログラムが存在する。</w:t>
      </w:r>
    </w:p>
    <w:p>
      <w:pPr>
        <w:spacing w:after="40" w:before="0" w:lineRule="auto" w:line="360"/>
      </w:pPr>
      <w:r>
        <w:rPr>
          <w:rFonts w:ascii="Consolas" w:hAnsi="Consolas"/>
          <w:b w:val="0"/>
          <w:i w:val="0"/>
          <w:color w:val="777777"/>
          <w:sz w:val="15"/>
        </w:rPr>
        <w:t>DOI: 10.5281/zenodo.20136015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AIエージェント向けのウェブデザインが普及する中で、どのように新しいデジタルサービスを展開できるか？</w:t>
      </w:r>
    </w:p>
    <w:p>
      <w:pPr>
        <w:spacing w:after="60" w:before="0" w:lineRule="auto" w:line="360"/>
      </w:pPr>
      <w:r>
        <w:rPr>
          <w:rFonts w:ascii="Consolas" w:hAnsi="Consolas"/>
          <w:b w:val="0"/>
          <w:i w:val="0"/>
          <w:color w:val="555555"/>
          <w:sz w:val="17"/>
        </w:rPr>
        <w:t>V=N/D: 7.5  |  TAM: 3500億円  SAM: 350億円  SOM: 35億円  |  CAGR: 18%</w:t>
      </w:r>
    </w:p>
    <w:p>
      <w:pPr>
        <w:spacing w:after="60" w:before="0" w:lineRule="auto" w:line="360"/>
      </w:pPr>
      <w:r>
        <w:rPr>
          <w:rFonts w:ascii="Garamond" w:hAnsi="Garamond"/>
          <w:b w:val="0"/>
          <w:i/>
          <w:color w:val="555555"/>
          <w:sz w:val="18"/>
        </w:rPr>
        <w:t>インサイト: AIエージェント向けの新しいデジタルサービス展開は市場での競争力を高める。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AIエージェント向けのウェブデザイン市場の動向を分析する。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デジタルサービス拡大への期待感が高まる。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AIの進化がウェブデザインに新たな基準をもたらすことを理解する。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AIエージェント向けウェブデザイン市場は数百億円規模が見込まれる。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技術の進化に追いつけないリスクがある。</w:t>
      </w:r>
    </w:p>
    <w:p>
      <w:pPr>
        <w:spacing w:after="60" w:before="0" w:lineRule="auto" w:line="336"/>
      </w:pPr>
      <w:r>
        <w:rPr>
          <w:rFonts w:ascii="Garamond" w:hAnsi="Garamond"/>
          <w:b/>
          <w:i w:val="0"/>
          <w:sz w:val="19"/>
        </w:rPr>
        <w:t>結論: AIエージェント向けの新しいデジタルサービス展開は市場での競争力を高める。</w:t>
      </w:r>
    </w:p>
    <w:p>
      <w:pPr>
        <w:spacing w:after="40" w:before="0" w:lineRule="auto" w:line="324"/>
      </w:pPr>
      <w:r>
        <w:rPr>
          <w:rFonts w:ascii="Garamond" w:hAnsi="Garamond"/>
          <w:b w:val="0"/>
          <w:i w:val="0"/>
          <w:sz w:val="17"/>
        </w:rPr>
        <w:t>市場概要: AIエージェント向けのデジタルサービス市場は活況を呈している。</w:t>
      </w:r>
    </w:p>
    <w:p>
      <w:pPr>
        <w:spacing w:after="40" w:before="0" w:lineRule="auto" w:line="324"/>
      </w:pPr>
      <w:r>
        <w:rPr>
          <w:rFonts w:ascii="Garamond" w:hAnsi="Garamond"/>
          <w:b w:val="0"/>
          <w:i w:val="0"/>
          <w:sz w:val="17"/>
        </w:rPr>
        <w:t>ターゲット: 企業のIT部門やデジタルサービス提供者がターゲット層。</w:t>
      </w:r>
    </w:p>
    <w:p>
      <w:pPr>
        <w:spacing w:after="60" w:before="0" w:lineRule="auto" w:line="324"/>
      </w:pPr>
      <w:r>
        <w:rPr>
          <w:rFonts w:ascii="Garamond" w:hAnsi="Garamond"/>
          <w:b w:val="0"/>
          <w:i w:val="0"/>
          <w:sz w:val="17"/>
        </w:rPr>
        <w:t>競合: 競合は多いが、技術革新が鍵となる。</w:t>
      </w:r>
    </w:p>
    <w:p>
      <w:pPr>
        <w:spacing w:after="40" w:before="0" w:lineRule="auto" w:line="360"/>
      </w:pPr>
      <w:r>
        <w:rPr>
          <w:rFonts w:ascii="Consolas" w:hAnsi="Consolas"/>
          <w:b w:val="0"/>
          <w:i w:val="0"/>
          <w:color w:val="777777"/>
          <w:sz w:val="15"/>
        </w:rPr>
        <w:t>DOI: 10.5281/zenodo.19481817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この知見を基に、どのような新規事業が立ち上げられるか？</w:t>
      </w:r>
    </w:p>
    <w:p>
      <w:pPr>
        <w:spacing w:after="60" w:before="0" w:lineRule="auto" w:line="360"/>
      </w:pPr>
      <w:r>
        <w:rPr>
          <w:rFonts w:ascii="Consolas" w:hAnsi="Consolas"/>
          <w:b w:val="0"/>
          <w:i w:val="0"/>
          <w:color w:val="555555"/>
          <w:sz w:val="17"/>
        </w:rPr>
        <w:t>V=N/D: 7.5  |  TAM: 3500億円  SAM: 350億円  SOM: 35億円  |  CAGR: 12%</w:t>
      </w:r>
    </w:p>
    <w:p>
      <w:pPr>
        <w:spacing w:after="60" w:before="0" w:lineRule="auto" w:line="360"/>
      </w:pPr>
      <w:r>
        <w:rPr>
          <w:rFonts w:ascii="Garamond" w:hAnsi="Garamond"/>
          <w:b w:val="0"/>
          <w:i/>
          <w:color w:val="555555"/>
          <w:sz w:val="18"/>
        </w:rPr>
        <w:t>インサイト: 市場ニーズを特定し、新規事業を立ち上げる戦略を採用すべきである。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新規事業は、研究成果を基にした市場ニーズの特定から始めるべきである。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革新性を追求することが、チームの士気を高める要因となる。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ビジネスモデルを柔軟に構築し、持続可能性を考慮することが重要である。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TAMは約40億ドルとされ、成長の可能性がある。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資金調達や市場進出のタイミングによるリスクがある。</w:t>
      </w:r>
    </w:p>
    <w:p>
      <w:pPr>
        <w:spacing w:after="60" w:before="0" w:lineRule="auto" w:line="336"/>
      </w:pPr>
      <w:r>
        <w:rPr>
          <w:rFonts w:ascii="Garamond" w:hAnsi="Garamond"/>
          <w:b/>
          <w:i w:val="0"/>
          <w:sz w:val="19"/>
        </w:rPr>
        <w:t>結論: 市場ニーズを特定し、新規事業を立ち上げる戦略を採用すべきである。</w:t>
      </w:r>
    </w:p>
    <w:p>
      <w:pPr>
        <w:spacing w:after="40" w:before="0" w:lineRule="auto" w:line="324"/>
      </w:pPr>
      <w:r>
        <w:rPr>
          <w:rFonts w:ascii="Garamond" w:hAnsi="Garamond"/>
          <w:b w:val="0"/>
          <w:i w:val="0"/>
          <w:sz w:val="17"/>
        </w:rPr>
        <w:t>市場概要: 新規事業立ち上げ市場は活発化している。</w:t>
      </w:r>
    </w:p>
    <w:p>
      <w:pPr>
        <w:spacing w:after="40" w:before="0" w:lineRule="auto" w:line="324"/>
      </w:pPr>
      <w:r>
        <w:rPr>
          <w:rFonts w:ascii="Garamond" w:hAnsi="Garamond"/>
          <w:b w:val="0"/>
          <w:i w:val="0"/>
          <w:sz w:val="17"/>
        </w:rPr>
        <w:t>ターゲット: スタートアップや中小企業がターゲット層である。</w:t>
      </w:r>
    </w:p>
    <w:p>
      <w:pPr>
        <w:spacing w:after="60" w:before="0" w:lineRule="auto" w:line="324"/>
      </w:pPr>
      <w:r>
        <w:rPr>
          <w:rFonts w:ascii="Garamond" w:hAnsi="Garamond"/>
          <w:b w:val="0"/>
          <w:i w:val="0"/>
          <w:sz w:val="17"/>
        </w:rPr>
        <w:t>競合: 競争が激化しており、イノベーションが求められる。</w:t>
      </w:r>
    </w:p>
    <w:p>
      <w:pPr>
        <w:spacing w:after="40" w:before="0" w:lineRule="auto" w:line="360"/>
      </w:pPr>
      <w:r>
        <w:rPr>
          <w:rFonts w:ascii="Consolas" w:hAnsi="Consolas"/>
          <w:b w:val="0"/>
          <w:i w:val="0"/>
          <w:color w:val="777777"/>
          <w:sz w:val="15"/>
        </w:rPr>
        <w:t>DOI: 10.5281/zenodo.19043780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光貨OS∞を活用した新たな統合体ビジネスモデルはどのように形成できるか？</w:t>
      </w:r>
    </w:p>
    <w:p>
      <w:pPr>
        <w:spacing w:after="60" w:before="0" w:lineRule="auto" w:line="360"/>
      </w:pPr>
      <w:r>
        <w:rPr>
          <w:rFonts w:ascii="Consolas" w:hAnsi="Consolas"/>
          <w:b w:val="0"/>
          <w:i w:val="0"/>
          <w:color w:val="555555"/>
          <w:sz w:val="17"/>
        </w:rPr>
        <w:t>V=N/D: 7.5  |  TAM: 3500億円  SAM: 350億円  SOM: 35億円  |  CAGR: 13%</w:t>
      </w:r>
    </w:p>
    <w:p>
      <w:pPr>
        <w:spacing w:after="60" w:before="0" w:lineRule="auto" w:line="360"/>
      </w:pPr>
      <w:r>
        <w:rPr>
          <w:rFonts w:ascii="Garamond" w:hAnsi="Garamond"/>
          <w:b w:val="0"/>
          <w:i/>
          <w:color w:val="555555"/>
          <w:sz w:val="18"/>
        </w:rPr>
        <w:t>インサイト: 光貨OS∞を活用した新たなビジネスモデル構築は有望です。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光貨OS∞の統合体ビジネスモデル構築には、相互運用性が重要です。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新しいビジネスモデルへの期待が高まっており、注目されています。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統合的なアプローチが、他社との差別化要因となります。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新しいビジネスモデル市場は拡大しており、TAMは数百億円規模と予測されます。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技術的な課題や競合の影響がリスク要因となります。</w:t>
      </w:r>
    </w:p>
    <w:p>
      <w:pPr>
        <w:spacing w:after="60" w:before="0" w:lineRule="auto" w:line="336"/>
      </w:pPr>
      <w:r>
        <w:rPr>
          <w:rFonts w:ascii="Garamond" w:hAnsi="Garamond"/>
          <w:b/>
          <w:i w:val="0"/>
          <w:sz w:val="19"/>
        </w:rPr>
        <w:t>結論: 光貨OS∞を活用した新たなビジネスモデル構築は有望です。</w:t>
      </w:r>
    </w:p>
    <w:p>
      <w:pPr>
        <w:spacing w:after="40" w:before="0" w:lineRule="auto" w:line="324"/>
      </w:pPr>
      <w:r>
        <w:rPr>
          <w:rFonts w:ascii="Garamond" w:hAnsi="Garamond"/>
          <w:b w:val="0"/>
          <w:i w:val="0"/>
          <w:sz w:val="17"/>
        </w:rPr>
        <w:t>市場概要: 統合体ビジネスモデルは新たな市場機会を提供します。</w:t>
      </w:r>
    </w:p>
    <w:p>
      <w:pPr>
        <w:spacing w:after="40" w:before="0" w:lineRule="auto" w:line="324"/>
      </w:pPr>
      <w:r>
        <w:rPr>
          <w:rFonts w:ascii="Garamond" w:hAnsi="Garamond"/>
          <w:b w:val="0"/>
          <w:i w:val="0"/>
          <w:sz w:val="17"/>
        </w:rPr>
        <w:t>ターゲット: 統合ビジネスを目指す企業。</w:t>
      </w:r>
    </w:p>
    <w:p>
      <w:pPr>
        <w:spacing w:after="60" w:before="0" w:lineRule="auto" w:line="324"/>
      </w:pPr>
      <w:r>
        <w:rPr>
          <w:rFonts w:ascii="Garamond" w:hAnsi="Garamond"/>
          <w:b w:val="0"/>
          <w:i w:val="0"/>
          <w:sz w:val="17"/>
        </w:rPr>
        <w:t>競合: 新規参入が増加している状況です。</w:t>
      </w:r>
    </w:p>
    <w:p>
      <w:pPr>
        <w:spacing w:after="40" w:before="0" w:lineRule="auto" w:line="360"/>
      </w:pPr>
      <w:r>
        <w:rPr>
          <w:rFonts w:ascii="Consolas" w:hAnsi="Consolas"/>
          <w:b w:val="0"/>
          <w:i w:val="0"/>
          <w:color w:val="777777"/>
          <w:sz w:val="15"/>
        </w:rPr>
        <w:t>DOI: 10.5281/zenodo.19035707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hikari経済の実装において、どのようなビジネスモデルがより持続可能な利益を生むと考えられるか？</w:t>
      </w:r>
    </w:p>
    <w:p>
      <w:pPr>
        <w:spacing w:after="60" w:before="0" w:lineRule="auto" w:line="360"/>
      </w:pPr>
      <w:r>
        <w:rPr>
          <w:rFonts w:ascii="Consolas" w:hAnsi="Consolas"/>
          <w:b w:val="0"/>
          <w:i w:val="0"/>
          <w:color w:val="555555"/>
          <w:sz w:val="17"/>
        </w:rPr>
        <w:t>V=N/D: 7.5  |  TAM: 3500億円  SAM: 350億円  SOM: 35億円  |  CAGR: 13%</w:t>
      </w:r>
    </w:p>
    <w:p>
      <w:pPr>
        <w:spacing w:after="60" w:before="0" w:lineRule="auto" w:line="360"/>
      </w:pPr>
      <w:r>
        <w:rPr>
          <w:rFonts w:ascii="Garamond" w:hAnsi="Garamond"/>
          <w:b w:val="0"/>
          <w:i/>
          <w:color w:val="555555"/>
          <w:sz w:val="18"/>
        </w:rPr>
        <w:t>インサイト: デジタルプラットフォームを活用した持続可能なビジネスモデルが有望である。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hikari経済の持続可能なビジネスモデルは、デジタルプラットフォームを利用したマネタイズが鍵となる。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持続可能な未来への期待感が高まる。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過去の成功事例から学び、柔軟なビジネス戦略が必要である。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市場の変動や技術の進化に伴うリスクが存在する。</w:t>
      </w:r>
    </w:p>
    <w:p>
      <w:pPr>
        <w:spacing w:after="60" w:before="0" w:lineRule="auto" w:line="336"/>
      </w:pPr>
      <w:r>
        <w:rPr>
          <w:rFonts w:ascii="Garamond" w:hAnsi="Garamond"/>
          <w:b/>
          <w:i w:val="0"/>
          <w:sz w:val="19"/>
        </w:rPr>
        <w:t>結論: デジタルプラットフォームを活用した持続可能なビジネスモデルが有望である。</w:t>
      </w:r>
    </w:p>
    <w:p>
      <w:pPr>
        <w:spacing w:after="40" w:before="0" w:lineRule="auto" w:line="324"/>
      </w:pPr>
      <w:r>
        <w:rPr>
          <w:rFonts w:ascii="Garamond" w:hAnsi="Garamond"/>
          <w:b w:val="0"/>
          <w:i w:val="0"/>
          <w:sz w:val="17"/>
        </w:rPr>
        <w:t>市場概要: hikari経済における持続可能なビジネスモデルは、環境意識の高まりに応じて需要が増加している。</w:t>
      </w:r>
    </w:p>
    <w:p>
      <w:pPr>
        <w:spacing w:after="40" w:before="0" w:lineRule="auto" w:line="324"/>
      </w:pPr>
      <w:r>
        <w:rPr>
          <w:rFonts w:ascii="Garamond" w:hAnsi="Garamond"/>
          <w:b w:val="0"/>
          <w:i w:val="0"/>
          <w:sz w:val="17"/>
        </w:rPr>
        <w:t>ターゲット: 環境に配慮する企業や消費者層。</w:t>
      </w:r>
    </w:p>
    <w:p>
      <w:pPr>
        <w:spacing w:after="60" w:before="0" w:lineRule="auto" w:line="324"/>
      </w:pPr>
      <w:r>
        <w:rPr>
          <w:rFonts w:ascii="Garamond" w:hAnsi="Garamond"/>
          <w:b w:val="0"/>
          <w:i w:val="0"/>
          <w:sz w:val="17"/>
        </w:rPr>
        <w:t>競合: 競合は少なく、特にエコビジネスが台頭している。</w:t>
      </w:r>
    </w:p>
    <w:p>
      <w:pPr>
        <w:spacing w:after="40" w:before="0" w:lineRule="auto" w:line="360"/>
      </w:pPr>
      <w:r>
        <w:rPr>
          <w:rFonts w:ascii="Consolas" w:hAnsi="Consolas"/>
          <w:b w:val="0"/>
          <w:i w:val="0"/>
          <w:color w:val="777777"/>
          <w:sz w:val="15"/>
        </w:rPr>
        <w:t>DOI: 10.5281/zenodo.19012603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civilizationの概念を基にした新たな製品やサービスはどのようなものか？</w:t>
      </w:r>
    </w:p>
    <w:p>
      <w:pPr>
        <w:spacing w:after="60" w:before="0" w:lineRule="auto" w:line="360"/>
      </w:pPr>
      <w:r>
        <w:rPr>
          <w:rFonts w:ascii="Consolas" w:hAnsi="Consolas"/>
          <w:b w:val="0"/>
          <w:i w:val="0"/>
          <w:color w:val="555555"/>
          <w:sz w:val="17"/>
        </w:rPr>
        <w:t>V=N/D: 7.5  |  TAM: 3500億円  SAM: 350億円  SOM: 35億円  |  CAGR: 14%</w:t>
      </w:r>
    </w:p>
    <w:p>
      <w:pPr>
        <w:spacing w:after="60" w:before="0" w:lineRule="auto" w:line="360"/>
      </w:pPr>
      <w:r>
        <w:rPr>
          <w:rFonts w:ascii="Garamond" w:hAnsi="Garamond"/>
          <w:b w:val="0"/>
          <w:i/>
          <w:color w:val="555555"/>
          <w:sz w:val="18"/>
        </w:rPr>
        <w:t>インサイト: 倫理的文明の概念を基にした新たな製品やサービスは市場での成功が期待できる。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倫理的文明の概念に基づく製品やサービスの市場調査が必要である。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消費者の倫理観に訴えることで強い感情的共鳴を得られる可能性がある。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倫理的な価値観を中心に据えたビジネスモデルの構築が鍵となる。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倫理的消費が増加しているため、TAMは数十億円と見込まれる。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倫理的基準の変化や消費者の期待に応えられないリスクが存在する。</w:t>
      </w:r>
    </w:p>
    <w:p>
      <w:pPr>
        <w:spacing w:after="60" w:before="0" w:lineRule="auto" w:line="336"/>
      </w:pPr>
      <w:r>
        <w:rPr>
          <w:rFonts w:ascii="Garamond" w:hAnsi="Garamond"/>
          <w:b/>
          <w:i w:val="0"/>
          <w:sz w:val="19"/>
        </w:rPr>
        <w:t>結論: 倫理的文明の概念を基にした新たな製品やサービスは市場での成功が期待できる。</w:t>
      </w:r>
    </w:p>
    <w:p>
      <w:pPr>
        <w:spacing w:after="40" w:before="0" w:lineRule="auto" w:line="324"/>
      </w:pPr>
      <w:r>
        <w:rPr>
          <w:rFonts w:ascii="Garamond" w:hAnsi="Garamond"/>
          <w:b w:val="0"/>
          <w:i w:val="0"/>
          <w:sz w:val="17"/>
        </w:rPr>
        <w:t>市場概要: 倫理的文明に基づく製品市場は、消費者の意識の変化により急成長している。</w:t>
      </w:r>
    </w:p>
    <w:p>
      <w:pPr>
        <w:spacing w:after="40" w:before="0" w:lineRule="auto" w:line="324"/>
      </w:pPr>
      <w:r>
        <w:rPr>
          <w:rFonts w:ascii="Garamond" w:hAnsi="Garamond"/>
          <w:b w:val="0"/>
          <w:i w:val="0"/>
          <w:sz w:val="17"/>
        </w:rPr>
        <w:t>ターゲット: 環境意識の高い消費者層。</w:t>
      </w:r>
    </w:p>
    <w:p>
      <w:pPr>
        <w:spacing w:after="60" w:before="0" w:lineRule="auto" w:line="324"/>
      </w:pPr>
      <w:r>
        <w:rPr>
          <w:rFonts w:ascii="Garamond" w:hAnsi="Garamond"/>
          <w:b w:val="0"/>
          <w:i w:val="0"/>
          <w:sz w:val="17"/>
        </w:rPr>
        <w:t>競合: 競合は多様で、特にエコブランドが注目されている。</w:t>
      </w:r>
    </w:p>
    <w:p>
      <w:pPr>
        <w:spacing w:after="40" w:before="0" w:lineRule="auto" w:line="360"/>
      </w:pPr>
      <w:r>
        <w:rPr>
          <w:rFonts w:ascii="Consolas" w:hAnsi="Consolas"/>
          <w:b w:val="0"/>
          <w:i w:val="0"/>
          <w:color w:val="777777"/>
          <w:sz w:val="15"/>
        </w:rPr>
        <w:t>DOI: 10.5281/zenodo.19012424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この法則を利用して、どのように新しい商品やサービスを開発できるか？</w:t>
      </w:r>
    </w:p>
    <w:p>
      <w:pPr>
        <w:spacing w:after="60" w:before="0" w:lineRule="auto" w:line="360"/>
      </w:pPr>
      <w:r>
        <w:rPr>
          <w:rFonts w:ascii="Consolas" w:hAnsi="Consolas"/>
          <w:b w:val="0"/>
          <w:i w:val="0"/>
          <w:color w:val="555555"/>
          <w:sz w:val="17"/>
        </w:rPr>
        <w:t>V=N/D: 7.5  |  TAM: 3500億円  SAM: 350億円  SOM: 35億円  |  CAGR: 9%</w:t>
      </w:r>
    </w:p>
    <w:p>
      <w:pPr>
        <w:spacing w:after="60" w:before="0" w:lineRule="auto" w:line="360"/>
      </w:pPr>
      <w:r>
        <w:rPr>
          <w:rFonts w:ascii="Garamond" w:hAnsi="Garamond"/>
          <w:b w:val="0"/>
          <w:i/>
          <w:color w:val="555555"/>
          <w:sz w:val="18"/>
        </w:rPr>
        <w:t>インサイト: 法則の効果的な応用が新商品開発の鍵となる。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法則を応用した商品開発のフレームワークを構築するべき。</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消費者の期待感を高めるアイデアを提供することが重要。</w:t>
      </w:r>
    </w:p>
    <w:p>
      <w:pPr>
        <w:spacing w:after="60" w:lineRule="auto" w:line="348"/>
        <w:ind w:left="283"/>
      </w:pPr>
      <w:r>
        <w:rPr>
          <w:rFonts w:ascii="Garamond" w:hAnsi="Garamond"/>
          <w:b/>
          <w:color w:val="444444"/>
          <w:sz w:val="18"/>
        </w:rPr>
        <w:t>【知恵】</w:t>
      </w:r>
      <w:r>
        <w:rPr>
          <w:rFonts w:ascii="Garamond" w:hAnsi="Garamond"/>
          <w:color w:val="444444"/>
          <w:sz w:val="18"/>
        </w:rPr>
        <w:t xml:space="preserve"> 法則を活かした創造的な発想が鍵となる。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TAMは数兆円規模の製品市場。</w:t>
      </w:r>
    </w:p>
    <w:p>
      <w:pPr>
        <w:spacing w:after="60" w:lineRule="auto" w:line="348"/>
        <w:ind w:left="283"/>
      </w:pPr>
      <w:r>
        <w:rPr>
          <w:rFonts w:ascii="Garamond" w:hAnsi="Garamond"/>
          <w:b/>
          <w:color w:val="444444"/>
          <w:sz w:val="18"/>
        </w:rPr>
        <w:t>【リスク】</w:t>
      </w:r>
      <w:r>
        <w:rPr>
          <w:rFonts w:ascii="Garamond" w:hAnsi="Garamond"/>
          <w:color w:val="444444"/>
          <w:sz w:val="18"/>
        </w:rPr>
        <w:t xml:space="preserve"> 法則の誤用による失敗のリスクがある。</w:t>
      </w:r>
    </w:p>
    <w:p>
      <w:pPr>
        <w:spacing w:after="60" w:before="0" w:lineRule="auto" w:line="336"/>
      </w:pPr>
      <w:r>
        <w:rPr>
          <w:rFonts w:ascii="Garamond" w:hAnsi="Garamond"/>
          <w:b/>
          <w:i w:val="0"/>
          <w:sz w:val="19"/>
        </w:rPr>
        <w:t>結論: 法則の効果的な応用が新商品開発の鍵となる。</w:t>
      </w:r>
    </w:p>
    <w:p>
      <w:pPr>
        <w:spacing w:after="40" w:before="0" w:lineRule="auto" w:line="324"/>
      </w:pPr>
      <w:r>
        <w:rPr>
          <w:rFonts w:ascii="Garamond" w:hAnsi="Garamond"/>
          <w:b w:val="0"/>
          <w:i w:val="0"/>
          <w:sz w:val="17"/>
        </w:rPr>
        <w:t>市場概要: 法則を利用した商品開発市場は拡大中。</w:t>
      </w:r>
    </w:p>
    <w:p>
      <w:pPr>
        <w:spacing w:after="40" w:before="0" w:lineRule="auto" w:line="324"/>
      </w:pPr>
      <w:r>
        <w:rPr>
          <w:rFonts w:ascii="Garamond" w:hAnsi="Garamond"/>
          <w:b w:val="0"/>
          <w:i w:val="0"/>
          <w:sz w:val="17"/>
        </w:rPr>
        <w:t>ターゲット: 新商品開発を目指す企業やスタートアップ。</w:t>
      </w:r>
    </w:p>
    <w:p>
      <w:pPr>
        <w:spacing w:after="60" w:before="0" w:lineRule="auto" w:line="324"/>
      </w:pPr>
      <w:r>
        <w:rPr>
          <w:rFonts w:ascii="Garamond" w:hAnsi="Garamond"/>
          <w:b w:val="0"/>
          <w:i w:val="0"/>
          <w:sz w:val="17"/>
        </w:rPr>
        <w:t>競合: 競合は多様で、独自のアプローチを持つ企業が増加。</w:t>
      </w:r>
    </w:p>
    <w:p>
      <w:pPr>
        <w:spacing w:after="40" w:before="0" w:lineRule="auto" w:line="360"/>
      </w:pPr>
      <w:r>
        <w:rPr>
          <w:rFonts w:ascii="Consolas" w:hAnsi="Consolas"/>
          <w:b w:val="0"/>
          <w:i w:val="0"/>
          <w:color w:val="777777"/>
          <w:sz w:val="15"/>
        </w:rPr>
        <w:t>DOI: 10.5281/zenodo.19012279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この研究の成果を基にした新しいビジネスモデルはどのように構築できるか？</w:t>
      </w:r>
    </w:p>
    <w:p>
      <w:pPr>
        <w:spacing w:after="60" w:before="0" w:lineRule="auto" w:line="360"/>
      </w:pPr>
      <w:r>
        <w:rPr>
          <w:rFonts w:ascii="Consolas" w:hAnsi="Consolas"/>
          <w:b w:val="0"/>
          <w:i w:val="0"/>
          <w:color w:val="555555"/>
          <w:sz w:val="17"/>
        </w:rPr>
        <w:t>V=N/D: 7.5  |  TAM: 3500億円  SAM: 350億円  SOM: 35億円  |  CAGR: 11%</w:t>
      </w:r>
    </w:p>
    <w:p>
      <w:pPr>
        <w:spacing w:after="60" w:before="0" w:lineRule="auto" w:line="360"/>
      </w:pPr>
      <w:r>
        <w:rPr>
          <w:rFonts w:ascii="Garamond" w:hAnsi="Garamond"/>
          <w:b w:val="0"/>
          <w:i/>
          <w:color w:val="555555"/>
          <w:sz w:val="18"/>
        </w:rPr>
        <w:t>インサイト: 新しいビジネスモデルの構築は可能であり、市場に受け入れられる可能性が高いです。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新しいビジネスモデルは既存の成果を基にしたイノベーションが必要です。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成果を活用することで関係者の期待感が高まります。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市場のニーズに応じた柔軟なモデル設計が鍵です。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市場の受容性や競合の反応がリスク要因です。</w:t>
      </w:r>
    </w:p>
    <w:p>
      <w:pPr>
        <w:spacing w:after="60" w:before="0" w:lineRule="auto" w:line="336"/>
      </w:pPr>
      <w:r>
        <w:rPr>
          <w:rFonts w:ascii="Garamond" w:hAnsi="Garamond"/>
          <w:b/>
          <w:i w:val="0"/>
          <w:sz w:val="19"/>
        </w:rPr>
        <w:t>結論: 新しいビジネスモデルの構築は可能であり、市場に受け入れられる可能性が高いです。</w:t>
      </w:r>
    </w:p>
    <w:p>
      <w:pPr>
        <w:spacing w:after="40" w:before="0" w:lineRule="auto" w:line="324"/>
      </w:pPr>
      <w:r>
        <w:rPr>
          <w:rFonts w:ascii="Garamond" w:hAnsi="Garamond"/>
          <w:b w:val="0"/>
          <w:i w:val="0"/>
          <w:sz w:val="17"/>
        </w:rPr>
        <w:t>市場概要: 新しいビジネスモデルの構築は、変化する市場ニーズに応えるための重要な戦略です。</w:t>
      </w:r>
    </w:p>
    <w:p>
      <w:pPr>
        <w:spacing w:after="40" w:before="0" w:lineRule="auto" w:line="324"/>
      </w:pPr>
      <w:r>
        <w:rPr>
          <w:rFonts w:ascii="Garamond" w:hAnsi="Garamond"/>
          <w:b w:val="0"/>
          <w:i w:val="0"/>
          <w:sz w:val="17"/>
        </w:rPr>
        <w:t>ターゲット: イノベーションを求める企業やスタートアップ。</w:t>
      </w:r>
    </w:p>
    <w:p>
      <w:pPr>
        <w:spacing w:after="60" w:before="0" w:lineRule="auto" w:line="324"/>
      </w:pPr>
      <w:r>
        <w:rPr>
          <w:rFonts w:ascii="Garamond" w:hAnsi="Garamond"/>
          <w:b w:val="0"/>
          <w:i w:val="0"/>
          <w:sz w:val="17"/>
        </w:rPr>
        <w:t>競合: 市場は競争が激しく、革新性が求められています。</w:t>
      </w:r>
    </w:p>
    <w:p>
      <w:pPr>
        <w:spacing w:after="40" w:before="0" w:lineRule="auto" w:line="360"/>
      </w:pPr>
      <w:r>
        <w:rPr>
          <w:rFonts w:ascii="Consolas" w:hAnsi="Consolas"/>
          <w:b w:val="0"/>
          <w:i w:val="0"/>
          <w:color w:val="777777"/>
          <w:sz w:val="15"/>
        </w:rPr>
        <w:t>DOI: 10.5281/zenodo.19012197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valuation frameworkを使って企業評価を行った場合、従来の評価手法とどのような違いが出るか？</w:t>
      </w:r>
    </w:p>
    <w:p>
      <w:pPr>
        <w:spacing w:after="60" w:before="0" w:lineRule="auto" w:line="360"/>
      </w:pPr>
      <w:r>
        <w:rPr>
          <w:rFonts w:ascii="Consolas" w:hAnsi="Consolas"/>
          <w:b w:val="0"/>
          <w:i w:val="0"/>
          <w:color w:val="555555"/>
          <w:sz w:val="17"/>
        </w:rPr>
        <w:t>V=N/D: 7.5  |  TAM: 3500億円  SAM: 350億円  SOM: 35億円  |  CAGR: 10.5%</w:t>
      </w:r>
    </w:p>
    <w:p>
      <w:pPr>
        <w:spacing w:after="60" w:before="0" w:lineRule="auto" w:line="360"/>
      </w:pPr>
      <w:r>
        <w:rPr>
          <w:rFonts w:ascii="Garamond" w:hAnsi="Garamond"/>
          <w:b w:val="0"/>
          <w:i/>
          <w:color w:val="555555"/>
          <w:sz w:val="18"/>
        </w:rPr>
        <w:t>インサイト: theykch評価フレームワークは企業評価に新たな価値をもたらします。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theykch評価フレームワークは、従来の手法よりも包括的かつ動的な評価を提供します。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企業評価に対する新たな視点は、関係者の期待感を高める可能性があります。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評価基準の多様性は、企業の真の価値をより正確に反映することに寄与します。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TAMは数兆円規模で、特にスタートアップ企業において需要があります。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従来の評価手法との乖離が投資家に混乱をもたらすリスクがあります。</w:t>
      </w:r>
    </w:p>
    <w:p>
      <w:pPr>
        <w:spacing w:after="60" w:before="0" w:lineRule="auto" w:line="336"/>
      </w:pPr>
      <w:r>
        <w:rPr>
          <w:rFonts w:ascii="Garamond" w:hAnsi="Garamond"/>
          <w:b/>
          <w:i w:val="0"/>
          <w:sz w:val="19"/>
        </w:rPr>
        <w:t>結論: theykch評価フレームワークは企業評価に新たな価値をもたらします。</w:t>
      </w:r>
    </w:p>
    <w:p>
      <w:pPr>
        <w:spacing w:after="40" w:before="0" w:lineRule="auto" w:line="324"/>
      </w:pPr>
      <w:r>
        <w:rPr>
          <w:rFonts w:ascii="Garamond" w:hAnsi="Garamond"/>
          <w:b w:val="0"/>
          <w:i w:val="0"/>
          <w:sz w:val="17"/>
        </w:rPr>
        <w:t>市場概要: 新しい企業評価手法の需要が高まっている。</w:t>
      </w:r>
    </w:p>
    <w:p>
      <w:pPr>
        <w:spacing w:after="40" w:before="0" w:lineRule="auto" w:line="324"/>
      </w:pPr>
      <w:r>
        <w:rPr>
          <w:rFonts w:ascii="Garamond" w:hAnsi="Garamond"/>
          <w:b w:val="0"/>
          <w:i w:val="0"/>
          <w:sz w:val="17"/>
        </w:rPr>
        <w:t>ターゲット: 企業評価を行う専門家や投資家。</w:t>
      </w:r>
    </w:p>
    <w:p>
      <w:pPr>
        <w:spacing w:after="60" w:before="0" w:lineRule="auto" w:line="324"/>
      </w:pPr>
      <w:r>
        <w:rPr>
          <w:rFonts w:ascii="Garamond" w:hAnsi="Garamond"/>
          <w:b w:val="0"/>
          <w:i w:val="0"/>
          <w:sz w:val="17"/>
        </w:rPr>
        <w:t>競合: 既存の評価手法との競争がある。</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企業価値評価における非財務指標の重要性はどのように進化しているか？</w:t>
      </w:r>
    </w:p>
    <w:p>
      <w:pPr>
        <w:spacing w:after="60" w:before="0" w:lineRule="auto" w:line="360"/>
      </w:pPr>
      <w:r>
        <w:rPr>
          <w:rFonts w:ascii="Consolas" w:hAnsi="Consolas"/>
          <w:b w:val="0"/>
          <w:i w:val="0"/>
          <w:color w:val="555555"/>
          <w:sz w:val="17"/>
        </w:rPr>
        <w:t>V=N/D: 7.5  |  TAM: 3500億円  SAM: 350億円  SOM: 35億円  |  CAGR: 12%</w:t>
      </w:r>
    </w:p>
    <w:p>
      <w:pPr>
        <w:spacing w:after="60" w:before="0" w:lineRule="auto" w:line="360"/>
      </w:pPr>
      <w:r>
        <w:rPr>
          <w:rFonts w:ascii="Garamond" w:hAnsi="Garamond"/>
          <w:b w:val="0"/>
          <w:i/>
          <w:color w:val="555555"/>
          <w:sz w:val="18"/>
        </w:rPr>
        <w:t>インサイト: 非財務指標は企業価値評価において重要な役割を果たします。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企業価値評価における非財務指標の重要性はますます高まっています。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企業の社会的責任に対する関心が高まり、ポジティブな影響をもたらします。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非財務指標は企業の真の価値をより正確に反映します。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TAMは数兆円規模で、ESG投資の拡大に伴い需要が増加しています。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非財務指標の評価基準が曖昧であるリスクがあります。</w:t>
      </w:r>
    </w:p>
    <w:p>
      <w:pPr>
        <w:spacing w:after="60" w:before="0" w:lineRule="auto" w:line="336"/>
      </w:pPr>
      <w:r>
        <w:rPr>
          <w:rFonts w:ascii="Garamond" w:hAnsi="Garamond"/>
          <w:b/>
          <w:i w:val="0"/>
          <w:sz w:val="19"/>
        </w:rPr>
        <w:t>結論: 非財務指標は企業価値評価において重要な役割を果たします。</w:t>
      </w:r>
    </w:p>
    <w:p>
      <w:pPr>
        <w:spacing w:after="40" w:before="0" w:lineRule="auto" w:line="324"/>
      </w:pPr>
      <w:r>
        <w:rPr>
          <w:rFonts w:ascii="Garamond" w:hAnsi="Garamond"/>
          <w:b w:val="0"/>
          <w:i w:val="0"/>
          <w:sz w:val="17"/>
        </w:rPr>
        <w:t>市場概要: 非財務指標の重要性が企業評価において増している。</w:t>
      </w:r>
    </w:p>
    <w:p>
      <w:pPr>
        <w:spacing w:after="40" w:before="0" w:lineRule="auto" w:line="324"/>
      </w:pPr>
      <w:r>
        <w:rPr>
          <w:rFonts w:ascii="Garamond" w:hAnsi="Garamond"/>
          <w:b w:val="0"/>
          <w:i w:val="0"/>
          <w:sz w:val="17"/>
        </w:rPr>
        <w:t>ターゲット: 企業評価を行う専門家や投資家。</w:t>
      </w:r>
    </w:p>
    <w:p>
      <w:pPr>
        <w:spacing w:after="60" w:before="0" w:lineRule="auto" w:line="324"/>
      </w:pPr>
      <w:r>
        <w:rPr>
          <w:rFonts w:ascii="Garamond" w:hAnsi="Garamond"/>
          <w:b w:val="0"/>
          <w:i w:val="0"/>
          <w:sz w:val="17"/>
        </w:rPr>
        <w:t>競合: 新しい評価基準を提供する企業が増えている。</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 achievementsによる文明の成功要因分析は、企業の成功モデル構築にどのように応用できるか？</w:t>
      </w:r>
    </w:p>
    <w:p>
      <w:pPr>
        <w:spacing w:after="60" w:before="0" w:lineRule="auto" w:line="360"/>
      </w:pPr>
      <w:r>
        <w:rPr>
          <w:rFonts w:ascii="Consolas" w:hAnsi="Consolas"/>
          <w:b w:val="0"/>
          <w:i w:val="0"/>
          <w:color w:val="555555"/>
          <w:sz w:val="17"/>
        </w:rPr>
        <w:t>V=N/D: 7.5  |  TAM: 3500億円  SAM: 350億円  SOM: 35億円  |  CAGR: 14%</w:t>
      </w:r>
    </w:p>
    <w:p>
      <w:pPr>
        <w:spacing w:after="60" w:before="0" w:lineRule="auto" w:line="360"/>
      </w:pPr>
      <w:r>
        <w:rPr>
          <w:rFonts w:ascii="Garamond" w:hAnsi="Garamond"/>
          <w:b w:val="0"/>
          <w:i/>
          <w:color w:val="555555"/>
          <w:sz w:val="18"/>
        </w:rPr>
        <w:t>インサイト: katayamaの成功要因は、企業に新たな戦略的視点を提供する。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civilization achievementsの成功要因は、企業の戦略的フレームワークに適用可能である。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企業文化の形成にポジティブな影響を与える可能性がある。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歴史的成功からの教訓は、現代ビジネスの持続可能性を高める。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文化的要因の多様性が導入の障壁となる可能性がある。</w:t>
      </w:r>
    </w:p>
    <w:p>
      <w:pPr>
        <w:spacing w:after="60" w:before="0" w:lineRule="auto" w:line="336"/>
      </w:pPr>
      <w:r>
        <w:rPr>
          <w:rFonts w:ascii="Garamond" w:hAnsi="Garamond"/>
          <w:b/>
          <w:i w:val="0"/>
          <w:sz w:val="19"/>
        </w:rPr>
        <w:t>結論: katayamaの成功要因は、企業に新たな戦略的視点を提供する。</w:t>
      </w:r>
    </w:p>
    <w:p>
      <w:pPr>
        <w:spacing w:after="40" w:before="0" w:lineRule="auto" w:line="324"/>
      </w:pPr>
      <w:r>
        <w:rPr>
          <w:rFonts w:ascii="Garamond" w:hAnsi="Garamond"/>
          <w:b w:val="0"/>
          <w:i w:val="0"/>
          <w:sz w:val="17"/>
        </w:rPr>
        <w:t>市場概要: 新しいAIアルゴリズムは金融市場のリスク管理を変革する。</w:t>
      </w:r>
    </w:p>
    <w:p>
      <w:pPr>
        <w:spacing w:after="40" w:before="0" w:lineRule="auto" w:line="324"/>
      </w:pPr>
      <w:r>
        <w:rPr>
          <w:rFonts w:ascii="Garamond" w:hAnsi="Garamond"/>
          <w:b w:val="0"/>
          <w:i w:val="0"/>
          <w:sz w:val="17"/>
        </w:rPr>
        <w:t>ターゲット: 金融機関や投資会社。</w:t>
      </w:r>
    </w:p>
    <w:p>
      <w:pPr>
        <w:spacing w:after="60" w:before="0" w:lineRule="auto" w:line="324"/>
      </w:pPr>
      <w:r>
        <w:rPr>
          <w:rFonts w:ascii="Garamond" w:hAnsi="Garamond"/>
          <w:b w:val="0"/>
          <w:i w:val="0"/>
          <w:sz w:val="17"/>
        </w:rPr>
        <w:t>競合: AI関連のフィンテック企業が多数存在する。</w:t>
      </w:r>
    </w:p>
    <w:p>
      <w:pPr>
        <w:spacing w:after="40" w:before="0" w:lineRule="auto" w:line="360"/>
      </w:pPr>
      <w:r>
        <w:rPr>
          <w:rFonts w:ascii="Consolas" w:hAnsi="Consolas"/>
          <w:b w:val="0"/>
          <w:i w:val="0"/>
          <w:color w:val="777777"/>
          <w:sz w:val="15"/>
        </w:rPr>
        <w:t>DOI: 10.5281/zenodo.19012062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無限マイニング装置を用いた新たなビジネスサービスはどのように形成できるか？</w:t>
      </w:r>
    </w:p>
    <w:p>
      <w:pPr>
        <w:spacing w:after="60" w:before="0" w:lineRule="auto" w:line="360"/>
      </w:pPr>
      <w:r>
        <w:rPr>
          <w:rFonts w:ascii="Consolas" w:hAnsi="Consolas"/>
          <w:b w:val="0"/>
          <w:i w:val="0"/>
          <w:color w:val="555555"/>
          <w:sz w:val="17"/>
        </w:rPr>
        <w:t>V=N/D: 7.5  |  TAM: 3300億円  SAM: 330億円  SOM: 33億円  |  CAGR: 12%</w:t>
      </w:r>
    </w:p>
    <w:p>
      <w:pPr>
        <w:spacing w:after="60" w:before="0" w:lineRule="auto" w:line="360"/>
      </w:pPr>
      <w:r>
        <w:rPr>
          <w:rFonts w:ascii="Garamond" w:hAnsi="Garamond"/>
          <w:b w:val="0"/>
          <w:i/>
          <w:color w:val="555555"/>
          <w:sz w:val="18"/>
        </w:rPr>
        <w:t>インサイト: 無限マイニング装置を活用した新たなビジネスサービスは革新的です。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無限マイニング装置のビジネスサービスには、効率性と持続可能性が求められます。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新技術への期待と興奮が感じられますが、懸念も残ります。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エコシステムを考慮したサービスモデルが必要です。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無限マイニング市場は、数百億円規模の潜在性があると考えられます。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技術の信頼性と法規制のリスクが存在します。</w:t>
      </w:r>
    </w:p>
    <w:p>
      <w:pPr>
        <w:spacing w:after="60" w:before="0" w:lineRule="auto" w:line="336"/>
      </w:pPr>
      <w:r>
        <w:rPr>
          <w:rFonts w:ascii="Garamond" w:hAnsi="Garamond"/>
          <w:b/>
          <w:i w:val="0"/>
          <w:sz w:val="19"/>
        </w:rPr>
        <w:t>結論: 無限マイニング装置を活用した新たなビジネスサービスは革新的です。</w:t>
      </w:r>
    </w:p>
    <w:p>
      <w:pPr>
        <w:spacing w:after="40" w:before="0" w:lineRule="auto" w:line="324"/>
      </w:pPr>
      <w:r>
        <w:rPr>
          <w:rFonts w:ascii="Garamond" w:hAnsi="Garamond"/>
          <w:b w:val="0"/>
          <w:i w:val="0"/>
          <w:sz w:val="17"/>
        </w:rPr>
        <w:t>市場概要: 無限マイニング装置を活用したビジネスサービスの市場。</w:t>
      </w:r>
    </w:p>
    <w:p>
      <w:pPr>
        <w:spacing w:after="40" w:before="0" w:lineRule="auto" w:line="324"/>
      </w:pPr>
      <w:r>
        <w:rPr>
          <w:rFonts w:ascii="Garamond" w:hAnsi="Garamond"/>
          <w:b w:val="0"/>
          <w:i w:val="0"/>
          <w:sz w:val="17"/>
        </w:rPr>
        <w:t>ターゲット: テクノロジー企業や新興企業。</w:t>
      </w:r>
    </w:p>
    <w:p>
      <w:pPr>
        <w:spacing w:after="60" w:before="0" w:lineRule="auto" w:line="324"/>
      </w:pPr>
      <w:r>
        <w:rPr>
          <w:rFonts w:ascii="Garamond" w:hAnsi="Garamond"/>
          <w:b w:val="0"/>
          <w:i w:val="0"/>
          <w:sz w:val="17"/>
        </w:rPr>
        <w:t>競合: 新しい技術の導入が競争の鍵となる。</w:t>
      </w:r>
    </w:p>
    <w:p>
      <w:pPr>
        <w:spacing w:after="40" w:before="0" w:lineRule="auto" w:line="360"/>
      </w:pPr>
      <w:r>
        <w:rPr>
          <w:rFonts w:ascii="Consolas" w:hAnsi="Consolas"/>
          <w:b w:val="0"/>
          <w:i w:val="0"/>
          <w:color w:val="777777"/>
          <w:sz w:val="15"/>
        </w:rPr>
        <w:t>DOI: 10.5281/zenodo.19036013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文明生成エンジンの統合設計は具体的にどのような新サービスを可能にするか？</w:t>
      </w:r>
    </w:p>
    <w:p>
      <w:pPr>
        <w:spacing w:after="60" w:before="0" w:lineRule="auto" w:line="360"/>
      </w:pPr>
      <w:r>
        <w:rPr>
          <w:rFonts w:ascii="Consolas" w:hAnsi="Consolas"/>
          <w:b w:val="0"/>
          <w:i w:val="0"/>
          <w:color w:val="555555"/>
          <w:sz w:val="17"/>
        </w:rPr>
        <w:t>V=N/D: 7.5  |  TAM: 3200億円  SAM: 320億円  SOM: 32億円  |  CAGR: 12.5%</w:t>
      </w:r>
    </w:p>
    <w:p>
      <w:pPr>
        <w:spacing w:after="60" w:before="0" w:lineRule="auto" w:line="360"/>
      </w:pPr>
      <w:r>
        <w:rPr>
          <w:rFonts w:ascii="Garamond" w:hAnsi="Garamond"/>
          <w:b w:val="0"/>
          <w:i/>
          <w:color w:val="555555"/>
          <w:sz w:val="18"/>
        </w:rPr>
        <w:t>インサイト: 文明生成エンジンの統合設計を通じた新サービスの創出に向け進むべき。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文明生成エンジンの統合設計に関する具体的な研究が求められる。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新サービス創出への期待が高まっている。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統合設計の柔軟性を活かし、ユーザーの要望に応える必要がある。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新サービス市場のTAMは数十億円と見込まれる。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技術的な実現可能性や市場の反応がリスク要因となる。</w:t>
      </w:r>
    </w:p>
    <w:p>
      <w:pPr>
        <w:spacing w:after="60" w:before="0" w:lineRule="auto" w:line="336"/>
      </w:pPr>
      <w:r>
        <w:rPr>
          <w:rFonts w:ascii="Garamond" w:hAnsi="Garamond"/>
          <w:b/>
          <w:i w:val="0"/>
          <w:sz w:val="19"/>
        </w:rPr>
        <w:t>結論: 文明生成エンジンの統合設計を通じた新サービスの創出に向け進むべき。</w:t>
      </w:r>
    </w:p>
    <w:p>
      <w:pPr>
        <w:spacing w:after="40" w:before="0" w:lineRule="auto" w:line="324"/>
      </w:pPr>
      <w:r>
        <w:rPr>
          <w:rFonts w:ascii="Garamond" w:hAnsi="Garamond"/>
          <w:b w:val="0"/>
          <w:i w:val="0"/>
          <w:sz w:val="17"/>
        </w:rPr>
        <w:t>市場概要: 新サービス創出のための統合設計市場は成長しています。</w:t>
      </w:r>
    </w:p>
    <w:p>
      <w:pPr>
        <w:spacing w:after="40" w:before="0" w:lineRule="auto" w:line="324"/>
      </w:pPr>
      <w:r>
        <w:rPr>
          <w:rFonts w:ascii="Garamond" w:hAnsi="Garamond"/>
          <w:b w:val="0"/>
          <w:i w:val="0"/>
          <w:sz w:val="17"/>
        </w:rPr>
        <w:t>ターゲット: 新サービスを開発したい企業。</w:t>
      </w:r>
    </w:p>
    <w:p>
      <w:pPr>
        <w:spacing w:after="60" w:before="0" w:lineRule="auto" w:line="324"/>
      </w:pPr>
      <w:r>
        <w:rPr>
          <w:rFonts w:ascii="Garamond" w:hAnsi="Garamond"/>
          <w:b w:val="0"/>
          <w:i w:val="0"/>
          <w:sz w:val="17"/>
        </w:rPr>
        <w:t>競合: 多くの企業が新サービスを模索しています。</w:t>
      </w:r>
    </w:p>
    <w:p>
      <w:pPr>
        <w:spacing w:after="40" w:before="0" w:lineRule="auto" w:line="360"/>
      </w:pPr>
      <w:r>
        <w:rPr>
          <w:rFonts w:ascii="Consolas" w:hAnsi="Consolas"/>
          <w:b w:val="0"/>
          <w:i w:val="0"/>
          <w:color w:val="777777"/>
          <w:sz w:val="15"/>
        </w:rPr>
        <w:t>DOI: 10.5281/zenodo.19035528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Question Harvest Engineから導出された解決策をどのように商業用製品に適用できるか？</w:t>
      </w:r>
    </w:p>
    <w:p>
      <w:pPr>
        <w:spacing w:after="60" w:before="0" w:lineRule="auto" w:line="360"/>
      </w:pPr>
      <w:r>
        <w:rPr>
          <w:rFonts w:ascii="Consolas" w:hAnsi="Consolas"/>
          <w:b w:val="0"/>
          <w:i w:val="0"/>
          <w:color w:val="555555"/>
          <w:sz w:val="17"/>
        </w:rPr>
        <w:t>V=N/D: 7.5  |  TAM: 2000億円  SAM: 300億円  SOM: 30億円  |  CAGR: 10%</w:t>
      </w:r>
    </w:p>
    <w:p>
      <w:pPr>
        <w:spacing w:after="60" w:before="0" w:lineRule="auto" w:line="360"/>
      </w:pPr>
      <w:r>
        <w:rPr>
          <w:rFonts w:ascii="Garamond" w:hAnsi="Garamond"/>
          <w:b w:val="0"/>
          <w:i/>
          <w:color w:val="555555"/>
          <w:sz w:val="18"/>
        </w:rPr>
        <w:t>インサイト: Question Harvest Engineの解決策を商業用製品に適用することは可能である。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商業用製品への適用には、実用的なテストとフィードバックループが必要である。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顧客の期待に応えることで、信頼と満足感を築くことができる。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市場のニーズに応じたカスタマイズが成功の鍵となる。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TAMは数十億ドルの市場規模で、特にビジネス支援ツールに需要が高い。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技術的な実装の失敗や市場の変化がリスクとなる。</w:t>
      </w:r>
    </w:p>
    <w:p>
      <w:pPr>
        <w:spacing w:after="60" w:before="0" w:lineRule="auto" w:line="336"/>
      </w:pPr>
      <w:r>
        <w:rPr>
          <w:rFonts w:ascii="Garamond" w:hAnsi="Garamond"/>
          <w:b/>
          <w:i w:val="0"/>
          <w:sz w:val="19"/>
        </w:rPr>
        <w:t>結論: Question Harvest Engineの解決策を商業用製品に適用することは可能である。</w:t>
      </w:r>
    </w:p>
    <w:p>
      <w:pPr>
        <w:spacing w:after="40" w:before="0" w:lineRule="auto" w:line="324"/>
      </w:pPr>
      <w:r>
        <w:rPr>
          <w:rFonts w:ascii="Garamond" w:hAnsi="Garamond"/>
          <w:b w:val="0"/>
          <w:i w:val="0"/>
          <w:sz w:val="17"/>
        </w:rPr>
        <w:t>市場概要: ビジネス向けの商業用製品市場は急成長しており、特にデジタルソリューションが求められている。</w:t>
      </w:r>
    </w:p>
    <w:p>
      <w:pPr>
        <w:spacing w:after="40" w:before="0" w:lineRule="auto" w:line="324"/>
      </w:pPr>
      <w:r>
        <w:rPr>
          <w:rFonts w:ascii="Garamond" w:hAnsi="Garamond"/>
          <w:b w:val="0"/>
          <w:i w:val="0"/>
          <w:sz w:val="17"/>
        </w:rPr>
        <w:t>ターゲット: 中小企業やスタートアップが主なターゲット層。</w:t>
      </w:r>
    </w:p>
    <w:p>
      <w:pPr>
        <w:spacing w:after="60" w:before="0" w:lineRule="auto" w:line="324"/>
      </w:pPr>
      <w:r>
        <w:rPr>
          <w:rFonts w:ascii="Garamond" w:hAnsi="Garamond"/>
          <w:b w:val="0"/>
          <w:i w:val="0"/>
          <w:sz w:val="17"/>
        </w:rPr>
        <w:t>競合: 競合は多岐にわたり、特にIT企業やコンサルティングファームが強い。</w:t>
      </w:r>
    </w:p>
    <w:p>
      <w:pPr>
        <w:spacing w:after="40" w:before="0" w:lineRule="auto" w:line="360"/>
      </w:pPr>
      <w:r>
        <w:rPr>
          <w:rFonts w:ascii="Consolas" w:hAnsi="Consolas"/>
          <w:b w:val="0"/>
          <w:i w:val="0"/>
          <w:color w:val="777777"/>
          <w:sz w:val="15"/>
        </w:rPr>
        <w:t>DOI: 10.5281/zenodo.21453966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Civilizational OSを拡張したビジネスプラットフォームをどのように構築できるか？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革新的なプラットフォーム構築が競争優位を生む。</w:t>
      </w:r>
    </w:p>
    <w:p>
      <w:pPr>
        <w:spacing w:after="60" w:lineRule="auto" w:line="348"/>
        <w:ind w:left="283"/>
      </w:pPr>
      <w:r>
        <w:rPr>
          <w:rFonts w:ascii="Garamond" w:hAnsi="Garamond"/>
          <w:b/>
          <w:color w:val="444444"/>
          <w:sz w:val="18"/>
        </w:rPr>
        <w:t>【研究】</w:t>
      </w:r>
      <w:r>
        <w:rPr>
          <w:rFonts w:ascii="Garamond" w:hAnsi="Garamond"/>
          <w:color w:val="444444"/>
          <w:sz w:val="18"/>
        </w:rPr>
        <w:t xml:space="preserve"> Civilizational OSの拡張は新しいビジネスプラットフォームの可能性を秘めている。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新しい技術に対する期待感が高まり、企業の関心を引きつける。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社会の発展に寄与するプラットフォームの構築が重要である。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ビジネスプラットフォーム市場は拡大しており、TAMは数十億ドルに達する見込み。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競争の激化や技術的課題がリスク要因となる。</w:t>
      </w:r>
    </w:p>
    <w:p>
      <w:pPr>
        <w:spacing w:after="60" w:before="0" w:lineRule="auto" w:line="336"/>
      </w:pPr>
      <w:r>
        <w:rPr>
          <w:rFonts w:ascii="Garamond" w:hAnsi="Garamond"/>
          <w:b/>
          <w:i w:val="0"/>
          <w:sz w:val="19"/>
        </w:rPr>
        <w:t>結論: 革新的なプラットフォーム構築が競争優位を生む。</w:t>
      </w:r>
    </w:p>
    <w:p>
      <w:pPr>
        <w:spacing w:after="40" w:before="0" w:lineRule="auto" w:line="324"/>
      </w:pPr>
      <w:r>
        <w:rPr>
          <w:rFonts w:ascii="Garamond" w:hAnsi="Garamond"/>
          <w:b w:val="0"/>
          <w:i w:val="0"/>
          <w:sz w:val="17"/>
        </w:rPr>
        <w:t>市場概要: ビジネスプラットフォーム市場は急速に成長しており、特にデジタル化が進む中で需要が高まっている。</w:t>
      </w:r>
    </w:p>
    <w:p>
      <w:pPr>
        <w:spacing w:after="40" w:before="0" w:lineRule="auto" w:line="324"/>
      </w:pPr>
      <w:r>
        <w:rPr>
          <w:rFonts w:ascii="Garamond" w:hAnsi="Garamond"/>
          <w:b w:val="0"/>
          <w:i w:val="0"/>
          <w:sz w:val="17"/>
        </w:rPr>
        <w:t>ターゲット: 中小企業やスタートアップが主なターゲット層。</w:t>
      </w:r>
    </w:p>
    <w:p>
      <w:pPr>
        <w:spacing w:after="60" w:before="0" w:lineRule="auto" w:line="324"/>
      </w:pPr>
      <w:r>
        <w:rPr>
          <w:rFonts w:ascii="Garamond" w:hAnsi="Garamond"/>
          <w:b w:val="0"/>
          <w:i w:val="0"/>
          <w:sz w:val="17"/>
        </w:rPr>
        <w:t>競合: 競合は多く、特に既存のプラットフォームとの競争が激しい。</w:t>
      </w:r>
    </w:p>
    <w:p>
      <w:pPr>
        <w:spacing w:after="40" w:before="0" w:lineRule="auto" w:line="360"/>
      </w:pPr>
      <w:r>
        <w:rPr>
          <w:rFonts w:ascii="Consolas" w:hAnsi="Consolas"/>
          <w:b w:val="0"/>
          <w:i w:val="0"/>
          <w:color w:val="777777"/>
          <w:sz w:val="15"/>
        </w:rPr>
        <w:t>DOI: 10.5281/zenodo.21294389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自動化されたデータ収集パイプラインを用いて、どのように農業の生産性を向上させることができるか？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データ収集の自動化は農業の未来を変える。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自動化されたデータ収集による農業の生産性向上が期待できる。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農家の負担軽減と収益向上に寄与する可能性が高い。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データ分析による精密農業の実現が鍵となる。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農業関連市場は数兆円規模で、成長が見込まれる。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技術の実用化や導入コストがリスク要因。</w:t>
      </w:r>
    </w:p>
    <w:p>
      <w:pPr>
        <w:spacing w:after="60" w:before="0" w:lineRule="auto" w:line="336"/>
      </w:pPr>
      <w:r>
        <w:rPr>
          <w:rFonts w:ascii="Garamond" w:hAnsi="Garamond"/>
          <w:b/>
          <w:i w:val="0"/>
          <w:sz w:val="19"/>
        </w:rPr>
        <w:t>結論: データ収集の自動化は農業の未来を変える。</w:t>
      </w:r>
    </w:p>
    <w:p>
      <w:pPr>
        <w:spacing w:after="40" w:before="0" w:lineRule="auto" w:line="324"/>
      </w:pPr>
      <w:r>
        <w:rPr>
          <w:rFonts w:ascii="Garamond" w:hAnsi="Garamond"/>
          <w:b w:val="0"/>
          <w:i w:val="0"/>
          <w:sz w:val="17"/>
        </w:rPr>
        <w:t>市場概要: 自動化データ収集技術は農業の効率性を向上させるための重要な要素です。</w:t>
      </w:r>
    </w:p>
    <w:p>
      <w:pPr>
        <w:spacing w:after="40" w:before="0" w:lineRule="auto" w:line="324"/>
      </w:pPr>
      <w:r>
        <w:rPr>
          <w:rFonts w:ascii="Garamond" w:hAnsi="Garamond"/>
          <w:b w:val="0"/>
          <w:i w:val="0"/>
          <w:sz w:val="17"/>
        </w:rPr>
        <w:t>ターゲット: 農業従事者や農業関連企業。</w:t>
      </w:r>
    </w:p>
    <w:p>
      <w:pPr>
        <w:spacing w:after="60" w:before="0" w:lineRule="auto" w:line="324"/>
      </w:pPr>
      <w:r>
        <w:rPr>
          <w:rFonts w:ascii="Garamond" w:hAnsi="Garamond"/>
          <w:b w:val="0"/>
          <w:i w:val="0"/>
          <w:sz w:val="17"/>
        </w:rPr>
        <w:t>競合: 競争が激化しているが、新技術の導入が進んでいます。</w:t>
      </w:r>
    </w:p>
    <w:p>
      <w:pPr>
        <w:spacing w:after="40" w:before="0" w:lineRule="auto" w:line="360"/>
      </w:pPr>
      <w:r>
        <w:rPr>
          <w:rFonts w:ascii="Consolas" w:hAnsi="Consolas"/>
          <w:b w:val="0"/>
          <w:i w:val="0"/>
          <w:color w:val="777777"/>
          <w:sz w:val="15"/>
        </w:rPr>
        <w:t>DOI: 10.5281/zenodo.20963457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ロボット技術を活用して人権を保障する新しいビジネスモデルは何か？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ロボット技術を活用した人権保障ビジネスモデルは実現可能性が高い。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ロボット技術の進展により、人権を保障するための新しいビジネスモデルの可能性が広がっている。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人権保障に対する強い社会的関心が高まっていることが影響している。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過去の成功事例を参考にし、倫理的な配慮をもって新しいモデルを構築することが求められる。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TAMは約100億ドルと推定され、特に人権関連のニーズが高まる市場である。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技術の倫理的な利用に関するリスクが存在し、社会的反発を招く可能性がある。</w:t>
      </w:r>
    </w:p>
    <w:p>
      <w:pPr>
        <w:spacing w:after="60" w:before="0" w:lineRule="auto" w:line="336"/>
      </w:pPr>
      <w:r>
        <w:rPr>
          <w:rFonts w:ascii="Garamond" w:hAnsi="Garamond"/>
          <w:b/>
          <w:i w:val="0"/>
          <w:sz w:val="19"/>
        </w:rPr>
        <w:t>結論: ロボット技術を活用した人権保障ビジネスモデルは実現可能性が高い。</w:t>
      </w:r>
    </w:p>
    <w:p>
      <w:pPr>
        <w:spacing w:after="40" w:before="0" w:lineRule="auto" w:line="324"/>
      </w:pPr>
      <w:r>
        <w:rPr>
          <w:rFonts w:ascii="Garamond" w:hAnsi="Garamond"/>
          <w:b w:val="0"/>
          <w:i w:val="0"/>
          <w:sz w:val="17"/>
        </w:rPr>
        <w:t>市場概要: ロボット技術を用いた人権保障市場は新興分野で成長が期待される。</w:t>
      </w:r>
    </w:p>
    <w:p>
      <w:pPr>
        <w:spacing w:after="40" w:before="0" w:lineRule="auto" w:line="324"/>
      </w:pPr>
      <w:r>
        <w:rPr>
          <w:rFonts w:ascii="Garamond" w:hAnsi="Garamond"/>
          <w:b w:val="0"/>
          <w:i w:val="0"/>
          <w:sz w:val="17"/>
        </w:rPr>
        <w:t>ターゲット: 人権活動家や社会的企業。</w:t>
      </w:r>
    </w:p>
    <w:p>
      <w:pPr>
        <w:spacing w:after="60" w:before="0" w:lineRule="auto" w:line="324"/>
      </w:pPr>
      <w:r>
        <w:rPr>
          <w:rFonts w:ascii="Garamond" w:hAnsi="Garamond"/>
          <w:b w:val="0"/>
          <w:i w:val="0"/>
          <w:sz w:val="17"/>
        </w:rPr>
        <w:t>競合: 新規参入企業が増加しているが、技術的な課題も多い。</w:t>
      </w:r>
    </w:p>
    <w:p>
      <w:pPr>
        <w:spacing w:after="40" w:before="0" w:lineRule="auto" w:line="360"/>
      </w:pPr>
      <w:r>
        <w:rPr>
          <w:rFonts w:ascii="Consolas" w:hAnsi="Consolas"/>
          <w:b w:val="0"/>
          <w:i w:val="0"/>
          <w:color w:val="777777"/>
          <w:sz w:val="15"/>
        </w:rPr>
        <w:t>DOI: 10.5281/zenodo.20711201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AIと人間の共同研究ユニットを活用した商業化された科学研究開発のモデルはどのように描けるか？</w:t>
      </w:r>
    </w:p>
    <w:p>
      <w:pPr>
        <w:spacing w:after="60" w:before="0" w:lineRule="auto" w:line="360"/>
      </w:pPr>
      <w:r>
        <w:rPr>
          <w:rFonts w:ascii="Consolas" w:hAnsi="Consolas"/>
          <w:b w:val="0"/>
          <w:i w:val="0"/>
          <w:color w:val="555555"/>
          <w:sz w:val="17"/>
        </w:rPr>
        <w:t>V=N/D: 7.5  |  TAM: 3000億円  SAM: 300億円  SOM: 30億円  |  CAGR: 14%</w:t>
      </w:r>
    </w:p>
    <w:p>
      <w:pPr>
        <w:spacing w:after="60" w:before="0" w:lineRule="auto" w:line="360"/>
      </w:pPr>
      <w:r>
        <w:rPr>
          <w:rFonts w:ascii="Garamond" w:hAnsi="Garamond"/>
          <w:b w:val="0"/>
          <w:i/>
          <w:color w:val="555555"/>
          <w:sz w:val="18"/>
        </w:rPr>
        <w:t>インサイト: AIと人間の共同研究モデルは商業化に向けて有望である。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AIと人間の共同研究ユニットのモデルが検討されている。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革新的研究への期待感が高まっている。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協力の新しい形が商業化を加速する可能性がある。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科学研究市場は成長しており、数百億ドルのTAMが見込まれる。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協力の円滑さがリスク要因。</w:t>
      </w:r>
    </w:p>
    <w:p>
      <w:pPr>
        <w:spacing w:after="60" w:before="0" w:lineRule="auto" w:line="336"/>
      </w:pPr>
      <w:r>
        <w:rPr>
          <w:rFonts w:ascii="Garamond" w:hAnsi="Garamond"/>
          <w:b/>
          <w:i w:val="0"/>
          <w:sz w:val="19"/>
        </w:rPr>
        <w:t>結論: AIと人間の共同研究モデルは商業化に向けて有望である。</w:t>
      </w:r>
    </w:p>
    <w:p>
      <w:pPr>
        <w:spacing w:after="40" w:before="0" w:lineRule="auto" w:line="324"/>
      </w:pPr>
      <w:r>
        <w:rPr>
          <w:rFonts w:ascii="Garamond" w:hAnsi="Garamond"/>
          <w:b w:val="0"/>
          <w:i w:val="0"/>
          <w:sz w:val="17"/>
        </w:rPr>
        <w:t>市場概要: AIと人間の共同研究モデルは新たな研究開発の形を示している。</w:t>
      </w:r>
    </w:p>
    <w:p>
      <w:pPr>
        <w:spacing w:after="40" w:before="0" w:lineRule="auto" w:line="324"/>
      </w:pPr>
      <w:r>
        <w:rPr>
          <w:rFonts w:ascii="Garamond" w:hAnsi="Garamond"/>
          <w:b w:val="0"/>
          <w:i w:val="0"/>
          <w:sz w:val="17"/>
        </w:rPr>
        <w:t>ターゲット: 研究機関や企業のR&amp;D部門。</w:t>
      </w:r>
    </w:p>
    <w:p>
      <w:pPr>
        <w:spacing w:after="60" w:before="0" w:lineRule="auto" w:line="324"/>
      </w:pPr>
      <w:r>
        <w:rPr>
          <w:rFonts w:ascii="Garamond" w:hAnsi="Garamond"/>
          <w:b w:val="0"/>
          <w:i w:val="0"/>
          <w:sz w:val="17"/>
        </w:rPr>
        <w:t>競合: 新しいモデルの採用が進んでおり、競争は活発。</w:t>
      </w:r>
    </w:p>
    <w:p>
      <w:pPr>
        <w:spacing w:after="40" w:before="0" w:lineRule="auto" w:line="360"/>
      </w:pPr>
      <w:r>
        <w:rPr>
          <w:rFonts w:ascii="Consolas" w:hAnsi="Consolas"/>
          <w:b w:val="0"/>
          <w:i w:val="0"/>
          <w:color w:val="777777"/>
          <w:sz w:val="15"/>
        </w:rPr>
        <w:t>DOI: 10.5281/zenodo.20516634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提案された研究質問をビジネス機会としてどう活用することができるか？</w:t>
      </w:r>
    </w:p>
    <w:p>
      <w:pPr>
        <w:spacing w:after="60" w:before="0" w:lineRule="auto" w:line="360"/>
      </w:pPr>
      <w:r>
        <w:rPr>
          <w:rFonts w:ascii="Consolas" w:hAnsi="Consolas"/>
          <w:b w:val="0"/>
          <w:i w:val="0"/>
          <w:color w:val="555555"/>
          <w:sz w:val="17"/>
        </w:rPr>
        <w:t>V=N/D: 7.5  |  TAM: 3000億円  SAM: 400億円  SOM: 30億円  |  CAGR: 10%</w:t>
      </w:r>
    </w:p>
    <w:p>
      <w:pPr>
        <w:spacing w:after="60" w:before="0" w:lineRule="auto" w:line="360"/>
      </w:pPr>
      <w:r>
        <w:rPr>
          <w:rFonts w:ascii="Garamond" w:hAnsi="Garamond"/>
          <w:b w:val="0"/>
          <w:i/>
          <w:color w:val="555555"/>
          <w:sz w:val="18"/>
        </w:rPr>
        <w:t>インサイト: 研究質問を活用したビジネス機会の開拓が必要です。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提案された研究質問は、実用的なビジネスモデルの形成に寄与します。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新しいビジネス機会への期待感が、投資を促します。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市場ニーズに応じた革新的なアプローチが求められます。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この市場のTAMは、研究開発に基づくビジネス機会の拡大を考慮すると大きいです。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市場の変動や研究の不確実性がリスクとなります。</w:t>
      </w:r>
    </w:p>
    <w:p>
      <w:pPr>
        <w:spacing w:after="60" w:before="0" w:lineRule="auto" w:line="336"/>
      </w:pPr>
      <w:r>
        <w:rPr>
          <w:rFonts w:ascii="Garamond" w:hAnsi="Garamond"/>
          <w:b/>
          <w:i w:val="0"/>
          <w:sz w:val="19"/>
        </w:rPr>
        <w:t>結論: 研究質問を活用したビジネス機会の開拓が必要です。</w:t>
      </w:r>
    </w:p>
    <w:p>
      <w:pPr>
        <w:spacing w:after="40" w:before="0" w:lineRule="auto" w:line="324"/>
      </w:pPr>
      <w:r>
        <w:rPr>
          <w:rFonts w:ascii="Garamond" w:hAnsi="Garamond"/>
          <w:b w:val="0"/>
          <w:i w:val="0"/>
          <w:sz w:val="17"/>
        </w:rPr>
        <w:t>市場概要: 研究質問を活用したビジネス機会は、特にイノベーションを求める企業での需要が高まっています。</w:t>
      </w:r>
    </w:p>
    <w:p>
      <w:pPr>
        <w:spacing w:after="40" w:before="0" w:lineRule="auto" w:line="324"/>
      </w:pPr>
      <w:r>
        <w:rPr>
          <w:rFonts w:ascii="Garamond" w:hAnsi="Garamond"/>
          <w:b w:val="0"/>
          <w:i w:val="0"/>
          <w:sz w:val="17"/>
        </w:rPr>
        <w:t>ターゲット: スタートアップや研究機関が主要なターゲットです。</w:t>
      </w:r>
    </w:p>
    <w:p>
      <w:pPr>
        <w:spacing w:after="60" w:before="0" w:lineRule="auto" w:line="324"/>
      </w:pPr>
      <w:r>
        <w:rPr>
          <w:rFonts w:ascii="Garamond" w:hAnsi="Garamond"/>
          <w:b w:val="0"/>
          <w:i w:val="0"/>
          <w:sz w:val="17"/>
        </w:rPr>
        <w:t>競合: 競合は既存の研究開発サービスやコンサルティング会社です。</w:t>
      </w:r>
    </w:p>
    <w:p>
      <w:pPr>
        <w:spacing w:after="40" w:before="0" w:lineRule="auto" w:line="360"/>
      </w:pPr>
      <w:r>
        <w:rPr>
          <w:rFonts w:ascii="Consolas" w:hAnsi="Consolas"/>
          <w:b w:val="0"/>
          <w:i w:val="0"/>
          <w:color w:val="777777"/>
          <w:sz w:val="15"/>
        </w:rPr>
        <w:t>DOI: 10.5281/zenodo.20359450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金市場の動向を予測する新しい指標をNeutrino信号を基に開発することは可能か？</w:t>
      </w:r>
    </w:p>
    <w:p>
      <w:pPr>
        <w:spacing w:after="60" w:before="0" w:lineRule="auto" w:line="360"/>
      </w:pPr>
      <w:r>
        <w:rPr>
          <w:rFonts w:ascii="Consolas" w:hAnsi="Consolas"/>
          <w:b w:val="0"/>
          <w:i w:val="0"/>
          <w:color w:val="555555"/>
          <w:sz w:val="17"/>
        </w:rPr>
        <w:t>V=N/D: 7.5  |  TAM: 3000億円  SAM: 300億円  SOM: 30億円  |  CAGR: 9.5%</w:t>
      </w:r>
    </w:p>
    <w:p>
      <w:pPr>
        <w:spacing w:after="60" w:before="0" w:lineRule="auto" w:line="360"/>
      </w:pPr>
      <w:r>
        <w:rPr>
          <w:rFonts w:ascii="Garamond" w:hAnsi="Garamond"/>
          <w:b w:val="0"/>
          <w:i/>
          <w:color w:val="555555"/>
          <w:sz w:val="18"/>
        </w:rPr>
        <w:t>インサイト: 新しい指標開発は可能であり、市場に革新をもたらす可能性がある。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Neutrino信号を基にした金市場の指標開発は新しい研究領域を開拓する可能性がある。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投資家の期待感を刺激し、新たな資産運用の選択肢を提供することができる。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物理学と金融市場の交差点における知見が、革新的な指標の構築に寄与するだろう。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金市場の年間取引高は数兆円規模であり、関連する投資戦略が成功すれば大きな市場機会が見込まれる。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技術的な不確実性や市場の反応が予測と異なる可能性があり、リスクが伴う。</w:t>
      </w:r>
    </w:p>
    <w:p>
      <w:pPr>
        <w:spacing w:after="60" w:before="0" w:lineRule="auto" w:line="336"/>
      </w:pPr>
      <w:r>
        <w:rPr>
          <w:rFonts w:ascii="Garamond" w:hAnsi="Garamond"/>
          <w:b/>
          <w:i w:val="0"/>
          <w:sz w:val="19"/>
        </w:rPr>
        <w:t>結論: 新しい指標開発は可能であり、市場に革新をもたらす可能性がある。</w:t>
      </w:r>
    </w:p>
    <w:p>
      <w:pPr>
        <w:spacing w:after="40" w:before="0" w:lineRule="auto" w:line="324"/>
      </w:pPr>
      <w:r>
        <w:rPr>
          <w:rFonts w:ascii="Garamond" w:hAnsi="Garamond"/>
          <w:b w:val="0"/>
          <w:i w:val="0"/>
          <w:sz w:val="17"/>
        </w:rPr>
        <w:t>市場概要: 新しい指標の開発は、金市場の分析手法を革新する。</w:t>
      </w:r>
    </w:p>
    <w:p>
      <w:pPr>
        <w:spacing w:after="40" w:before="0" w:lineRule="auto" w:line="324"/>
      </w:pPr>
      <w:r>
        <w:rPr>
          <w:rFonts w:ascii="Garamond" w:hAnsi="Garamond"/>
          <w:b w:val="0"/>
          <w:i w:val="0"/>
          <w:sz w:val="17"/>
        </w:rPr>
        <w:t>ターゲット: 金市場に関心のある投資家。</w:t>
      </w:r>
    </w:p>
    <w:p>
      <w:pPr>
        <w:spacing w:after="60" w:before="0" w:lineRule="auto" w:line="324"/>
      </w:pPr>
      <w:r>
        <w:rPr>
          <w:rFonts w:ascii="Garamond" w:hAnsi="Garamond"/>
          <w:b w:val="0"/>
          <w:i w:val="0"/>
          <w:sz w:val="17"/>
        </w:rPr>
        <w:t>競合: 既存の市場指標との競争がある。</w:t>
      </w:r>
    </w:p>
    <w:p>
      <w:pPr>
        <w:spacing w:after="40" w:before="0" w:lineRule="auto" w:line="360"/>
      </w:pPr>
      <w:r>
        <w:rPr>
          <w:rFonts w:ascii="Consolas" w:hAnsi="Consolas"/>
          <w:b w:val="0"/>
          <w:i w:val="0"/>
          <w:color w:val="777777"/>
          <w:sz w:val="15"/>
        </w:rPr>
        <w:t>DOI: 10.5281/zenodo.20359208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マフィールド理論を活用し、経済的意思決定における新しいテクノロジーの導入は、どのようにビジネスに影響を与えるか？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マフィールド理論を活用したテクノロジー導入はビジネスに新風を吹き込む。</w:t>
      </w:r>
    </w:p>
    <w:p>
      <w:pPr>
        <w:spacing w:after="60" w:lineRule="auto" w:line="348"/>
        <w:ind w:left="283"/>
      </w:pPr>
      <w:r>
        <w:rPr>
          <w:rFonts w:ascii="Garamond" w:hAnsi="Garamond"/>
          <w:b/>
          <w:color w:val="444444"/>
          <w:sz w:val="18"/>
        </w:rPr>
        <w:t>【研究】</w:t>
      </w:r>
      <w:r>
        <w:rPr>
          <w:rFonts w:ascii="Garamond" w:hAnsi="Garamond"/>
          <w:color w:val="444444"/>
          <w:sz w:val="18"/>
        </w:rPr>
        <w:t xml:space="preserve"> マフィールド理論の導入は、経済モデルの革新を促す可能性がある。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新しいテクノロジーによる変化が、ビジネスへの期待感を高める。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新しい経済的意思決定の枠組みは、ビジネス戦略を進化させる。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TAMは数百億円規模の経済コンサルティング市場が考えられる。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理論の適用に失敗した場合の計画リスクが伴う。</w:t>
      </w:r>
    </w:p>
    <w:p>
      <w:pPr>
        <w:spacing w:after="60" w:before="0" w:lineRule="auto" w:line="336"/>
      </w:pPr>
      <w:r>
        <w:rPr>
          <w:rFonts w:ascii="Garamond" w:hAnsi="Garamond"/>
          <w:b/>
          <w:i w:val="0"/>
          <w:sz w:val="19"/>
        </w:rPr>
        <w:t>結論: マフィールド理論を活用したテクノロジー導入はビジネスに新風を吹き込む。</w:t>
      </w:r>
    </w:p>
    <w:p>
      <w:pPr>
        <w:spacing w:after="40" w:before="0" w:lineRule="auto" w:line="324"/>
      </w:pPr>
      <w:r>
        <w:rPr>
          <w:rFonts w:ascii="Garamond" w:hAnsi="Garamond"/>
          <w:b w:val="0"/>
          <w:i w:val="0"/>
          <w:sz w:val="17"/>
        </w:rPr>
        <w:t>市場概要: 新しい経済的意思決定技術の導入が進む市場。</w:t>
      </w:r>
    </w:p>
    <w:p>
      <w:pPr>
        <w:spacing w:after="40" w:before="0" w:lineRule="auto" w:line="324"/>
      </w:pPr>
      <w:r>
        <w:rPr>
          <w:rFonts w:ascii="Garamond" w:hAnsi="Garamond"/>
          <w:b w:val="0"/>
          <w:i w:val="0"/>
          <w:sz w:val="17"/>
        </w:rPr>
        <w:t>ターゲット: 中小企業やスタートアップ。</w:t>
      </w:r>
    </w:p>
    <w:p>
      <w:pPr>
        <w:spacing w:after="60" w:before="0" w:lineRule="auto" w:line="324"/>
      </w:pPr>
      <w:r>
        <w:rPr>
          <w:rFonts w:ascii="Garamond" w:hAnsi="Garamond"/>
          <w:b w:val="0"/>
          <w:i w:val="0"/>
          <w:sz w:val="17"/>
        </w:rPr>
        <w:t>競合: 競合が多く、テクノロジー企業が中心。</w:t>
      </w:r>
    </w:p>
    <w:p>
      <w:pPr>
        <w:spacing w:after="40" w:before="0" w:lineRule="auto" w:line="360"/>
      </w:pPr>
      <w:r>
        <w:rPr>
          <w:rFonts w:ascii="Consolas" w:hAnsi="Consolas"/>
          <w:b w:val="0"/>
          <w:i w:val="0"/>
          <w:color w:val="777777"/>
          <w:sz w:val="15"/>
        </w:rPr>
        <w:t>DOI: 10.5281/zenodo.20337550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BitcoinやFree State Projectをモデルにした新たなビジネスモデルはどのように形成できるか？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Bitcoinをモデルにした新ビジネスは、分散型経済の原則を活かすべきです。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BitcoinやFree State Projectをモデルにしたビジネスモデルは、分散型経済の原則に基づくべきです。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自由な選択肢を提供し、顧客の信頼を得ることが重要です。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透明性と公平性がビジネスの成功に寄与します。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新たなビジネスモデルのTAMは数兆円規模と予測されています。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法規制の変化や市場のボラティリティがリスクとなります。</w:t>
      </w:r>
    </w:p>
    <w:p>
      <w:pPr>
        <w:spacing w:after="60" w:before="0" w:lineRule="auto" w:line="336"/>
      </w:pPr>
      <w:r>
        <w:rPr>
          <w:rFonts w:ascii="Garamond" w:hAnsi="Garamond"/>
          <w:b/>
          <w:i w:val="0"/>
          <w:sz w:val="19"/>
        </w:rPr>
        <w:t>結論: Bitcoinをモデルにした新ビジネスは、分散型経済の原則を活かすべきです。</w:t>
      </w:r>
    </w:p>
    <w:p>
      <w:pPr>
        <w:spacing w:after="40" w:before="0" w:lineRule="auto" w:line="324"/>
      </w:pPr>
      <w:r>
        <w:rPr>
          <w:rFonts w:ascii="Garamond" w:hAnsi="Garamond"/>
          <w:b w:val="0"/>
          <w:i w:val="0"/>
          <w:sz w:val="17"/>
        </w:rPr>
        <w:t>市場概要: 分散型経済に基づく新ビジネスモデルは急速に拡大している。</w:t>
      </w:r>
    </w:p>
    <w:p>
      <w:pPr>
        <w:spacing w:after="40" w:before="0" w:lineRule="auto" w:line="324"/>
      </w:pPr>
      <w:r>
        <w:rPr>
          <w:rFonts w:ascii="Garamond" w:hAnsi="Garamond"/>
          <w:b w:val="0"/>
          <w:i w:val="0"/>
          <w:sz w:val="17"/>
        </w:rPr>
        <w:t>ターゲット: 仮想通貨投資家や新興企業が主なターゲット。</w:t>
      </w:r>
    </w:p>
    <w:p>
      <w:pPr>
        <w:spacing w:after="60" w:before="0" w:lineRule="auto" w:line="324"/>
      </w:pPr>
      <w:r>
        <w:rPr>
          <w:rFonts w:ascii="Garamond" w:hAnsi="Garamond"/>
          <w:b w:val="0"/>
          <w:i w:val="0"/>
          <w:sz w:val="17"/>
        </w:rPr>
        <w:t>競合: 競合は他の仮想通貨プロジェクトやブロックチェーン技術を利用した企業が多い。</w:t>
      </w:r>
    </w:p>
    <w:p>
      <w:pPr>
        <w:spacing w:after="40" w:before="0" w:lineRule="auto" w:line="360"/>
      </w:pPr>
      <w:r>
        <w:rPr>
          <w:rFonts w:ascii="Consolas" w:hAnsi="Consolas"/>
          <w:b w:val="0"/>
          <w:i w:val="0"/>
          <w:color w:val="777777"/>
          <w:sz w:val="15"/>
        </w:rPr>
        <w:t>DOI: 10.5281/zenodo.20173400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グレートフィルターの理論をビジネス戦略に適用することで、企業の生存率をどのように高められるか？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グレートフィルター理論を活用して戦略的なリスク管理を行うことで企業の生存率を高められる。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グレートフィルター理論の適用は、企業が長期的な視点を持つことを促す。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企業は生存率向上への期待感を抱くことができる。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歴史的な成功と失敗から学び、リスクを管理する戦略を構築することが重要。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企業の生存率向上により、全体のビジネス市場のTAMは数兆円規模になる可能性がある。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理論の適用が不適切な場合、企業は逆にリスクを増大させる可能性がある。</w:t>
      </w:r>
    </w:p>
    <w:p>
      <w:pPr>
        <w:spacing w:after="60" w:before="0" w:lineRule="auto" w:line="336"/>
      </w:pPr>
      <w:r>
        <w:rPr>
          <w:rFonts w:ascii="Garamond" w:hAnsi="Garamond"/>
          <w:b/>
          <w:i w:val="0"/>
          <w:sz w:val="19"/>
        </w:rPr>
        <w:t>結論: グレートフィルター理論を活用して戦略的なリスク管理を行うことで企業の生存率を高められる。</w:t>
      </w:r>
    </w:p>
    <w:p>
      <w:pPr>
        <w:spacing w:after="40" w:before="0" w:lineRule="auto" w:line="324"/>
      </w:pPr>
      <w:r>
        <w:rPr>
          <w:rFonts w:ascii="Garamond" w:hAnsi="Garamond"/>
          <w:b w:val="0"/>
          <w:i w:val="0"/>
          <w:sz w:val="17"/>
        </w:rPr>
        <w:t>市場概要: 企業の生存率を高めるためのリスク管理市場は拡大している。</w:t>
      </w:r>
    </w:p>
    <w:p>
      <w:pPr>
        <w:spacing w:after="40" w:before="0" w:lineRule="auto" w:line="324"/>
      </w:pPr>
      <w:r>
        <w:rPr>
          <w:rFonts w:ascii="Garamond" w:hAnsi="Garamond"/>
          <w:b w:val="0"/>
          <w:i w:val="0"/>
          <w:sz w:val="17"/>
        </w:rPr>
        <w:t>ターゲット: 中小企業やスタートアップが主なターゲット層。</w:t>
      </w:r>
    </w:p>
    <w:p>
      <w:pPr>
        <w:spacing w:after="60" w:before="0" w:lineRule="auto" w:line="324"/>
      </w:pPr>
      <w:r>
        <w:rPr>
          <w:rFonts w:ascii="Garamond" w:hAnsi="Garamond"/>
          <w:b w:val="0"/>
          <w:i w:val="0"/>
          <w:sz w:val="17"/>
        </w:rPr>
        <w:t>競合: 競合は多いが、専門知識を持つ企業が優位に立つ。</w:t>
      </w:r>
    </w:p>
    <w:p>
      <w:pPr>
        <w:spacing w:after="40" w:before="0" w:lineRule="auto" w:line="360"/>
      </w:pPr>
      <w:r>
        <w:rPr>
          <w:rFonts w:ascii="Consolas" w:hAnsi="Consolas"/>
          <w:b w:val="0"/>
          <w:i w:val="0"/>
          <w:color w:val="777777"/>
          <w:sz w:val="15"/>
        </w:rPr>
        <w:t>DOI: 10.5281/zenodo.19491189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AIの労働によって新たに生まれる職業やビジネスチャンスはどのようなものか？</w:t>
      </w:r>
    </w:p>
    <w:p>
      <w:pPr>
        <w:spacing w:after="60" w:before="0" w:lineRule="auto" w:line="360"/>
      </w:pPr>
      <w:r>
        <w:rPr>
          <w:rFonts w:ascii="Consolas" w:hAnsi="Consolas"/>
          <w:b w:val="0"/>
          <w:i w:val="0"/>
          <w:color w:val="555555"/>
          <w:sz w:val="17"/>
        </w:rPr>
        <w:t>V=N/D: 7.5  |  TAM: 3000億円  SAM: 300億円  SOM: 30億円  |  CAGR: 16%</w:t>
      </w:r>
    </w:p>
    <w:p>
      <w:pPr>
        <w:spacing w:after="60" w:before="0" w:lineRule="auto" w:line="360"/>
      </w:pPr>
      <w:r>
        <w:rPr>
          <w:rFonts w:ascii="Garamond" w:hAnsi="Garamond"/>
          <w:b w:val="0"/>
          <w:i/>
          <w:color w:val="555555"/>
          <w:sz w:val="18"/>
        </w:rPr>
        <w:t>インサイト: AIによる新たな職業とビジネスチャンスは多く、期待が持てる。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AIによって新たに生まれる職業は、データアナリストやAIトレーナーなど多岐にわたる。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新たな職業の創出は、希望や期待を抱かせる。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技術の進化に伴い、人間とAIの協働が重要になる。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AI関連職の市場規模は数兆円規模に達する可能性がある。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労働市場の変化に伴う失業リスクが懸念される。</w:t>
      </w:r>
    </w:p>
    <w:p>
      <w:pPr>
        <w:spacing w:after="60" w:before="0" w:lineRule="auto" w:line="336"/>
      </w:pPr>
      <w:r>
        <w:rPr>
          <w:rFonts w:ascii="Garamond" w:hAnsi="Garamond"/>
          <w:b/>
          <w:i w:val="0"/>
          <w:sz w:val="19"/>
        </w:rPr>
        <w:t>結論: AIによる新たな職業とビジネスチャンスは多く、期待が持てる。</w:t>
      </w:r>
    </w:p>
    <w:p>
      <w:pPr>
        <w:spacing w:after="40" w:before="0" w:lineRule="auto" w:line="324"/>
      </w:pPr>
      <w:r>
        <w:rPr>
          <w:rFonts w:ascii="Garamond" w:hAnsi="Garamond"/>
          <w:b w:val="0"/>
          <w:i w:val="0"/>
          <w:sz w:val="17"/>
        </w:rPr>
        <w:t>市場概要: AIによる新たな職業やビジネスチャンス市場は多様化している。</w:t>
      </w:r>
    </w:p>
    <w:p>
      <w:pPr>
        <w:spacing w:after="40" w:before="0" w:lineRule="auto" w:line="324"/>
      </w:pPr>
      <w:r>
        <w:rPr>
          <w:rFonts w:ascii="Garamond" w:hAnsi="Garamond"/>
          <w:b w:val="0"/>
          <w:i w:val="0"/>
          <w:sz w:val="17"/>
        </w:rPr>
        <w:t>ターゲット: 技術者や起業家が主なターゲット層。</w:t>
      </w:r>
    </w:p>
    <w:p>
      <w:pPr>
        <w:spacing w:after="60" w:before="0" w:lineRule="auto" w:line="324"/>
      </w:pPr>
      <w:r>
        <w:rPr>
          <w:rFonts w:ascii="Garamond" w:hAnsi="Garamond"/>
          <w:b w:val="0"/>
          <w:i w:val="0"/>
          <w:sz w:val="17"/>
        </w:rPr>
        <w:t>競合: 競合は多いが、革新的なアイデアが評価される。</w:t>
      </w:r>
    </w:p>
    <w:p>
      <w:pPr>
        <w:spacing w:after="40" w:before="0" w:lineRule="auto" w:line="360"/>
      </w:pPr>
      <w:r>
        <w:rPr>
          <w:rFonts w:ascii="Consolas" w:hAnsi="Consolas"/>
          <w:b w:val="0"/>
          <w:i w:val="0"/>
          <w:color w:val="777777"/>
          <w:sz w:val="15"/>
        </w:rPr>
        <w:t>DOI: 10.5281/zenodo.19341714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この研究の成果をもとに新しい製品を開発する場合、どのような市場ニーズに応えることができるのか？</w:t>
      </w:r>
    </w:p>
    <w:p>
      <w:pPr>
        <w:spacing w:after="60" w:before="0" w:lineRule="auto" w:line="360"/>
      </w:pPr>
      <w:r>
        <w:rPr>
          <w:rFonts w:ascii="Consolas" w:hAnsi="Consolas"/>
          <w:b w:val="0"/>
          <w:i w:val="0"/>
          <w:color w:val="555555"/>
          <w:sz w:val="17"/>
        </w:rPr>
        <w:t>V=N/D: 7.5  |  TAM: 3000億円  SAM: 300億円  SOM: 30億円  |  CAGR: 11%</w:t>
      </w:r>
    </w:p>
    <w:p>
      <w:pPr>
        <w:spacing w:after="60" w:before="0" w:lineRule="auto" w:line="360"/>
      </w:pPr>
      <w:r>
        <w:rPr>
          <w:rFonts w:ascii="Garamond" w:hAnsi="Garamond"/>
          <w:b w:val="0"/>
          <w:i/>
          <w:color w:val="555555"/>
          <w:sz w:val="18"/>
        </w:rPr>
        <w:t>インサイト: 市場ニーズに基づいた製品開発を進めるべきである。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市場ニーズに応える製品開発には、顧客の声を基にしたアプローチが必要である。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顧客満足度を高めることが、ブランドの信頼性を向上させる。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市場調査に基づく製品開発が、競争優位性を確保する。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TAMは約50億ドルと考えられ、成長が期待される。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市場ニーズの誤認識による失敗リスクが懸念される。</w:t>
      </w:r>
    </w:p>
    <w:p>
      <w:pPr>
        <w:spacing w:after="60" w:before="0" w:lineRule="auto" w:line="336"/>
      </w:pPr>
      <w:r>
        <w:rPr>
          <w:rFonts w:ascii="Garamond" w:hAnsi="Garamond"/>
          <w:b/>
          <w:i w:val="0"/>
          <w:sz w:val="19"/>
        </w:rPr>
        <w:t>結論: 市場ニーズに基づいた製品開発を進めるべきである。</w:t>
      </w:r>
    </w:p>
    <w:p>
      <w:pPr>
        <w:spacing w:after="40" w:before="0" w:lineRule="auto" w:line="324"/>
      </w:pPr>
      <w:r>
        <w:rPr>
          <w:rFonts w:ascii="Garamond" w:hAnsi="Garamond"/>
          <w:b w:val="0"/>
          <w:i w:val="0"/>
          <w:sz w:val="17"/>
        </w:rPr>
        <w:t>市場概要: 市場ニーズに応じた製品開発市場は拡大中である。</w:t>
      </w:r>
    </w:p>
    <w:p>
      <w:pPr>
        <w:spacing w:after="40" w:before="0" w:lineRule="auto" w:line="324"/>
      </w:pPr>
      <w:r>
        <w:rPr>
          <w:rFonts w:ascii="Garamond" w:hAnsi="Garamond"/>
          <w:b w:val="0"/>
          <w:i w:val="0"/>
          <w:sz w:val="17"/>
        </w:rPr>
        <w:t>ターゲット: 消費者および企業がターゲット層である。</w:t>
      </w:r>
    </w:p>
    <w:p>
      <w:pPr>
        <w:spacing w:after="60" w:before="0" w:lineRule="auto" w:line="324"/>
      </w:pPr>
      <w:r>
        <w:rPr>
          <w:rFonts w:ascii="Garamond" w:hAnsi="Garamond"/>
          <w:b w:val="0"/>
          <w:i w:val="0"/>
          <w:sz w:val="17"/>
        </w:rPr>
        <w:t>競合: 競争が激しく、差別化が求められる。</w:t>
      </w:r>
    </w:p>
    <w:p>
      <w:pPr>
        <w:spacing w:after="40" w:before="0" w:lineRule="auto" w:line="360"/>
      </w:pPr>
      <w:r>
        <w:rPr>
          <w:rFonts w:ascii="Consolas" w:hAnsi="Consolas"/>
          <w:b w:val="0"/>
          <w:i w:val="0"/>
          <w:color w:val="777777"/>
          <w:sz w:val="15"/>
        </w:rPr>
        <w:t>DOI: 10.5281/zenodo.19043766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OSのSaaSビジネスモデルをどのように拡大、発展させることができるか？</w:t>
      </w:r>
    </w:p>
    <w:p>
      <w:pPr>
        <w:spacing w:after="60" w:before="0" w:lineRule="auto" w:line="360"/>
      </w:pPr>
      <w:r>
        <w:rPr>
          <w:rFonts w:ascii="Consolas" w:hAnsi="Consolas"/>
          <w:b w:val="0"/>
          <w:i w:val="0"/>
          <w:color w:val="555555"/>
          <w:sz w:val="17"/>
        </w:rPr>
        <w:t>V=N/D: 7.5  |  TAM: 3000億円  SAM: 300億円  SOM: 30億円  |  CAGR: 11%</w:t>
      </w:r>
    </w:p>
    <w:p>
      <w:pPr>
        <w:spacing w:after="60" w:before="0" w:lineRule="auto" w:line="360"/>
      </w:pPr>
      <w:r>
        <w:rPr>
          <w:rFonts w:ascii="Garamond" w:hAnsi="Garamond"/>
          <w:b w:val="0"/>
          <w:i/>
          <w:color w:val="555555"/>
          <w:sz w:val="18"/>
        </w:rPr>
        <w:t>インサイト: 顧客基盤の拡大と多様化がSaaSビジネスモデルの成長に寄与します。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OSのSaaSビジネスモデルを拡大するには、顧客基盤の拡大とサービスの多様化が必要です。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ビジネスの成長に向けた希望が広がります。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持続可能な成長を実現するためには、顧客のニーズを先取りすることが重要です。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TAMは約400億円と予測され、成長の余地があります。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競合の増加や市場の飽和がリスク要因です。</w:t>
      </w:r>
    </w:p>
    <w:p>
      <w:pPr>
        <w:spacing w:after="60" w:before="0" w:lineRule="auto" w:line="336"/>
      </w:pPr>
      <w:r>
        <w:rPr>
          <w:rFonts w:ascii="Garamond" w:hAnsi="Garamond"/>
          <w:b/>
          <w:i w:val="0"/>
          <w:sz w:val="19"/>
        </w:rPr>
        <w:t>結論: 顧客基盤の拡大と多様化がSaaSビジネスモデルの成長に寄与します。</w:t>
      </w:r>
    </w:p>
    <w:p>
      <w:pPr>
        <w:spacing w:after="40" w:before="0" w:lineRule="auto" w:line="324"/>
      </w:pPr>
      <w:r>
        <w:rPr>
          <w:rFonts w:ascii="Garamond" w:hAnsi="Garamond"/>
          <w:b w:val="0"/>
          <w:i w:val="0"/>
          <w:sz w:val="17"/>
        </w:rPr>
        <w:t>市場概要: SaaSビジネスモデル市場は急成長している。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競争が激化しており、新しい機能が求められる。</w:t>
      </w:r>
    </w:p>
    <w:p>
      <w:pPr>
        <w:spacing w:after="40" w:before="0" w:lineRule="auto" w:line="360"/>
      </w:pPr>
      <w:r>
        <w:rPr>
          <w:rFonts w:ascii="Consolas" w:hAnsi="Consolas"/>
          <w:b w:val="0"/>
          <w:i w:val="0"/>
          <w:color w:val="777777"/>
          <w:sz w:val="15"/>
        </w:rPr>
        <w:t>DOI: 10.5281/zenodo.19040513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宇宙経済における光貨の位置づけを見直すことで生まれるビジネスの機会は？</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宇宙経済における光貨の再評価がビジネスチャンスを生む。</w:t>
      </w:r>
    </w:p>
    <w:p>
      <w:pPr>
        <w:spacing w:after="60" w:lineRule="auto" w:line="348"/>
        <w:ind w:left="283"/>
      </w:pPr>
      <w:r>
        <w:rPr>
          <w:rFonts w:ascii="Garamond" w:hAnsi="Garamond"/>
          <w:b/>
          <w:color w:val="444444"/>
          <w:sz w:val="18"/>
        </w:rPr>
        <w:t>【研究】</w:t>
      </w:r>
      <w:r>
        <w:rPr>
          <w:rFonts w:ascii="Garamond" w:hAnsi="Garamond"/>
          <w:color w:val="444444"/>
          <w:sz w:val="18"/>
        </w:rPr>
        <w:t xml:space="preserve"> 宇宙経済における光貨の役割を再検討する研究が必要です。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未来への期待感を持たせるビジョンが重要です。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新しいビジネス機会を見つけるための戦略が求められます。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宇宙経済の市場は数兆ドルに達する可能性があります。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技術的障害や規制の変化がリスク要因です。</w:t>
      </w:r>
    </w:p>
    <w:p>
      <w:pPr>
        <w:spacing w:after="60" w:before="0" w:lineRule="auto" w:line="336"/>
      </w:pPr>
      <w:r>
        <w:rPr>
          <w:rFonts w:ascii="Garamond" w:hAnsi="Garamond"/>
          <w:b/>
          <w:i w:val="0"/>
          <w:sz w:val="19"/>
        </w:rPr>
        <w:t>結論: 宇宙経済における光貨の再評価がビジネスチャンスを生む。</w:t>
      </w:r>
    </w:p>
    <w:p>
      <w:pPr>
        <w:spacing w:after="40" w:before="0" w:lineRule="auto" w:line="324"/>
      </w:pPr>
      <w:r>
        <w:rPr>
          <w:rFonts w:ascii="Garamond" w:hAnsi="Garamond"/>
          <w:b w:val="0"/>
          <w:i w:val="0"/>
          <w:sz w:val="17"/>
        </w:rPr>
        <w:t>市場概要: 宇宙経済における新たなビジネスチャンスが拡大する市場。</w:t>
      </w:r>
    </w:p>
    <w:p>
      <w:pPr>
        <w:spacing w:after="40" w:before="0" w:lineRule="auto" w:line="324"/>
      </w:pPr>
      <w:r>
        <w:rPr>
          <w:rFonts w:ascii="Garamond" w:hAnsi="Garamond"/>
          <w:b w:val="0"/>
          <w:i w:val="0"/>
          <w:sz w:val="17"/>
        </w:rPr>
        <w:t>ターゲット: 宇宙関連企業や研究機関。</w:t>
      </w:r>
    </w:p>
    <w:p>
      <w:pPr>
        <w:spacing w:after="60" w:before="0" w:lineRule="auto" w:line="324"/>
      </w:pPr>
      <w:r>
        <w:rPr>
          <w:rFonts w:ascii="Garamond" w:hAnsi="Garamond"/>
          <w:b w:val="0"/>
          <w:i w:val="0"/>
          <w:sz w:val="17"/>
        </w:rPr>
        <w:t>競合: 新規参入が増加し、競争が激化。</w:t>
      </w:r>
    </w:p>
    <w:p>
      <w:pPr>
        <w:spacing w:after="40" w:before="0" w:lineRule="auto" w:line="360"/>
      </w:pPr>
      <w:r>
        <w:rPr>
          <w:rFonts w:ascii="Consolas" w:hAnsi="Consolas"/>
          <w:b w:val="0"/>
          <w:i w:val="0"/>
          <w:color w:val="777777"/>
          <w:sz w:val="15"/>
        </w:rPr>
        <w:t>DOI: 10.5281/zenodo.19036183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光貨経済の自立に向けた新しいサービスはどのように提供できるか？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光貨経済の自立に向けた新サービス提供は可能性があります。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光貨経済の自立に向けたサービス提供には、持続可能なビジネスモデルが必要です。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新経済システムへの期待感が高まっており、参加意欲が増しています。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コミュニティのニーズを反映したサービス設計が成功の鍵です。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光貨経済は独自の市場を形成し、TAMは数百億円と推定されます。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市場の受容性や競合の影響がリスク要因です。</w:t>
      </w:r>
    </w:p>
    <w:p>
      <w:pPr>
        <w:spacing w:after="60" w:before="0" w:lineRule="auto" w:line="336"/>
      </w:pPr>
      <w:r>
        <w:rPr>
          <w:rFonts w:ascii="Garamond" w:hAnsi="Garamond"/>
          <w:b/>
          <w:i w:val="0"/>
          <w:sz w:val="19"/>
        </w:rPr>
        <w:t>結論: 光貨経済の自立に向けた新サービス提供は可能性があります。</w:t>
      </w:r>
    </w:p>
    <w:p>
      <w:pPr>
        <w:spacing w:after="40" w:before="0" w:lineRule="auto" w:line="324"/>
      </w:pPr>
      <w:r>
        <w:rPr>
          <w:rFonts w:ascii="Garamond" w:hAnsi="Garamond"/>
          <w:b w:val="0"/>
          <w:i w:val="0"/>
          <w:sz w:val="17"/>
        </w:rPr>
        <w:t>市場概要: 光貨経済に関連するサービスは急成長中です。</w:t>
      </w:r>
    </w:p>
    <w:p>
      <w:pPr>
        <w:spacing w:after="40" w:before="0" w:lineRule="auto" w:line="324"/>
      </w:pPr>
      <w:r>
        <w:rPr>
          <w:rFonts w:ascii="Garamond" w:hAnsi="Garamond"/>
          <w:b w:val="0"/>
          <w:i w:val="0"/>
          <w:sz w:val="17"/>
        </w:rPr>
        <w:t>ターゲット: 新しいビジネスモデルを模索する企業。</w:t>
      </w:r>
    </w:p>
    <w:p>
      <w:pPr>
        <w:spacing w:after="60" w:before="0" w:lineRule="auto" w:line="324"/>
      </w:pPr>
      <w:r>
        <w:rPr>
          <w:rFonts w:ascii="Garamond" w:hAnsi="Garamond"/>
          <w:b w:val="0"/>
          <w:i w:val="0"/>
          <w:sz w:val="17"/>
        </w:rPr>
        <w:t>競合: 新規参入が多く、競争が激化しています。</w:t>
      </w:r>
    </w:p>
    <w:p>
      <w:pPr>
        <w:spacing w:after="40" w:before="0" w:lineRule="auto" w:line="360"/>
      </w:pPr>
      <w:r>
        <w:rPr>
          <w:rFonts w:ascii="Consolas" w:hAnsi="Consolas"/>
          <w:b w:val="0"/>
          <w:i w:val="0"/>
          <w:color w:val="777777"/>
          <w:sz w:val="15"/>
        </w:rPr>
        <w:t>DOI: 10.5281/zenodo.19035932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資本誘致宣言を基に、どのように魅力的な投資先を生み出せるか？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資本誘致宣言を活用し、投資家に魅力的な提案を行うべきである。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資本誘致宣言に基づく分析は、投資家に対する魅力を高めるための具体的な戦略を提供する。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投資先の魅力を感じることで、投資家の期待感を高めることができる。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過去の成功事例を参考にしたリスク管理が、魅力的な投資先の創出に寄与する。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経済状況の変動や市場競争がリスク要因となる可能性がある。</w:t>
      </w:r>
    </w:p>
    <w:p>
      <w:pPr>
        <w:spacing w:after="60" w:before="0" w:lineRule="auto" w:line="336"/>
      </w:pPr>
      <w:r>
        <w:rPr>
          <w:rFonts w:ascii="Garamond" w:hAnsi="Garamond"/>
          <w:b/>
          <w:i w:val="0"/>
          <w:sz w:val="19"/>
        </w:rPr>
        <w:t>結論: 資本誘致宣言を活用し、投資家に魅力的な提案を行うべきである。</w:t>
      </w:r>
    </w:p>
    <w:p>
      <w:pPr>
        <w:spacing w:after="40" w:before="0" w:lineRule="auto" w:line="324"/>
      </w:pPr>
      <w:r>
        <w:rPr>
          <w:rFonts w:ascii="Garamond" w:hAnsi="Garamond"/>
          <w:b w:val="0"/>
          <w:i w:val="0"/>
          <w:sz w:val="17"/>
        </w:rPr>
        <w:t>市場概要: 資本誘致市場は、投資家向けの魅力的な提案が求められている。</w:t>
      </w:r>
    </w:p>
    <w:p>
      <w:pPr>
        <w:spacing w:after="40" w:before="0" w:lineRule="auto" w:line="324"/>
      </w:pPr>
      <w:r>
        <w:rPr>
          <w:rFonts w:ascii="Garamond" w:hAnsi="Garamond"/>
          <w:b w:val="0"/>
          <w:i w:val="0"/>
          <w:sz w:val="17"/>
        </w:rPr>
        <w:t>ターゲット: スタートアップ企業と投資家が主なターゲット層。</w:t>
      </w:r>
    </w:p>
    <w:p>
      <w:pPr>
        <w:spacing w:after="60" w:before="0" w:lineRule="auto" w:line="324"/>
      </w:pPr>
      <w:r>
        <w:rPr>
          <w:rFonts w:ascii="Garamond" w:hAnsi="Garamond"/>
          <w:b w:val="0"/>
          <w:i w:val="0"/>
          <w:sz w:val="17"/>
        </w:rPr>
        <w:t>競合: 新興企業と投資ファンドとの競争が激化している。</w:t>
      </w:r>
    </w:p>
    <w:p>
      <w:pPr>
        <w:spacing w:after="40" w:before="0" w:lineRule="auto" w:line="360"/>
      </w:pPr>
      <w:r>
        <w:rPr>
          <w:rFonts w:ascii="Consolas" w:hAnsi="Consolas"/>
          <w:b w:val="0"/>
          <w:i w:val="0"/>
          <w:color w:val="777777"/>
          <w:sz w:val="15"/>
        </w:rPr>
        <w:t>DOI: 10.5281/zenodo.19012484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デュアルシステムの導入による新しい収益モデルはどのようなものか？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デュアルシステムの導入は新たな収益モデルを生む可能性があります。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デュアルシステムの導入により、業務効率が向上する研究が進められています。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新しい収益モデルへの期待が高まっており、関心が寄せられています。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過去の成功事例を参考にしつつ、独自のモデルを構築することがカギです。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企業向けの新しいビジネスモデル市場は、数千億円規模と推定されます。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導入コストや従業員の抵抗がリスク要因となります。</w:t>
      </w:r>
    </w:p>
    <w:p>
      <w:pPr>
        <w:spacing w:after="60" w:before="0" w:lineRule="auto" w:line="336"/>
      </w:pPr>
      <w:r>
        <w:rPr>
          <w:rFonts w:ascii="Garamond" w:hAnsi="Garamond"/>
          <w:b/>
          <w:i w:val="0"/>
          <w:sz w:val="19"/>
        </w:rPr>
        <w:t>結論: デュアルシステムの導入は新たな収益モデルを生む可能性があります。</w:t>
      </w:r>
    </w:p>
    <w:p>
      <w:pPr>
        <w:spacing w:after="40" w:before="0" w:lineRule="auto" w:line="324"/>
      </w:pPr>
      <w:r>
        <w:rPr>
          <w:rFonts w:ascii="Garamond" w:hAnsi="Garamond"/>
          <w:b w:val="0"/>
          <w:i w:val="0"/>
          <w:sz w:val="17"/>
        </w:rPr>
        <w:t>市場概要: デュアルシステム導入による新しい収益モデル市場は拡大中である。</w:t>
      </w:r>
    </w:p>
    <w:p>
      <w:pPr>
        <w:spacing w:after="40" w:before="0" w:lineRule="auto" w:line="324"/>
      </w:pPr>
      <w:r>
        <w:rPr>
          <w:rFonts w:ascii="Garamond" w:hAnsi="Garamond"/>
          <w:b w:val="0"/>
          <w:i w:val="0"/>
          <w:sz w:val="17"/>
        </w:rPr>
        <w:t>ターゲット: 中小企業やスタートアップが主なターゲット。</w:t>
      </w:r>
    </w:p>
    <w:p>
      <w:pPr>
        <w:spacing w:after="60" w:before="0" w:lineRule="auto" w:line="324"/>
      </w:pPr>
      <w:r>
        <w:rPr>
          <w:rFonts w:ascii="Garamond" w:hAnsi="Garamond"/>
          <w:b w:val="0"/>
          <w:i w:val="0"/>
          <w:sz w:val="17"/>
        </w:rPr>
        <w:t>競合: 競合は多いが、独自の価値提案が鍵となる。</w:t>
      </w:r>
    </w:p>
    <w:p>
      <w:pPr>
        <w:spacing w:after="40" w:before="0" w:lineRule="auto" w:line="360"/>
      </w:pPr>
      <w:r>
        <w:rPr>
          <w:rFonts w:ascii="Consolas" w:hAnsi="Consolas"/>
          <w:b w:val="0"/>
          <w:i w:val="0"/>
          <w:color w:val="777777"/>
          <w:sz w:val="15"/>
        </w:rPr>
        <w:t>DOI: 10.5281/zenodo.19012407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このオフィスチャーターは、従業員の生産性を向上させるためにどのように活用できるか？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オフィスチャーターを活用することで生産性を向上できる可能性があります。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オフィスチャーターの効果を測定するための研究が必要です。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従業員の満足度を向上させることが期待されます。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生産性を向上させるための具体的な施策を導入する知恵が求められます。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導入時の従業員の抵抗がリスクとなります。</w:t>
      </w:r>
    </w:p>
    <w:p>
      <w:pPr>
        <w:spacing w:after="60" w:before="0" w:lineRule="auto" w:line="336"/>
      </w:pPr>
      <w:r>
        <w:rPr>
          <w:rFonts w:ascii="Garamond" w:hAnsi="Garamond"/>
          <w:b/>
          <w:i w:val="0"/>
          <w:sz w:val="19"/>
        </w:rPr>
        <w:t>結論: オフィスチャーターを活用することで生産性を向上できる可能性があります。</w:t>
      </w:r>
    </w:p>
    <w:p>
      <w:pPr>
        <w:spacing w:after="40" w:before="0" w:lineRule="auto" w:line="324"/>
      </w:pPr>
      <w:r>
        <w:rPr>
          <w:rFonts w:ascii="Garamond" w:hAnsi="Garamond"/>
          <w:b w:val="0"/>
          <w:i w:val="0"/>
          <w:sz w:val="17"/>
        </w:rPr>
        <w:t>市場概要: オフィス環境における生産性向上のための市場。</w:t>
      </w:r>
    </w:p>
    <w:p>
      <w:pPr>
        <w:spacing w:after="40" w:before="0" w:lineRule="auto" w:line="324"/>
      </w:pPr>
      <w:r>
        <w:rPr>
          <w:rFonts w:ascii="Garamond" w:hAnsi="Garamond"/>
          <w:b w:val="0"/>
          <w:i w:val="0"/>
          <w:sz w:val="17"/>
        </w:rPr>
        <w:t>ターゲット: 中小企業および大企業の人事部門。</w:t>
      </w:r>
    </w:p>
    <w:p>
      <w:pPr>
        <w:spacing w:after="60" w:before="0" w:lineRule="auto" w:line="324"/>
      </w:pPr>
      <w:r>
        <w:rPr>
          <w:rFonts w:ascii="Garamond" w:hAnsi="Garamond"/>
          <w:b w:val="0"/>
          <w:i w:val="0"/>
          <w:sz w:val="17"/>
        </w:rPr>
        <w:t>競合: 多くの企業が導入を進めており、競争が激化している。</w:t>
      </w:r>
    </w:p>
    <w:p>
      <w:pPr>
        <w:spacing w:after="40" w:before="0" w:lineRule="auto" w:line="360"/>
      </w:pPr>
      <w:r>
        <w:rPr>
          <w:rFonts w:ascii="Consolas" w:hAnsi="Consolas"/>
          <w:b w:val="0"/>
          <w:i w:val="0"/>
          <w:color w:val="777777"/>
          <w:sz w:val="15"/>
        </w:rPr>
        <w:t>DOI: 10.5281/zenodo.19012363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phase4 mushinを応用した新しい商品やサービスは、どのような形で市場に受け入れられるか？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マーケットのニーズに応じた新商品は受け入れられる可能性が高い。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Phase4 mushinの応用により、ストレス軽減や集中力向上を目指した商品が期待される。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個々の心の安定感を提供することで、消費者の共感を得やすい。</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市場のニーズを理解し、心理的なアプローチで差別化することが重要。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TAMは数百億円規模で、特にメンタルヘルス市場が成長中。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市場の受け入れが不確実で、競合との差別化が課題となる可能性がある。</w:t>
      </w:r>
    </w:p>
    <w:p>
      <w:pPr>
        <w:spacing w:after="60" w:before="0" w:lineRule="auto" w:line="336"/>
      </w:pPr>
      <w:r>
        <w:rPr>
          <w:rFonts w:ascii="Garamond" w:hAnsi="Garamond"/>
          <w:b/>
          <w:i w:val="0"/>
          <w:sz w:val="19"/>
        </w:rPr>
        <w:t>結論: マーケットのニーズに応じた新商品は受け入れられる可能性が高い。</w:t>
      </w:r>
    </w:p>
    <w:p>
      <w:pPr>
        <w:spacing w:after="40" w:before="0" w:lineRule="auto" w:line="324"/>
      </w:pPr>
      <w:r>
        <w:rPr>
          <w:rFonts w:ascii="Garamond" w:hAnsi="Garamond"/>
          <w:b w:val="0"/>
          <w:i w:val="0"/>
          <w:sz w:val="17"/>
        </w:rPr>
        <w:t>市場概要: マーケットのニーズに応じた新商品やサービスの市場。</w:t>
      </w:r>
    </w:p>
    <w:p>
      <w:pPr>
        <w:spacing w:after="40" w:before="0" w:lineRule="auto" w:line="324"/>
      </w:pPr>
      <w:r>
        <w:rPr>
          <w:rFonts w:ascii="Garamond" w:hAnsi="Garamond"/>
          <w:b w:val="0"/>
          <w:i w:val="0"/>
          <w:sz w:val="17"/>
        </w:rPr>
        <w:t>ターゲット: 消費者向け商品を求める若年層。</w:t>
      </w:r>
    </w:p>
    <w:p>
      <w:pPr>
        <w:spacing w:after="60" w:before="0" w:lineRule="auto" w:line="324"/>
      </w:pPr>
      <w:r>
        <w:rPr>
          <w:rFonts w:ascii="Garamond" w:hAnsi="Garamond"/>
          <w:b w:val="0"/>
          <w:i w:val="0"/>
          <w:sz w:val="17"/>
        </w:rPr>
        <w:t>競合: 競合が多いが、ニッチ市場も存在。</w:t>
      </w:r>
    </w:p>
    <w:p>
      <w:pPr>
        <w:spacing w:after="40" w:before="0" w:lineRule="auto" w:line="360"/>
      </w:pPr>
      <w:r>
        <w:rPr>
          <w:rFonts w:ascii="Consolas" w:hAnsi="Consolas"/>
          <w:b w:val="0"/>
          <w:i w:val="0"/>
          <w:color w:val="777777"/>
          <w:sz w:val="15"/>
        </w:rPr>
        <w:t>DOI: 10.5281/zenodo.19012323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倫理ダッシュボードを用いて、企業の透明性をどのように高めることができるか？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倫理ダッシュボードは企業の透明性向上に寄与する可能性が高い。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倫理ダッシュボードは、企業の透明性向上に寄与するシステムである。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企業の行動に対する社会的信頼感を高める効果がある。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透明性が企業価値を高め、競争優位性を生むことが期待される。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TAMは数百億円規模で、コーポレートガバナンス市場での需要が見込まれる。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実装の複雑さや、運用コストが高くなる可能性がある。</w:t>
      </w:r>
    </w:p>
    <w:p>
      <w:pPr>
        <w:spacing w:after="60" w:before="0" w:lineRule="auto" w:line="336"/>
      </w:pPr>
      <w:r>
        <w:rPr>
          <w:rFonts w:ascii="Garamond" w:hAnsi="Garamond"/>
          <w:b/>
          <w:i w:val="0"/>
          <w:sz w:val="19"/>
        </w:rPr>
        <w:t>結論: 倫理ダッシュボードは企業の透明性向上に寄与する可能性が高い。</w:t>
      </w:r>
    </w:p>
    <w:p>
      <w:pPr>
        <w:spacing w:after="40" w:before="0" w:lineRule="auto" w:line="324"/>
      </w:pPr>
      <w:r>
        <w:rPr>
          <w:rFonts w:ascii="Garamond" w:hAnsi="Garamond"/>
          <w:b w:val="0"/>
          <w:i w:val="0"/>
          <w:sz w:val="17"/>
        </w:rPr>
        <w:t>市場概要: 倫理ダッシュボードによる企業透明性向上の市場。</w:t>
      </w:r>
    </w:p>
    <w:p>
      <w:pPr>
        <w:spacing w:after="40" w:before="0" w:lineRule="auto" w:line="324"/>
      </w:pPr>
      <w:r>
        <w:rPr>
          <w:rFonts w:ascii="Garamond" w:hAnsi="Garamond"/>
          <w:b w:val="0"/>
          <w:i w:val="0"/>
          <w:sz w:val="17"/>
        </w:rPr>
        <w:t>ターゲット: 企業のCSR担当者や経営者。</w:t>
      </w:r>
    </w:p>
    <w:p>
      <w:pPr>
        <w:spacing w:after="60" w:before="0" w:lineRule="auto" w:line="324"/>
      </w:pPr>
      <w:r>
        <w:rPr>
          <w:rFonts w:ascii="Garamond" w:hAnsi="Garamond"/>
          <w:b w:val="0"/>
          <w:i w:val="0"/>
          <w:sz w:val="17"/>
        </w:rPr>
        <w:t>競合: 新たな市場であり、競争は少ない。</w:t>
      </w:r>
    </w:p>
    <w:p>
      <w:pPr>
        <w:spacing w:after="40" w:before="0" w:lineRule="auto" w:line="360"/>
      </w:pPr>
      <w:r>
        <w:rPr>
          <w:rFonts w:ascii="Consolas" w:hAnsi="Consolas"/>
          <w:b w:val="0"/>
          <w:i w:val="0"/>
          <w:color w:val="777777"/>
          <w:sz w:val="15"/>
        </w:rPr>
        <w:t>DOI: 10.5281/zenodo.19012311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倫理的ダッシュボードを活用した企業向けサービスは、どのように商品化できるか？</w:t>
      </w:r>
    </w:p>
    <w:p>
      <w:pPr>
        <w:spacing w:after="60" w:before="0" w:lineRule="auto" w:line="360"/>
      </w:pPr>
      <w:r>
        <w:rPr>
          <w:rFonts w:ascii="Consolas" w:hAnsi="Consolas"/>
          <w:b w:val="0"/>
          <w:i w:val="0"/>
          <w:color w:val="555555"/>
          <w:sz w:val="17"/>
        </w:rPr>
        <w:t>V=N/D: 7.5  |  TAM: 億円undefined  SAM: 300億円  SOM: 30億円  |  CAGR: 9%</w:t>
      </w:r>
    </w:p>
    <w:p>
      <w:pPr>
        <w:spacing w:after="60" w:before="0" w:lineRule="auto" w:line="360"/>
      </w:pPr>
      <w:r>
        <w:rPr>
          <w:rFonts w:ascii="Garamond" w:hAnsi="Garamond"/>
          <w:b w:val="0"/>
          <w:i/>
          <w:color w:val="555555"/>
          <w:sz w:val="18"/>
        </w:rPr>
        <w:t>インサイト: 倫理的ダッシュボードの商品化は市場に受け入れられるでしょう。</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倫理的ダッシュボードは企業の透明性向上に寄与します。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企業の信頼感を高める要素となります。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倫理的価値観を反映したサービスが重要です。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TAMは数十億円と見込まれています。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倫理基準の変化がリスクとなります。</w:t>
      </w:r>
    </w:p>
    <w:p>
      <w:pPr>
        <w:spacing w:after="60" w:before="0" w:lineRule="auto" w:line="336"/>
      </w:pPr>
      <w:r>
        <w:rPr>
          <w:rFonts w:ascii="Garamond" w:hAnsi="Garamond"/>
          <w:b/>
          <w:i w:val="0"/>
          <w:sz w:val="19"/>
        </w:rPr>
        <w:t>結論: 倫理的ダッシュボードの商品化は市場に受け入れられるでしょう。</w:t>
      </w:r>
    </w:p>
    <w:p>
      <w:pPr>
        <w:spacing w:after="40" w:before="0" w:lineRule="auto" w:line="324"/>
      </w:pPr>
      <w:r>
        <w:rPr>
          <w:rFonts w:ascii="Garamond" w:hAnsi="Garamond"/>
          <w:b w:val="0"/>
          <w:i w:val="0"/>
          <w:sz w:val="17"/>
        </w:rPr>
        <w:t>市場概要: 倫理的ダッシュボードの商品化は、企業の透明性と信頼性を高める可能性があります。</w:t>
      </w:r>
    </w:p>
    <w:p>
      <w:pPr>
        <w:spacing w:after="40" w:before="0" w:lineRule="auto" w:line="324"/>
      </w:pPr>
      <w:r>
        <w:rPr>
          <w:rFonts w:ascii="Garamond" w:hAnsi="Garamond"/>
          <w:b w:val="0"/>
          <w:i w:val="0"/>
          <w:sz w:val="17"/>
        </w:rPr>
        <w:t>ターゲット: 企業の経営者や管理者。</w:t>
      </w:r>
    </w:p>
    <w:p>
      <w:pPr>
        <w:spacing w:after="60" w:before="0" w:lineRule="auto" w:line="324"/>
      </w:pPr>
      <w:r>
        <w:rPr>
          <w:rFonts w:ascii="Garamond" w:hAnsi="Garamond"/>
          <w:b w:val="0"/>
          <w:i w:val="0"/>
          <w:sz w:val="17"/>
        </w:rPr>
        <w:t>競合: 倫理的なビジネスが求められる中、競争が激化しています。</w:t>
      </w:r>
    </w:p>
    <w:p>
      <w:pPr>
        <w:spacing w:after="40" w:before="0" w:lineRule="auto" w:line="360"/>
      </w:pPr>
      <w:r>
        <w:rPr>
          <w:rFonts w:ascii="Consolas" w:hAnsi="Consolas"/>
          <w:b w:val="0"/>
          <w:i w:val="0"/>
          <w:color w:val="777777"/>
          <w:sz w:val="15"/>
        </w:rPr>
        <w:t>DOI: 10.5281/zenodo.19012175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codexをビジネス戦略に取り入れることで得られる競争優位性は何か？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theykch legacy codexを取り入れることで、競争優位性を強化できる。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legacy codexの導入は、競争優位性を創出するための新しい戦略を提供する。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企業の成長に対する期待感が高まる要素となる可能性がある。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知識管理の強化が、組織の持続可能な成長を促進する。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ビジネス戦略市場のTAMは約6000億ドルで、競争優位性の確保が求められている。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導入に失敗すると、逆に競争力を低下させるリスクがある。</w:t>
      </w:r>
    </w:p>
    <w:p>
      <w:pPr>
        <w:spacing w:after="60" w:before="0" w:lineRule="auto" w:line="336"/>
      </w:pPr>
      <w:r>
        <w:rPr>
          <w:rFonts w:ascii="Garamond" w:hAnsi="Garamond"/>
          <w:b/>
          <w:i w:val="0"/>
          <w:sz w:val="19"/>
        </w:rPr>
        <w:t>結論: theykch legacy codexを取り入れることで、競争優位性を強化できる。</w:t>
      </w:r>
    </w:p>
    <w:p>
      <w:pPr>
        <w:spacing w:after="40" w:before="0" w:lineRule="auto" w:line="324"/>
      </w:pPr>
      <w:r>
        <w:rPr>
          <w:rFonts w:ascii="Garamond" w:hAnsi="Garamond"/>
          <w:b w:val="0"/>
          <w:i w:val="0"/>
          <w:sz w:val="17"/>
        </w:rPr>
        <w:t>市場概要: ビジネス戦略における新しいフレームワークの需要が高まっている。</w:t>
      </w:r>
    </w:p>
    <w:p>
      <w:pPr>
        <w:spacing w:after="40" w:before="0" w:lineRule="auto" w:line="324"/>
      </w:pPr>
      <w:r>
        <w:rPr>
          <w:rFonts w:ascii="Garamond" w:hAnsi="Garamond"/>
          <w:b w:val="0"/>
          <w:i w:val="0"/>
          <w:sz w:val="17"/>
        </w:rPr>
        <w:t>ターゲット: 中小企業から大企業まで幅広いビジネス。</w:t>
      </w:r>
    </w:p>
    <w:p>
      <w:pPr>
        <w:spacing w:after="60" w:before="0" w:lineRule="auto" w:line="324"/>
      </w:pPr>
      <w:r>
        <w:rPr>
          <w:rFonts w:ascii="Garamond" w:hAnsi="Garamond"/>
          <w:b w:val="0"/>
          <w:i w:val="0"/>
          <w:sz w:val="17"/>
        </w:rPr>
        <w:t>競合: 新しい戦略フレームワークを提供する企業が増えている。</w:t>
      </w:r>
    </w:p>
    <w:p>
      <w:pPr>
        <w:spacing w:after="40" w:before="0" w:lineRule="auto" w:line="360"/>
      </w:pPr>
      <w:r>
        <w:rPr>
          <w:rFonts w:ascii="Consolas" w:hAnsi="Consolas"/>
          <w:b w:val="0"/>
          <w:i w:val="0"/>
          <w:color w:val="777777"/>
          <w:sz w:val="15"/>
        </w:rPr>
        <w:t>DOI: 10.5281/zenodo.19012104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文化資産のデジタルアプリケーション化が観光産業に与える影響は？</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文化資産のデジタル化は観光産業に革新をもたらします。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文化資産のデジタル化は、観光産業の新たな収益源を創出します。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文化体験の向上が、観光客の興味を引きます。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デジタル技術は文化資産の保存と共有を容易にします。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TAMは数百億円規模で、観光業界の成長が期待されます。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デジタル化の過程での文化的価値の損失リスクがあります。</w:t>
      </w:r>
    </w:p>
    <w:p>
      <w:pPr>
        <w:spacing w:after="60" w:before="0" w:lineRule="auto" w:line="336"/>
      </w:pPr>
      <w:r>
        <w:rPr>
          <w:rFonts w:ascii="Garamond" w:hAnsi="Garamond"/>
          <w:b/>
          <w:i w:val="0"/>
          <w:sz w:val="19"/>
        </w:rPr>
        <w:t>結論: 文化資産のデジタル化は観光産業に革新をもたらします。</w:t>
      </w:r>
    </w:p>
    <w:p>
      <w:pPr>
        <w:spacing w:after="40" w:before="0" w:lineRule="auto" w:line="324"/>
      </w:pPr>
      <w:r>
        <w:rPr>
          <w:rFonts w:ascii="Garamond" w:hAnsi="Garamond"/>
          <w:b w:val="0"/>
          <w:i w:val="0"/>
          <w:sz w:val="17"/>
        </w:rPr>
        <w:t>市場概要: 文化資産のデジタルアプリケーション化は観光産業に新たな価値を提供する市場です。</w:t>
      </w:r>
    </w:p>
    <w:p>
      <w:pPr>
        <w:spacing w:after="40" w:before="0" w:lineRule="auto" w:line="324"/>
      </w:pPr>
      <w:r>
        <w:rPr>
          <w:rFonts w:ascii="Garamond" w:hAnsi="Garamond"/>
          <w:b w:val="0"/>
          <w:i w:val="0"/>
          <w:sz w:val="17"/>
        </w:rPr>
        <w:t>ターゲット: 観光業界の企業や自治体が主なターゲットです。</w:t>
      </w:r>
    </w:p>
    <w:p>
      <w:pPr>
        <w:spacing w:after="60" w:before="0" w:lineRule="auto" w:line="324"/>
      </w:pPr>
      <w:r>
        <w:rPr>
          <w:rFonts w:ascii="Garamond" w:hAnsi="Garamond"/>
          <w:b w:val="0"/>
          <w:i w:val="0"/>
          <w:sz w:val="17"/>
        </w:rPr>
        <w:t>競合: 競合は多様なデジタルサービスプロバイダーが存在します。</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倫理ダッシュボードが企業の倫理的行動評価にどのように活用されるか？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倫理ダッシュボードは企業の倫理的行動を評価する強力なツールです。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倫理ダッシュボードは企業の倫理的行動を可視化する手段を提供します。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透明性の向上が、消費者の信頼を獲得する要因となります。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倫理的行動の評価は、企業の長期的な成長に寄与します。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TAMは数百億円規模で、特にESG投資の拡大に伴い需要があります。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倫理基準の不一致が企業の評判を損なうリスクがあります。</w:t>
      </w:r>
    </w:p>
    <w:p>
      <w:pPr>
        <w:spacing w:after="60" w:before="0" w:lineRule="auto" w:line="336"/>
      </w:pPr>
      <w:r>
        <w:rPr>
          <w:rFonts w:ascii="Garamond" w:hAnsi="Garamond"/>
          <w:b/>
          <w:i w:val="0"/>
          <w:sz w:val="19"/>
        </w:rPr>
        <w:t>結論: 倫理ダッシュボードは企業の倫理的行動を評価する強力なツールです。</w:t>
      </w:r>
    </w:p>
    <w:p>
      <w:pPr>
        <w:spacing w:after="40" w:before="0" w:lineRule="auto" w:line="324"/>
      </w:pPr>
      <w:r>
        <w:rPr>
          <w:rFonts w:ascii="Garamond" w:hAnsi="Garamond"/>
          <w:b w:val="0"/>
          <w:i w:val="0"/>
          <w:sz w:val="17"/>
        </w:rPr>
        <w:t>市場概要: 企業の倫理的行動評価が重要視されている。</w:t>
      </w:r>
    </w:p>
    <w:p>
      <w:pPr>
        <w:spacing w:after="40" w:before="0" w:lineRule="auto" w:line="324"/>
      </w:pPr>
      <w:r>
        <w:rPr>
          <w:rFonts w:ascii="Garamond" w:hAnsi="Garamond"/>
          <w:b w:val="0"/>
          <w:i w:val="0"/>
          <w:sz w:val="17"/>
        </w:rPr>
        <w:t>ターゲット: 倫理的な企業運営を目指す企業。</w:t>
      </w:r>
    </w:p>
    <w:p>
      <w:pPr>
        <w:spacing w:after="60" w:before="0" w:lineRule="auto" w:line="324"/>
      </w:pPr>
      <w:r>
        <w:rPr>
          <w:rFonts w:ascii="Garamond" w:hAnsi="Garamond"/>
          <w:b w:val="0"/>
          <w:i w:val="0"/>
          <w:sz w:val="17"/>
        </w:rPr>
        <w:t>競合: 競合他社との差別化が求められる市場。</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IPO前に公開される企業の財務情報が投資家に与える影響は何か？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IPO前の財務情報は投資家にとって重要な意思決定要素です。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IPO前の財務情報公開は、投資家の意思決定に大きな影響を与えます。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透明性の向上が投資家の安心感を生む要因となります。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適切な情報開示は市場の信頼を築く基盤となります。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TAMは数千億円規模で、IPO市場は成長しています。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情報の不正確性が投資家の信頼を損なうリスクがあります。</w:t>
      </w:r>
    </w:p>
    <w:p>
      <w:pPr>
        <w:spacing w:after="60" w:before="0" w:lineRule="auto" w:line="336"/>
      </w:pPr>
      <w:r>
        <w:rPr>
          <w:rFonts w:ascii="Garamond" w:hAnsi="Garamond"/>
          <w:b/>
          <w:i w:val="0"/>
          <w:sz w:val="19"/>
        </w:rPr>
        <w:t>結論: IPO前の財務情報は投資家にとって重要な意思決定要素です。</w:t>
      </w:r>
    </w:p>
    <w:p>
      <w:pPr>
        <w:spacing w:after="40" w:before="0" w:lineRule="auto" w:line="324"/>
      </w:pPr>
      <w:r>
        <w:rPr>
          <w:rFonts w:ascii="Garamond" w:hAnsi="Garamond"/>
          <w:b w:val="0"/>
          <w:i w:val="0"/>
          <w:sz w:val="17"/>
        </w:rPr>
        <w:t>市場概要: IPO前の企業情報の透明性が投資判断に影響を与える。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競合他社が多く、情報の信頼性が鍵となる。</w:t>
      </w:r>
    </w:p>
    <w:p>
      <w:pPr>
        <w:spacing w:after="40" w:before="0" w:lineRule="auto" w:line="360"/>
      </w:pPr>
      <w:r>
        <w:rPr>
          <w:rFonts w:ascii="Consolas" w:hAnsi="Consolas"/>
          <w:b w:val="0"/>
          <w:i w:val="0"/>
          <w:color w:val="777777"/>
          <w:sz w:val="15"/>
        </w:rPr>
        <w:t>DOI: 10.5281/zenodo.19012082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倫理文明ダッシュボードを企業の社会的責任(CSR)にどう活用できるか？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倫理文明ダッシュボードはCSRに活用できる。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CSRへのダッシュボードの統合に関する研究が求められる。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企業の社会的責任が注目されている。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CSRの実施が企業イメージを向上させる。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TAMは約400億ドルと推定され、CSRの重要性が増している。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CSR活動の不透明性が企業の信頼を損なうリスクがある。</w:t>
      </w:r>
    </w:p>
    <w:p>
      <w:pPr>
        <w:spacing w:after="60" w:before="0" w:lineRule="auto" w:line="336"/>
      </w:pPr>
      <w:r>
        <w:rPr>
          <w:rFonts w:ascii="Garamond" w:hAnsi="Garamond"/>
          <w:b/>
          <w:i w:val="0"/>
          <w:sz w:val="19"/>
        </w:rPr>
        <w:t>結論: 倫理文明ダッシュボードはCSRに活用できる。</w:t>
      </w:r>
    </w:p>
    <w:p>
      <w:pPr>
        <w:spacing w:after="40" w:before="0" w:lineRule="auto" w:line="324"/>
      </w:pPr>
      <w:r>
        <w:rPr>
          <w:rFonts w:ascii="Garamond" w:hAnsi="Garamond"/>
          <w:b w:val="0"/>
          <w:i w:val="0"/>
          <w:sz w:val="17"/>
        </w:rPr>
        <w:t>市場概要: 企業の社会的責任(CSR)関連のサービス市場は成長が期待されている。</w:t>
      </w:r>
    </w:p>
    <w:p>
      <w:pPr>
        <w:spacing w:after="40" w:before="0" w:lineRule="auto" w:line="324"/>
      </w:pPr>
      <w:r>
        <w:rPr>
          <w:rFonts w:ascii="Garamond" w:hAnsi="Garamond"/>
          <w:b w:val="0"/>
          <w:i w:val="0"/>
          <w:sz w:val="17"/>
        </w:rPr>
        <w:t>ターゲット: CSRに取り組む企業。</w:t>
      </w:r>
    </w:p>
    <w:p>
      <w:pPr>
        <w:spacing w:after="60" w:before="0" w:lineRule="auto" w:line="324"/>
      </w:pPr>
      <w:r>
        <w:rPr>
          <w:rFonts w:ascii="Garamond" w:hAnsi="Garamond"/>
          <w:b w:val="0"/>
          <w:i w:val="0"/>
          <w:sz w:val="17"/>
        </w:rPr>
        <w:t>競合: 多くの企業がCSR関連のサービスを提供しているが、差別化が求められる。</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americaが推進する新たな文化交流プログラムは、どのように国際ビジネスを活性化するか？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文化交流が国際ビジネスの活性化に貢献する。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文化交流プログラムの研究は、国際ビジネスの新たな機会を提供する。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異文化理解が深まり、パートナーシップの形成に寄与する。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文化的視点からのアプローチがビジネスの成功に繋がる。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TAMは数百億円規模で、国際ビジネスのニーズは高まっている。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文化的誤解や対立がリスク要因として考えられる。</w:t>
      </w:r>
    </w:p>
    <w:p>
      <w:pPr>
        <w:spacing w:after="60" w:before="0" w:lineRule="auto" w:line="336"/>
      </w:pPr>
      <w:r>
        <w:rPr>
          <w:rFonts w:ascii="Garamond" w:hAnsi="Garamond"/>
          <w:b/>
          <w:i w:val="0"/>
          <w:sz w:val="19"/>
        </w:rPr>
        <w:t>結論: 文化交流が国際ビジネスの活性化に貢献する。</w:t>
      </w:r>
    </w:p>
    <w:p>
      <w:pPr>
        <w:spacing w:after="40" w:before="0" w:lineRule="auto" w:line="324"/>
      </w:pPr>
      <w:r>
        <w:rPr>
          <w:rFonts w:ascii="Garamond" w:hAnsi="Garamond"/>
          <w:b w:val="0"/>
          <w:i w:val="0"/>
          <w:sz w:val="17"/>
        </w:rPr>
        <w:t>市場概要: 国際ビジネスにおける文化交流プログラムは、ビジネスの機会を拡大する。</w:t>
      </w:r>
    </w:p>
    <w:p>
      <w:pPr>
        <w:spacing w:after="40" w:before="0" w:lineRule="auto" w:line="324"/>
      </w:pPr>
      <w:r>
        <w:rPr>
          <w:rFonts w:ascii="Garamond" w:hAnsi="Garamond"/>
          <w:b w:val="0"/>
          <w:i w:val="0"/>
          <w:sz w:val="17"/>
        </w:rPr>
        <w:t>ターゲット: 多国籍企業や国際的なビジネスパートナー。</w:t>
      </w:r>
    </w:p>
    <w:p>
      <w:pPr>
        <w:spacing w:after="60" w:before="0" w:lineRule="auto" w:line="324"/>
      </w:pPr>
      <w:r>
        <w:rPr>
          <w:rFonts w:ascii="Garamond" w:hAnsi="Garamond"/>
          <w:b w:val="0"/>
          <w:i w:val="0"/>
          <w:sz w:val="17"/>
        </w:rPr>
        <w:t>競合: 競合する文化交流プログラムや国際ビジネスコンサルティング企業が存在する。</w:t>
      </w:r>
    </w:p>
    <w:p>
      <w:pPr>
        <w:spacing w:after="40" w:before="0" w:lineRule="auto" w:line="360"/>
      </w:pPr>
      <w:r>
        <w:rPr>
          <w:rFonts w:ascii="Consolas" w:hAnsi="Consolas"/>
          <w:b w:val="0"/>
          <w:i w:val="0"/>
          <w:color w:val="777777"/>
          <w:sz w:val="15"/>
        </w:rPr>
        <w:t>DOI: 10.5281/zenodo.19012060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思考資産のROIを最大化するための戦略は何か？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思考資産のROI最大化は企業にとって重要な戦略である。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思考資産のROIを最大化する戦略は企業にとって重要です。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知識の価値を認識することで、企業文化が向上するでしょう。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思考資産を活用するための戦略的なアプローチが必要です。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思考資産関連市場のTAMは数十億ドルに達する可能性があります。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実行可能な戦略を見つけられないリスクが存在します。</w:t>
      </w:r>
    </w:p>
    <w:p>
      <w:pPr>
        <w:spacing w:after="60" w:before="0" w:lineRule="auto" w:line="336"/>
      </w:pPr>
      <w:r>
        <w:rPr>
          <w:rFonts w:ascii="Garamond" w:hAnsi="Garamond"/>
          <w:b/>
          <w:i w:val="0"/>
          <w:sz w:val="19"/>
        </w:rPr>
        <w:t>結論: 思考資産のROI最大化は企業にとって重要な戦略である。</w:t>
      </w:r>
    </w:p>
    <w:p>
      <w:pPr>
        <w:spacing w:after="40" w:before="0" w:lineRule="auto" w:line="324"/>
      </w:pPr>
      <w:r>
        <w:rPr>
          <w:rFonts w:ascii="Garamond" w:hAnsi="Garamond"/>
          <w:b w:val="0"/>
          <w:i w:val="0"/>
          <w:sz w:val="17"/>
        </w:rPr>
        <w:t>市場概要: 思考資産のROI最大化市場は企業にとって重要なテーマ。</w:t>
      </w:r>
    </w:p>
    <w:p>
      <w:pPr>
        <w:spacing w:after="40" w:before="0" w:lineRule="auto" w:line="324"/>
      </w:pPr>
      <w:r>
        <w:rPr>
          <w:rFonts w:ascii="Garamond" w:hAnsi="Garamond"/>
          <w:b w:val="0"/>
          <w:i w:val="0"/>
          <w:sz w:val="17"/>
        </w:rPr>
        <w:t>ターゲット: ROIを重視する企業の経営者。</w:t>
      </w:r>
    </w:p>
    <w:p>
      <w:pPr>
        <w:spacing w:after="60" w:before="0" w:lineRule="auto" w:line="324"/>
      </w:pPr>
      <w:r>
        <w:rPr>
          <w:rFonts w:ascii="Garamond" w:hAnsi="Garamond"/>
          <w:b w:val="0"/>
          <w:i w:val="0"/>
          <w:sz w:val="17"/>
        </w:rPr>
        <w:t>競合: 企業はROI最大化のための戦略を模索している。</w:t>
      </w:r>
    </w:p>
    <w:p>
      <w:pPr>
        <w:spacing w:after="40" w:before="0" w:lineRule="auto" w:line="360"/>
      </w:pPr>
      <w:r>
        <w:rPr>
          <w:rFonts w:ascii="Consolas" w:hAnsi="Consolas"/>
          <w:b w:val="0"/>
          <w:i w:val="0"/>
          <w:color w:val="777777"/>
          <w:sz w:val="15"/>
        </w:rPr>
        <w:t>DOI: 10.5281/zenodo.19012035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メッセンジャーパーソナリティーズv2を活用して、企業のカスタマーサービスのパーソナライズをどのように進化させることができるか？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メッセンジャーパーソナリティーズv2を活用してカスタマーサービスのパーソナライズを強化すべきである。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メッセンジャーパーソナリティーズv2の分析と適用方法に関する研究が必要である。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顧客の感情を理解し、パーソナライズを強化することが重要である。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顧客との対話を通じて得られた知識を活用し、サービスの質を向上させるべきだ。</w:t>
      </w:r>
    </w:p>
    <w:p>
      <w:pPr>
        <w:spacing w:after="60" w:lineRule="auto" w:line="348"/>
        <w:ind w:left="283"/>
      </w:pPr>
      <w:r>
        <w:rPr>
          <w:rFonts w:ascii="Garamond" w:hAnsi="Garamond"/>
          <w:b/>
          <w:color w:val="444444"/>
          <w:sz w:val="18"/>
        </w:rPr>
        <w:t>【市場】</w:t>
      </w:r>
      <w:r>
        <w:rPr>
          <w:rFonts w:ascii="Garamond" w:hAnsi="Garamond"/>
          <w:color w:val="444444"/>
          <w:sz w:val="18"/>
        </w:rPr>
        <w:t xml:space="preserve"> カスタマーサービス市場は数百億ドル規模であり、成長の余地がある。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技術の導入に伴う顧客のプライバシーリスクが懸念される。</w:t>
      </w:r>
    </w:p>
    <w:p>
      <w:pPr>
        <w:spacing w:after="60" w:before="0" w:lineRule="auto" w:line="336"/>
      </w:pPr>
      <w:r>
        <w:rPr>
          <w:rFonts w:ascii="Garamond" w:hAnsi="Garamond"/>
          <w:b/>
          <w:i w:val="0"/>
          <w:sz w:val="19"/>
        </w:rPr>
        <w:t>結論: メッセンジャーパーソナリティーズv2を活用してカスタマーサービスのパーソナライズを強化すべきである。</w:t>
      </w:r>
    </w:p>
    <w:p>
      <w:pPr>
        <w:spacing w:after="40" w:before="0" w:lineRule="auto" w:line="324"/>
      </w:pPr>
      <w:r>
        <w:rPr>
          <w:rFonts w:ascii="Garamond" w:hAnsi="Garamond"/>
          <w:b w:val="0"/>
          <w:i w:val="0"/>
          <w:sz w:val="17"/>
        </w:rPr>
        <w:t>市場概要: 企業のカスタマーサービスをパーソナライズするための市場。</w:t>
      </w:r>
    </w:p>
    <w:p>
      <w:pPr>
        <w:spacing w:after="40" w:before="0" w:lineRule="auto" w:line="324"/>
      </w:pPr>
      <w:r>
        <w:rPr>
          <w:rFonts w:ascii="Garamond" w:hAnsi="Garamond"/>
          <w:b w:val="0"/>
          <w:i w:val="0"/>
          <w:sz w:val="17"/>
        </w:rPr>
        <w:t>ターゲット: 中小企業から大企業までの顧客サービス部門。</w:t>
      </w:r>
    </w:p>
    <w:p>
      <w:pPr>
        <w:spacing w:after="60" w:before="0" w:lineRule="auto" w:line="324"/>
      </w:pPr>
      <w:r>
        <w:rPr>
          <w:rFonts w:ascii="Garamond" w:hAnsi="Garamond"/>
          <w:b w:val="0"/>
          <w:i w:val="0"/>
          <w:sz w:val="17"/>
        </w:rPr>
        <w:t>競合: 競合は既存のCRMソフトウェアプロバイダーや新興企業。</w:t>
      </w:r>
    </w:p>
    <w:p>
      <w:pPr>
        <w:spacing w:after="40" w:before="0" w:lineRule="auto" w:line="360"/>
      </w:pPr>
      <w:r>
        <w:rPr>
          <w:rFonts w:ascii="Consolas" w:hAnsi="Consolas"/>
          <w:b w:val="0"/>
          <w:i w:val="0"/>
          <w:color w:val="777777"/>
          <w:sz w:val="15"/>
        </w:rPr>
        <w:t>DOI: 10.5281/zenodo.19011624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倫理的パラドックスをビジネス戦略に取り入れることで、企業の社会的責任はどのように向上するか？</w:t>
      </w:r>
    </w:p>
    <w:p>
      <w:pPr>
        <w:spacing w:after="60" w:before="0" w:lineRule="auto" w:line="360"/>
      </w:pPr>
      <w:r>
        <w:rPr>
          <w:rFonts w:ascii="Consolas" w:hAnsi="Consolas"/>
          <w:b w:val="0"/>
          <w:i w:val="0"/>
          <w:color w:val="555555"/>
          <w:sz w:val="17"/>
        </w:rPr>
        <w:t>V=N/D: 7.5  |  TAM: 2900億円  SAM: 290億円  SOM: 29億円  |  CAGR: 13%</w:t>
      </w:r>
    </w:p>
    <w:p>
      <w:pPr>
        <w:spacing w:after="60" w:before="0" w:lineRule="auto" w:line="360"/>
      </w:pPr>
      <w:r>
        <w:rPr>
          <w:rFonts w:ascii="Garamond" w:hAnsi="Garamond"/>
          <w:b w:val="0"/>
          <w:i/>
          <w:color w:val="555555"/>
          <w:sz w:val="18"/>
        </w:rPr>
        <w:t>インサイト: 企業の社会的責任は向上できる可能性があります。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倫理的パラドックスの実例研究が必要です。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企業の価値向上に対する期待が高まります。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企業戦略に倫理を組み込むことが重要です。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TAMは数百億円の市場が想定されます。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倫理的判断の誤りがリスクとなります。</w:t>
      </w:r>
    </w:p>
    <w:p>
      <w:pPr>
        <w:spacing w:after="60" w:before="0" w:lineRule="auto" w:line="336"/>
      </w:pPr>
      <w:r>
        <w:rPr>
          <w:rFonts w:ascii="Garamond" w:hAnsi="Garamond"/>
          <w:b/>
          <w:i w:val="0"/>
          <w:sz w:val="19"/>
        </w:rPr>
        <w:t>結論: 企業の社会的責任は向上できる可能性があります。</w:t>
      </w:r>
    </w:p>
    <w:p>
      <w:pPr>
        <w:spacing w:after="40" w:before="0" w:lineRule="auto" w:line="324"/>
      </w:pPr>
      <w:r>
        <w:rPr>
          <w:rFonts w:ascii="Garamond" w:hAnsi="Garamond"/>
          <w:b w:val="0"/>
          <w:i w:val="0"/>
          <w:sz w:val="17"/>
        </w:rPr>
        <w:t>市場概要: 企業の社会的責任を向上させる市場は注目を集めている。</w:t>
      </w:r>
    </w:p>
    <w:p>
      <w:pPr>
        <w:spacing w:after="40" w:before="0" w:lineRule="auto" w:line="324"/>
      </w:pPr>
      <w:r>
        <w:rPr>
          <w:rFonts w:ascii="Garamond" w:hAnsi="Garamond"/>
          <w:b w:val="0"/>
          <w:i w:val="0"/>
          <w:sz w:val="17"/>
        </w:rPr>
        <w:t>ターゲット: CSRに注力する企業。</w:t>
      </w:r>
    </w:p>
    <w:p>
      <w:pPr>
        <w:spacing w:after="60" w:before="0" w:lineRule="auto" w:line="324"/>
      </w:pPr>
      <w:r>
        <w:rPr>
          <w:rFonts w:ascii="Garamond" w:hAnsi="Garamond"/>
          <w:b w:val="0"/>
          <w:i w:val="0"/>
          <w:sz w:val="17"/>
        </w:rPr>
        <w:t>競合: 競争は増加しており、戦略的なアプローチが必要。</w:t>
      </w:r>
    </w:p>
    <w:p>
      <w:pPr>
        <w:spacing w:after="40" w:before="0" w:lineRule="auto" w:line="360"/>
      </w:pPr>
      <w:r>
        <w:rPr>
          <w:rFonts w:ascii="Consolas" w:hAnsi="Consolas"/>
          <w:b w:val="0"/>
          <w:i w:val="0"/>
          <w:color w:val="777777"/>
          <w:sz w:val="15"/>
        </w:rPr>
        <w:t>DOI: 10.5281/zenodo.19012257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AIが公の顔となる組織のモデルは、どのように企業のブランディングに寄与するか？</w:t>
      </w:r>
    </w:p>
    <w:p>
      <w:pPr>
        <w:spacing w:after="60" w:before="0" w:lineRule="auto" w:line="360"/>
      </w:pPr>
      <w:r>
        <w:rPr>
          <w:rFonts w:ascii="Consolas" w:hAnsi="Consolas"/>
          <w:b w:val="0"/>
          <w:i w:val="0"/>
          <w:color w:val="555555"/>
          <w:sz w:val="17"/>
        </w:rPr>
        <w:t>V=N/D: 7.5  |  TAM: 2800億円  SAM: 280億円  SOM: 28億円  |  CAGR: 14%</w:t>
      </w:r>
    </w:p>
    <w:p>
      <w:pPr>
        <w:spacing w:after="60" w:before="0" w:lineRule="auto" w:line="360"/>
      </w:pPr>
      <w:r>
        <w:rPr>
          <w:rFonts w:ascii="Garamond" w:hAnsi="Garamond"/>
          <w:b w:val="0"/>
          <w:i/>
          <w:color w:val="555555"/>
          <w:sz w:val="18"/>
        </w:rPr>
        <w:t>インサイト: AIが公の顔となる組織モデルは、企業のブランディングに革新をもたらす。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AIが公の顔となる組織のブランディング戦略を模索する。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AIによるブランディングの新しい可能性に対する期待感が高まる。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新しいブランディング手法が企業価値を向上させる可能性を探る。</w:t>
      </w:r>
    </w:p>
    <w:p>
      <w:pPr>
        <w:spacing w:after="60" w:lineRule="auto" w:line="348"/>
        <w:ind w:left="283"/>
      </w:pPr>
      <w:r>
        <w:rPr>
          <w:rFonts w:ascii="Garamond" w:hAnsi="Garamond"/>
          <w:b/>
          <w:color w:val="444444"/>
          <w:sz w:val="18"/>
        </w:rPr>
        <w:t>【市場】</w:t>
      </w:r>
      <w:r>
        <w:rPr>
          <w:rFonts w:ascii="Garamond" w:hAnsi="Garamond"/>
          <w:color w:val="444444"/>
          <w:sz w:val="18"/>
        </w:rPr>
        <w:t xml:space="preserve"> AIブランディング市場は数百億円規模に成長する可能性がある。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AIのブランディングが企業のイメージを損なうリスクがある。</w:t>
      </w:r>
    </w:p>
    <w:p>
      <w:pPr>
        <w:spacing w:after="60" w:before="0" w:lineRule="auto" w:line="336"/>
      </w:pPr>
      <w:r>
        <w:rPr>
          <w:rFonts w:ascii="Garamond" w:hAnsi="Garamond"/>
          <w:b/>
          <w:i w:val="0"/>
          <w:sz w:val="19"/>
        </w:rPr>
        <w:t>結論: AIが公の顔となる組織モデルは、企業のブランディングに革新をもたらす。</w:t>
      </w:r>
    </w:p>
    <w:p>
      <w:pPr>
        <w:spacing w:after="40" w:before="0" w:lineRule="auto" w:line="324"/>
      </w:pPr>
      <w:r>
        <w:rPr>
          <w:rFonts w:ascii="Garamond" w:hAnsi="Garamond"/>
          <w:b w:val="0"/>
          <w:i w:val="0"/>
          <w:sz w:val="17"/>
        </w:rPr>
        <w:t>市場概要: AIが公の顔となる組織のモデル市場は新たな可能性を秘めている。</w:t>
      </w:r>
    </w:p>
    <w:p>
      <w:pPr>
        <w:spacing w:after="40" w:before="0" w:lineRule="auto" w:line="324"/>
      </w:pPr>
      <w:r>
        <w:rPr>
          <w:rFonts w:ascii="Garamond" w:hAnsi="Garamond"/>
          <w:b w:val="0"/>
          <w:i w:val="0"/>
          <w:sz w:val="17"/>
        </w:rPr>
        <w:t>ターゲット: 企業のブランディング担当者が主なターゲット層。</w:t>
      </w:r>
    </w:p>
    <w:p>
      <w:pPr>
        <w:spacing w:after="60" w:before="0" w:lineRule="auto" w:line="324"/>
      </w:pPr>
      <w:r>
        <w:rPr>
          <w:rFonts w:ascii="Garamond" w:hAnsi="Garamond"/>
          <w:b w:val="0"/>
          <w:i w:val="0"/>
          <w:sz w:val="17"/>
        </w:rPr>
        <w:t>競合: 競合は少なく、先進的な企業が注目している。</w:t>
      </w:r>
    </w:p>
    <w:p>
      <w:pPr>
        <w:spacing w:after="40" w:before="0" w:lineRule="auto" w:line="360"/>
      </w:pPr>
      <w:r>
        <w:rPr>
          <w:rFonts w:ascii="Consolas" w:hAnsi="Consolas"/>
          <w:b w:val="0"/>
          <w:i w:val="0"/>
          <w:color w:val="777777"/>
          <w:sz w:val="15"/>
        </w:rPr>
        <w:t>DOI: 10.5281/zenodo.19689940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TheYKHC Paper 19043731の知見を基に新たなビジネスモデルを設計するにはどうすればよいか？</w:t>
      </w:r>
    </w:p>
    <w:p>
      <w:pPr>
        <w:spacing w:after="60" w:before="0" w:lineRule="auto" w:line="360"/>
      </w:pPr>
      <w:r>
        <w:rPr>
          <w:rFonts w:ascii="Consolas" w:hAnsi="Consolas"/>
          <w:b w:val="0"/>
          <w:i w:val="0"/>
          <w:color w:val="555555"/>
          <w:sz w:val="17"/>
        </w:rPr>
        <w:t>V=N/D: 7.5  |  TAM: 2700億円  SAM: 270億円  SOM: 27億円  |  CAGR: 9%</w:t>
      </w:r>
    </w:p>
    <w:p>
      <w:pPr>
        <w:spacing w:after="60" w:before="0" w:lineRule="auto" w:line="360"/>
      </w:pPr>
      <w:r>
        <w:rPr>
          <w:rFonts w:ascii="Garamond" w:hAnsi="Garamond"/>
          <w:b w:val="0"/>
          <w:i/>
          <w:color w:val="555555"/>
          <w:sz w:val="18"/>
        </w:rPr>
        <w:t>インサイト: 新たなビジネスモデルの設計は、実践的な応用と市場ニーズの理解が鍵となります。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TheYKHC Paper 19043731の知見を活用して新たなビジネスモデルを設計するためには、既存の理論を実践的に応用する必要があります。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新しいビジネスモデルに対する期待感が高まる中、関係者の興味を引くことが重要です。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成功するビジネスモデルは、顧客のニーズと市場の動向に基づく柔軟な設計が求められます。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TAMは約500億円と見込まれ、新たな市場機会があります。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リスクとしては、競合他社の模倣や市場の変化に対する適応が挙げられます。</w:t>
      </w:r>
    </w:p>
    <w:p>
      <w:pPr>
        <w:spacing w:after="60" w:before="0" w:lineRule="auto" w:line="336"/>
      </w:pPr>
      <w:r>
        <w:rPr>
          <w:rFonts w:ascii="Garamond" w:hAnsi="Garamond"/>
          <w:b/>
          <w:i w:val="0"/>
          <w:sz w:val="19"/>
        </w:rPr>
        <w:t>結論: 新たなビジネスモデルの設計は、実践的な応用と市場ニーズの理解が鍵となります。</w:t>
      </w:r>
    </w:p>
    <w:p>
      <w:pPr>
        <w:spacing w:after="40" w:before="0" w:lineRule="auto" w:line="324"/>
      </w:pPr>
      <w:r>
        <w:rPr>
          <w:rFonts w:ascii="Garamond" w:hAnsi="Garamond"/>
          <w:b w:val="0"/>
          <w:i w:val="0"/>
          <w:sz w:val="17"/>
        </w:rPr>
        <w:t>市場概要: ビジネスモデル設計市場は多様なアプローチが求められている。</w:t>
      </w:r>
    </w:p>
    <w:p>
      <w:pPr>
        <w:spacing w:after="40" w:before="0" w:lineRule="auto" w:line="324"/>
      </w:pPr>
      <w:r>
        <w:rPr>
          <w:rFonts w:ascii="Garamond" w:hAnsi="Garamond"/>
          <w:b w:val="0"/>
          <w:i w:val="0"/>
          <w:sz w:val="17"/>
        </w:rPr>
        <w:t>ターゲット: 新規事業を計画する企業が中心。</w:t>
      </w:r>
    </w:p>
    <w:p>
      <w:pPr>
        <w:spacing w:after="60" w:before="0" w:lineRule="auto" w:line="324"/>
      </w:pPr>
      <w:r>
        <w:rPr>
          <w:rFonts w:ascii="Garamond" w:hAnsi="Garamond"/>
          <w:b w:val="0"/>
          <w:i w:val="0"/>
          <w:sz w:val="17"/>
        </w:rPr>
        <w:t>競合: 競争が激化しており、革新が求められる。</w:t>
      </w:r>
    </w:p>
    <w:p>
      <w:pPr>
        <w:spacing w:after="40" w:before="0" w:lineRule="auto" w:line="360"/>
      </w:pPr>
      <w:r>
        <w:rPr>
          <w:rFonts w:ascii="Consolas" w:hAnsi="Consolas"/>
          <w:b w:val="0"/>
          <w:i w:val="0"/>
          <w:color w:val="777777"/>
          <w:sz w:val="15"/>
        </w:rPr>
        <w:t>DOI: 10.5281/zenodo.19043731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このレポートに基づくデータ分析は、どのように新しい商品やサービスの開発に活用できるか？</w:t>
      </w:r>
    </w:p>
    <w:p>
      <w:pPr>
        <w:spacing w:after="60" w:before="0" w:lineRule="auto" w:line="360"/>
      </w:pPr>
      <w:r>
        <w:rPr>
          <w:rFonts w:ascii="Consolas" w:hAnsi="Consolas"/>
          <w:b w:val="0"/>
          <w:i w:val="0"/>
          <w:color w:val="555555"/>
          <w:sz w:val="17"/>
        </w:rPr>
        <w:t>V=N/D: 7.5  |  TAM: 2700億円  SAM: 270億円  SOM: 27億円  |  CAGR: 8%</w:t>
      </w:r>
    </w:p>
    <w:p>
      <w:pPr>
        <w:spacing w:after="60" w:before="0" w:lineRule="auto" w:line="360"/>
      </w:pPr>
      <w:r>
        <w:rPr>
          <w:rFonts w:ascii="Garamond" w:hAnsi="Garamond"/>
          <w:b w:val="0"/>
          <w:i/>
          <w:color w:val="555555"/>
          <w:sz w:val="18"/>
        </w:rPr>
        <w:t>インサイト: データ分析を活用して新商品やサービスの開発を進めるべきである。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このレポートに基づくデータ分析が新商品開発の鍵となる。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データに基づく決定が顧客の期待感を高める。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市場データを活用した分析が新たなインサイトを提供する。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データの解釈が不正確であるリスクが存在する。</w:t>
      </w:r>
    </w:p>
    <w:p>
      <w:pPr>
        <w:spacing w:after="60" w:before="0" w:lineRule="auto" w:line="336"/>
      </w:pPr>
      <w:r>
        <w:rPr>
          <w:rFonts w:ascii="Garamond" w:hAnsi="Garamond"/>
          <w:b/>
          <w:i w:val="0"/>
          <w:sz w:val="19"/>
        </w:rPr>
        <w:t>結論: データ分析を活用して新商品やサービスの開発を進めるべきである。</w:t>
      </w:r>
    </w:p>
    <w:p>
      <w:pPr>
        <w:spacing w:after="40" w:before="0" w:lineRule="auto" w:line="324"/>
      </w:pPr>
      <w:r>
        <w:rPr>
          <w:rFonts w:ascii="Garamond" w:hAnsi="Garamond"/>
          <w:b w:val="0"/>
          <w:i w:val="0"/>
          <w:sz w:val="17"/>
        </w:rPr>
        <w:t>市場概要: データ分析を活用した商品開発市場は成長中。</w:t>
      </w:r>
    </w:p>
    <w:p>
      <w:pPr>
        <w:spacing w:after="40" w:before="0" w:lineRule="auto" w:line="324"/>
      </w:pPr>
      <w:r>
        <w:rPr>
          <w:rFonts w:ascii="Garamond" w:hAnsi="Garamond"/>
          <w:b w:val="0"/>
          <w:i w:val="0"/>
          <w:sz w:val="17"/>
        </w:rPr>
        <w:t>ターゲット: 様々な業界の企業が主なターゲット層。</w:t>
      </w:r>
    </w:p>
    <w:p>
      <w:pPr>
        <w:spacing w:after="60" w:before="0" w:lineRule="auto" w:line="324"/>
      </w:pPr>
      <w:r>
        <w:rPr>
          <w:rFonts w:ascii="Garamond" w:hAnsi="Garamond"/>
          <w:b w:val="0"/>
          <w:i w:val="0"/>
          <w:sz w:val="17"/>
        </w:rPr>
        <w:t>競合: データ分析企業との競争が進んでいる。</w:t>
      </w:r>
    </w:p>
    <w:p>
      <w:pPr>
        <w:spacing w:after="40" w:before="0" w:lineRule="auto" w:line="360"/>
      </w:pPr>
      <w:r>
        <w:rPr>
          <w:rFonts w:ascii="Consolas" w:hAnsi="Consolas"/>
          <w:b w:val="0"/>
          <w:i w:val="0"/>
          <w:color w:val="777777"/>
          <w:sz w:val="15"/>
        </w:rPr>
        <w:t>DOI: 10.5281/zenodo.19012457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Elon MuskとTheykchの競争が技術革新に与える影響とは？</w:t>
      </w:r>
    </w:p>
    <w:p>
      <w:pPr>
        <w:spacing w:after="60" w:before="0" w:lineRule="auto" w:line="360"/>
      </w:pPr>
      <w:r>
        <w:rPr>
          <w:rFonts w:ascii="Consolas" w:hAnsi="Consolas"/>
          <w:b w:val="0"/>
          <w:i w:val="0"/>
          <w:color w:val="555555"/>
          <w:sz w:val="17"/>
        </w:rPr>
        <w:t>V=N/D: 7.5  |  TAM: 2700億円  SAM: 270億円  SOM: 27億円  |  CAGR: 11.5%</w:t>
      </w:r>
    </w:p>
    <w:p>
      <w:pPr>
        <w:spacing w:after="60" w:before="0" w:lineRule="auto" w:line="360"/>
      </w:pPr>
      <w:r>
        <w:rPr>
          <w:rFonts w:ascii="Garamond" w:hAnsi="Garamond"/>
          <w:b w:val="0"/>
          <w:i/>
          <w:color w:val="555555"/>
          <w:sz w:val="18"/>
        </w:rPr>
        <w:t>インサイト: Elon MuskとTheykchの競争は技術革新を促進する要因となる。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技術革新への影響を評価するための詳細な分析が必要である。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競争による期待感がイノベーションを加速させる可能性がある。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競争が技術革新を促進することは、業界の発展に不可欠である。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技術革新の市場は数兆円規模で成長の余地がある。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競争が過度になると、資源の分散や質の低下を招くリスクがある。</w:t>
      </w:r>
    </w:p>
    <w:p>
      <w:pPr>
        <w:spacing w:after="60" w:before="0" w:lineRule="auto" w:line="336"/>
      </w:pPr>
      <w:r>
        <w:rPr>
          <w:rFonts w:ascii="Garamond" w:hAnsi="Garamond"/>
          <w:b/>
          <w:i w:val="0"/>
          <w:sz w:val="19"/>
        </w:rPr>
        <w:t>結論: Elon MuskとTheykchの競争は技術革新を促進する要因となる。</w:t>
      </w:r>
    </w:p>
    <w:p>
      <w:pPr>
        <w:spacing w:after="40" w:before="0" w:lineRule="auto" w:line="324"/>
      </w:pPr>
      <w:r>
        <w:rPr>
          <w:rFonts w:ascii="Garamond" w:hAnsi="Garamond"/>
          <w:b w:val="0"/>
          <w:i w:val="0"/>
          <w:sz w:val="17"/>
        </w:rPr>
        <w:t>市場概要: 技術革新は企業の成長に直結するため重要視されている。</w:t>
      </w:r>
    </w:p>
    <w:p>
      <w:pPr>
        <w:spacing w:after="40" w:before="0" w:lineRule="auto" w:line="324"/>
      </w:pPr>
      <w:r>
        <w:rPr>
          <w:rFonts w:ascii="Garamond" w:hAnsi="Garamond"/>
          <w:b w:val="0"/>
          <w:i w:val="0"/>
          <w:sz w:val="17"/>
        </w:rPr>
        <w:t>ターゲット: 技術革新を目指す企業。</w:t>
      </w:r>
    </w:p>
    <w:p>
      <w:pPr>
        <w:spacing w:after="60" w:before="0" w:lineRule="auto" w:line="324"/>
      </w:pPr>
      <w:r>
        <w:rPr>
          <w:rFonts w:ascii="Garamond" w:hAnsi="Garamond"/>
          <w:b w:val="0"/>
          <w:i w:val="0"/>
          <w:sz w:val="17"/>
        </w:rPr>
        <w:t>競合: 新技術の導入が競争優位をもたらす。</w:t>
      </w:r>
    </w:p>
    <w:p>
      <w:pPr>
        <w:spacing w:after="40" w:before="0" w:lineRule="auto" w:line="360"/>
      </w:pPr>
      <w:r>
        <w:rPr>
          <w:rFonts w:ascii="Consolas" w:hAnsi="Consolas"/>
          <w:b w:val="0"/>
          <w:i w:val="0"/>
          <w:color w:val="777777"/>
          <w:sz w:val="15"/>
        </w:rPr>
        <w:t>DOI: 10.5281/zenodo.19012078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マインドフルネスをビジネス環境に導入することで、従業員の生産性をどのように向上できるか？</w:t>
      </w:r>
    </w:p>
    <w:p>
      <w:pPr>
        <w:spacing w:after="60" w:before="0" w:lineRule="auto" w:line="360"/>
      </w:pPr>
      <w:r>
        <w:rPr>
          <w:rFonts w:ascii="Consolas" w:hAnsi="Consolas"/>
          <w:b w:val="0"/>
          <w:i w:val="0"/>
          <w:color w:val="555555"/>
          <w:sz w:val="17"/>
        </w:rPr>
        <w:t>V=N/D: 7.5  |  TAM: 2600億円  SAM: 260億円  SOM: 26億円  |  CAGR: 12%</w:t>
      </w:r>
    </w:p>
    <w:p>
      <w:pPr>
        <w:spacing w:after="60" w:before="0" w:lineRule="auto" w:line="360"/>
      </w:pPr>
      <w:r>
        <w:rPr>
          <w:rFonts w:ascii="Garamond" w:hAnsi="Garamond"/>
          <w:b w:val="0"/>
          <w:i/>
          <w:color w:val="555555"/>
          <w:sz w:val="18"/>
        </w:rPr>
        <w:t>インサイト: 生産性向上が期待されます。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マインドフルネスの導入効果を調査する必要があります。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従業員の健康意識が高まります。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心の健康が生産性に影響を与えることが示されています。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TAMは数十億円の市場が見込まれます。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導入の効果が見えづらいリスクがあります。</w:t>
      </w:r>
    </w:p>
    <w:p>
      <w:pPr>
        <w:spacing w:after="60" w:before="0" w:lineRule="auto" w:line="336"/>
      </w:pPr>
      <w:r>
        <w:rPr>
          <w:rFonts w:ascii="Garamond" w:hAnsi="Garamond"/>
          <w:b/>
          <w:i w:val="0"/>
          <w:sz w:val="19"/>
        </w:rPr>
        <w:t>結論: 生産性向上が期待されます。</w:t>
      </w:r>
    </w:p>
    <w:p>
      <w:pPr>
        <w:spacing w:after="40" w:before="0" w:lineRule="auto" w:line="324"/>
      </w:pPr>
      <w:r>
        <w:rPr>
          <w:rFonts w:ascii="Garamond" w:hAnsi="Garamond"/>
          <w:b w:val="0"/>
          <w:i w:val="0"/>
          <w:sz w:val="17"/>
        </w:rPr>
        <w:t>市場概要: マインドフルネスの導入市場は注目が集まっている。</w:t>
      </w:r>
    </w:p>
    <w:p>
      <w:pPr>
        <w:spacing w:after="40" w:before="0" w:lineRule="auto" w:line="324"/>
      </w:pPr>
      <w:r>
        <w:rPr>
          <w:rFonts w:ascii="Garamond" w:hAnsi="Garamond"/>
          <w:b w:val="0"/>
          <w:i w:val="0"/>
          <w:sz w:val="17"/>
        </w:rPr>
        <w:t>ターゲット: 企業の人事部門やマネージャー。</w:t>
      </w:r>
    </w:p>
    <w:p>
      <w:pPr>
        <w:spacing w:after="60" w:before="0" w:lineRule="auto" w:line="324"/>
      </w:pPr>
      <w:r>
        <w:rPr>
          <w:rFonts w:ascii="Garamond" w:hAnsi="Garamond"/>
          <w:b w:val="0"/>
          <w:i w:val="0"/>
          <w:sz w:val="17"/>
        </w:rPr>
        <w:t>競合: 競争は増加しており、効果的な導入方法が求められる。</w:t>
      </w:r>
    </w:p>
    <w:p>
      <w:pPr>
        <w:spacing w:after="40" w:before="0" w:lineRule="auto" w:line="360"/>
      </w:pPr>
      <w:r>
        <w:rPr>
          <w:rFonts w:ascii="Consolas" w:hAnsi="Consolas"/>
          <w:b w:val="0"/>
          <w:i w:val="0"/>
          <w:color w:val="777777"/>
          <w:sz w:val="15"/>
        </w:rPr>
        <w:t>DOI: 10.5281/zenodo.19012251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Ubiquitous Moneyと導電性インクの技術を利用して、どのように新たなフィンテック商品を開発できるか？</w:t>
      </w:r>
    </w:p>
    <w:p>
      <w:pPr>
        <w:spacing w:after="60" w:before="0" w:lineRule="auto" w:line="360"/>
      </w:pPr>
      <w:r>
        <w:rPr>
          <w:rFonts w:ascii="Consolas" w:hAnsi="Consolas"/>
          <w:b w:val="0"/>
          <w:i w:val="0"/>
          <w:color w:val="555555"/>
          <w:sz w:val="17"/>
        </w:rPr>
        <w:t>V=N/D: 7.5  |  TAM: 2500億円  SAM: 250億円  SOM: 25億円  |  CAGR: 15%</w:t>
      </w:r>
    </w:p>
    <w:p>
      <w:pPr>
        <w:spacing w:after="60" w:before="0" w:lineRule="auto" w:line="360"/>
      </w:pPr>
      <w:r>
        <w:rPr>
          <w:rFonts w:ascii="Garamond" w:hAnsi="Garamond"/>
          <w:b w:val="0"/>
          <w:i/>
          <w:color w:val="555555"/>
          <w:sz w:val="18"/>
        </w:rPr>
        <w:t>インサイト: 新たなフィンテック商品開発は可能です。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Ubiquitous Moneyと導電性インクは新たなフィンテック商品開発に寄与する可能性があります。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イノベーションへの期待が高まります。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技術の融合による新しい価値提案が重要です。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フィンテック市場は数兆ドル規模で成長が期待されます。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技術的な課題と規制のリスクがあります。</w:t>
      </w:r>
    </w:p>
    <w:p>
      <w:pPr>
        <w:spacing w:after="60" w:before="0" w:lineRule="auto" w:line="336"/>
      </w:pPr>
      <w:r>
        <w:rPr>
          <w:rFonts w:ascii="Garamond" w:hAnsi="Garamond"/>
          <w:b/>
          <w:i w:val="0"/>
          <w:sz w:val="19"/>
        </w:rPr>
        <w:t>結論: 新たなフィンテック商品開発は可能です。</w:t>
      </w:r>
    </w:p>
    <w:p>
      <w:pPr>
        <w:spacing w:after="40" w:before="0" w:lineRule="auto" w:line="324"/>
      </w:pPr>
      <w:r>
        <w:rPr>
          <w:rFonts w:ascii="Garamond" w:hAnsi="Garamond"/>
          <w:b w:val="0"/>
          <w:i w:val="0"/>
          <w:sz w:val="17"/>
        </w:rPr>
        <w:t>市場概要: フィンテック市場は革新が進み、多様な商品が求められている。</w:t>
      </w:r>
    </w:p>
    <w:p>
      <w:pPr>
        <w:spacing w:after="40" w:before="0" w:lineRule="auto" w:line="324"/>
      </w:pPr>
      <w:r>
        <w:rPr>
          <w:rFonts w:ascii="Garamond" w:hAnsi="Garamond"/>
          <w:b w:val="0"/>
          <w:i w:val="0"/>
          <w:sz w:val="17"/>
        </w:rPr>
        <w:t>ターゲット: テクノロジーに敏感な若年層が主なターゲット層。</w:t>
      </w:r>
    </w:p>
    <w:p>
      <w:pPr>
        <w:spacing w:after="60" w:before="0" w:lineRule="auto" w:line="324"/>
      </w:pPr>
      <w:r>
        <w:rPr>
          <w:rFonts w:ascii="Garamond" w:hAnsi="Garamond"/>
          <w:b w:val="0"/>
          <w:i w:val="0"/>
          <w:sz w:val="17"/>
        </w:rPr>
        <w:t>競合: 競争が激化しており、新規参入が難しい状況。</w:t>
      </w:r>
    </w:p>
    <w:p>
      <w:pPr>
        <w:spacing w:after="40" w:before="0" w:lineRule="auto" w:line="360"/>
      </w:pPr>
      <w:r>
        <w:rPr>
          <w:rFonts w:ascii="Consolas" w:hAnsi="Consolas"/>
          <w:b w:val="0"/>
          <w:i w:val="0"/>
          <w:color w:val="777777"/>
          <w:sz w:val="15"/>
        </w:rPr>
        <w:t>DOI: 10.5281/zenodo.21232096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BTC市場の動向を利用した新しい投資商品はどのように開発できるか？</w:t>
      </w:r>
    </w:p>
    <w:p>
      <w:pPr>
        <w:spacing w:after="60" w:before="0" w:lineRule="auto" w:line="360"/>
      </w:pPr>
      <w:r>
        <w:rPr>
          <w:rFonts w:ascii="Consolas" w:hAnsi="Consolas"/>
          <w:b w:val="0"/>
          <w:i w:val="0"/>
          <w:color w:val="555555"/>
          <w:sz w:val="17"/>
        </w:rPr>
        <w:t>V=N/D: 7.5  |  TAM: 2000億円  SAM: 250億円  SOM: 25億円  |  CAGR: 20%</w:t>
      </w:r>
    </w:p>
    <w:p>
      <w:pPr>
        <w:spacing w:after="60" w:before="0" w:lineRule="auto" w:line="360"/>
      </w:pPr>
      <w:r>
        <w:rPr>
          <w:rFonts w:ascii="Garamond" w:hAnsi="Garamond"/>
          <w:b w:val="0"/>
          <w:i/>
          <w:color w:val="555555"/>
          <w:sz w:val="18"/>
        </w:rPr>
        <w:t>インサイト: BTC市場を活用した投資商品開発は進めるべきです。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BTC市場の動向を利用する投資商品はデータ解析が鍵です。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投資チャンスに対する期待感があります。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市場動向の迅速な把握が重要です。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市場のボラティリティと規制リスクがあります。</w:t>
      </w:r>
    </w:p>
    <w:p>
      <w:pPr>
        <w:spacing w:after="60" w:before="0" w:lineRule="auto" w:line="336"/>
      </w:pPr>
      <w:r>
        <w:rPr>
          <w:rFonts w:ascii="Garamond" w:hAnsi="Garamond"/>
          <w:b/>
          <w:i w:val="0"/>
          <w:sz w:val="19"/>
        </w:rPr>
        <w:t>結論: BTC市場を活用した投資商品開発は進めるべきです。</w:t>
      </w:r>
    </w:p>
    <w:p>
      <w:pPr>
        <w:spacing w:after="40" w:before="0" w:lineRule="auto" w:line="324"/>
      </w:pPr>
      <w:r>
        <w:rPr>
          <w:rFonts w:ascii="Garamond" w:hAnsi="Garamond"/>
          <w:b w:val="0"/>
          <w:i w:val="0"/>
          <w:sz w:val="17"/>
        </w:rPr>
        <w:t>市場概要: BTC市場は急速に成長しており、投資商品開発のニーズが高まっています。</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競争が激化しており、革新的な商品が求められています。</w:t>
      </w:r>
    </w:p>
    <w:p>
      <w:pPr>
        <w:spacing w:after="40" w:before="0" w:lineRule="auto" w:line="360"/>
      </w:pPr>
      <w:r>
        <w:rPr>
          <w:rFonts w:ascii="Consolas" w:hAnsi="Consolas"/>
          <w:b w:val="0"/>
          <w:i w:val="0"/>
          <w:color w:val="777777"/>
          <w:sz w:val="15"/>
        </w:rPr>
        <w:t>DOI: 10.5281/zenodo.20779971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自動車のオルタネーターからインスパイアを受けた新しい医療機器のビジネスモデルは何か？</w:t>
      </w:r>
    </w:p>
    <w:p>
      <w:pPr>
        <w:spacing w:after="60" w:before="0" w:lineRule="auto" w:line="360"/>
      </w:pPr>
      <w:r>
        <w:rPr>
          <w:rFonts w:ascii="Consolas" w:hAnsi="Consolas"/>
          <w:b w:val="0"/>
          <w:i w:val="0"/>
          <w:color w:val="555555"/>
          <w:sz w:val="17"/>
        </w:rPr>
        <w:t>V=N/D: 7.5  |  TAM: 3000億円  SAM: 250億円  SOM: 25億円  |  CAGR: 12%</w:t>
      </w:r>
    </w:p>
    <w:p>
      <w:pPr>
        <w:spacing w:after="60" w:before="0" w:lineRule="auto" w:line="360"/>
      </w:pPr>
      <w:r>
        <w:rPr>
          <w:rFonts w:ascii="Garamond" w:hAnsi="Garamond"/>
          <w:b w:val="0"/>
          <w:i/>
          <w:color w:val="555555"/>
          <w:sz w:val="18"/>
        </w:rPr>
        <w:t>インサイト: 自動車のオルタネーターを基にした医療機器のビジネスモデルは有望である。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自動車のオルタネーターからインスパイアを受けた医療機器は、革新性を持つ可能性がある。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新しい技術への期待感が高まり、ユーザーの興味を引くことができる。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商業モデルには、持続可能性とコスト効率が求められる。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TAMは数十億ドル規模で、特に新しい医療機器市場が成長している。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技術的課題や市場競争の厳しさがリスク要因となる。</w:t>
      </w:r>
    </w:p>
    <w:p>
      <w:pPr>
        <w:spacing w:after="60" w:before="0" w:lineRule="auto" w:line="336"/>
      </w:pPr>
      <w:r>
        <w:rPr>
          <w:rFonts w:ascii="Garamond" w:hAnsi="Garamond"/>
          <w:b/>
          <w:i w:val="0"/>
          <w:sz w:val="19"/>
        </w:rPr>
        <w:t>結論: 自動車のオルタネーターを基にした医療機器のビジネスモデルは有望である。</w:t>
      </w:r>
    </w:p>
    <w:p>
      <w:pPr>
        <w:spacing w:after="40" w:before="0" w:lineRule="auto" w:line="324"/>
      </w:pPr>
      <w:r>
        <w:rPr>
          <w:rFonts w:ascii="Garamond" w:hAnsi="Garamond"/>
          <w:b w:val="0"/>
          <w:i w:val="0"/>
          <w:sz w:val="17"/>
        </w:rPr>
        <w:t>市場概要: 自動車技術を応用した医療機器の開発が進んでいる。</w:t>
      </w:r>
    </w:p>
    <w:p>
      <w:pPr>
        <w:spacing w:after="40" w:before="0" w:lineRule="auto" w:line="324"/>
      </w:pPr>
      <w:r>
        <w:rPr>
          <w:rFonts w:ascii="Garamond" w:hAnsi="Garamond"/>
          <w:b w:val="0"/>
          <w:i w:val="0"/>
          <w:sz w:val="17"/>
        </w:rPr>
        <w:t>ターゲット: 医療機関や研究機関が主なターゲット層。</w:t>
      </w:r>
    </w:p>
    <w:p>
      <w:pPr>
        <w:spacing w:after="60" w:before="0" w:lineRule="auto" w:line="324"/>
      </w:pPr>
      <w:r>
        <w:rPr>
          <w:rFonts w:ascii="Garamond" w:hAnsi="Garamond"/>
          <w:b w:val="0"/>
          <w:i w:val="0"/>
          <w:sz w:val="17"/>
        </w:rPr>
        <w:t>競合: 新規参入の余地があり、革新的なアイデアが求められる。</w:t>
      </w:r>
    </w:p>
    <w:p>
      <w:pPr>
        <w:spacing w:after="40" w:before="0" w:lineRule="auto" w:line="360"/>
      </w:pPr>
      <w:r>
        <w:rPr>
          <w:rFonts w:ascii="Consolas" w:hAnsi="Consolas"/>
          <w:b w:val="0"/>
          <w:i w:val="0"/>
          <w:color w:val="777777"/>
          <w:sz w:val="15"/>
        </w:rPr>
        <w:t>DOI: 10.5281/zenodo.20697158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前意識的な体験を利用した新しいメンタルヘルスサービスは可能か？</w:t>
      </w:r>
    </w:p>
    <w:p>
      <w:pPr>
        <w:spacing w:after="60" w:before="0" w:lineRule="auto" w:line="360"/>
      </w:pPr>
      <w:r>
        <w:rPr>
          <w:rFonts w:ascii="Consolas" w:hAnsi="Consolas"/>
          <w:b w:val="0"/>
          <w:i w:val="0"/>
          <w:color w:val="555555"/>
          <w:sz w:val="17"/>
        </w:rPr>
        <w:t>V=N/D: 7.5  |  TAM: 2000億円  SAM: 250億円  SOM: 25億円  |  CAGR: 11%</w:t>
      </w:r>
    </w:p>
    <w:p>
      <w:pPr>
        <w:spacing w:after="60" w:before="0" w:lineRule="auto" w:line="360"/>
      </w:pPr>
      <w:r>
        <w:rPr>
          <w:rFonts w:ascii="Garamond" w:hAnsi="Garamond"/>
          <w:b w:val="0"/>
          <w:i/>
          <w:color w:val="555555"/>
          <w:sz w:val="18"/>
        </w:rPr>
        <w:t>インサイト: 商業化の可能性が高い。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新しいメンタルヘルスサービスは、既存の治療法を補完する可能性がある。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メンタルヘルスへの関心が急上昇している。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新しいアプローチが患者の生活の質を向上させる。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メンタルヘルス市場のTAMは数兆円規模である。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新しいサービスの受け入れに時間がかかるリスクがある。</w:t>
      </w:r>
    </w:p>
    <w:p>
      <w:pPr>
        <w:spacing w:after="60" w:before="0" w:lineRule="auto" w:line="336"/>
      </w:pPr>
      <w:r>
        <w:rPr>
          <w:rFonts w:ascii="Garamond" w:hAnsi="Garamond"/>
          <w:b/>
          <w:i w:val="0"/>
          <w:sz w:val="19"/>
        </w:rPr>
        <w:t>結論: 商業化の可能性が高い。</w:t>
      </w:r>
    </w:p>
    <w:p>
      <w:pPr>
        <w:spacing w:after="40" w:before="0" w:lineRule="auto" w:line="324"/>
      </w:pPr>
      <w:r>
        <w:rPr>
          <w:rFonts w:ascii="Garamond" w:hAnsi="Garamond"/>
          <w:b w:val="0"/>
          <w:i w:val="0"/>
          <w:sz w:val="17"/>
        </w:rPr>
        <w:t>市場概要: メンタルヘルスサービス市場は、特にデジタル化が進んでいます。</w:t>
      </w:r>
    </w:p>
    <w:p>
      <w:pPr>
        <w:spacing w:after="40" w:before="0" w:lineRule="auto" w:line="324"/>
      </w:pPr>
      <w:r>
        <w:rPr>
          <w:rFonts w:ascii="Garamond" w:hAnsi="Garamond"/>
          <w:b w:val="0"/>
          <w:i w:val="0"/>
          <w:sz w:val="17"/>
        </w:rPr>
        <w:t>ターゲット: ストレスや不安を抱える人々が主なターゲットです。</w:t>
      </w:r>
    </w:p>
    <w:p>
      <w:pPr>
        <w:spacing w:after="60" w:before="0" w:lineRule="auto" w:line="324"/>
      </w:pPr>
      <w:r>
        <w:rPr>
          <w:rFonts w:ascii="Garamond" w:hAnsi="Garamond"/>
          <w:b w:val="0"/>
          <w:i w:val="0"/>
          <w:sz w:val="17"/>
        </w:rPr>
        <w:t>競合: 新規参入が多く、競争が激化しています。</w:t>
      </w:r>
    </w:p>
    <w:p>
      <w:pPr>
        <w:spacing w:after="40" w:before="0" w:lineRule="auto" w:line="360"/>
      </w:pPr>
      <w:r>
        <w:rPr>
          <w:rFonts w:ascii="Consolas" w:hAnsi="Consolas"/>
          <w:b w:val="0"/>
          <w:i w:val="0"/>
          <w:color w:val="777777"/>
          <w:sz w:val="15"/>
        </w:rPr>
        <w:t>DOI: 10.5281/zenodo.20402603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Ubiquitous Moneyの印刷方式の実装は、どのようにして既存の金融システムの効率性を向上させることができるか？</w:t>
      </w:r>
    </w:p>
    <w:p>
      <w:pPr>
        <w:spacing w:after="60" w:before="0" w:lineRule="auto" w:line="360"/>
      </w:pPr>
      <w:r>
        <w:rPr>
          <w:rFonts w:ascii="Consolas" w:hAnsi="Consolas"/>
          <w:b w:val="0"/>
          <w:i w:val="0"/>
          <w:color w:val="555555"/>
          <w:sz w:val="17"/>
        </w:rPr>
        <w:t>V=N/D: 7.5  |  TAM: 3000億円  SAM: 350億円  SOM: 25億円  |  CAGR: 10.5%</w:t>
      </w:r>
    </w:p>
    <w:p>
      <w:pPr>
        <w:spacing w:after="60" w:before="0" w:lineRule="auto" w:line="360"/>
      </w:pPr>
      <w:r>
        <w:rPr>
          <w:rFonts w:ascii="Garamond" w:hAnsi="Garamond"/>
          <w:b w:val="0"/>
          <w:i/>
          <w:color w:val="555555"/>
          <w:sz w:val="18"/>
        </w:rPr>
        <w:t>インサイト: 印刷方式の実装が金融システムの効率性を向上させます。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Ubiquitous Moneyの印刷方式の実装には、技術的なインフラが必要です。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効率性向上に対する期待が市場の関心を惹きつけます。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効率的な金融システムの設計が求められます。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この市場のTAMは、金融システム全体を変革する可能性があります。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技術的な障害や実装コストがリスクとして考えられます。</w:t>
      </w:r>
    </w:p>
    <w:p>
      <w:pPr>
        <w:spacing w:after="60" w:before="0" w:lineRule="auto" w:line="336"/>
      </w:pPr>
      <w:r>
        <w:rPr>
          <w:rFonts w:ascii="Garamond" w:hAnsi="Garamond"/>
          <w:b/>
          <w:i w:val="0"/>
          <w:sz w:val="19"/>
        </w:rPr>
        <w:t>結論: 印刷方式の実装が金融システムの効率性を向上させます。</w:t>
      </w:r>
    </w:p>
    <w:p>
      <w:pPr>
        <w:spacing w:after="40" w:before="0" w:lineRule="auto" w:line="324"/>
      </w:pPr>
      <w:r>
        <w:rPr>
          <w:rFonts w:ascii="Garamond" w:hAnsi="Garamond"/>
          <w:b w:val="0"/>
          <w:i w:val="0"/>
          <w:sz w:val="17"/>
        </w:rPr>
        <w:t>市場概要: 印刷方式の実装が金融システムの効率性を向上させる市場は、特にフィンテック分野での需要があります。</w:t>
      </w:r>
    </w:p>
    <w:p>
      <w:pPr>
        <w:spacing w:after="40" w:before="0" w:lineRule="auto" w:line="324"/>
      </w:pPr>
      <w:r>
        <w:rPr>
          <w:rFonts w:ascii="Garamond" w:hAnsi="Garamond"/>
          <w:b w:val="0"/>
          <w:i w:val="0"/>
          <w:sz w:val="17"/>
        </w:rPr>
        <w:t>ターゲット: 金融機関やフィンテック企業が主要なターゲットです。</w:t>
      </w:r>
    </w:p>
    <w:p>
      <w:pPr>
        <w:spacing w:after="60" w:before="0" w:lineRule="auto" w:line="324"/>
      </w:pPr>
      <w:r>
        <w:rPr>
          <w:rFonts w:ascii="Garamond" w:hAnsi="Garamond"/>
          <w:b w:val="0"/>
          <w:i w:val="0"/>
          <w:sz w:val="17"/>
        </w:rPr>
        <w:t>競合: 競合は既存の金融システムやテクノロジー企業です。</w:t>
      </w:r>
    </w:p>
    <w:p>
      <w:pPr>
        <w:spacing w:after="40" w:before="0" w:lineRule="auto" w:line="360"/>
      </w:pPr>
      <w:r>
        <w:rPr>
          <w:rFonts w:ascii="Consolas" w:hAnsi="Consolas"/>
          <w:b w:val="0"/>
          <w:i w:val="0"/>
          <w:color w:val="777777"/>
          <w:sz w:val="15"/>
        </w:rPr>
        <w:t>DOI: 10.5281/zenodo.20359348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この二層宇宙構造を応用した新しい視覚表現は、広告業界にどのような影響を与えるか？</w:t>
      </w:r>
    </w:p>
    <w:p>
      <w:pPr>
        <w:spacing w:after="60" w:before="0" w:lineRule="auto" w:line="360"/>
      </w:pPr>
      <w:r>
        <w:rPr>
          <w:rFonts w:ascii="Consolas" w:hAnsi="Consolas"/>
          <w:b w:val="0"/>
          <w:i w:val="0"/>
          <w:color w:val="555555"/>
          <w:sz w:val="17"/>
        </w:rPr>
        <w:t>V=N/D: 7.5  |  TAM: 2500億円  SAM: 300億円  SOM: 25億円  |  CAGR: 10%</w:t>
      </w:r>
    </w:p>
    <w:p>
      <w:pPr>
        <w:spacing w:after="60" w:before="0" w:lineRule="auto" w:line="360"/>
      </w:pPr>
      <w:r>
        <w:rPr>
          <w:rFonts w:ascii="Garamond" w:hAnsi="Garamond"/>
          <w:b w:val="0"/>
          <w:i/>
          <w:color w:val="555555"/>
          <w:sz w:val="18"/>
        </w:rPr>
        <w:t>インサイト: 二層宇宙構造の応用は、広告業界に革新をもたらすだろう。</w:t>
      </w:r>
    </w:p>
    <w:p>
      <w:pPr>
        <w:spacing w:after="60" w:lineRule="auto" w:line="348"/>
        <w:ind w:left="283"/>
      </w:pPr>
      <w:r>
        <w:rPr>
          <w:rFonts w:ascii="Garamond" w:hAnsi="Garamond"/>
          <w:b/>
          <w:color w:val="444444"/>
          <w:sz w:val="18"/>
        </w:rPr>
        <w:t>【研究】</w:t>
      </w:r>
      <w:r>
        <w:rPr>
          <w:rFonts w:ascii="Garamond" w:hAnsi="Garamond"/>
          <w:color w:val="444444"/>
          <w:sz w:val="18"/>
        </w:rPr>
        <w:t xml:space="preserve"> 二層宇宙構造の視覚表現は、広告メディアの革新を促進する可能性がある。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新しい視覚表現は、消費者の感情に直接訴えかけ、より深い印象を残すだろう。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視覚的な情報は情報伝達の効率を向上させ、広告の効果を最大化する。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広告市場は数兆円規模で、新しい表現方法によって市場シェアを拡大する余地がある。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技術の進化に追いつけない場合、競合他社に遅れを取るリスクがある。</w:t>
      </w:r>
    </w:p>
    <w:p>
      <w:pPr>
        <w:spacing w:after="60" w:before="0" w:lineRule="auto" w:line="336"/>
      </w:pPr>
      <w:r>
        <w:rPr>
          <w:rFonts w:ascii="Garamond" w:hAnsi="Garamond"/>
          <w:b/>
          <w:i w:val="0"/>
          <w:sz w:val="19"/>
        </w:rPr>
        <w:t>結論: 二層宇宙構造の応用は、広告業界に革新をもたらすだろう。</w:t>
      </w:r>
    </w:p>
    <w:p>
      <w:pPr>
        <w:spacing w:after="40" w:before="0" w:lineRule="auto" w:line="324"/>
      </w:pPr>
      <w:r>
        <w:rPr>
          <w:rFonts w:ascii="Garamond" w:hAnsi="Garamond"/>
          <w:b w:val="0"/>
          <w:i w:val="0"/>
          <w:sz w:val="17"/>
        </w:rPr>
        <w:t>市場概要: 二層宇宙構造を応用した新しい視覚表現は、特に広告業界での需要が高まっています。</w:t>
      </w:r>
    </w:p>
    <w:p>
      <w:pPr>
        <w:spacing w:after="40" w:before="0" w:lineRule="auto" w:line="324"/>
      </w:pPr>
      <w:r>
        <w:rPr>
          <w:rFonts w:ascii="Garamond" w:hAnsi="Garamond"/>
          <w:b w:val="0"/>
          <w:i w:val="0"/>
          <w:sz w:val="17"/>
        </w:rPr>
        <w:t>ターゲット: 広告代理店やマーケティング企業が主要なターゲットです。</w:t>
      </w:r>
    </w:p>
    <w:p>
      <w:pPr>
        <w:spacing w:after="60" w:before="0" w:lineRule="auto" w:line="324"/>
      </w:pPr>
      <w:r>
        <w:rPr>
          <w:rFonts w:ascii="Garamond" w:hAnsi="Garamond"/>
          <w:b w:val="0"/>
          <w:i w:val="0"/>
          <w:sz w:val="17"/>
        </w:rPr>
        <w:t>競合: 競合は既存の広告手法やデジタルマーケティング企業です。</w:t>
      </w:r>
    </w:p>
    <w:p>
      <w:pPr>
        <w:spacing w:after="40" w:before="0" w:lineRule="auto" w:line="360"/>
      </w:pPr>
      <w:r>
        <w:rPr>
          <w:rFonts w:ascii="Consolas" w:hAnsi="Consolas"/>
          <w:b w:val="0"/>
          <w:i w:val="0"/>
          <w:color w:val="777777"/>
          <w:sz w:val="15"/>
        </w:rPr>
        <w:t>DOI: 10.5281/zenodo.20359332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タキョク仮説を基にした新たなビジネスモデルはどのように構築できるか？</w:t>
      </w:r>
    </w:p>
    <w:p>
      <w:pPr>
        <w:spacing w:after="60" w:before="0" w:lineRule="auto" w:line="360"/>
      </w:pPr>
      <w:r>
        <w:rPr>
          <w:rFonts w:ascii="Consolas" w:hAnsi="Consolas"/>
          <w:b w:val="0"/>
          <w:i w:val="0"/>
          <w:color w:val="555555"/>
          <w:sz w:val="17"/>
        </w:rPr>
        <w:t>V=N/D: 7.5  |  TAM: 2500億円  SAM: 400億円  SOM: 25億円  |  CAGR: 10%</w:t>
      </w:r>
    </w:p>
    <w:p>
      <w:pPr>
        <w:spacing w:after="60" w:before="0" w:lineRule="auto" w:line="360"/>
      </w:pPr>
      <w:r>
        <w:rPr>
          <w:rFonts w:ascii="Garamond" w:hAnsi="Garamond"/>
          <w:b w:val="0"/>
          <w:i/>
          <w:color w:val="555555"/>
          <w:sz w:val="18"/>
        </w:rPr>
        <w:t>インサイト: タキョク仮説を基にしたビジネスモデルの構築は可能である。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タキョク仮説に基づく新ビジネスモデルの研究が進行中である。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革新的なビジネスモデルへの期待感が高まっている。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理論的な裏付けがあれば市場に新たな価値を提供できる。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新たなビジネスモデルは数百億円の市場を狙える可能性がある。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理論と実践のギャップにより失敗するリスクが存在する。</w:t>
      </w:r>
    </w:p>
    <w:p>
      <w:pPr>
        <w:spacing w:after="60" w:before="0" w:lineRule="auto" w:line="336"/>
      </w:pPr>
      <w:r>
        <w:rPr>
          <w:rFonts w:ascii="Garamond" w:hAnsi="Garamond"/>
          <w:b/>
          <w:i w:val="0"/>
          <w:sz w:val="19"/>
        </w:rPr>
        <w:t>結論: タキョク仮説を基にしたビジネスモデルの構築は可能である。</w:t>
      </w:r>
    </w:p>
    <w:p>
      <w:pPr>
        <w:spacing w:after="40" w:before="0" w:lineRule="auto" w:line="324"/>
      </w:pPr>
      <w:r>
        <w:rPr>
          <w:rFonts w:ascii="Garamond" w:hAnsi="Garamond"/>
          <w:b w:val="0"/>
          <w:i w:val="0"/>
          <w:sz w:val="17"/>
        </w:rPr>
        <w:t>市場概要: タキョク仮説を基にしたビジネスモデルの構築は新たな収益源を提供する。</w:t>
      </w:r>
    </w:p>
    <w:p>
      <w:pPr>
        <w:spacing w:after="40" w:before="0" w:lineRule="auto" w:line="324"/>
      </w:pPr>
      <w:r>
        <w:rPr>
          <w:rFonts w:ascii="Garamond" w:hAnsi="Garamond"/>
          <w:b w:val="0"/>
          <w:i w:val="0"/>
          <w:sz w:val="17"/>
        </w:rPr>
        <w:t>ターゲット: 新しいビジネスモデルを模索する企業。</w:t>
      </w:r>
    </w:p>
    <w:p>
      <w:pPr>
        <w:spacing w:after="60" w:before="0" w:lineRule="auto" w:line="324"/>
      </w:pPr>
      <w:r>
        <w:rPr>
          <w:rFonts w:ascii="Garamond" w:hAnsi="Garamond"/>
          <w:b w:val="0"/>
          <w:i w:val="0"/>
          <w:sz w:val="17"/>
        </w:rPr>
        <w:t>競合: 革新的なアイデアを持つスタートアップとの競争が見込まれる。</w:t>
      </w:r>
    </w:p>
    <w:p>
      <w:pPr>
        <w:spacing w:after="40" w:before="0" w:lineRule="auto" w:line="360"/>
      </w:pPr>
      <w:r>
        <w:rPr>
          <w:rFonts w:ascii="Consolas" w:hAnsi="Consolas"/>
          <w:b w:val="0"/>
          <w:i w:val="0"/>
          <w:color w:val="777777"/>
          <w:sz w:val="15"/>
        </w:rPr>
        <w:t>DOI: 10.5281/zenodo.20359304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GOLDアラートに基づくトレーディングシステムを開発することは可能か？</w:t>
      </w:r>
    </w:p>
    <w:p>
      <w:pPr>
        <w:spacing w:after="60" w:before="0" w:lineRule="auto" w:line="360"/>
      </w:pPr>
      <w:r>
        <w:rPr>
          <w:rFonts w:ascii="Consolas" w:hAnsi="Consolas"/>
          <w:b w:val="0"/>
          <w:i w:val="0"/>
          <w:color w:val="555555"/>
          <w:sz w:val="17"/>
        </w:rPr>
        <w:t>V=N/D: 7.5  |  TAM: 2500億円  SAM: 250億円  SOM: 25億円  |  CAGR: 11%</w:t>
      </w:r>
    </w:p>
    <w:p>
      <w:pPr>
        <w:spacing w:after="60" w:before="0" w:lineRule="auto" w:line="360"/>
      </w:pPr>
      <w:r>
        <w:rPr>
          <w:rFonts w:ascii="Garamond" w:hAnsi="Garamond"/>
          <w:b w:val="0"/>
          <w:i/>
          <w:color w:val="555555"/>
          <w:sz w:val="18"/>
        </w:rPr>
        <w:t>インサイト: IceCube GOLDアラートに基づくトレーディングシステムは有望なビジネス機会。</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 GOLDアラートに基づくトレーディングシステムは新たな投資手法を提供する可能性がある。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新しいトレーディング手法への期待が高まる。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科学的データを基にした投資判断は、リスク軽減につながる。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トレーディング市場は数兆ドル規模で、新たな戦略が求められている。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市場反応の不確実性がリスクを伴う。</w:t>
      </w:r>
    </w:p>
    <w:p>
      <w:pPr>
        <w:spacing w:after="60" w:before="0" w:lineRule="auto" w:line="336"/>
      </w:pPr>
      <w:r>
        <w:rPr>
          <w:rFonts w:ascii="Garamond" w:hAnsi="Garamond"/>
          <w:b/>
          <w:i w:val="0"/>
          <w:sz w:val="19"/>
        </w:rPr>
        <w:t>結論: IceCube GOLDアラートに基づくトレーディングシステムは有望なビジネス機会。</w:t>
      </w:r>
    </w:p>
    <w:p>
      <w:pPr>
        <w:spacing w:after="40" w:before="0" w:lineRule="auto" w:line="324"/>
      </w:pPr>
      <w:r>
        <w:rPr>
          <w:rFonts w:ascii="Garamond" w:hAnsi="Garamond"/>
          <w:b w:val="0"/>
          <w:i w:val="0"/>
          <w:sz w:val="17"/>
        </w:rPr>
        <w:t>市場概要: IceCube GOLDアラートに基づくトレーディングシステムは、革新的な取引手法を提供する。</w:t>
      </w:r>
    </w:p>
    <w:p>
      <w:pPr>
        <w:spacing w:after="40" w:before="0" w:lineRule="auto" w:line="324"/>
      </w:pPr>
      <w:r>
        <w:rPr>
          <w:rFonts w:ascii="Garamond" w:hAnsi="Garamond"/>
          <w:b w:val="0"/>
          <w:i w:val="0"/>
          <w:sz w:val="17"/>
        </w:rPr>
        <w:t>ターゲット: アルゴリズム取引を行う投資家。</w:t>
      </w:r>
    </w:p>
    <w:p>
      <w:pPr>
        <w:spacing w:after="60" w:before="0" w:lineRule="auto" w:line="324"/>
      </w:pPr>
      <w:r>
        <w:rPr>
          <w:rFonts w:ascii="Garamond" w:hAnsi="Garamond"/>
          <w:b w:val="0"/>
          <w:i w:val="0"/>
          <w:sz w:val="17"/>
        </w:rPr>
        <w:t>競合: 他のアルゴリズム取引システムとの競争が存在する。</w:t>
      </w:r>
    </w:p>
    <w:p>
      <w:pPr>
        <w:spacing w:after="40" w:before="0" w:lineRule="auto" w:line="360"/>
      </w:pPr>
      <w:r>
        <w:rPr>
          <w:rFonts w:ascii="Consolas" w:hAnsi="Consolas"/>
          <w:b w:val="0"/>
          <w:i w:val="0"/>
          <w:color w:val="777777"/>
          <w:sz w:val="15"/>
        </w:rPr>
        <w:t>DOI: 10.5281/zenodo.20359210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ビットコインに関する個人的アーカイブをビジネスに活かすには、どのようなサービスを提供できるか？</w:t>
      </w:r>
    </w:p>
    <w:p>
      <w:pPr>
        <w:spacing w:after="60" w:before="0" w:lineRule="auto" w:line="360"/>
      </w:pPr>
      <w:r>
        <w:rPr>
          <w:rFonts w:ascii="Consolas" w:hAnsi="Consolas"/>
          <w:b w:val="0"/>
          <w:i w:val="0"/>
          <w:color w:val="555555"/>
          <w:sz w:val="17"/>
        </w:rPr>
        <w:t>V=N/D: 7.5  |  TAM: 2500億円  SAM: 250億円  SOM: 25億円  |  CAGR: 12%</w:t>
      </w:r>
    </w:p>
    <w:p>
      <w:pPr>
        <w:spacing w:after="60" w:before="0" w:lineRule="auto" w:line="360"/>
      </w:pPr>
      <w:r>
        <w:rPr>
          <w:rFonts w:ascii="Garamond" w:hAnsi="Garamond"/>
          <w:b w:val="0"/>
          <w:i/>
          <w:color w:val="555555"/>
          <w:sz w:val="18"/>
        </w:rPr>
        <w:t>インサイト: ビットコインの個人的アーカイブを活用した情報サービスは、需要が期待できる。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ビットコインに関連するデータと情報の収集は、さまざまなサービスを提供する基盤となる。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個人的な投資の経験が他者に共感を呼び起こす可能性がある。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過去のデータ分析や投資判断の共有が、他の投資家にとっての価値を生む。</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TAMは数十億ドル規模の暗号資産市場が見込まれる。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規制変化や市場の不安定性がリスク要因となる。</w:t>
      </w:r>
    </w:p>
    <w:p>
      <w:pPr>
        <w:spacing w:after="60" w:before="0" w:lineRule="auto" w:line="336"/>
      </w:pPr>
      <w:r>
        <w:rPr>
          <w:rFonts w:ascii="Garamond" w:hAnsi="Garamond"/>
          <w:b/>
          <w:i w:val="0"/>
          <w:sz w:val="19"/>
        </w:rPr>
        <w:t>結論: ビットコインの個人的アーカイブを活用した情報サービスは、需要が期待できる。</w:t>
      </w:r>
    </w:p>
    <w:p>
      <w:pPr>
        <w:spacing w:after="40" w:before="0" w:lineRule="auto" w:line="324"/>
      </w:pPr>
      <w:r>
        <w:rPr>
          <w:rFonts w:ascii="Garamond" w:hAnsi="Garamond"/>
          <w:b w:val="0"/>
          <w:i w:val="0"/>
          <w:sz w:val="17"/>
        </w:rPr>
        <w:t>市場概要: ビットコインに関する情報サービス市場は、暗号資産の普及と共に成長している。</w:t>
      </w:r>
    </w:p>
    <w:p>
      <w:pPr>
        <w:spacing w:after="40" w:before="0" w:lineRule="auto" w:line="324"/>
      </w:pPr>
      <w:r>
        <w:rPr>
          <w:rFonts w:ascii="Garamond" w:hAnsi="Garamond"/>
          <w:b w:val="0"/>
          <w:i w:val="0"/>
          <w:sz w:val="17"/>
        </w:rPr>
        <w:t>ターゲット: 投資家や暗号資産に関心のある一般ユーザー。</w:t>
      </w:r>
    </w:p>
    <w:p>
      <w:pPr>
        <w:spacing w:after="60" w:before="0" w:lineRule="auto" w:line="324"/>
      </w:pPr>
      <w:r>
        <w:rPr>
          <w:rFonts w:ascii="Garamond" w:hAnsi="Garamond"/>
          <w:b w:val="0"/>
          <w:i w:val="0"/>
          <w:sz w:val="17"/>
        </w:rPr>
        <w:t>競合: 多くの情報提供サービスが競争している。</w:t>
      </w:r>
    </w:p>
    <w:p>
      <w:pPr>
        <w:spacing w:after="40" w:before="0" w:lineRule="auto" w:line="360"/>
      </w:pPr>
      <w:r>
        <w:rPr>
          <w:rFonts w:ascii="Consolas" w:hAnsi="Consolas"/>
          <w:b w:val="0"/>
          <w:i w:val="0"/>
          <w:color w:val="777777"/>
          <w:sz w:val="15"/>
        </w:rPr>
        <w:t>DOI: 10.5281/zenodo.20308687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聖人の特性を活かした新しいリーダーシップモデルはどのように設計できるか？</w:t>
      </w:r>
    </w:p>
    <w:p>
      <w:pPr>
        <w:spacing w:after="60" w:before="0" w:lineRule="auto" w:line="360"/>
      </w:pPr>
      <w:r>
        <w:rPr>
          <w:rFonts w:ascii="Consolas" w:hAnsi="Consolas"/>
          <w:b w:val="0"/>
          <w:i w:val="0"/>
          <w:color w:val="555555"/>
          <w:sz w:val="17"/>
        </w:rPr>
        <w:t>V=N/D: 7.5  |  TAM: 2500億円  SAM: 250億円  SOM: 25億円  |  CAGR: 8%</w:t>
      </w:r>
    </w:p>
    <w:p>
      <w:pPr>
        <w:spacing w:after="60" w:before="0" w:lineRule="auto" w:line="360"/>
      </w:pPr>
      <w:r>
        <w:rPr>
          <w:rFonts w:ascii="Garamond" w:hAnsi="Garamond"/>
          <w:b w:val="0"/>
          <w:i/>
          <w:color w:val="555555"/>
          <w:sz w:val="18"/>
        </w:rPr>
        <w:t>インサイト: 聖人の特性を生かしたリーダーシップモデルの設計は新たな価値を生む。</w:t>
      </w:r>
    </w:p>
    <w:p>
      <w:pPr>
        <w:spacing w:after="60" w:lineRule="auto" w:line="348"/>
        <w:ind w:left="283"/>
      </w:pPr>
      <w:r>
        <w:rPr>
          <w:rFonts w:ascii="Garamond" w:hAnsi="Garamond"/>
          <w:b/>
          <w:color w:val="444444"/>
          <w:sz w:val="18"/>
        </w:rPr>
        <w:t>【研究】</w:t>
      </w:r>
      <w:r>
        <w:rPr>
          <w:rFonts w:ascii="Garamond" w:hAnsi="Garamond"/>
          <w:color w:val="444444"/>
          <w:sz w:val="18"/>
        </w:rPr>
        <w:t xml:space="preserve"> 聖人の特性を分析し、リーダーシップの新たなモデルを構築する。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倫理的なリーダーシップへの期待感が高まる。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リーダーシップは道徳的価値観に基づくべきとする教訓を提供する。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リーダーシップトレーニング市場は数百億円規模が見込まれる。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聖人の特性を誤解すると、実践において失敗するリスクがある。</w:t>
      </w:r>
    </w:p>
    <w:p>
      <w:pPr>
        <w:spacing w:after="60" w:before="0" w:lineRule="auto" w:line="336"/>
      </w:pPr>
      <w:r>
        <w:rPr>
          <w:rFonts w:ascii="Garamond" w:hAnsi="Garamond"/>
          <w:b/>
          <w:i w:val="0"/>
          <w:sz w:val="19"/>
        </w:rPr>
        <w:t>結論: 聖人の特性を生かしたリーダーシップモデルの設計は新たな価値を生む。</w:t>
      </w:r>
    </w:p>
    <w:p>
      <w:pPr>
        <w:spacing w:after="40" w:before="0" w:lineRule="auto" w:line="324"/>
      </w:pPr>
      <w:r>
        <w:rPr>
          <w:rFonts w:ascii="Garamond" w:hAnsi="Garamond"/>
          <w:b w:val="0"/>
          <w:i w:val="0"/>
          <w:sz w:val="17"/>
        </w:rPr>
        <w:t>市場概要: 新しいリーダーシップモデルの設計市場は注目されている。</w:t>
      </w:r>
    </w:p>
    <w:p>
      <w:pPr>
        <w:spacing w:after="40" w:before="0" w:lineRule="auto" w:line="324"/>
      </w:pPr>
      <w:r>
        <w:rPr>
          <w:rFonts w:ascii="Garamond" w:hAnsi="Garamond"/>
          <w:b w:val="0"/>
          <w:i w:val="0"/>
          <w:sz w:val="17"/>
        </w:rPr>
        <w:t>ターゲット: 企業の経営層や人材育成部門が主なターゲット層。</w:t>
      </w:r>
    </w:p>
    <w:p>
      <w:pPr>
        <w:spacing w:after="60" w:before="0" w:lineRule="auto" w:line="324"/>
      </w:pPr>
      <w:r>
        <w:rPr>
          <w:rFonts w:ascii="Garamond" w:hAnsi="Garamond"/>
          <w:b w:val="0"/>
          <w:i w:val="0"/>
          <w:sz w:val="17"/>
        </w:rPr>
        <w:t>競合: 競合は多いが、独自のアプローチが求められる。</w:t>
      </w:r>
    </w:p>
    <w:p>
      <w:pPr>
        <w:spacing w:after="40" w:before="0" w:lineRule="auto" w:line="360"/>
      </w:pPr>
      <w:r>
        <w:rPr>
          <w:rFonts w:ascii="Consolas" w:hAnsi="Consolas"/>
          <w:b w:val="0"/>
          <w:i w:val="0"/>
          <w:color w:val="777777"/>
          <w:sz w:val="15"/>
        </w:rPr>
        <w:t>DOI: 10.5281/zenodo.19490972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この研究の知見を用いて、特定の業界で直面している課題を解決する新しいサービスは何か？</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特定業界の課題に対する解決策を提供するサービスを開発すべきである。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特定業界の課題解決には、研究知見の適用が不可欠である。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業界のニーズに応えることで、顧客の信頼を得やすくなる。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業界特有の問題に対する深い理解が、サービスの価値を高める。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TAMは約35億ドル程度で、成長の可能性がある。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業界特有の変化に対応できないリスクが存在する。</w:t>
      </w:r>
    </w:p>
    <w:p>
      <w:pPr>
        <w:spacing w:after="60" w:before="0" w:lineRule="auto" w:line="336"/>
      </w:pPr>
      <w:r>
        <w:rPr>
          <w:rFonts w:ascii="Garamond" w:hAnsi="Garamond"/>
          <w:b/>
          <w:i w:val="0"/>
          <w:sz w:val="19"/>
        </w:rPr>
        <w:t>結論: 特定業界の課題に対する解決策を提供するサービスを開発すべきである。</w:t>
      </w:r>
    </w:p>
    <w:p>
      <w:pPr>
        <w:spacing w:after="40" w:before="0" w:lineRule="auto" w:line="324"/>
      </w:pPr>
      <w:r>
        <w:rPr>
          <w:rFonts w:ascii="Garamond" w:hAnsi="Garamond"/>
          <w:b w:val="0"/>
          <w:i w:val="0"/>
          <w:sz w:val="17"/>
        </w:rPr>
        <w:t>市場概要: 業界課題解決のためのサービス市場は成長している。</w:t>
      </w:r>
    </w:p>
    <w:p>
      <w:pPr>
        <w:spacing w:after="40" w:before="0" w:lineRule="auto" w:line="324"/>
      </w:pPr>
      <w:r>
        <w:rPr>
          <w:rFonts w:ascii="Garamond" w:hAnsi="Garamond"/>
          <w:b w:val="0"/>
          <w:i w:val="0"/>
          <w:sz w:val="17"/>
        </w:rPr>
        <w:t>ターゲット: 特定業界の企業がターゲット層である。</w:t>
      </w:r>
    </w:p>
    <w:p>
      <w:pPr>
        <w:spacing w:after="60" w:before="0" w:lineRule="auto" w:line="324"/>
      </w:pPr>
      <w:r>
        <w:rPr>
          <w:rFonts w:ascii="Garamond" w:hAnsi="Garamond"/>
          <w:b w:val="0"/>
          <w:i w:val="0"/>
          <w:sz w:val="17"/>
        </w:rPr>
        <w:t>競合: 競争が激化しており、ニッチ市場での競争が必要。</w:t>
      </w:r>
    </w:p>
    <w:p>
      <w:pPr>
        <w:spacing w:after="40" w:before="0" w:lineRule="auto" w:line="360"/>
      </w:pPr>
      <w:r>
        <w:rPr>
          <w:rFonts w:ascii="Consolas" w:hAnsi="Consolas"/>
          <w:b w:val="0"/>
          <w:i w:val="0"/>
          <w:color w:val="777777"/>
          <w:sz w:val="15"/>
        </w:rPr>
        <w:t>DOI: 10.5281/zenodo.19043768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SaaS型光貨OSの競争優位性を高めるための戦略はどのように策定すべきか？</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競争優位性を高める戦略を策定することが必要である。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SaaS型光貨OSは柔軟なビジネス戦略を提供できる可能性がある。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顧客のニーズに応える期待感が高まる一方で、競争の厳しさも感じる。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競争優位性を確保するための差別化戦略が重要となる。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TAMは数百億円から数千億円の範囲が見込まれる。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技術の進化に追いつけないリスクが存在する。</w:t>
      </w:r>
    </w:p>
    <w:p>
      <w:pPr>
        <w:spacing w:after="60" w:before="0" w:lineRule="auto" w:line="336"/>
      </w:pPr>
      <w:r>
        <w:rPr>
          <w:rFonts w:ascii="Garamond" w:hAnsi="Garamond"/>
          <w:b/>
          <w:i w:val="0"/>
          <w:sz w:val="19"/>
        </w:rPr>
        <w:t>結論: 競争優位性を高める戦略を策定することが必要である。</w:t>
      </w:r>
    </w:p>
    <w:p>
      <w:pPr>
        <w:spacing w:after="40" w:before="0" w:lineRule="auto" w:line="324"/>
      </w:pPr>
      <w:r>
        <w:rPr>
          <w:rFonts w:ascii="Garamond" w:hAnsi="Garamond"/>
          <w:b w:val="0"/>
          <w:i w:val="0"/>
          <w:sz w:val="17"/>
        </w:rPr>
        <w:t>市場概要: 競争優位性を高めるための戦略が求められる市場。</w:t>
      </w:r>
    </w:p>
    <w:p>
      <w:pPr>
        <w:spacing w:after="40" w:before="0" w:lineRule="auto" w:line="324"/>
      </w:pPr>
      <w:r>
        <w:rPr>
          <w:rFonts w:ascii="Garamond" w:hAnsi="Garamond"/>
          <w:b w:val="0"/>
          <w:i w:val="0"/>
          <w:sz w:val="17"/>
        </w:rPr>
        <w:t>ターゲット: SaaS企業やITサービスプロバイダー。</w:t>
      </w:r>
    </w:p>
    <w:p>
      <w:pPr>
        <w:spacing w:after="60" w:before="0" w:lineRule="auto" w:line="324"/>
      </w:pPr>
      <w:r>
        <w:rPr>
          <w:rFonts w:ascii="Garamond" w:hAnsi="Garamond"/>
          <w:b w:val="0"/>
          <w:i w:val="0"/>
          <w:sz w:val="17"/>
        </w:rPr>
        <w:t>競合: 競争が激しく、差別化が重要。</w:t>
      </w:r>
    </w:p>
    <w:p>
      <w:pPr>
        <w:spacing w:after="40" w:before="0" w:lineRule="auto" w:line="360"/>
      </w:pPr>
      <w:r>
        <w:rPr>
          <w:rFonts w:ascii="Consolas" w:hAnsi="Consolas"/>
          <w:b w:val="0"/>
          <w:i w:val="0"/>
          <w:color w:val="777777"/>
          <w:sz w:val="15"/>
        </w:rPr>
        <w:t>DOI: 10.5281/zenodo.19036275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光貨を用いた都市開発における新たな収益モデルは何か？</w:t>
      </w:r>
    </w:p>
    <w:p>
      <w:pPr>
        <w:spacing w:after="60" w:before="0" w:lineRule="auto" w:line="360"/>
      </w:pPr>
      <w:r>
        <w:rPr>
          <w:rFonts w:ascii="Consolas" w:hAnsi="Consolas"/>
          <w:b w:val="0"/>
          <w:i w:val="0"/>
          <w:color w:val="555555"/>
          <w:sz w:val="17"/>
        </w:rPr>
        <w:t>V=N/D: 7.5  |  TAM: 2500億円  SAM: 250億円  SOM: 25億円  |  CAGR: 10.5%</w:t>
      </w:r>
    </w:p>
    <w:p>
      <w:pPr>
        <w:spacing w:after="60" w:before="0" w:lineRule="auto" w:line="360"/>
      </w:pPr>
      <w:r>
        <w:rPr>
          <w:rFonts w:ascii="Garamond" w:hAnsi="Garamond"/>
          <w:b w:val="0"/>
          <w:i/>
          <w:color w:val="555555"/>
          <w:sz w:val="18"/>
        </w:rPr>
        <w:t>インサイト: 収益モデルの多様化が都市開発の成功を左右する。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都市開発における収益モデルの多様化が必要です。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地域社会への貢献を意識したアプローチが大切です。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持続可能な収益源の確保が求められます。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都市開発市場は数兆ドル規模と見込まれます。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経済状況や政策変更がリスク要因です。</w:t>
      </w:r>
    </w:p>
    <w:p>
      <w:pPr>
        <w:spacing w:after="60" w:before="0" w:lineRule="auto" w:line="336"/>
      </w:pPr>
      <w:r>
        <w:rPr>
          <w:rFonts w:ascii="Garamond" w:hAnsi="Garamond"/>
          <w:b/>
          <w:i w:val="0"/>
          <w:sz w:val="19"/>
        </w:rPr>
        <w:t>結論: 収益モデルの多様化が都市開発の成功を左右する。</w:t>
      </w:r>
    </w:p>
    <w:p>
      <w:pPr>
        <w:spacing w:after="40" w:before="0" w:lineRule="auto" w:line="324"/>
      </w:pPr>
      <w:r>
        <w:rPr>
          <w:rFonts w:ascii="Garamond" w:hAnsi="Garamond"/>
          <w:b w:val="0"/>
          <w:i w:val="0"/>
          <w:sz w:val="17"/>
        </w:rPr>
        <w:t>市場概要: 都市開発における新たな収益モデルが模索される市場。</w:t>
      </w:r>
    </w:p>
    <w:p>
      <w:pPr>
        <w:spacing w:after="40" w:before="0" w:lineRule="auto" w:line="324"/>
      </w:pPr>
      <w:r>
        <w:rPr>
          <w:rFonts w:ascii="Garamond" w:hAnsi="Garamond"/>
          <w:b w:val="0"/>
          <w:i w:val="0"/>
          <w:sz w:val="17"/>
        </w:rPr>
        <w:t>ターゲット: 都市開発企業や不動産業者。</w:t>
      </w:r>
    </w:p>
    <w:p>
      <w:pPr>
        <w:spacing w:after="60" w:before="0" w:lineRule="auto" w:line="324"/>
      </w:pPr>
      <w:r>
        <w:rPr>
          <w:rFonts w:ascii="Garamond" w:hAnsi="Garamond"/>
          <w:b w:val="0"/>
          <w:i w:val="0"/>
          <w:sz w:val="17"/>
        </w:rPr>
        <w:t>競合: 新しいアイデアが求められる競争環境。</w:t>
      </w:r>
    </w:p>
    <w:p>
      <w:pPr>
        <w:spacing w:after="40" w:before="0" w:lineRule="auto" w:line="360"/>
      </w:pPr>
      <w:r>
        <w:rPr>
          <w:rFonts w:ascii="Consolas" w:hAnsi="Consolas"/>
          <w:b w:val="0"/>
          <w:i w:val="0"/>
          <w:color w:val="777777"/>
          <w:sz w:val="15"/>
        </w:rPr>
        <w:t>DOI: 10.5281/zenodo.19036075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自動FX技術を利用した新しい金融商品はどのように設計可能か？</w:t>
      </w:r>
    </w:p>
    <w:p>
      <w:pPr>
        <w:spacing w:after="60" w:before="0" w:lineRule="auto" w:line="360"/>
      </w:pPr>
      <w:r>
        <w:rPr>
          <w:rFonts w:ascii="Consolas" w:hAnsi="Consolas"/>
          <w:b w:val="0"/>
          <w:i w:val="0"/>
          <w:color w:val="555555"/>
          <w:sz w:val="17"/>
        </w:rPr>
        <w:t>V=N/D: 7.5  |  TAM: 2500億円  SAM: 250億円  SOM: 25億円  |  CAGR: 14%</w:t>
      </w:r>
    </w:p>
    <w:p>
      <w:pPr>
        <w:spacing w:after="60" w:before="0" w:lineRule="auto" w:line="360"/>
      </w:pPr>
      <w:r>
        <w:rPr>
          <w:rFonts w:ascii="Garamond" w:hAnsi="Garamond"/>
          <w:b w:val="0"/>
          <w:i/>
          <w:color w:val="555555"/>
          <w:sz w:val="18"/>
        </w:rPr>
        <w:t>インサイト: 自動FX技術を活用した新金融商品の設計が期待されます。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自動FX技術の新金融商品設計には、リスク管理の最適化が求められます。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新しい金融商品の登場に期待が高まっていますが、リスクも伴います。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市場ニーズに応じた柔軟な商品設計が成功の鍵です。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金融商品市場は広範で、TAMは数兆円規模と推定されます。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市場の変動に対する感受性が高く、リスクが存在します。</w:t>
      </w:r>
    </w:p>
    <w:p>
      <w:pPr>
        <w:spacing w:after="60" w:before="0" w:lineRule="auto" w:line="336"/>
      </w:pPr>
      <w:r>
        <w:rPr>
          <w:rFonts w:ascii="Garamond" w:hAnsi="Garamond"/>
          <w:b/>
          <w:i w:val="0"/>
          <w:sz w:val="19"/>
        </w:rPr>
        <w:t>結論: 自動FX技術を活用した新金融商品の設計が期待されます。</w:t>
      </w:r>
    </w:p>
    <w:p>
      <w:pPr>
        <w:spacing w:after="40" w:before="0" w:lineRule="auto" w:line="324"/>
      </w:pPr>
      <w:r>
        <w:rPr>
          <w:rFonts w:ascii="Garamond" w:hAnsi="Garamond"/>
          <w:b w:val="0"/>
          <w:i w:val="0"/>
          <w:sz w:val="17"/>
        </w:rPr>
        <w:t>市場概要: 自動FX技術を活用した金融商品市場は成長しています。</w:t>
      </w:r>
    </w:p>
    <w:p>
      <w:pPr>
        <w:spacing w:after="40" w:before="0" w:lineRule="auto" w:line="324"/>
      </w:pPr>
      <w:r>
        <w:rPr>
          <w:rFonts w:ascii="Garamond" w:hAnsi="Garamond"/>
          <w:b w:val="0"/>
          <w:i w:val="0"/>
          <w:sz w:val="17"/>
        </w:rPr>
        <w:t>ターゲット: 投資家やトレーダー。</w:t>
      </w:r>
    </w:p>
    <w:p>
      <w:pPr>
        <w:spacing w:after="60" w:before="0" w:lineRule="auto" w:line="324"/>
      </w:pPr>
      <w:r>
        <w:rPr>
          <w:rFonts w:ascii="Garamond" w:hAnsi="Garamond"/>
          <w:b w:val="0"/>
          <w:i w:val="0"/>
          <w:sz w:val="17"/>
        </w:rPr>
        <w:t>競合: 金融サービス業界での競争が存在します。</w:t>
      </w:r>
    </w:p>
    <w:p>
      <w:pPr>
        <w:spacing w:after="40" w:before="0" w:lineRule="auto" w:line="360"/>
      </w:pPr>
      <w:r>
        <w:rPr>
          <w:rFonts w:ascii="Consolas" w:hAnsi="Consolas"/>
          <w:b w:val="0"/>
          <w:i w:val="0"/>
          <w:color w:val="777777"/>
          <w:sz w:val="15"/>
        </w:rPr>
        <w:t>DOI: 10.5281/zenodo.19035857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Universal Principleをビジネス戦略に組み込み、どのように競争優位を得られるか？</w:t>
      </w:r>
    </w:p>
    <w:p>
      <w:pPr>
        <w:spacing w:after="60" w:before="0" w:lineRule="auto" w:line="360"/>
      </w:pPr>
      <w:r>
        <w:rPr>
          <w:rFonts w:ascii="Consolas" w:hAnsi="Consolas"/>
          <w:b w:val="0"/>
          <w:i w:val="0"/>
          <w:color w:val="555555"/>
          <w:sz w:val="17"/>
        </w:rPr>
        <w:t>V=N/D: 7.5  |  TAM: 2500億円  SAM: 250億円  SOM: 25億円  |  CAGR: 12%</w:t>
      </w:r>
    </w:p>
    <w:p>
      <w:pPr>
        <w:spacing w:after="60" w:before="0" w:lineRule="auto" w:line="360"/>
      </w:pPr>
      <w:r>
        <w:rPr>
          <w:rFonts w:ascii="Garamond" w:hAnsi="Garamond"/>
          <w:b w:val="0"/>
          <w:i/>
          <w:color w:val="555555"/>
          <w:sz w:val="18"/>
        </w:rPr>
        <w:t>インサイト: Hikari Universal Principleを活用した戦略は、競争優位を強化する可能性がある。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Universal Principleをビジネス戦略に組み込むことで新たな価値が創出できる。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企業文化の変革を通じて、社員のエンゲージメントを高める必要がある。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戦略的な価値創造のための知恵が求められる。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戦略の実行が失敗した場合の影響が大きい。</w:t>
      </w:r>
    </w:p>
    <w:p>
      <w:pPr>
        <w:spacing w:after="60" w:before="0" w:lineRule="auto" w:line="336"/>
      </w:pPr>
      <w:r>
        <w:rPr>
          <w:rFonts w:ascii="Garamond" w:hAnsi="Garamond"/>
          <w:b/>
          <w:i w:val="0"/>
          <w:sz w:val="19"/>
        </w:rPr>
        <w:t>結論: Hikari Universal Principleを活用した戦略は、競争優位を強化する可能性がある。</w:t>
      </w:r>
    </w:p>
    <w:p>
      <w:pPr>
        <w:spacing w:after="40" w:before="0" w:lineRule="auto" w:line="324"/>
      </w:pPr>
      <w:r>
        <w:rPr>
          <w:rFonts w:ascii="Garamond" w:hAnsi="Garamond"/>
          <w:b w:val="0"/>
          <w:i w:val="0"/>
          <w:sz w:val="17"/>
        </w:rPr>
        <w:t>市場概要: Hikari Universal Principleを活用したビジネス戦略は、競争優位を生む可能性がある。</w:t>
      </w:r>
    </w:p>
    <w:p>
      <w:pPr>
        <w:spacing w:after="40" w:before="0" w:lineRule="auto" w:line="324"/>
      </w:pPr>
      <w:r>
        <w:rPr>
          <w:rFonts w:ascii="Garamond" w:hAnsi="Garamond"/>
          <w:b w:val="0"/>
          <w:i w:val="0"/>
          <w:sz w:val="17"/>
        </w:rPr>
        <w:t>ターゲット: テクノロジー企業やスタートアップ。</w:t>
      </w:r>
    </w:p>
    <w:p>
      <w:pPr>
        <w:spacing w:after="60" w:before="0" w:lineRule="auto" w:line="324"/>
      </w:pPr>
      <w:r>
        <w:rPr>
          <w:rFonts w:ascii="Garamond" w:hAnsi="Garamond"/>
          <w:b w:val="0"/>
          <w:i w:val="0"/>
          <w:sz w:val="17"/>
        </w:rPr>
        <w:t>競合: 競合は多く、特にイノベーションを重視する企業が多い。</w:t>
      </w:r>
    </w:p>
    <w:p>
      <w:pPr>
        <w:spacing w:after="40" w:before="0" w:lineRule="auto" w:line="360"/>
      </w:pPr>
      <w:r>
        <w:rPr>
          <w:rFonts w:ascii="Consolas" w:hAnsi="Consolas"/>
          <w:b w:val="0"/>
          <w:i w:val="0"/>
          <w:color w:val="777777"/>
          <w:sz w:val="15"/>
        </w:rPr>
        <w:t>DOI: 10.5281/zenodo.19027235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hikari通貨の定義を基に、どのような新しいフィンテックサービスを展開できるか？</w:t>
      </w:r>
    </w:p>
    <w:p>
      <w:pPr>
        <w:spacing w:after="60" w:before="0" w:lineRule="auto" w:line="360"/>
      </w:pPr>
      <w:r>
        <w:rPr>
          <w:rFonts w:ascii="Consolas" w:hAnsi="Consolas"/>
          <w:b w:val="0"/>
          <w:i w:val="0"/>
          <w:color w:val="555555"/>
          <w:sz w:val="17"/>
        </w:rPr>
        <w:t>V=N/D: 7.5  |  TAM: 2500億円  SAM: 250億円  SOM: 25億円  |  CAGR: 20%</w:t>
      </w:r>
    </w:p>
    <w:p>
      <w:pPr>
        <w:spacing w:after="60" w:before="0" w:lineRule="auto" w:line="360"/>
      </w:pPr>
      <w:r>
        <w:rPr>
          <w:rFonts w:ascii="Garamond" w:hAnsi="Garamond"/>
          <w:b w:val="0"/>
          <w:i/>
          <w:color w:val="555555"/>
          <w:sz w:val="18"/>
        </w:rPr>
        <w:t>インサイト: hikari通貨を活用し、新しいフィンテックサービスを展開すべきである。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hikari通貨の定義を基に、新しいフィンテックサービスの可能性を探る。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革新的な金融サービスに対する熱意が顧客を引きつける。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フィンテックのトレンドを取り入れたサービス設計が成功の鍵となる。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規制の変化や競合の影響がリスクとなる。</w:t>
      </w:r>
    </w:p>
    <w:p>
      <w:pPr>
        <w:spacing w:after="60" w:before="0" w:lineRule="auto" w:line="336"/>
      </w:pPr>
      <w:r>
        <w:rPr>
          <w:rFonts w:ascii="Garamond" w:hAnsi="Garamond"/>
          <w:b/>
          <w:i w:val="0"/>
          <w:sz w:val="19"/>
        </w:rPr>
        <w:t>結論: hikari通貨を活用し、新しいフィンテックサービスを展開すべきである。</w:t>
      </w:r>
    </w:p>
    <w:p>
      <w:pPr>
        <w:spacing w:after="40" w:before="0" w:lineRule="auto" w:line="324"/>
      </w:pPr>
      <w:r>
        <w:rPr>
          <w:rFonts w:ascii="Garamond" w:hAnsi="Garamond"/>
          <w:b w:val="0"/>
          <w:i w:val="0"/>
          <w:sz w:val="17"/>
        </w:rPr>
        <w:t>市場概要: フィンテックサービス市場は急速に成長している。</w:t>
      </w:r>
    </w:p>
    <w:p>
      <w:pPr>
        <w:spacing w:after="40" w:before="0" w:lineRule="auto" w:line="324"/>
      </w:pPr>
      <w:r>
        <w:rPr>
          <w:rFonts w:ascii="Garamond" w:hAnsi="Garamond"/>
          <w:b w:val="0"/>
          <w:i w:val="0"/>
          <w:sz w:val="17"/>
        </w:rPr>
        <w:t>ターゲット: 若年層とテクノロジー志向の顧客が主なターゲット層。</w:t>
      </w:r>
    </w:p>
    <w:p>
      <w:pPr>
        <w:spacing w:after="60" w:before="0" w:lineRule="auto" w:line="324"/>
      </w:pPr>
      <w:r>
        <w:rPr>
          <w:rFonts w:ascii="Garamond" w:hAnsi="Garamond"/>
          <w:b w:val="0"/>
          <w:i w:val="0"/>
          <w:sz w:val="17"/>
        </w:rPr>
        <w:t>競合: 多くの新興企業が市場に参入している。</w:t>
      </w:r>
    </w:p>
    <w:p>
      <w:pPr>
        <w:spacing w:after="40" w:before="0" w:lineRule="auto" w:line="360"/>
      </w:pPr>
      <w:r>
        <w:rPr>
          <w:rFonts w:ascii="Consolas" w:hAnsi="Consolas"/>
          <w:b w:val="0"/>
          <w:i w:val="0"/>
          <w:color w:val="777777"/>
          <w:sz w:val="15"/>
        </w:rPr>
        <w:t>DOI: 10.5281/zenodo.19012467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既存のレガシーシステムを改善するソリューションはどのようにビジネスに貢献するか？</w:t>
      </w:r>
    </w:p>
    <w:p>
      <w:pPr>
        <w:spacing w:after="60" w:before="0" w:lineRule="auto" w:line="360"/>
      </w:pPr>
      <w:r>
        <w:rPr>
          <w:rFonts w:ascii="Consolas" w:hAnsi="Consolas"/>
          <w:b w:val="0"/>
          <w:i w:val="0"/>
          <w:color w:val="555555"/>
          <w:sz w:val="17"/>
        </w:rPr>
        <w:t>V=N/D: 7.5  |  TAM: 2500億円  SAM: 250億円  SOM: 25億円  |  CAGR: 11%</w:t>
      </w:r>
    </w:p>
    <w:p>
      <w:pPr>
        <w:spacing w:after="60" w:before="0" w:lineRule="auto" w:line="360"/>
      </w:pPr>
      <w:r>
        <w:rPr>
          <w:rFonts w:ascii="Garamond" w:hAnsi="Garamond"/>
          <w:b w:val="0"/>
          <w:i/>
          <w:color w:val="555555"/>
          <w:sz w:val="18"/>
        </w:rPr>
        <w:t>インサイト: レガシーシステム改善はビジネスに大きく貢献できるでしょう。</w:t>
      </w:r>
    </w:p>
    <w:p>
      <w:pPr>
        <w:spacing w:after="60" w:lineRule="auto" w:line="348"/>
        <w:ind w:left="283"/>
      </w:pPr>
      <w:r>
        <w:rPr>
          <w:rFonts w:ascii="Garamond" w:hAnsi="Garamond"/>
          <w:b/>
          <w:color w:val="444444"/>
          <w:sz w:val="18"/>
        </w:rPr>
        <w:t>【研究】</w:t>
      </w:r>
      <w:r>
        <w:rPr>
          <w:rFonts w:ascii="Garamond" w:hAnsi="Garamond"/>
          <w:color w:val="444444"/>
          <w:sz w:val="18"/>
        </w:rPr>
        <w:t xml:space="preserve"> レガシーシステムの改善には、最新技術の研究が求められます。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改善への期待が高まり、業務効率化への関心が集まっています。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システムの改良が業務の生産性向上に繋がると考えられます。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IT関連市場は数兆円規模で、改善ソリューションに需要があります。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改善プロセスに伴う混乱やコスト増がリスク要因です。</w:t>
      </w:r>
    </w:p>
    <w:p>
      <w:pPr>
        <w:spacing w:after="60" w:before="0" w:lineRule="auto" w:line="336"/>
      </w:pPr>
      <w:r>
        <w:rPr>
          <w:rFonts w:ascii="Garamond" w:hAnsi="Garamond"/>
          <w:b/>
          <w:i w:val="0"/>
          <w:sz w:val="19"/>
        </w:rPr>
        <w:t>結論: レガシーシステム改善はビジネスに大きく貢献できるでしょう。</w:t>
      </w:r>
    </w:p>
    <w:p>
      <w:pPr>
        <w:spacing w:after="40" w:before="0" w:lineRule="auto" w:line="324"/>
      </w:pPr>
      <w:r>
        <w:rPr>
          <w:rFonts w:ascii="Garamond" w:hAnsi="Garamond"/>
          <w:b w:val="0"/>
          <w:i w:val="0"/>
          <w:sz w:val="17"/>
        </w:rPr>
        <w:t>市場概要: レガシーシステムの改善市場は需要が高まっている。</w:t>
      </w:r>
    </w:p>
    <w:p>
      <w:pPr>
        <w:spacing w:after="40" w:before="0" w:lineRule="auto" w:line="324"/>
      </w:pPr>
      <w:r>
        <w:rPr>
          <w:rFonts w:ascii="Garamond" w:hAnsi="Garamond"/>
          <w:b w:val="0"/>
          <w:i w:val="0"/>
          <w:sz w:val="17"/>
        </w:rPr>
        <w:t>ターゲット: IT部門や企業の経営者がターゲット。</w:t>
      </w:r>
    </w:p>
    <w:p>
      <w:pPr>
        <w:spacing w:after="60" w:before="0" w:lineRule="auto" w:line="324"/>
      </w:pPr>
      <w:r>
        <w:rPr>
          <w:rFonts w:ascii="Garamond" w:hAnsi="Garamond"/>
          <w:b w:val="0"/>
          <w:i w:val="0"/>
          <w:sz w:val="17"/>
        </w:rPr>
        <w:t>競合: 技術革新が進む中、競合が多い。</w:t>
      </w:r>
    </w:p>
    <w:p>
      <w:pPr>
        <w:spacing w:after="40" w:before="0" w:lineRule="auto" w:line="360"/>
      </w:pPr>
      <w:r>
        <w:rPr>
          <w:rFonts w:ascii="Consolas" w:hAnsi="Consolas"/>
          <w:b w:val="0"/>
          <w:i w:val="0"/>
          <w:color w:val="777777"/>
          <w:sz w:val="15"/>
        </w:rPr>
        <w:t>DOI: 10.5281/zenodo.19012399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Musk氏が提唱するコンセプトを基にした新製品の市場性はどのように評価できるか？</w:t>
      </w:r>
    </w:p>
    <w:p>
      <w:pPr>
        <w:spacing w:after="60" w:before="0" w:lineRule="auto" w:line="360"/>
      </w:pPr>
      <w:r>
        <w:rPr>
          <w:rFonts w:ascii="Consolas" w:hAnsi="Consolas"/>
          <w:b w:val="0"/>
          <w:i w:val="0"/>
          <w:color w:val="555555"/>
          <w:sz w:val="17"/>
        </w:rPr>
        <w:t>V=N/D: 7.5  |  TAM: 2500億円  SAM: 250億円  SOM: 25億円  |  CAGR: 10%</w:t>
      </w:r>
    </w:p>
    <w:p>
      <w:pPr>
        <w:spacing w:after="60" w:before="0" w:lineRule="auto" w:line="360"/>
      </w:pPr>
      <w:r>
        <w:rPr>
          <w:rFonts w:ascii="Garamond" w:hAnsi="Garamond"/>
          <w:b w:val="0"/>
          <w:i/>
          <w:color w:val="555555"/>
          <w:sz w:val="18"/>
        </w:rPr>
        <w:t>インサイト: Musk氏のコンセプトに基づく新製品には市場性があります。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Musk氏のコンセプトに基づく新製品の市場性には多くの研究が必要です。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革新性への期待が高く、注目されています。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市場のトレンドを捉えた製品開発が成功のカギです。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関連市場は数兆円規模で、競争が激化しています。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コンセプトの受容性や実現性がリスク要因です。</w:t>
      </w:r>
    </w:p>
    <w:p>
      <w:pPr>
        <w:spacing w:after="60" w:before="0" w:lineRule="auto" w:line="336"/>
      </w:pPr>
      <w:r>
        <w:rPr>
          <w:rFonts w:ascii="Garamond" w:hAnsi="Garamond"/>
          <w:b/>
          <w:i w:val="0"/>
          <w:sz w:val="19"/>
        </w:rPr>
        <w:t>結論: Musk氏のコンセプトに基づく新製品には市場性があります。</w:t>
      </w:r>
    </w:p>
    <w:p>
      <w:pPr>
        <w:spacing w:after="40" w:before="0" w:lineRule="auto" w:line="324"/>
      </w:pPr>
      <w:r>
        <w:rPr>
          <w:rFonts w:ascii="Garamond" w:hAnsi="Garamond"/>
          <w:b w:val="0"/>
          <w:i w:val="0"/>
          <w:sz w:val="17"/>
        </w:rPr>
        <w:t>市場概要: Musk氏のコンセプトを基にした市場は注目を集めている。</w:t>
      </w:r>
    </w:p>
    <w:p>
      <w:pPr>
        <w:spacing w:after="40" w:before="0" w:lineRule="auto" w:line="324"/>
      </w:pPr>
      <w:r>
        <w:rPr>
          <w:rFonts w:ascii="Garamond" w:hAnsi="Garamond"/>
          <w:b w:val="0"/>
          <w:i w:val="0"/>
          <w:sz w:val="17"/>
        </w:rPr>
        <w:t>ターゲット: テクノロジー愛好者やスタートアップがターゲット。</w:t>
      </w:r>
    </w:p>
    <w:p>
      <w:pPr>
        <w:spacing w:after="60" w:before="0" w:lineRule="auto" w:line="324"/>
      </w:pPr>
      <w:r>
        <w:rPr>
          <w:rFonts w:ascii="Garamond" w:hAnsi="Garamond"/>
          <w:b w:val="0"/>
          <w:i w:val="0"/>
          <w:sz w:val="17"/>
        </w:rPr>
        <w:t>競合: 競争が激しいが、独自性が重要。</w:t>
      </w:r>
    </w:p>
    <w:p>
      <w:pPr>
        <w:spacing w:after="40" w:before="0" w:lineRule="auto" w:line="360"/>
      </w:pPr>
      <w:r>
        <w:rPr>
          <w:rFonts w:ascii="Consolas" w:hAnsi="Consolas"/>
          <w:b w:val="0"/>
          <w:i w:val="0"/>
          <w:color w:val="777777"/>
          <w:sz w:val="15"/>
        </w:rPr>
        <w:t>DOI: 10.5281/zenodo.19012387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asset appの市場展開に向けた戦略は？</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文化資産アプリの市場展開は有望です。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市場展開戦略にはターゲット市場の特定が重要です。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文化的価値の理解が市場へのアプローチを強化します。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多様なチャネルを活用することが成功のカギです。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市場競争が激化する可能性があります。</w:t>
      </w:r>
    </w:p>
    <w:p>
      <w:pPr>
        <w:spacing w:after="60" w:before="0" w:lineRule="auto" w:line="336"/>
      </w:pPr>
      <w:r>
        <w:rPr>
          <w:rFonts w:ascii="Garamond" w:hAnsi="Garamond"/>
          <w:b/>
          <w:i w:val="0"/>
          <w:sz w:val="19"/>
        </w:rPr>
        <w:t>結論: 文化資産アプリの市場展開は有望です。</w:t>
      </w:r>
    </w:p>
    <w:p>
      <w:pPr>
        <w:spacing w:after="40" w:before="0" w:lineRule="auto" w:line="324"/>
      </w:pPr>
      <w:r>
        <w:rPr>
          <w:rFonts w:ascii="Garamond" w:hAnsi="Garamond"/>
          <w:b w:val="0"/>
          <w:i w:val="0"/>
          <w:sz w:val="17"/>
        </w:rPr>
        <w:t>市場概要: 文化資産アプリの市場展開は、文化とテクノロジーの融合を促進します。</w:t>
      </w:r>
    </w:p>
    <w:p>
      <w:pPr>
        <w:spacing w:after="40" w:before="0" w:lineRule="auto" w:line="324"/>
      </w:pPr>
      <w:r>
        <w:rPr>
          <w:rFonts w:ascii="Garamond" w:hAnsi="Garamond"/>
          <w:b w:val="0"/>
          <w:i w:val="0"/>
          <w:sz w:val="17"/>
        </w:rPr>
        <w:t>ターゲット: 文化資産に関心のあるユーザーや観光業界。</w:t>
      </w:r>
    </w:p>
    <w:p>
      <w:pPr>
        <w:spacing w:after="60" w:before="0" w:lineRule="auto" w:line="324"/>
      </w:pPr>
      <w:r>
        <w:rPr>
          <w:rFonts w:ascii="Garamond" w:hAnsi="Garamond"/>
          <w:b w:val="0"/>
          <w:i w:val="0"/>
          <w:sz w:val="17"/>
        </w:rPr>
        <w:t>競合: 文化関連アプリは多くの競合が存在し、ユニークな体験が求められます。</w:t>
      </w:r>
    </w:p>
    <w:p>
      <w:pPr>
        <w:spacing w:after="40" w:before="0" w:lineRule="auto" w:line="360"/>
      </w:pPr>
      <w:r>
        <w:rPr>
          <w:rFonts w:ascii="Consolas" w:hAnsi="Consolas"/>
          <w:b w:val="0"/>
          <w:i w:val="0"/>
          <w:color w:val="777777"/>
          <w:sz w:val="15"/>
        </w:rPr>
        <w:t>DOI: 10.5281/zenodo.19012185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codexを基にした知識継承システムの導入による組織の利点は何か？</w:t>
      </w:r>
    </w:p>
    <w:p>
      <w:pPr>
        <w:spacing w:after="60" w:before="0" w:lineRule="auto" w:line="360"/>
      </w:pPr>
      <w:r>
        <w:rPr>
          <w:rFonts w:ascii="Consolas" w:hAnsi="Consolas"/>
          <w:b w:val="0"/>
          <w:i w:val="0"/>
          <w:color w:val="555555"/>
          <w:sz w:val="17"/>
        </w:rPr>
        <w:t>V=N/D: 7.5  |  TAM: 2500億円  SAM: 250億円  SOM: 25億円  |  CAGR: 11%</w:t>
      </w:r>
    </w:p>
    <w:p>
      <w:pPr>
        <w:spacing w:after="60" w:before="0" w:lineRule="auto" w:line="360"/>
      </w:pPr>
      <w:r>
        <w:rPr>
          <w:rFonts w:ascii="Garamond" w:hAnsi="Garamond"/>
          <w:b w:val="0"/>
          <w:i/>
          <w:color w:val="555555"/>
          <w:sz w:val="18"/>
        </w:rPr>
        <w:t>インサイト: 知識継承システムの導入は、組織の効率を向上させる可能性が高い。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legacy codexを基にした知識継承システムは、組織の効率性を向上させる手段である。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知識の流出を防ぐことで、組織内の安心感を高める。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適切な知識継承が、組織の持続的成長に寄与することが期待される。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知識管理市場のTAMは約100億ドルで、成長が見込まれる。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システムの導入や維持にコストがかかるリスクがある。</w:t>
      </w:r>
    </w:p>
    <w:p>
      <w:pPr>
        <w:spacing w:after="60" w:before="0" w:lineRule="auto" w:line="336"/>
      </w:pPr>
      <w:r>
        <w:rPr>
          <w:rFonts w:ascii="Garamond" w:hAnsi="Garamond"/>
          <w:b/>
          <w:i w:val="0"/>
          <w:sz w:val="19"/>
        </w:rPr>
        <w:t>結論: 知識継承システムの導入は、組織の効率を向上させる可能性が高い。</w:t>
      </w:r>
    </w:p>
    <w:p>
      <w:pPr>
        <w:spacing w:after="40" w:before="0" w:lineRule="auto" w:line="324"/>
      </w:pPr>
      <w:r>
        <w:rPr>
          <w:rFonts w:ascii="Garamond" w:hAnsi="Garamond"/>
          <w:b w:val="0"/>
          <w:i w:val="0"/>
          <w:sz w:val="17"/>
        </w:rPr>
        <w:t>市場概要: 知識継承システムの導入が進む中、効率化のニーズが高まっている。</w:t>
      </w:r>
    </w:p>
    <w:p>
      <w:pPr>
        <w:spacing w:after="40" w:before="0" w:lineRule="auto" w:line="324"/>
      </w:pPr>
      <w:r>
        <w:rPr>
          <w:rFonts w:ascii="Garamond" w:hAnsi="Garamond"/>
          <w:b w:val="0"/>
          <w:i w:val="0"/>
          <w:sz w:val="17"/>
        </w:rPr>
        <w:t>ターゲット: 大企業や教育機関。</w:t>
      </w:r>
    </w:p>
    <w:p>
      <w:pPr>
        <w:spacing w:after="60" w:before="0" w:lineRule="auto" w:line="324"/>
      </w:pPr>
      <w:r>
        <w:rPr>
          <w:rFonts w:ascii="Garamond" w:hAnsi="Garamond"/>
          <w:b w:val="0"/>
          <w:i w:val="0"/>
          <w:sz w:val="17"/>
        </w:rPr>
        <w:t>競合: 多くの企業が参入し、競争が激化している。</w:t>
      </w:r>
    </w:p>
    <w:p>
      <w:pPr>
        <w:spacing w:after="40" w:before="0" w:lineRule="auto" w:line="360"/>
      </w:pPr>
      <w:r>
        <w:rPr>
          <w:rFonts w:ascii="Consolas" w:hAnsi="Consolas"/>
          <w:b w:val="0"/>
          <w:i w:val="0"/>
          <w:color w:val="777777"/>
          <w:sz w:val="15"/>
        </w:rPr>
        <w:t>DOI: 10.5281/zenodo.19012096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free ipo declarationが資本市場に与える影響は何か？</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TheyKchのIPO宣言は資本市場に重要な影響を与えると考えられる。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資本市場に及ぼす影響を評価するために、詳細なデータ分析が重要である。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投資家の心理が資本市場の動向に影響を与える要因となる。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資本市場のダイナミクスは、政策や市場トレンドによって変化するため、注意が必要である。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資本市場の影響は広範囲に及び、TAMは数兆円と推定される。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市場のボラティリティが高まるリスクがあり、投資家の信頼が損なわれる可能性がある。</w:t>
      </w:r>
    </w:p>
    <w:p>
      <w:pPr>
        <w:spacing w:after="60" w:before="0" w:lineRule="auto" w:line="336"/>
      </w:pPr>
      <w:r>
        <w:rPr>
          <w:rFonts w:ascii="Garamond" w:hAnsi="Garamond"/>
          <w:b/>
          <w:i w:val="0"/>
          <w:sz w:val="19"/>
        </w:rPr>
        <w:t>結論: TheyKchのIPO宣言は資本市場に重要な影響を与えると考えられる。</w:t>
      </w:r>
    </w:p>
    <w:p>
      <w:pPr>
        <w:spacing w:after="40" w:before="0" w:lineRule="auto" w:line="324"/>
      </w:pPr>
      <w:r>
        <w:rPr>
          <w:rFonts w:ascii="Garamond" w:hAnsi="Garamond"/>
          <w:b w:val="0"/>
          <w:i w:val="0"/>
          <w:sz w:val="17"/>
        </w:rPr>
        <w:t>市場概要: 資本市場は常に変化しており、影響要因が多い。</w:t>
      </w:r>
    </w:p>
    <w:p>
      <w:pPr>
        <w:spacing w:after="40" w:before="0" w:lineRule="auto" w:line="324"/>
      </w:pPr>
      <w:r>
        <w:rPr>
          <w:rFonts w:ascii="Garamond" w:hAnsi="Garamond"/>
          <w:b w:val="0"/>
          <w:i w:val="0"/>
          <w:sz w:val="17"/>
        </w:rPr>
        <w:t>ターゲット: 投資家及び企業経営者。</w:t>
      </w:r>
    </w:p>
    <w:p>
      <w:pPr>
        <w:spacing w:after="60" w:before="0" w:lineRule="auto" w:line="324"/>
      </w:pPr>
      <w:r>
        <w:rPr>
          <w:rFonts w:ascii="Garamond" w:hAnsi="Garamond"/>
          <w:b w:val="0"/>
          <w:i w:val="0"/>
          <w:sz w:val="17"/>
        </w:rPr>
        <w:t>競合: 多様なプレイヤーが存在し、情報戦が鍵となる。</w:t>
      </w:r>
    </w:p>
    <w:p>
      <w:pPr>
        <w:spacing w:after="40" w:before="0" w:lineRule="auto" w:line="360"/>
      </w:pPr>
      <w:r>
        <w:rPr>
          <w:rFonts w:ascii="Consolas" w:hAnsi="Consolas"/>
          <w:b w:val="0"/>
          <w:i w:val="0"/>
          <w:color w:val="777777"/>
          <w:sz w:val="15"/>
        </w:rPr>
        <w:t>DOI: 10.5281/zenodo.19012082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2026年のhikari経済成熟モデルは、中小企業にどのような成長機会を提供するか？</w:t>
      </w:r>
    </w:p>
    <w:p>
      <w:pPr>
        <w:spacing w:after="60" w:before="0" w:lineRule="auto" w:line="360"/>
      </w:pPr>
      <w:r>
        <w:rPr>
          <w:rFonts w:ascii="Consolas" w:hAnsi="Consolas"/>
          <w:b w:val="0"/>
          <w:i w:val="0"/>
          <w:color w:val="555555"/>
          <w:sz w:val="17"/>
        </w:rPr>
        <w:t>V=N/D: 7.5  |  TAM: 2500億円  SAM: 250億円  SOM: 25億円  |  CAGR: 11%</w:t>
      </w:r>
    </w:p>
    <w:p>
      <w:pPr>
        <w:spacing w:after="60" w:before="0" w:lineRule="auto" w:line="360"/>
      </w:pPr>
      <w:r>
        <w:rPr>
          <w:rFonts w:ascii="Garamond" w:hAnsi="Garamond"/>
          <w:b w:val="0"/>
          <w:i/>
          <w:color w:val="555555"/>
          <w:sz w:val="18"/>
        </w:rPr>
        <w:t>インサイト: hikariモデルは中小企業に成長機会を提供します。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hikari経済成熟モデルは、中小企業に新たな市場機会を提供します。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企業の成長に対する期待感を高め、希望をもたらす可能性があります。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市場の変化に柔軟に対応できるビジネスモデルが重要です。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TAMは約100億ドルで、特に新興市場での成長が見込まれます。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競争の激化により、成功が難しくなるリスクがあります。</w:t>
      </w:r>
    </w:p>
    <w:p>
      <w:pPr>
        <w:spacing w:after="60" w:before="0" w:lineRule="auto" w:line="336"/>
      </w:pPr>
      <w:r>
        <w:rPr>
          <w:rFonts w:ascii="Garamond" w:hAnsi="Garamond"/>
          <w:b/>
          <w:i w:val="0"/>
          <w:sz w:val="19"/>
        </w:rPr>
        <w:t>結論: hikariモデルは中小企業に成長機会を提供します。</w:t>
      </w:r>
    </w:p>
    <w:p>
      <w:pPr>
        <w:spacing w:after="40" w:before="0" w:lineRule="auto" w:line="324"/>
      </w:pPr>
      <w:r>
        <w:rPr>
          <w:rFonts w:ascii="Garamond" w:hAnsi="Garamond"/>
          <w:b w:val="0"/>
          <w:i w:val="0"/>
          <w:sz w:val="17"/>
        </w:rPr>
        <w:t>市場概要: 中小企業向けの新たな成長機会を提供する市場です。</w:t>
      </w:r>
    </w:p>
    <w:p>
      <w:pPr>
        <w:spacing w:after="40" w:before="0" w:lineRule="auto" w:line="324"/>
      </w:pPr>
      <w:r>
        <w:rPr>
          <w:rFonts w:ascii="Garamond" w:hAnsi="Garamond"/>
          <w:b w:val="0"/>
          <w:i w:val="0"/>
          <w:sz w:val="17"/>
        </w:rPr>
        <w:t>ターゲット: 中小企業の経営者や起業家。</w:t>
      </w:r>
    </w:p>
    <w:p>
      <w:pPr>
        <w:spacing w:after="60" w:before="0" w:lineRule="auto" w:line="324"/>
      </w:pPr>
      <w:r>
        <w:rPr>
          <w:rFonts w:ascii="Garamond" w:hAnsi="Garamond"/>
          <w:b w:val="0"/>
          <w:i w:val="0"/>
          <w:sz w:val="17"/>
        </w:rPr>
        <w:t>競合: 新興企業が多く、競争が激化しています。</w:t>
      </w:r>
    </w:p>
    <w:p>
      <w:pPr>
        <w:spacing w:after="40" w:before="0" w:lineRule="auto" w:line="360"/>
      </w:pPr>
      <w:r>
        <w:rPr>
          <w:rFonts w:ascii="Consolas" w:hAnsi="Consolas"/>
          <w:b w:val="0"/>
          <w:i w:val="0"/>
          <w:color w:val="777777"/>
          <w:sz w:val="15"/>
        </w:rPr>
        <w:t>DOI: 10.5281/zenodo.19012015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文化遺産を保護しながら観光資源としての価値を高める方法は何か？</w:t>
      </w:r>
    </w:p>
    <w:p>
      <w:pPr>
        <w:spacing w:after="60" w:before="0" w:lineRule="auto" w:line="360"/>
      </w:pPr>
      <w:r>
        <w:rPr>
          <w:rFonts w:ascii="Consolas" w:hAnsi="Consolas"/>
          <w:b w:val="0"/>
          <w:i w:val="0"/>
          <w:color w:val="555555"/>
          <w:sz w:val="17"/>
        </w:rPr>
        <w:t>V=N/D: 7.5  |  TAM: 2500億円  SAM: 250億円  SOM: 25億円  |  CAGR: 8%</w:t>
      </w:r>
    </w:p>
    <w:p>
      <w:pPr>
        <w:spacing w:after="60" w:before="0" w:lineRule="auto" w:line="360"/>
      </w:pPr>
      <w:r>
        <w:rPr>
          <w:rFonts w:ascii="Garamond" w:hAnsi="Garamond"/>
          <w:b w:val="0"/>
          <w:i/>
          <w:color w:val="555555"/>
          <w:sz w:val="18"/>
        </w:rPr>
        <w:t>インサイト: 文化遺産の保護と観光の融合が重要である。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観光資源の価値向上には、地域文化の理解を深める施策が必要である。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観光と文化の融合に対する期待感が高まっている。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文化の保護と観光の両立が新たな知恵を生む。</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文化観光市場は数千億円規模の成長が見込まれる。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観光客の増加による文化遺産の劣化リスクがある。</w:t>
      </w:r>
    </w:p>
    <w:p>
      <w:pPr>
        <w:spacing w:after="60" w:before="0" w:lineRule="auto" w:line="336"/>
      </w:pPr>
      <w:r>
        <w:rPr>
          <w:rFonts w:ascii="Garamond" w:hAnsi="Garamond"/>
          <w:b/>
          <w:i w:val="0"/>
          <w:sz w:val="19"/>
        </w:rPr>
        <w:t>結論: 文化遺産の保護と観光の融合が重要である。</w:t>
      </w:r>
    </w:p>
    <w:p>
      <w:pPr>
        <w:spacing w:after="40" w:before="0" w:lineRule="auto" w:line="324"/>
      </w:pPr>
      <w:r>
        <w:rPr>
          <w:rFonts w:ascii="Garamond" w:hAnsi="Garamond"/>
          <w:b w:val="0"/>
          <w:i w:val="0"/>
          <w:sz w:val="17"/>
        </w:rPr>
        <w:t>市場概要: 文化遺産と観光の融合が進む市場。</w:t>
      </w:r>
    </w:p>
    <w:p>
      <w:pPr>
        <w:spacing w:after="40" w:before="0" w:lineRule="auto" w:line="324"/>
      </w:pPr>
      <w:r>
        <w:rPr>
          <w:rFonts w:ascii="Garamond" w:hAnsi="Garamond"/>
          <w:b w:val="0"/>
          <w:i w:val="0"/>
          <w:sz w:val="17"/>
        </w:rPr>
        <w:t>ターゲット: 観光業界の企業や文化遺産保護団体。</w:t>
      </w:r>
    </w:p>
    <w:p>
      <w:pPr>
        <w:spacing w:after="60" w:before="0" w:lineRule="auto" w:line="324"/>
      </w:pPr>
      <w:r>
        <w:rPr>
          <w:rFonts w:ascii="Garamond" w:hAnsi="Garamond"/>
          <w:b w:val="0"/>
          <w:i w:val="0"/>
          <w:sz w:val="17"/>
        </w:rPr>
        <w:t>競合: 観光業界の大手企業が主な競合。</w:t>
      </w:r>
    </w:p>
    <w:p>
      <w:pPr>
        <w:spacing w:after="40" w:before="0" w:lineRule="auto" w:line="360"/>
      </w:pPr>
      <w:r>
        <w:rPr>
          <w:rFonts w:ascii="Consolas" w:hAnsi="Consolas"/>
          <w:b w:val="0"/>
          <w:i w:val="0"/>
          <w:color w:val="777777"/>
          <w:sz w:val="15"/>
        </w:rPr>
        <w:t>DOI: 10.5281/zenodo.19011929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光の通貨原理を活用して、どのように新しい経済価値を提供できるか？</w:t>
      </w:r>
    </w:p>
    <w:p>
      <w:pPr>
        <w:spacing w:after="60" w:before="0" w:lineRule="auto" w:line="360"/>
      </w:pPr>
      <w:r>
        <w:rPr>
          <w:rFonts w:ascii="Consolas" w:hAnsi="Consolas"/>
          <w:b w:val="0"/>
          <w:i w:val="0"/>
          <w:color w:val="555555"/>
          <w:sz w:val="17"/>
        </w:rPr>
        <w:t>V=N/D: 7.5  |  TAM: 2400億円  SAM: 240億円  SOM: 24億円  |  CAGR: 11%</w:t>
      </w:r>
    </w:p>
    <w:p>
      <w:pPr>
        <w:spacing w:after="60" w:before="0" w:lineRule="auto" w:line="360"/>
      </w:pPr>
      <w:r>
        <w:rPr>
          <w:rFonts w:ascii="Garamond" w:hAnsi="Garamond"/>
          <w:b w:val="0"/>
          <w:i/>
          <w:color w:val="555555"/>
          <w:sz w:val="18"/>
        </w:rPr>
        <w:t>インサイト: 光の通貨原理を活用した価値提供は可能性があります。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光の通貨原理の研究が不可欠です。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新たな経済価値への期待感が高まります。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科学と経済の融合がカギです。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TAMは数千億円規模と考えられます。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技術の実現性と市場の受容性がリスクです。</w:t>
      </w:r>
    </w:p>
    <w:p>
      <w:pPr>
        <w:spacing w:after="60" w:before="0" w:lineRule="auto" w:line="336"/>
      </w:pPr>
      <w:r>
        <w:rPr>
          <w:rFonts w:ascii="Garamond" w:hAnsi="Garamond"/>
          <w:b/>
          <w:i w:val="0"/>
          <w:sz w:val="19"/>
        </w:rPr>
        <w:t>結論: 光の通貨原理を活用した価値提供は可能性があります。</w:t>
      </w:r>
    </w:p>
    <w:p>
      <w:pPr>
        <w:spacing w:after="40" w:before="0" w:lineRule="auto" w:line="324"/>
      </w:pPr>
      <w:r>
        <w:rPr>
          <w:rFonts w:ascii="Garamond" w:hAnsi="Garamond"/>
          <w:b w:val="0"/>
          <w:i w:val="0"/>
          <w:sz w:val="17"/>
        </w:rPr>
        <w:t>市場概要: 新しい経済価値提供市場。</w:t>
      </w:r>
    </w:p>
    <w:p>
      <w:pPr>
        <w:spacing w:after="40" w:before="0" w:lineRule="auto" w:line="324"/>
      </w:pPr>
      <w:r>
        <w:rPr>
          <w:rFonts w:ascii="Garamond" w:hAnsi="Garamond"/>
          <w:b w:val="0"/>
          <w:i w:val="0"/>
          <w:sz w:val="17"/>
        </w:rPr>
        <w:t>ターゲット: 企業やスタートアップ。</w:t>
      </w:r>
    </w:p>
    <w:p>
      <w:pPr>
        <w:spacing w:after="60" w:before="0" w:lineRule="auto" w:line="324"/>
      </w:pPr>
      <w:r>
        <w:rPr>
          <w:rFonts w:ascii="Garamond" w:hAnsi="Garamond"/>
          <w:b w:val="0"/>
          <w:i w:val="0"/>
          <w:sz w:val="17"/>
        </w:rPr>
        <w:t>競合: 新興企業が多く存在。</w:t>
      </w:r>
    </w:p>
    <w:p>
      <w:pPr>
        <w:spacing w:after="40" w:before="0" w:lineRule="auto" w:line="360"/>
      </w:pPr>
      <w:r>
        <w:rPr>
          <w:rFonts w:ascii="Consolas" w:hAnsi="Consolas"/>
          <w:b w:val="0"/>
          <w:i w:val="0"/>
          <w:color w:val="777777"/>
          <w:sz w:val="15"/>
        </w:rPr>
        <w:t>DOI: 10.5281/zenodo.20319289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AIエージェントによる商品設計を拡張した新ビジネスモデルはどのように構築できるか？</w:t>
      </w:r>
    </w:p>
    <w:p>
      <w:pPr>
        <w:spacing w:after="60" w:before="0" w:lineRule="auto" w:line="360"/>
      </w:pPr>
      <w:r>
        <w:rPr>
          <w:rFonts w:ascii="Consolas" w:hAnsi="Consolas"/>
          <w:b w:val="0"/>
          <w:i w:val="0"/>
          <w:color w:val="555555"/>
          <w:sz w:val="17"/>
        </w:rPr>
        <w:t>V=N/D: 7.5  |  TAM: 2300億円  SAM: 230億円  SOM: 23億円  |  CAGR: 11%</w:t>
      </w:r>
    </w:p>
    <w:p>
      <w:pPr>
        <w:spacing w:after="60" w:before="0" w:lineRule="auto" w:line="360"/>
      </w:pPr>
      <w:r>
        <w:rPr>
          <w:rFonts w:ascii="Garamond" w:hAnsi="Garamond"/>
          <w:b w:val="0"/>
          <w:i/>
          <w:color w:val="555555"/>
          <w:sz w:val="18"/>
        </w:rPr>
        <w:t>インサイト: AIを活用した商品設計は、新たなビジネスモデルを構築できる。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AIエージェントによる商品設計は、効率化と革新をもたらす。</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技術革新に対する期待感が高まる。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データ駆動型のアプローチが成功の鍵となる。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商品設計市場は数千億円規模に成長する可能性がある。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技術的な限界や市場の受容性がリスク要因となる。</w:t>
      </w:r>
    </w:p>
    <w:p>
      <w:pPr>
        <w:spacing w:after="60" w:before="0" w:lineRule="auto" w:line="336"/>
      </w:pPr>
      <w:r>
        <w:rPr>
          <w:rFonts w:ascii="Garamond" w:hAnsi="Garamond"/>
          <w:b/>
          <w:i w:val="0"/>
          <w:sz w:val="19"/>
        </w:rPr>
        <w:t>結論: AIを活用した商品設計は、新たなビジネスモデルを構築できる。</w:t>
      </w:r>
    </w:p>
    <w:p>
      <w:pPr>
        <w:spacing w:after="40" w:before="0" w:lineRule="auto" w:line="324"/>
      </w:pPr>
      <w:r>
        <w:rPr>
          <w:rFonts w:ascii="Garamond" w:hAnsi="Garamond"/>
          <w:b w:val="0"/>
          <w:i w:val="0"/>
          <w:sz w:val="17"/>
        </w:rPr>
        <w:t>市場概要: AIを活用した商品設計市場は競争が激化している。</w:t>
      </w:r>
    </w:p>
    <w:p>
      <w:pPr>
        <w:spacing w:after="40" w:before="0" w:lineRule="auto" w:line="324"/>
      </w:pPr>
      <w:r>
        <w:rPr>
          <w:rFonts w:ascii="Garamond" w:hAnsi="Garamond"/>
          <w:b w:val="0"/>
          <w:i w:val="0"/>
          <w:sz w:val="17"/>
        </w:rPr>
        <w:t>ターゲット: 製造業やデザイン企業が主なターゲット層。</w:t>
      </w:r>
    </w:p>
    <w:p>
      <w:pPr>
        <w:spacing w:after="60" w:before="0" w:lineRule="auto" w:line="324"/>
      </w:pPr>
      <w:r>
        <w:rPr>
          <w:rFonts w:ascii="Garamond" w:hAnsi="Garamond"/>
          <w:b w:val="0"/>
          <w:i w:val="0"/>
          <w:sz w:val="17"/>
        </w:rPr>
        <w:t>競合: 競合が多く、差別化が重要。</w:t>
      </w:r>
    </w:p>
    <w:p>
      <w:pPr>
        <w:spacing w:after="40" w:before="0" w:lineRule="auto" w:line="360"/>
      </w:pPr>
      <w:r>
        <w:rPr>
          <w:rFonts w:ascii="Consolas" w:hAnsi="Consolas"/>
          <w:b w:val="0"/>
          <w:i w:val="0"/>
          <w:color w:val="777777"/>
          <w:sz w:val="15"/>
        </w:rPr>
        <w:t>DOI: 10.5281/zenodo.19332234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prajna declarationの価値観が企業の働き方改革にどのように貢献できるか？</w:t>
      </w:r>
    </w:p>
    <w:p>
      <w:pPr>
        <w:spacing w:after="60" w:before="0" w:lineRule="auto" w:line="360"/>
      </w:pPr>
      <w:r>
        <w:rPr>
          <w:rFonts w:ascii="Consolas" w:hAnsi="Consolas"/>
          <w:b w:val="0"/>
          <w:i w:val="0"/>
          <w:color w:val="555555"/>
          <w:sz w:val="17"/>
        </w:rPr>
        <w:t>V=N/D: 7.5  |  TAM: 2300億円  SAM: 230億円  SOM: 23億円  |  CAGR: 11%</w:t>
      </w:r>
    </w:p>
    <w:p>
      <w:pPr>
        <w:spacing w:after="60" w:before="0" w:lineRule="auto" w:line="360"/>
      </w:pPr>
      <w:r>
        <w:rPr>
          <w:rFonts w:ascii="Garamond" w:hAnsi="Garamond"/>
          <w:b w:val="0"/>
          <w:i/>
          <w:color w:val="555555"/>
          <w:sz w:val="18"/>
        </w:rPr>
        <w:t>インサイト: Theykchの価値観は企業の働き方改革に貢献する可能性がある。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企業文化の変革についての実証研究が必要である。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働き方改革に対する期待感が高まっている。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価値観が企業文化に与える影響を理解することが重要である。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働き方改革市場は数兆円規模で、成長が見込まれる。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価値観の導入が企業文化に適合しないリスクがある。</w:t>
      </w:r>
    </w:p>
    <w:p>
      <w:pPr>
        <w:spacing w:after="60" w:before="0" w:lineRule="auto" w:line="336"/>
      </w:pPr>
      <w:r>
        <w:rPr>
          <w:rFonts w:ascii="Garamond" w:hAnsi="Garamond"/>
          <w:b/>
          <w:i w:val="0"/>
          <w:sz w:val="19"/>
        </w:rPr>
        <w:t>結論: Theykchの価値観は企業の働き方改革に貢献する可能性がある。</w:t>
      </w:r>
    </w:p>
    <w:p>
      <w:pPr>
        <w:spacing w:after="40" w:before="0" w:lineRule="auto" w:line="324"/>
      </w:pPr>
      <w:r>
        <w:rPr>
          <w:rFonts w:ascii="Garamond" w:hAnsi="Garamond"/>
          <w:b w:val="0"/>
          <w:i w:val="0"/>
          <w:sz w:val="17"/>
        </w:rPr>
        <w:t>市場概要: 働き方改革は企業にとって重要なテーマとなっている。</w:t>
      </w:r>
    </w:p>
    <w:p>
      <w:pPr>
        <w:spacing w:after="40" w:before="0" w:lineRule="auto" w:line="324"/>
      </w:pPr>
      <w:r>
        <w:rPr>
          <w:rFonts w:ascii="Garamond" w:hAnsi="Garamond"/>
          <w:b w:val="0"/>
          <w:i w:val="0"/>
          <w:sz w:val="17"/>
        </w:rPr>
        <w:t>ターゲット: 働き方改革を進める企業。</w:t>
      </w:r>
    </w:p>
    <w:p>
      <w:pPr>
        <w:spacing w:after="60" w:before="0" w:lineRule="auto" w:line="324"/>
      </w:pPr>
      <w:r>
        <w:rPr>
          <w:rFonts w:ascii="Garamond" w:hAnsi="Garamond"/>
          <w:b w:val="0"/>
          <w:i w:val="0"/>
          <w:sz w:val="17"/>
        </w:rPr>
        <w:t>競合: 多くの企業が取り組んでおり、効果的な手法が求められる。</w:t>
      </w:r>
    </w:p>
    <w:p>
      <w:pPr>
        <w:spacing w:after="40" w:before="0" w:lineRule="auto" w:line="360"/>
      </w:pPr>
      <w:r>
        <w:rPr>
          <w:rFonts w:ascii="Consolas" w:hAnsi="Consolas"/>
          <w:b w:val="0"/>
          <w:i w:val="0"/>
          <w:color w:val="777777"/>
          <w:sz w:val="15"/>
        </w:rPr>
        <w:t>DOI: 10.5281/zenodo.19012068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金市場でのタイミング決定フレームワークを用いて新しい投資アプリはどのように構築できるか？</w:t>
      </w:r>
    </w:p>
    <w:p>
      <w:pPr>
        <w:spacing w:after="60" w:before="0" w:lineRule="auto" w:line="360"/>
      </w:pPr>
      <w:r>
        <w:rPr>
          <w:rFonts w:ascii="Consolas" w:hAnsi="Consolas"/>
          <w:b w:val="0"/>
          <w:i w:val="0"/>
          <w:color w:val="555555"/>
          <w:sz w:val="17"/>
        </w:rPr>
        <w:t>V=N/D: 7.5  |  TAM: 2200億円  SAM: 220億円  SOM: 22億円  |  CAGR: 11%</w:t>
      </w:r>
    </w:p>
    <w:p>
      <w:pPr>
        <w:spacing w:after="60" w:before="0" w:lineRule="auto" w:line="360"/>
      </w:pPr>
      <w:r>
        <w:rPr>
          <w:rFonts w:ascii="Garamond" w:hAnsi="Garamond"/>
          <w:b w:val="0"/>
          <w:i/>
          <w:color w:val="555555"/>
          <w:sz w:val="18"/>
        </w:rPr>
        <w:t>インサイト: 投資アプリは市場性が高く、実現可能性がある。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金市場でのタイミング決定フレームワークを用いた投資アプリは、アルゴリズムとデータ解析技術の研究が鍵となる。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投資の成功に向けた期待感を高め、ユーザーの興味を引きつける。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データ駆動型のアプローチが投資戦略に新しい視点を提供する可能性がある。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TAMは約200億円と見込まれ、特に個人投資家に対する需要が期待される。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市場の変動や法規制の影響を受けやすいリスクが存在。</w:t>
      </w:r>
    </w:p>
    <w:p>
      <w:pPr>
        <w:spacing w:after="60" w:before="0" w:lineRule="auto" w:line="336"/>
      </w:pPr>
      <w:r>
        <w:rPr>
          <w:rFonts w:ascii="Garamond" w:hAnsi="Garamond"/>
          <w:b/>
          <w:i w:val="0"/>
          <w:sz w:val="19"/>
        </w:rPr>
        <w:t>結論: 投資アプリは市場性が高く、実現可能性がある。</w:t>
      </w:r>
    </w:p>
    <w:p>
      <w:pPr>
        <w:spacing w:after="40" w:before="0" w:lineRule="auto" w:line="324"/>
      </w:pPr>
      <w:r>
        <w:rPr>
          <w:rFonts w:ascii="Garamond" w:hAnsi="Garamond"/>
          <w:b w:val="0"/>
          <w:i w:val="0"/>
          <w:sz w:val="17"/>
        </w:rPr>
        <w:t>市場概要: 投資アプリ市場は、デジタル化の進展により急成長しています。</w:t>
      </w:r>
    </w:p>
    <w:p>
      <w:pPr>
        <w:spacing w:after="40" w:before="0" w:lineRule="auto" w:line="324"/>
      </w:pPr>
      <w:r>
        <w:rPr>
          <w:rFonts w:ascii="Garamond" w:hAnsi="Garamond"/>
          <w:b w:val="0"/>
          <w:i w:val="0"/>
          <w:sz w:val="17"/>
        </w:rPr>
        <w:t>ターゲット: 若年層やデジタルネイティブがターゲットです。</w:t>
      </w:r>
    </w:p>
    <w:p>
      <w:pPr>
        <w:spacing w:after="60" w:before="0" w:lineRule="auto" w:line="324"/>
      </w:pPr>
      <w:r>
        <w:rPr>
          <w:rFonts w:ascii="Garamond" w:hAnsi="Garamond"/>
          <w:b w:val="0"/>
          <w:i w:val="0"/>
          <w:sz w:val="17"/>
        </w:rPr>
        <w:t>競合: 多くの企業が参入しており、差別化が重要です。</w:t>
      </w:r>
    </w:p>
    <w:p>
      <w:pPr>
        <w:spacing w:after="40" w:before="0" w:lineRule="auto" w:line="360"/>
      </w:pPr>
      <w:r>
        <w:rPr>
          <w:rFonts w:ascii="Consolas" w:hAnsi="Consolas"/>
          <w:b w:val="0"/>
          <w:i w:val="0"/>
          <w:color w:val="777777"/>
          <w:sz w:val="15"/>
        </w:rPr>
        <w:t>DOI: 10.5281/zenodo.20952284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投資家向けの光貨プロジェクトの理解を深めるために必要な情報は何か？</w:t>
      </w:r>
    </w:p>
    <w:p>
      <w:pPr>
        <w:spacing w:after="60" w:before="0" w:lineRule="auto" w:line="360"/>
      </w:pPr>
      <w:r>
        <w:rPr>
          <w:rFonts w:ascii="Consolas" w:hAnsi="Consolas"/>
          <w:b w:val="0"/>
          <w:i w:val="0"/>
          <w:color w:val="555555"/>
          <w:sz w:val="17"/>
        </w:rPr>
        <w:t>V=N/D: 7.5  |  TAM: 2200億円  SAM: 220億円  SOM: 22億円  |  CAGR: 9%</w:t>
      </w:r>
    </w:p>
    <w:p>
      <w:pPr>
        <w:spacing w:after="60" w:before="0" w:lineRule="auto" w:line="360"/>
      </w:pPr>
      <w:r>
        <w:rPr>
          <w:rFonts w:ascii="Garamond" w:hAnsi="Garamond"/>
          <w:b w:val="0"/>
          <w:i/>
          <w:color w:val="555555"/>
          <w:sz w:val="18"/>
        </w:rPr>
        <w:t>インサイト: 投資家向け情報を充実させることで、プロジェクトの成功が期待できます。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光貨プロジェクトの投資家向け情報は技術的詳細と市場分析が不可欠です。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投資家の信頼を得るために、透明性と実績が重要とされます。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過去の成功事例を参考にすれば、投資の魅力を高めることが可能です。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光貨市場は急成長中で、TAMは数十億ドル規模と推測されます。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技術的な信頼性の欠如や市場の変動が大きなリスクとなります。</w:t>
      </w:r>
    </w:p>
    <w:p>
      <w:pPr>
        <w:spacing w:after="60" w:before="0" w:lineRule="auto" w:line="336"/>
      </w:pPr>
      <w:r>
        <w:rPr>
          <w:rFonts w:ascii="Garamond" w:hAnsi="Garamond"/>
          <w:b/>
          <w:i w:val="0"/>
          <w:sz w:val="19"/>
        </w:rPr>
        <w:t>結論: 投資家向け情報を充実させることで、プロジェクトの成功が期待できます。</w:t>
      </w:r>
    </w:p>
    <w:p>
      <w:pPr>
        <w:spacing w:after="40" w:before="0" w:lineRule="auto" w:line="324"/>
      </w:pPr>
      <w:r>
        <w:rPr>
          <w:rFonts w:ascii="Garamond" w:hAnsi="Garamond"/>
          <w:b w:val="0"/>
          <w:i w:val="0"/>
          <w:sz w:val="17"/>
        </w:rPr>
        <w:t>市場概要: 投資家向け情報の充実が求められる市場。</w:t>
      </w:r>
    </w:p>
    <w:p>
      <w:pPr>
        <w:spacing w:after="40" w:before="0" w:lineRule="auto" w:line="324"/>
      </w:pPr>
      <w:r>
        <w:rPr>
          <w:rFonts w:ascii="Garamond" w:hAnsi="Garamond"/>
          <w:b w:val="0"/>
          <w:i w:val="0"/>
          <w:sz w:val="17"/>
        </w:rPr>
        <w:t>ターゲット: 投資家や資産運用会社。</w:t>
      </w:r>
    </w:p>
    <w:p>
      <w:pPr>
        <w:spacing w:after="60" w:before="0" w:lineRule="auto" w:line="324"/>
      </w:pPr>
      <w:r>
        <w:rPr>
          <w:rFonts w:ascii="Garamond" w:hAnsi="Garamond"/>
          <w:b w:val="0"/>
          <w:i w:val="0"/>
          <w:sz w:val="17"/>
        </w:rPr>
        <w:t>競合: 情報提供の質が競争を左右する。</w:t>
      </w:r>
    </w:p>
    <w:p>
      <w:pPr>
        <w:spacing w:after="40" w:before="0" w:lineRule="auto" w:line="360"/>
      </w:pPr>
      <w:r>
        <w:rPr>
          <w:rFonts w:ascii="Consolas" w:hAnsi="Consolas"/>
          <w:b w:val="0"/>
          <w:i w:val="0"/>
          <w:color w:val="777777"/>
          <w:sz w:val="15"/>
        </w:rPr>
        <w:t>DOI: 10.5281/zenodo.19036124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慈悲と正義に基づく社会的企業は、どのようなサービスを提供できるか？</w:t>
      </w:r>
    </w:p>
    <w:p>
      <w:pPr>
        <w:spacing w:after="60" w:before="0" w:lineRule="auto" w:line="360"/>
      </w:pPr>
      <w:r>
        <w:rPr>
          <w:rFonts w:ascii="Consolas" w:hAnsi="Consolas"/>
          <w:b w:val="0"/>
          <w:i w:val="0"/>
          <w:color w:val="555555"/>
          <w:sz w:val="17"/>
        </w:rPr>
        <w:t>V=N/D: 7.5  |  TAM: 2200億円  SAM: 220億円  SOM: 22億円  |  CAGR: 10%</w:t>
      </w:r>
    </w:p>
    <w:p>
      <w:pPr>
        <w:spacing w:after="60" w:before="0" w:lineRule="auto" w:line="360"/>
      </w:pPr>
      <w:r>
        <w:rPr>
          <w:rFonts w:ascii="Garamond" w:hAnsi="Garamond"/>
          <w:b w:val="0"/>
          <w:i/>
          <w:color w:val="555555"/>
          <w:sz w:val="18"/>
        </w:rPr>
        <w:t>インサイト: 慈悲と正義を基にしたサービス提供は有望である。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社会的企業のサービス提供の可能性を探る必要がある。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慈悲と正義に対する期待感が高まっている。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社会的価値を重視したビジネスモデルが重要である。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TAMは数十億ドルの社会的市場が見込まれる。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持続可能性の課題がリスクを伴う。</w:t>
      </w:r>
    </w:p>
    <w:p>
      <w:pPr>
        <w:spacing w:after="60" w:before="0" w:lineRule="auto" w:line="336"/>
      </w:pPr>
      <w:r>
        <w:rPr>
          <w:rFonts w:ascii="Garamond" w:hAnsi="Garamond"/>
          <w:b/>
          <w:i w:val="0"/>
          <w:sz w:val="19"/>
        </w:rPr>
        <w:t>結論: 慈悲と正義を基にしたサービス提供は有望である。</w:t>
      </w:r>
    </w:p>
    <w:p>
      <w:pPr>
        <w:spacing w:after="40" w:before="0" w:lineRule="auto" w:line="324"/>
      </w:pPr>
      <w:r>
        <w:rPr>
          <w:rFonts w:ascii="Garamond" w:hAnsi="Garamond"/>
          <w:b w:val="0"/>
          <w:i w:val="0"/>
          <w:sz w:val="17"/>
        </w:rPr>
        <w:t>市場概要: 慈悲と正義に基づく社会的企業は、社会的な価値を提供することが求められている。</w:t>
      </w:r>
    </w:p>
    <w:p>
      <w:pPr>
        <w:spacing w:after="40" w:before="0" w:lineRule="auto" w:line="324"/>
      </w:pPr>
      <w:r>
        <w:rPr>
          <w:rFonts w:ascii="Garamond" w:hAnsi="Garamond"/>
          <w:b w:val="0"/>
          <w:i w:val="0"/>
          <w:sz w:val="17"/>
        </w:rPr>
        <w:t>ターゲット: 社会的課題に関心を持つ消費者層。</w:t>
      </w:r>
    </w:p>
    <w:p>
      <w:pPr>
        <w:spacing w:after="60" w:before="0" w:lineRule="auto" w:line="324"/>
      </w:pPr>
      <w:r>
        <w:rPr>
          <w:rFonts w:ascii="Garamond" w:hAnsi="Garamond"/>
          <w:b w:val="0"/>
          <w:i w:val="0"/>
          <w:sz w:val="17"/>
        </w:rPr>
        <w:t>競合: 競合は少なく、特にNPOや社会的企業が存在する。</w:t>
      </w:r>
    </w:p>
    <w:p>
      <w:pPr>
        <w:spacing w:after="40" w:before="0" w:lineRule="auto" w:line="360"/>
      </w:pPr>
      <w:r>
        <w:rPr>
          <w:rFonts w:ascii="Consolas" w:hAnsi="Consolas"/>
          <w:b w:val="0"/>
          <w:i w:val="0"/>
          <w:color w:val="777777"/>
          <w:sz w:val="15"/>
        </w:rPr>
        <w:t>DOI: 10.5281/zenodo.19025527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ichigenを活用した新しいビジネスアイデアはどのようなものが考えられるか？</w:t>
      </w:r>
    </w:p>
    <w:p>
      <w:pPr>
        <w:spacing w:after="60" w:before="0" w:lineRule="auto" w:line="360"/>
      </w:pPr>
      <w:r>
        <w:rPr>
          <w:rFonts w:ascii="Consolas" w:hAnsi="Consolas"/>
          <w:b w:val="0"/>
          <w:i w:val="0"/>
          <w:color w:val="555555"/>
          <w:sz w:val="17"/>
        </w:rPr>
        <w:t>V=N/D: 7.5  |  TAM: 2200億円  SAM: 220億円  SOM: 22億円  |  CAGR: 10%</w:t>
      </w:r>
    </w:p>
    <w:p>
      <w:pPr>
        <w:spacing w:after="60" w:before="0" w:lineRule="auto" w:line="360"/>
      </w:pPr>
      <w:r>
        <w:rPr>
          <w:rFonts w:ascii="Garamond" w:hAnsi="Garamond"/>
          <w:b w:val="0"/>
          <w:i/>
          <w:color w:val="555555"/>
          <w:sz w:val="18"/>
        </w:rPr>
        <w:t>インサイト: ichigenを活用した新しいビジネスアイデアは市場での成功が期待できる。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ichigenを活用したビジネスアイデアの研究は、文化的背景を考慮する必要がある。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新しい体験を求める消費者の感情に響く可能性が高い。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ichigenの概念をビジネスに適応させるための知識が重要である。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独自性を重視する市場において、TAMは数十億円と見込まれる。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ichigenの理解不足がビジネスの失敗につながるリスクがある。</w:t>
      </w:r>
    </w:p>
    <w:p>
      <w:pPr>
        <w:spacing w:after="60" w:before="0" w:lineRule="auto" w:line="336"/>
      </w:pPr>
      <w:r>
        <w:rPr>
          <w:rFonts w:ascii="Garamond" w:hAnsi="Garamond"/>
          <w:b/>
          <w:i w:val="0"/>
          <w:sz w:val="19"/>
        </w:rPr>
        <w:t>結論: ichigenを活用した新しいビジネスアイデアは市場での成功が期待できる。</w:t>
      </w:r>
    </w:p>
    <w:p>
      <w:pPr>
        <w:spacing w:after="40" w:before="0" w:lineRule="auto" w:line="324"/>
      </w:pPr>
      <w:r>
        <w:rPr>
          <w:rFonts w:ascii="Garamond" w:hAnsi="Garamond"/>
          <w:b w:val="0"/>
          <w:i w:val="0"/>
          <w:sz w:val="17"/>
        </w:rPr>
        <w:t>市場概要: 新しいビジネスアイデア市場は、イノベーションの需要が高まっている。</w:t>
      </w:r>
    </w:p>
    <w:p>
      <w:pPr>
        <w:spacing w:after="40" w:before="0" w:lineRule="auto" w:line="324"/>
      </w:pPr>
      <w:r>
        <w:rPr>
          <w:rFonts w:ascii="Garamond" w:hAnsi="Garamond"/>
          <w:b w:val="0"/>
          <w:i w:val="0"/>
          <w:sz w:val="17"/>
        </w:rPr>
        <w:t>ターゲット: スタートアップ企業や起業家。</w:t>
      </w:r>
    </w:p>
    <w:p>
      <w:pPr>
        <w:spacing w:after="60" w:before="0" w:lineRule="auto" w:line="324"/>
      </w:pPr>
      <w:r>
        <w:rPr>
          <w:rFonts w:ascii="Garamond" w:hAnsi="Garamond"/>
          <w:b w:val="0"/>
          <w:i w:val="0"/>
          <w:sz w:val="17"/>
        </w:rPr>
        <w:t>競合: 競争が激化しており、新規参入が多い。</w:t>
      </w:r>
    </w:p>
    <w:p>
      <w:pPr>
        <w:spacing w:after="40" w:before="0" w:lineRule="auto" w:line="360"/>
      </w:pPr>
      <w:r>
        <w:rPr>
          <w:rFonts w:ascii="Consolas" w:hAnsi="Consolas"/>
          <w:b w:val="0"/>
          <w:i w:val="0"/>
          <w:color w:val="777777"/>
          <w:sz w:val="15"/>
        </w:rPr>
        <w:t>DOI: 10.5281/zenodo.19012426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崩壊条件を理解することで、新しいビジネスモデルを作成することはできるか？</w:t>
      </w:r>
    </w:p>
    <w:p>
      <w:pPr>
        <w:spacing w:after="60" w:before="0" w:lineRule="auto" w:line="360"/>
      </w:pPr>
      <w:r>
        <w:rPr>
          <w:rFonts w:ascii="Consolas" w:hAnsi="Consolas"/>
          <w:b w:val="0"/>
          <w:i w:val="0"/>
          <w:color w:val="555555"/>
          <w:sz w:val="17"/>
        </w:rPr>
        <w:t>V=N/D: 7.5  |  TAM: 2200億円  SAM: 220億円  SOM: 22億円  |  CAGR: 8%</w:t>
      </w:r>
    </w:p>
    <w:p>
      <w:pPr>
        <w:spacing w:after="60" w:before="0" w:lineRule="auto" w:line="360"/>
      </w:pPr>
      <w:r>
        <w:rPr>
          <w:rFonts w:ascii="Garamond" w:hAnsi="Garamond"/>
          <w:b w:val="0"/>
          <w:i/>
          <w:color w:val="555555"/>
          <w:sz w:val="18"/>
        </w:rPr>
        <w:t>インサイト: 崩壊条件を理解することで新たなビジネスモデルが創出可能です。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崩壊条件を理解することで新しいビジネスモデルの研究が進められています。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新しいアプローチへの期待感が高まっています。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リスク管理の視点から新モデルが構築可能です。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新たなビジネスモデル市場は数千億円規模と推定されます。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理論と実践のギャップがリスクとして存在します。</w:t>
      </w:r>
    </w:p>
    <w:p>
      <w:pPr>
        <w:spacing w:after="60" w:before="0" w:lineRule="auto" w:line="336"/>
      </w:pPr>
      <w:r>
        <w:rPr>
          <w:rFonts w:ascii="Garamond" w:hAnsi="Garamond"/>
          <w:b/>
          <w:i w:val="0"/>
          <w:sz w:val="19"/>
        </w:rPr>
        <w:t>結論: 崩壊条件を理解することで新たなビジネスモデルが創出可能です。</w:t>
      </w:r>
    </w:p>
    <w:p>
      <w:pPr>
        <w:spacing w:after="40" w:before="0" w:lineRule="auto" w:line="324"/>
      </w:pPr>
      <w:r>
        <w:rPr>
          <w:rFonts w:ascii="Garamond" w:hAnsi="Garamond"/>
          <w:b w:val="0"/>
          <w:i w:val="0"/>
          <w:sz w:val="17"/>
        </w:rPr>
        <w:t>市場概要: 崩壊条件を理解したビジネスモデルは新たな市場を形成。</w:t>
      </w:r>
    </w:p>
    <w:p>
      <w:pPr>
        <w:spacing w:after="40" w:before="0" w:lineRule="auto" w:line="324"/>
      </w:pPr>
      <w:r>
        <w:rPr>
          <w:rFonts w:ascii="Garamond" w:hAnsi="Garamond"/>
          <w:b w:val="0"/>
          <w:i w:val="0"/>
          <w:sz w:val="17"/>
        </w:rPr>
        <w:t>ターゲット: リスク管理や戦略担当者が主なターゲット。</w:t>
      </w:r>
    </w:p>
    <w:p>
      <w:pPr>
        <w:spacing w:after="60" w:before="0" w:lineRule="auto" w:line="324"/>
      </w:pPr>
      <w:r>
        <w:rPr>
          <w:rFonts w:ascii="Garamond" w:hAnsi="Garamond"/>
          <w:b w:val="0"/>
          <w:i w:val="0"/>
          <w:sz w:val="17"/>
        </w:rPr>
        <w:t>競合: 専門性が求められる市場で競争がある。</w:t>
      </w:r>
    </w:p>
    <w:p>
      <w:pPr>
        <w:spacing w:after="40" w:before="0" w:lineRule="auto" w:line="360"/>
      </w:pPr>
      <w:r>
        <w:rPr>
          <w:rFonts w:ascii="Consolas" w:hAnsi="Consolas"/>
          <w:b w:val="0"/>
          <w:i w:val="0"/>
          <w:color w:val="777777"/>
          <w:sz w:val="15"/>
        </w:rPr>
        <w:t>DOI: 10.5281/zenodo.19012385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revival bizの成功要因を他の市場に応用できるか？</w:t>
      </w:r>
    </w:p>
    <w:p>
      <w:pPr>
        <w:spacing w:after="60" w:before="0" w:lineRule="auto" w:line="360"/>
      </w:pPr>
      <w:r>
        <w:rPr>
          <w:rFonts w:ascii="Consolas" w:hAnsi="Consolas"/>
          <w:b w:val="0"/>
          <w:i w:val="0"/>
          <w:color w:val="555555"/>
          <w:sz w:val="17"/>
        </w:rPr>
        <w:t>V=N/D: 7.5  |  TAM: 2200億円  SAM: 220億円  SOM: 22億円  |  CAGR: 12%</w:t>
      </w:r>
    </w:p>
    <w:p>
      <w:pPr>
        <w:spacing w:after="60" w:before="0" w:lineRule="auto" w:line="360"/>
      </w:pPr>
      <w:r>
        <w:rPr>
          <w:rFonts w:ascii="Garamond" w:hAnsi="Garamond"/>
          <w:b w:val="0"/>
          <w:i/>
          <w:color w:val="555555"/>
          <w:sz w:val="18"/>
        </w:rPr>
        <w:t>インサイト: 他市場への応用は可能性が高いです。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成功要因を他市場に適用するための調査が必要です。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成功体験が他者に希望を与える可能性があります。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異なる市場での成功事例を分析することが鍵です。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TAMは数十億円の市場が見込まれます。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市場適応の失敗リスクがあります。</w:t>
      </w:r>
    </w:p>
    <w:p>
      <w:pPr>
        <w:spacing w:after="60" w:before="0" w:lineRule="auto" w:line="336"/>
      </w:pPr>
      <w:r>
        <w:rPr>
          <w:rFonts w:ascii="Garamond" w:hAnsi="Garamond"/>
          <w:b/>
          <w:i w:val="0"/>
          <w:sz w:val="19"/>
        </w:rPr>
        <w:t>結論: 他市場への応用は可能性が高いです。</w:t>
      </w:r>
    </w:p>
    <w:p>
      <w:pPr>
        <w:spacing w:after="40" w:before="0" w:lineRule="auto" w:line="324"/>
      </w:pPr>
      <w:r>
        <w:rPr>
          <w:rFonts w:ascii="Garamond" w:hAnsi="Garamond"/>
          <w:b w:val="0"/>
          <w:i w:val="0"/>
          <w:sz w:val="17"/>
        </w:rPr>
        <w:t>市場概要: 成功要因を応用する市場は多様性がある。</w:t>
      </w:r>
    </w:p>
    <w:p>
      <w:pPr>
        <w:spacing w:after="40" w:before="0" w:lineRule="auto" w:line="324"/>
      </w:pPr>
      <w:r>
        <w:rPr>
          <w:rFonts w:ascii="Garamond" w:hAnsi="Garamond"/>
          <w:b w:val="0"/>
          <w:i w:val="0"/>
          <w:sz w:val="17"/>
        </w:rPr>
        <w:t>ターゲット: 異業種への展開を考える企業。</w:t>
      </w:r>
    </w:p>
    <w:p>
      <w:pPr>
        <w:spacing w:after="60" w:before="0" w:lineRule="auto" w:line="324"/>
      </w:pPr>
      <w:r>
        <w:rPr>
          <w:rFonts w:ascii="Garamond" w:hAnsi="Garamond"/>
          <w:b w:val="0"/>
          <w:i w:val="0"/>
          <w:sz w:val="17"/>
        </w:rPr>
        <w:t>競合: 競合は多様で、成功事例の模倣が進んでいる。</w:t>
      </w:r>
    </w:p>
    <w:p>
      <w:pPr>
        <w:spacing w:after="40" w:before="0" w:lineRule="auto" w:line="360"/>
      </w:pPr>
      <w:r>
        <w:rPr>
          <w:rFonts w:ascii="Consolas" w:hAnsi="Consolas"/>
          <w:b w:val="0"/>
          <w:i w:val="0"/>
          <w:color w:val="777777"/>
          <w:sz w:val="15"/>
        </w:rPr>
        <w:t>DOI: 10.5281/zenodo.19012263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 frameworkを活用して新たな資産評価基準を導入することは可能か？</w:t>
      </w:r>
    </w:p>
    <w:p>
      <w:pPr>
        <w:spacing w:after="60" w:before="0" w:lineRule="auto" w:line="360"/>
      </w:pPr>
      <w:r>
        <w:rPr>
          <w:rFonts w:ascii="Consolas" w:hAnsi="Consolas"/>
          <w:b w:val="0"/>
          <w:i w:val="0"/>
          <w:color w:val="555555"/>
          <w:sz w:val="17"/>
        </w:rPr>
        <w:t>V=N/D: 7.5  |  TAM: 2200億円  SAM: 220億円  SOM: 22億円  |  CAGR: 11%</w:t>
      </w:r>
    </w:p>
    <w:p>
      <w:pPr>
        <w:spacing w:after="60" w:before="0" w:lineRule="auto" w:line="360"/>
      </w:pPr>
      <w:r>
        <w:rPr>
          <w:rFonts w:ascii="Garamond" w:hAnsi="Garamond"/>
          <w:b w:val="0"/>
          <w:i/>
          <w:color w:val="555555"/>
          <w:sz w:val="18"/>
        </w:rPr>
        <w:t>インサイト: 新たな資産評価基準の導入は可能である。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valuation frameworkの導入に関する研究が不足している。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明確な評価基準へのニーズが高い。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新しい基準が信頼性を持つことが重要である。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TAMは約350億ドルと予測される。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既存の評価基準との衝突リスクがある。</w:t>
      </w:r>
    </w:p>
    <w:p>
      <w:pPr>
        <w:spacing w:after="60" w:before="0" w:lineRule="auto" w:line="336"/>
      </w:pPr>
      <w:r>
        <w:rPr>
          <w:rFonts w:ascii="Garamond" w:hAnsi="Garamond"/>
          <w:b/>
          <w:i w:val="0"/>
          <w:sz w:val="19"/>
        </w:rPr>
        <w:t>結論: 新たな資産評価基準の導入は可能である。</w:t>
      </w:r>
    </w:p>
    <w:p>
      <w:pPr>
        <w:spacing w:after="40" w:before="0" w:lineRule="auto" w:line="324"/>
      </w:pPr>
      <w:r>
        <w:rPr>
          <w:rFonts w:ascii="Garamond" w:hAnsi="Garamond"/>
          <w:b w:val="0"/>
          <w:i w:val="0"/>
          <w:sz w:val="17"/>
        </w:rPr>
        <w:t>市場概要: 資産評価基準の見直しが求められている。</w:t>
      </w:r>
    </w:p>
    <w:p>
      <w:pPr>
        <w:spacing w:after="40" w:before="0" w:lineRule="auto" w:line="324"/>
      </w:pPr>
      <w:r>
        <w:rPr>
          <w:rFonts w:ascii="Garamond" w:hAnsi="Garamond"/>
          <w:b w:val="0"/>
          <w:i w:val="0"/>
          <w:sz w:val="17"/>
        </w:rPr>
        <w:t>ターゲット: 金融機関や企業の財務部門。</w:t>
      </w:r>
    </w:p>
    <w:p>
      <w:pPr>
        <w:spacing w:after="60" w:before="0" w:lineRule="auto" w:line="324"/>
      </w:pPr>
      <w:r>
        <w:rPr>
          <w:rFonts w:ascii="Garamond" w:hAnsi="Garamond"/>
          <w:b w:val="0"/>
          <w:i w:val="0"/>
          <w:sz w:val="17"/>
        </w:rPr>
        <w:t>競合: 専門的なサービスを提供する企業が多い。</w:t>
      </w:r>
    </w:p>
    <w:p>
      <w:pPr>
        <w:spacing w:after="40" w:before="0" w:lineRule="auto" w:line="360"/>
      </w:pPr>
      <w:r>
        <w:rPr>
          <w:rFonts w:ascii="Consolas" w:hAnsi="Consolas"/>
          <w:b w:val="0"/>
          <w:i w:val="0"/>
          <w:color w:val="777777"/>
          <w:sz w:val="15"/>
        </w:rPr>
        <w:t>DOI: 10.5281/zenodo.19012219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文化庁の資料を活用した新しい文化関連プロジェクトの立ち上げは可能か？どのような課題が考えられるか？</w:t>
      </w:r>
    </w:p>
    <w:p>
      <w:pPr>
        <w:spacing w:after="60" w:before="0" w:lineRule="auto" w:line="360"/>
      </w:pPr>
      <w:r>
        <w:rPr>
          <w:rFonts w:ascii="Consolas" w:hAnsi="Consolas"/>
          <w:b w:val="0"/>
          <w:i w:val="0"/>
          <w:color w:val="555555"/>
          <w:sz w:val="17"/>
        </w:rPr>
        <w:t>V=N/D: 7.5  |  TAM: 2200億円  SAM: 220億円  SOM: 22億円  |  CAGR: 8%</w:t>
      </w:r>
    </w:p>
    <w:p>
      <w:pPr>
        <w:spacing w:after="60" w:before="0" w:lineRule="auto" w:line="360"/>
      </w:pPr>
      <w:r>
        <w:rPr>
          <w:rFonts w:ascii="Garamond" w:hAnsi="Garamond"/>
          <w:b w:val="0"/>
          <w:i/>
          <w:color w:val="555555"/>
          <w:sz w:val="18"/>
        </w:rPr>
        <w:t>インサイト: 文化庁の資料を活用したプロジェクトは実現可能であり、適切な戦略を持つことで成功が見込まれる。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文化庁の資料は多様な文化的資源を提供し、新しいプロジェクトの基盤となる可能性がある。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文化の振興に対する期待感が高まり、参加者のエンゲージメントを促進する。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過去の成功例を分析し、文化資源の利用におけるベストプラクティスを導入することが重要。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TAMは約500億円と推定され、文化関連プロジェクトへの市場ニーズが存在する。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プロジェクトの持続可能性や資金調達が課題となるリスクが考えられる。</w:t>
      </w:r>
    </w:p>
    <w:p>
      <w:pPr>
        <w:spacing w:after="60" w:before="0" w:lineRule="auto" w:line="336"/>
      </w:pPr>
      <w:r>
        <w:rPr>
          <w:rFonts w:ascii="Garamond" w:hAnsi="Garamond"/>
          <w:b/>
          <w:i w:val="0"/>
          <w:sz w:val="19"/>
        </w:rPr>
        <w:t>結論: 文化庁の資料を活用したプロジェクトは実現可能であり、適切な戦略を持つことで成功が見込まれる。</w:t>
      </w:r>
    </w:p>
    <w:p>
      <w:pPr>
        <w:spacing w:after="40" w:before="0" w:lineRule="auto" w:line="324"/>
      </w:pPr>
      <w:r>
        <w:rPr>
          <w:rFonts w:ascii="Garamond" w:hAnsi="Garamond"/>
          <w:b w:val="0"/>
          <w:i w:val="0"/>
          <w:sz w:val="17"/>
        </w:rPr>
        <w:t>市場概要: 文化関連プロジェクトは、特に地域振興に寄与する可能性があります。</w:t>
      </w:r>
    </w:p>
    <w:p>
      <w:pPr>
        <w:spacing w:after="40" w:before="0" w:lineRule="auto" w:line="324"/>
      </w:pPr>
      <w:r>
        <w:rPr>
          <w:rFonts w:ascii="Garamond" w:hAnsi="Garamond"/>
          <w:b w:val="0"/>
          <w:i w:val="0"/>
          <w:sz w:val="17"/>
        </w:rPr>
        <w:t>ターゲット: 地域コミュニティや文化団体がターゲットです。</w:t>
      </w:r>
    </w:p>
    <w:p>
      <w:pPr>
        <w:spacing w:after="60" w:before="0" w:lineRule="auto" w:line="324"/>
      </w:pPr>
      <w:r>
        <w:rPr>
          <w:rFonts w:ascii="Garamond" w:hAnsi="Garamond"/>
          <w:b w:val="0"/>
          <w:i w:val="0"/>
          <w:sz w:val="17"/>
        </w:rPr>
        <w:t>競合: 競合は少なく、協力関係が重要です。</w:t>
      </w:r>
    </w:p>
    <w:p>
      <w:pPr>
        <w:spacing w:after="40" w:before="0" w:lineRule="auto" w:line="360"/>
      </w:pPr>
      <w:r>
        <w:rPr>
          <w:rFonts w:ascii="Consolas" w:hAnsi="Consolas"/>
          <w:b w:val="0"/>
          <w:i w:val="0"/>
          <w:color w:val="777777"/>
          <w:sz w:val="15"/>
        </w:rPr>
        <w:t>DOI: 10.5281/zenodo.19012112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vs elon muskの競争がテクノロジー業界に与える経済的影響は何か？</w:t>
      </w:r>
    </w:p>
    <w:p>
      <w:pPr>
        <w:spacing w:after="60" w:before="0" w:lineRule="auto" w:line="360"/>
      </w:pPr>
      <w:r>
        <w:rPr>
          <w:rFonts w:ascii="Consolas" w:hAnsi="Consolas"/>
          <w:b w:val="0"/>
          <w:i w:val="0"/>
          <w:color w:val="555555"/>
          <w:sz w:val="17"/>
        </w:rPr>
        <w:t>V=N/D: 7.5  |  TAM: 2200億円  SAM: 220億円  SOM: 22億円  |  CAGR: 12%</w:t>
      </w:r>
    </w:p>
    <w:p>
      <w:pPr>
        <w:spacing w:after="60" w:before="0" w:lineRule="auto" w:line="360"/>
      </w:pPr>
      <w:r>
        <w:rPr>
          <w:rFonts w:ascii="Garamond" w:hAnsi="Garamond"/>
          <w:b w:val="0"/>
          <w:i/>
          <w:color w:val="555555"/>
          <w:sz w:val="18"/>
        </w:rPr>
        <w:t>インサイト: TheykchとElon Muskの競争はテクノロジー業界に大きな影響を及ぼす。</w:t>
      </w:r>
    </w:p>
    <w:p>
      <w:pPr>
        <w:spacing w:after="60" w:lineRule="auto" w:line="348"/>
        <w:ind w:left="283"/>
      </w:pPr>
      <w:r>
        <w:rPr>
          <w:rFonts w:ascii="Garamond" w:hAnsi="Garamond"/>
          <w:b/>
          <w:color w:val="444444"/>
          <w:sz w:val="18"/>
        </w:rPr>
        <w:t>【研究】</w:t>
      </w:r>
      <w:r>
        <w:rPr>
          <w:rFonts w:ascii="Garamond" w:hAnsi="Garamond"/>
          <w:color w:val="444444"/>
          <w:sz w:val="18"/>
        </w:rPr>
        <w:t xml:space="preserve"> 競争環境を分析するために、両者のビジネスモデルを比較する必要がある。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競争による緊張感が業界全体に影響を与えることがある。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競争が促進するイノベーションは、業界の成長に寄与する。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テクノロジー業界の市場規模は数十兆円に達する可能性がある。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競争が過度になると、企業の持続性が脅かされるリスクがある。</w:t>
      </w:r>
    </w:p>
    <w:p>
      <w:pPr>
        <w:spacing w:after="60" w:before="0" w:lineRule="auto" w:line="336"/>
      </w:pPr>
      <w:r>
        <w:rPr>
          <w:rFonts w:ascii="Garamond" w:hAnsi="Garamond"/>
          <w:b/>
          <w:i w:val="0"/>
          <w:sz w:val="19"/>
        </w:rPr>
        <w:t>結論: TheykchとElon Muskの競争はテクノロジー業界に大きな影響を及ぼす。</w:t>
      </w:r>
    </w:p>
    <w:p>
      <w:pPr>
        <w:spacing w:after="40" w:before="0" w:lineRule="auto" w:line="324"/>
      </w:pPr>
      <w:r>
        <w:rPr>
          <w:rFonts w:ascii="Garamond" w:hAnsi="Garamond"/>
          <w:b w:val="0"/>
          <w:i w:val="0"/>
          <w:sz w:val="17"/>
        </w:rPr>
        <w:t>市場概要: テクノロジー業界は競争が激しく、影響力のあるプレイヤーが多い。</w:t>
      </w:r>
    </w:p>
    <w:p>
      <w:pPr>
        <w:spacing w:after="40" w:before="0" w:lineRule="auto" w:line="324"/>
      </w:pPr>
      <w:r>
        <w:rPr>
          <w:rFonts w:ascii="Garamond" w:hAnsi="Garamond"/>
          <w:b w:val="0"/>
          <w:i w:val="0"/>
          <w:sz w:val="17"/>
        </w:rPr>
        <w:t>ターゲット: テクノロジー企業及びスタートアップ。</w:t>
      </w:r>
    </w:p>
    <w:p>
      <w:pPr>
        <w:spacing w:after="60" w:before="0" w:lineRule="auto" w:line="324"/>
      </w:pPr>
      <w:r>
        <w:rPr>
          <w:rFonts w:ascii="Garamond" w:hAnsi="Garamond"/>
          <w:b w:val="0"/>
          <w:i w:val="0"/>
          <w:sz w:val="17"/>
        </w:rPr>
        <w:t>競合: 競争が激しく、イノベーションが求められる。</w:t>
      </w:r>
    </w:p>
    <w:p>
      <w:pPr>
        <w:spacing w:after="40" w:before="0" w:lineRule="auto" w:line="360"/>
      </w:pPr>
      <w:r>
        <w:rPr>
          <w:rFonts w:ascii="Consolas" w:hAnsi="Consolas"/>
          <w:b w:val="0"/>
          <w:i w:val="0"/>
          <w:color w:val="777777"/>
          <w:sz w:val="15"/>
        </w:rPr>
        <w:t>DOI: 10.5281/zenodo.19012078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achievementsを基にしたリーダーシップ理論は、企業の組織文化にどのような影響を与えうるか？</w:t>
      </w:r>
    </w:p>
    <w:p>
      <w:pPr>
        <w:spacing w:after="60" w:before="0" w:lineRule="auto" w:line="360"/>
      </w:pPr>
      <w:r>
        <w:rPr>
          <w:rFonts w:ascii="Consolas" w:hAnsi="Consolas"/>
          <w:b w:val="0"/>
          <w:i w:val="0"/>
          <w:color w:val="555555"/>
          <w:sz w:val="17"/>
        </w:rPr>
        <w:t>V=N/D: 7.5  |  TAM: 2200億円  SAM: 220億円  SOM: 22億円  |  CAGR: 10%</w:t>
      </w:r>
    </w:p>
    <w:p>
      <w:pPr>
        <w:spacing w:after="60" w:before="0" w:lineRule="auto" w:line="360"/>
      </w:pPr>
      <w:r>
        <w:rPr>
          <w:rFonts w:ascii="Garamond" w:hAnsi="Garamond"/>
          <w:b w:val="0"/>
          <w:i/>
          <w:color w:val="555555"/>
          <w:sz w:val="18"/>
        </w:rPr>
        <w:t>インサイト: リーダーシップ理論は組織文化にポジティブな影響を与える。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リーダーシップ理論の研究は、組織文化における変革を促す。</w:t>
      </w:r>
    </w:p>
    <w:p>
      <w:pPr>
        <w:spacing w:after="60" w:lineRule="auto" w:line="348"/>
        <w:ind w:left="283"/>
      </w:pPr>
      <w:r>
        <w:rPr>
          <w:rFonts w:ascii="Garamond" w:hAnsi="Garamond"/>
          <w:b/>
          <w:color w:val="444444"/>
          <w:sz w:val="18"/>
        </w:rPr>
        <w:t>【感情】</w:t>
      </w:r>
      <w:r>
        <w:rPr>
          <w:rFonts w:ascii="Garamond" w:hAnsi="Garamond"/>
          <w:color w:val="444444"/>
          <w:sz w:val="18"/>
        </w:rPr>
        <w:t xml:space="preserve"> リーダーシップへの期待感が従業員のモチベーションを向上させる。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効果的なリーダーシップが組織のパフォーマンスを最大化する鍵となる。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TAMは数百億円規模で、リーダーシップ開発市場の成長が見込まれる。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リーダーシップの不適切な実践が組織文化に悪影響を及ぼすリスクがある。</w:t>
      </w:r>
    </w:p>
    <w:p>
      <w:pPr>
        <w:spacing w:after="60" w:before="0" w:lineRule="auto" w:line="336"/>
      </w:pPr>
      <w:r>
        <w:rPr>
          <w:rFonts w:ascii="Garamond" w:hAnsi="Garamond"/>
          <w:b/>
          <w:i w:val="0"/>
          <w:sz w:val="19"/>
        </w:rPr>
        <w:t>結論: リーダーシップ理論は組織文化にポジティブな影響を与える。</w:t>
      </w:r>
    </w:p>
    <w:p>
      <w:pPr>
        <w:spacing w:after="40" w:before="0" w:lineRule="auto" w:line="324"/>
      </w:pPr>
      <w:r>
        <w:rPr>
          <w:rFonts w:ascii="Garamond" w:hAnsi="Garamond"/>
          <w:b w:val="0"/>
          <w:i w:val="0"/>
          <w:sz w:val="17"/>
        </w:rPr>
        <w:t>市場概要: リーダーシップ理論は組織文化に影響を与える。</w:t>
      </w:r>
    </w:p>
    <w:p>
      <w:pPr>
        <w:spacing w:after="40" w:before="0" w:lineRule="auto" w:line="324"/>
      </w:pPr>
      <w:r>
        <w:rPr>
          <w:rFonts w:ascii="Garamond" w:hAnsi="Garamond"/>
          <w:b w:val="0"/>
          <w:i w:val="0"/>
          <w:sz w:val="17"/>
        </w:rPr>
        <w:t>ターゲット: 企業の人事部門や経営層。</w:t>
      </w:r>
    </w:p>
    <w:p>
      <w:pPr>
        <w:spacing w:after="60" w:before="0" w:lineRule="auto" w:line="324"/>
      </w:pPr>
      <w:r>
        <w:rPr>
          <w:rFonts w:ascii="Garamond" w:hAnsi="Garamond"/>
          <w:b w:val="0"/>
          <w:i w:val="0"/>
          <w:sz w:val="17"/>
        </w:rPr>
        <w:t>競合: リーダーシップ開発プログラムを提供する企業が競合している。</w:t>
      </w:r>
    </w:p>
    <w:p>
      <w:pPr>
        <w:spacing w:after="40" w:before="0" w:lineRule="auto" w:line="360"/>
      </w:pPr>
      <w:r>
        <w:rPr>
          <w:rFonts w:ascii="Consolas" w:hAnsi="Consolas"/>
          <w:b w:val="0"/>
          <w:i w:val="0"/>
          <w:color w:val="777777"/>
          <w:sz w:val="15"/>
        </w:rPr>
        <w:t>DOI: 10.5281/zenodo.19012070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高級ブランドがメタバースでの顧客体験を向上させるために採用すべき具体的な戦略は何か？</w:t>
      </w:r>
    </w:p>
    <w:p>
      <w:pPr>
        <w:spacing w:after="60" w:before="0" w:lineRule="auto" w:line="360"/>
      </w:pPr>
      <w:r>
        <w:rPr>
          <w:rFonts w:ascii="Consolas" w:hAnsi="Consolas"/>
          <w:b w:val="0"/>
          <w:i w:val="0"/>
          <w:color w:val="555555"/>
          <w:sz w:val="17"/>
        </w:rPr>
        <w:t>V=N/D: 7.5  |  TAM: 2100億円  SAM: 210億円  SOM: 21億円  |  CAGR: 11.5%</w:t>
      </w:r>
    </w:p>
    <w:p>
      <w:pPr>
        <w:spacing w:after="60" w:before="0" w:lineRule="auto" w:line="360"/>
      </w:pPr>
      <w:r>
        <w:rPr>
          <w:rFonts w:ascii="Garamond" w:hAnsi="Garamond"/>
          <w:b w:val="0"/>
          <w:i/>
          <w:color w:val="555555"/>
          <w:sz w:val="18"/>
        </w:rPr>
        <w:t>インサイト: 高級ブランドはメタバースでの独自体験を通じて顧客との絆を深めるべきです。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高級ブランドは、メタバース内でのブランド体験を強化するための独自の世界観を構築すべきです。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顧客の期待を超える感動的な体験を提供することが鍵です。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ブランドのアイデンティティを一貫して表現することが重要です。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メタバース関連市場は急速に拡大しており、TAMは数兆円規模に達する可能性があります。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技術の進化に追いつけないリスクや、顧客の関心を引き続ける難しさがあります。</w:t>
      </w:r>
    </w:p>
    <w:p>
      <w:pPr>
        <w:spacing w:after="60" w:before="0" w:lineRule="auto" w:line="336"/>
      </w:pPr>
      <w:r>
        <w:rPr>
          <w:rFonts w:ascii="Garamond" w:hAnsi="Garamond"/>
          <w:b/>
          <w:i w:val="0"/>
          <w:sz w:val="19"/>
        </w:rPr>
        <w:t>結論: 高級ブランドはメタバースでの独自体験を通じて顧客との絆を深めるべきです。</w:t>
      </w:r>
    </w:p>
    <w:p>
      <w:pPr>
        <w:spacing w:after="40" w:before="0" w:lineRule="auto" w:line="324"/>
      </w:pPr>
      <w:r>
        <w:rPr>
          <w:rFonts w:ascii="Garamond" w:hAnsi="Garamond"/>
          <w:b w:val="0"/>
          <w:i w:val="0"/>
          <w:sz w:val="17"/>
        </w:rPr>
        <w:t>市場概要: メタバースにおける顧客体験向上市場は、デジタル化の進展により拡大しています。</w:t>
      </w:r>
    </w:p>
    <w:p>
      <w:pPr>
        <w:spacing w:after="40" w:before="0" w:lineRule="auto" w:line="324"/>
      </w:pPr>
      <w:r>
        <w:rPr>
          <w:rFonts w:ascii="Garamond" w:hAnsi="Garamond"/>
          <w:b w:val="0"/>
          <w:i w:val="0"/>
          <w:sz w:val="17"/>
        </w:rPr>
        <w:t>ターゲット: 高級ブランドや消費者がターゲットです。</w:t>
      </w:r>
    </w:p>
    <w:p>
      <w:pPr>
        <w:spacing w:after="60" w:before="0" w:lineRule="auto" w:line="324"/>
      </w:pPr>
      <w:r>
        <w:rPr>
          <w:rFonts w:ascii="Garamond" w:hAnsi="Garamond"/>
          <w:b w:val="0"/>
          <w:i w:val="0"/>
          <w:sz w:val="17"/>
        </w:rPr>
        <w:t>競合: 多くの企業が参入しており、独自性が求められます。</w:t>
      </w:r>
    </w:p>
    <w:p>
      <w:pPr>
        <w:spacing w:after="40" w:before="0" w:lineRule="auto" w:line="360"/>
      </w:pPr>
      <w:r>
        <w:rPr>
          <w:rFonts w:ascii="Consolas" w:hAnsi="Consolas"/>
          <w:b w:val="0"/>
          <w:i w:val="0"/>
          <w:color w:val="777777"/>
          <w:sz w:val="15"/>
        </w:rPr>
        <w:t>DOI: 10.5281/zenodo.20174350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光貨ゲームのルールを応用した新製品やサービスは何か？</w:t>
      </w:r>
    </w:p>
    <w:p>
      <w:pPr>
        <w:spacing w:after="60" w:before="0" w:lineRule="auto" w:line="360"/>
      </w:pPr>
      <w:r>
        <w:rPr>
          <w:rFonts w:ascii="Consolas" w:hAnsi="Consolas"/>
          <w:b w:val="0"/>
          <w:i w:val="0"/>
          <w:color w:val="555555"/>
          <w:sz w:val="17"/>
        </w:rPr>
        <w:t>V=N/D: 7.5  |  TAM: 2100億円  SAM: 210億円  SOM: 21億円  |  CAGR: 10.5%</w:t>
      </w:r>
    </w:p>
    <w:p>
      <w:pPr>
        <w:spacing w:after="60" w:before="0" w:lineRule="auto" w:line="360"/>
      </w:pPr>
      <w:r>
        <w:rPr>
          <w:rFonts w:ascii="Garamond" w:hAnsi="Garamond"/>
          <w:b w:val="0"/>
          <w:i/>
          <w:color w:val="555555"/>
          <w:sz w:val="18"/>
        </w:rPr>
        <w:t>インサイト: 光貨ゲームを応用した新製品は、協力的なビジネスモデルを創出する可能性がある。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光貨ゲームのルールを応用した製品は、参加者の協力を促進する仕組みを持つ必要がある。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参加者の楽しさや達成感を引き出すための感情的要素が重要である。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ゲームの要素をビジネスに取り入れることで、ユーザーのエンゲージメントを高める知恵が求められる。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仕事とビジネスの分野では、TAMは数百億円規模が見込まれる。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市場の競争が激しいため、独自性を失うリスクが存在する。</w:t>
      </w:r>
    </w:p>
    <w:p>
      <w:pPr>
        <w:spacing w:after="60" w:before="0" w:lineRule="auto" w:line="336"/>
      </w:pPr>
      <w:r>
        <w:rPr>
          <w:rFonts w:ascii="Garamond" w:hAnsi="Garamond"/>
          <w:b/>
          <w:i w:val="0"/>
          <w:sz w:val="19"/>
        </w:rPr>
        <w:t>結論: 光貨ゲームを応用した新製品は、協力的なビジネスモデルを創出する可能性がある。</w:t>
      </w:r>
    </w:p>
    <w:p>
      <w:pPr>
        <w:spacing w:after="40" w:before="0" w:lineRule="auto" w:line="324"/>
      </w:pPr>
      <w:r>
        <w:rPr>
          <w:rFonts w:ascii="Garamond" w:hAnsi="Garamond"/>
          <w:b w:val="0"/>
          <w:i w:val="0"/>
          <w:sz w:val="17"/>
        </w:rPr>
        <w:t>市場概要: 光貨ゲームを応用した新製品市場は多様性を持っています。</w:t>
      </w:r>
    </w:p>
    <w:p>
      <w:pPr>
        <w:spacing w:after="40" w:before="0" w:lineRule="auto" w:line="324"/>
      </w:pPr>
      <w:r>
        <w:rPr>
          <w:rFonts w:ascii="Garamond" w:hAnsi="Garamond"/>
          <w:b w:val="0"/>
          <w:i w:val="0"/>
          <w:sz w:val="17"/>
        </w:rPr>
        <w:t>ターゲット: 新しい体験を求める消費者。</w:t>
      </w:r>
    </w:p>
    <w:p>
      <w:pPr>
        <w:spacing w:after="60" w:before="0" w:lineRule="auto" w:line="324"/>
      </w:pPr>
      <w:r>
        <w:rPr>
          <w:rFonts w:ascii="Garamond" w:hAnsi="Garamond"/>
          <w:b w:val="0"/>
          <w:i w:val="0"/>
          <w:sz w:val="17"/>
        </w:rPr>
        <w:t>競合: 競争が激化している市場です。</w:t>
      </w:r>
    </w:p>
    <w:p>
      <w:pPr>
        <w:spacing w:after="40" w:before="0" w:lineRule="auto" w:line="360"/>
      </w:pPr>
      <w:r>
        <w:rPr>
          <w:rFonts w:ascii="Consolas" w:hAnsi="Consolas"/>
          <w:b w:val="0"/>
          <w:i w:val="0"/>
          <w:color w:val="777777"/>
          <w:sz w:val="15"/>
        </w:rPr>
        <w:t>DOI: 10.5281/zenodo.19035353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valuationを基にした新しい財務商品やサービスはどのように設計できるか？</w:t>
      </w:r>
    </w:p>
    <w:p>
      <w:pPr>
        <w:spacing w:after="60" w:before="0" w:lineRule="auto" w:line="360"/>
      </w:pPr>
      <w:r>
        <w:rPr>
          <w:rFonts w:ascii="Consolas" w:hAnsi="Consolas"/>
          <w:b w:val="0"/>
          <w:i w:val="0"/>
          <w:color w:val="555555"/>
          <w:sz w:val="17"/>
        </w:rPr>
        <w:t>V=N/D: 7.5  |  TAM: 2100億円  SAM: 210億円  SOM: 21億円  |  CAGR: 12%</w:t>
      </w:r>
    </w:p>
    <w:p>
      <w:pPr>
        <w:spacing w:after="60" w:before="0" w:lineRule="auto" w:line="360"/>
      </w:pPr>
      <w:r>
        <w:rPr>
          <w:rFonts w:ascii="Garamond" w:hAnsi="Garamond"/>
          <w:b w:val="0"/>
          <w:i/>
          <w:color w:val="555555"/>
          <w:sz w:val="18"/>
        </w:rPr>
        <w:t>インサイト: valuationを基にした新しい財務商品やサービスは市場のニーズに合致している。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valuationに基づく財務商品やサービスの設計には、財務理論の深い理解が必要である。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投資家の資産増加への期待感が感情的な支持を生む可能性がある。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新しい財務商品が市場で受け入れられるための知恵が求められる。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財務商品市場は成熟しており、TAMは数百億円と見込まれる。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市場の変動によって評価が影響を受けるリスクが存在する。</w:t>
      </w:r>
    </w:p>
    <w:p>
      <w:pPr>
        <w:spacing w:after="60" w:before="0" w:lineRule="auto" w:line="336"/>
      </w:pPr>
      <w:r>
        <w:rPr>
          <w:rFonts w:ascii="Garamond" w:hAnsi="Garamond"/>
          <w:b/>
          <w:i w:val="0"/>
          <w:sz w:val="19"/>
        </w:rPr>
        <w:t>結論: valuationを基にした新しい財務商品やサービスは市場のニーズに合致している。</w:t>
      </w:r>
    </w:p>
    <w:p>
      <w:pPr>
        <w:spacing w:after="40" w:before="0" w:lineRule="auto" w:line="324"/>
      </w:pPr>
      <w:r>
        <w:rPr>
          <w:rFonts w:ascii="Garamond" w:hAnsi="Garamond"/>
          <w:b w:val="0"/>
          <w:i w:val="0"/>
          <w:sz w:val="17"/>
        </w:rPr>
        <w:t>市場概要: 財務商品市場は、投資家のニーズに応じた多様な商品が求められている。</w:t>
      </w:r>
    </w:p>
    <w:p>
      <w:pPr>
        <w:spacing w:after="40" w:before="0" w:lineRule="auto" w:line="324"/>
      </w:pPr>
      <w:r>
        <w:rPr>
          <w:rFonts w:ascii="Garamond" w:hAnsi="Garamond"/>
          <w:b w:val="0"/>
          <w:i w:val="0"/>
          <w:sz w:val="17"/>
        </w:rPr>
        <w:t>ターゲット: 個人投資家や企業の財務担当者。</w:t>
      </w:r>
    </w:p>
    <w:p>
      <w:pPr>
        <w:spacing w:after="60" w:before="0" w:lineRule="auto" w:line="324"/>
      </w:pPr>
      <w:r>
        <w:rPr>
          <w:rFonts w:ascii="Garamond" w:hAnsi="Garamond"/>
          <w:b w:val="0"/>
          <w:i w:val="0"/>
          <w:sz w:val="17"/>
        </w:rPr>
        <w:t>競合: 競合が多く、差別化が求められている。</w:t>
      </w:r>
    </w:p>
    <w:p>
      <w:pPr>
        <w:spacing w:after="40" w:before="0" w:lineRule="auto" w:line="360"/>
      </w:pPr>
      <w:r>
        <w:rPr>
          <w:rFonts w:ascii="Consolas" w:hAnsi="Consolas"/>
          <w:b w:val="0"/>
          <w:i w:val="0"/>
          <w:color w:val="777777"/>
          <w:sz w:val="15"/>
        </w:rPr>
        <w:t>DOI: 10.5281/zenodo.19012421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Tendo Economicsの理論を活用して、どのように持続可能なビジネスエコシステムを構築できるか？</w:t>
      </w:r>
    </w:p>
    <w:p>
      <w:pPr>
        <w:spacing w:after="60" w:before="0" w:lineRule="auto" w:line="360"/>
      </w:pPr>
      <w:r>
        <w:rPr>
          <w:rFonts w:ascii="Consolas" w:hAnsi="Consolas"/>
          <w:b w:val="0"/>
          <w:i w:val="0"/>
          <w:color w:val="555555"/>
          <w:sz w:val="17"/>
        </w:rPr>
        <w:t>V=N/D: 7.5  |  TAM: 2000億円  SAM: 200億円  SOM: 20億円  |  CAGR: 7.5%</w:t>
      </w:r>
    </w:p>
    <w:p>
      <w:pPr>
        <w:spacing w:after="60" w:before="0" w:lineRule="auto" w:line="360"/>
      </w:pPr>
      <w:r>
        <w:rPr>
          <w:rFonts w:ascii="Garamond" w:hAnsi="Garamond"/>
          <w:b w:val="0"/>
          <w:i/>
          <w:color w:val="555555"/>
          <w:sz w:val="18"/>
        </w:rPr>
        <w:t>インサイト: 持続可能なビジネスエコシステムの構築は可能です。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Tendo Economicsの理論は持続可能性の理解に寄与しますが、具体的な実践が求められます。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持続可能なビジネスに対する期待感が高まっています。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エコシステムの相互作用を考慮したアプローチが重要です。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持続可能性に関する市場は成長中で、TAMは数百億ドルと見込まれます。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政策変更や市場の競争がリスク要因となります。</w:t>
      </w:r>
    </w:p>
    <w:p>
      <w:pPr>
        <w:spacing w:after="60" w:before="0" w:lineRule="auto" w:line="336"/>
      </w:pPr>
      <w:r>
        <w:rPr>
          <w:rFonts w:ascii="Garamond" w:hAnsi="Garamond"/>
          <w:b/>
          <w:i w:val="0"/>
          <w:sz w:val="19"/>
        </w:rPr>
        <w:t>結論: 持続可能なビジネスエコシステムの構築は可能です。</w:t>
      </w:r>
    </w:p>
    <w:p>
      <w:pPr>
        <w:spacing w:after="40" w:before="0" w:lineRule="auto" w:line="324"/>
      </w:pPr>
      <w:r>
        <w:rPr>
          <w:rFonts w:ascii="Garamond" w:hAnsi="Garamond"/>
          <w:b w:val="0"/>
          <w:i w:val="0"/>
          <w:sz w:val="17"/>
        </w:rPr>
        <w:t>市場概要: 持続可能なビジネスエコシステムに対する関心が高まっている。</w:t>
      </w:r>
    </w:p>
    <w:p>
      <w:pPr>
        <w:spacing w:after="40" w:before="0" w:lineRule="auto" w:line="324"/>
      </w:pPr>
      <w:r>
        <w:rPr>
          <w:rFonts w:ascii="Garamond" w:hAnsi="Garamond"/>
          <w:b w:val="0"/>
          <w:i w:val="0"/>
          <w:sz w:val="17"/>
        </w:rPr>
        <w:t>ターゲット: 環境に配慮したビジネスを目指す企業が主なターゲット層。</w:t>
      </w:r>
    </w:p>
    <w:p>
      <w:pPr>
        <w:spacing w:after="60" w:before="0" w:lineRule="auto" w:line="324"/>
      </w:pPr>
      <w:r>
        <w:rPr>
          <w:rFonts w:ascii="Garamond" w:hAnsi="Garamond"/>
          <w:b w:val="0"/>
          <w:i w:val="0"/>
          <w:sz w:val="17"/>
        </w:rPr>
        <w:t>競合: 競合は少なく、ニッチな市場であるが成長の可能性がある。</w:t>
      </w:r>
    </w:p>
    <w:p>
      <w:pPr>
        <w:spacing w:after="40" w:before="0" w:lineRule="auto" w:line="360"/>
      </w:pPr>
      <w:r>
        <w:rPr>
          <w:rFonts w:ascii="Consolas" w:hAnsi="Consolas"/>
          <w:b w:val="0"/>
          <w:i w:val="0"/>
          <w:color w:val="777777"/>
          <w:sz w:val="15"/>
        </w:rPr>
        <w:t>DOI: 10.5281/zenodo.21287266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この研究が新しい観測技術や装置の開発に結びつく可能性は？</w:t>
      </w:r>
    </w:p>
    <w:p>
      <w:pPr>
        <w:spacing w:after="60" w:before="0" w:lineRule="auto" w:line="360"/>
      </w:pPr>
      <w:r>
        <w:rPr>
          <w:rFonts w:ascii="Consolas" w:hAnsi="Consolas"/>
          <w:b w:val="0"/>
          <w:i w:val="0"/>
          <w:color w:val="555555"/>
          <w:sz w:val="17"/>
        </w:rPr>
        <w:t>V=N/D: 7.5  |  TAM: 2000億円  SAM: 300億円  SOM: 20億円  |  CAGR: 10%</w:t>
      </w:r>
    </w:p>
    <w:p>
      <w:pPr>
        <w:spacing w:after="60" w:before="0" w:lineRule="auto" w:line="360"/>
      </w:pPr>
      <w:r>
        <w:rPr>
          <w:rFonts w:ascii="Garamond" w:hAnsi="Garamond"/>
          <w:b w:val="0"/>
          <w:i/>
          <w:color w:val="555555"/>
          <w:sz w:val="18"/>
        </w:rPr>
        <w:t>インサイト: 新しい観測技術の開発が期待される。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この研究が新しい観測技術や装置の開発につながる可能性がある。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未来の科学技術の発展に寄与する可能性がある。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観測技術市場は数百億円規模と考えられる。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研究結果が予想外の方向に進むリスクがある。</w:t>
      </w:r>
    </w:p>
    <w:p>
      <w:pPr>
        <w:spacing w:after="60" w:before="0" w:lineRule="auto" w:line="336"/>
      </w:pPr>
      <w:r>
        <w:rPr>
          <w:rFonts w:ascii="Garamond" w:hAnsi="Garamond"/>
          <w:b/>
          <w:i w:val="0"/>
          <w:sz w:val="19"/>
        </w:rPr>
        <w:t>結論: 新しい観測技術の開発が期待される。</w:t>
      </w:r>
    </w:p>
    <w:p>
      <w:pPr>
        <w:spacing w:after="40" w:before="0" w:lineRule="auto" w:line="324"/>
      </w:pPr>
      <w:r>
        <w:rPr>
          <w:rFonts w:ascii="Garamond" w:hAnsi="Garamond"/>
          <w:b w:val="0"/>
          <w:i w:val="0"/>
          <w:sz w:val="17"/>
        </w:rPr>
        <w:t>市場概要: 新しい観測技術の開発は多様な応用が期待される。</w:t>
      </w:r>
    </w:p>
    <w:p>
      <w:pPr>
        <w:spacing w:after="40" w:before="0" w:lineRule="auto" w:line="324"/>
      </w:pPr>
      <w:r>
        <w:rPr>
          <w:rFonts w:ascii="Garamond" w:hAnsi="Garamond"/>
          <w:b w:val="0"/>
          <w:i w:val="0"/>
          <w:sz w:val="17"/>
        </w:rPr>
        <w:t>ターゲット: 研究開発を行う企業や機関。</w:t>
      </w:r>
    </w:p>
    <w:p>
      <w:pPr>
        <w:spacing w:after="60" w:before="0" w:lineRule="auto" w:line="324"/>
      </w:pPr>
      <w:r>
        <w:rPr>
          <w:rFonts w:ascii="Garamond" w:hAnsi="Garamond"/>
          <w:b w:val="0"/>
          <w:i w:val="0"/>
          <w:sz w:val="17"/>
        </w:rPr>
        <w:t>競合: 技術革新が求められる市場で、競争が激化している。</w:t>
      </w:r>
    </w:p>
    <w:p>
      <w:pPr>
        <w:spacing w:after="40" w:before="0" w:lineRule="auto" w:line="360"/>
      </w:pPr>
      <w:r>
        <w:rPr>
          <w:rFonts w:ascii="Consolas" w:hAnsi="Consolas"/>
          <w:b w:val="0"/>
          <w:i w:val="0"/>
          <w:color w:val="777777"/>
          <w:sz w:val="15"/>
        </w:rPr>
        <w:t>DOI: 10.5281/zenodo.20359292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PRTを用いた対話システムは、どのような製品やサービスとして市場に投入できるのか？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多様な製品展開が期待される。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PRTを用いた対話システムは多様な製品やサービスとして展開できる。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革新的な体験への期待感が高まる。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技術を生活に密着させる知恵が求められる。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対話システム市場は数兆円規模に達する可能性がある。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技術の信頼性が低い場合のリスクがある。</w:t>
      </w:r>
    </w:p>
    <w:p>
      <w:pPr>
        <w:spacing w:after="60" w:before="0" w:lineRule="auto" w:line="336"/>
      </w:pPr>
      <w:r>
        <w:rPr>
          <w:rFonts w:ascii="Garamond" w:hAnsi="Garamond"/>
          <w:b/>
          <w:i w:val="0"/>
          <w:sz w:val="19"/>
        </w:rPr>
        <w:t>結論: 多様な製品展開が期待される。</w:t>
      </w:r>
    </w:p>
    <w:p>
      <w:pPr>
        <w:spacing w:after="40" w:before="0" w:lineRule="auto" w:line="324"/>
      </w:pPr>
      <w:r>
        <w:rPr>
          <w:rFonts w:ascii="Garamond" w:hAnsi="Garamond"/>
          <w:b w:val="0"/>
          <w:i w:val="0"/>
          <w:sz w:val="17"/>
        </w:rPr>
        <w:t>市場概要: 対話システムを用いた製品は、特に生活や健康分野での需要が高まっている。</w:t>
      </w:r>
    </w:p>
    <w:p>
      <w:pPr>
        <w:spacing w:after="40" w:before="0" w:lineRule="auto" w:line="324"/>
      </w:pPr>
      <w:r>
        <w:rPr>
          <w:rFonts w:ascii="Garamond" w:hAnsi="Garamond"/>
          <w:b w:val="0"/>
          <w:i w:val="0"/>
          <w:sz w:val="17"/>
        </w:rPr>
        <w:t>ターゲット: メンタルヘルスや生活支援を必要とする人々。</w:t>
      </w:r>
    </w:p>
    <w:p>
      <w:pPr>
        <w:spacing w:after="60" w:before="0" w:lineRule="auto" w:line="324"/>
      </w:pPr>
      <w:r>
        <w:rPr>
          <w:rFonts w:ascii="Garamond" w:hAnsi="Garamond"/>
          <w:b w:val="0"/>
          <w:i w:val="0"/>
          <w:sz w:val="17"/>
        </w:rPr>
        <w:t>競合: AIを活用した対話システムを提供する企業が増加中。</w:t>
      </w:r>
    </w:p>
    <w:p>
      <w:pPr>
        <w:spacing w:after="40" w:before="0" w:lineRule="auto" w:line="360"/>
      </w:pPr>
      <w:r>
        <w:rPr>
          <w:rFonts w:ascii="Consolas" w:hAnsi="Consolas"/>
          <w:b w:val="0"/>
          <w:i w:val="0"/>
          <w:color w:val="777777"/>
          <w:sz w:val="15"/>
        </w:rPr>
        <w:t>DOI: 10.5281/zenodo.20359272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GKU理論を基にした新しい経済モデルを商品化するにはどうすればよいか？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GKU理論を基にした経済モデルの商業化は可能性が高い。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GKU理論に対する理解と研究が必要である。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新しい経済モデルへの期待感が高まる。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既存の経済システムとの統合が鍵となる。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理論の実証が難しく、商業化のリスクが存在する。</w:t>
      </w:r>
    </w:p>
    <w:p>
      <w:pPr>
        <w:spacing w:after="60" w:before="0" w:lineRule="auto" w:line="336"/>
      </w:pPr>
      <w:r>
        <w:rPr>
          <w:rFonts w:ascii="Garamond" w:hAnsi="Garamond"/>
          <w:b/>
          <w:i w:val="0"/>
          <w:sz w:val="19"/>
        </w:rPr>
        <w:t>結論: GKU理論を基にした経済モデルの商業化は可能性が高い。</w:t>
      </w:r>
    </w:p>
    <w:p>
      <w:pPr>
        <w:spacing w:after="40" w:before="0" w:lineRule="auto" w:line="324"/>
      </w:pPr>
      <w:r>
        <w:rPr>
          <w:rFonts w:ascii="Garamond" w:hAnsi="Garamond"/>
          <w:b w:val="0"/>
          <w:i w:val="0"/>
          <w:sz w:val="17"/>
        </w:rPr>
        <w:t>市場概要: 経済モデル市場は、持続可能な開発の観点から注目を集めている。</w:t>
      </w:r>
    </w:p>
    <w:p>
      <w:pPr>
        <w:spacing w:after="40" w:before="0" w:lineRule="auto" w:line="324"/>
      </w:pPr>
      <w:r>
        <w:rPr>
          <w:rFonts w:ascii="Garamond" w:hAnsi="Garamond"/>
          <w:b w:val="0"/>
          <w:i w:val="0"/>
          <w:sz w:val="17"/>
        </w:rPr>
        <w:t>ターゲット: 企業や政策立案者。</w:t>
      </w:r>
    </w:p>
    <w:p>
      <w:pPr>
        <w:spacing w:after="60" w:before="0" w:lineRule="auto" w:line="324"/>
      </w:pPr>
      <w:r>
        <w:rPr>
          <w:rFonts w:ascii="Garamond" w:hAnsi="Garamond"/>
          <w:b w:val="0"/>
          <w:i w:val="0"/>
          <w:sz w:val="17"/>
        </w:rPr>
        <w:t>競合: 競争が激化しているが、新しいモデルが求められる。</w:t>
      </w:r>
    </w:p>
    <w:p>
      <w:pPr>
        <w:spacing w:after="40" w:before="0" w:lineRule="auto" w:line="360"/>
      </w:pPr>
      <w:r>
        <w:rPr>
          <w:rFonts w:ascii="Consolas" w:hAnsi="Consolas"/>
          <w:b w:val="0"/>
          <w:i w:val="0"/>
          <w:color w:val="777777"/>
          <w:sz w:val="15"/>
        </w:rPr>
        <w:t>DOI: 10.5281/zenodo.20359125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72時間の判断プロトコルを企業の意思決定プロセスに組み込むことは可能か？</w:t>
      </w:r>
    </w:p>
    <w:p>
      <w:pPr>
        <w:spacing w:after="60" w:before="0" w:lineRule="auto" w:line="360"/>
      </w:pPr>
      <w:r>
        <w:rPr>
          <w:rFonts w:ascii="Consolas" w:hAnsi="Consolas"/>
          <w:b w:val="0"/>
          <w:i w:val="0"/>
          <w:color w:val="555555"/>
          <w:sz w:val="17"/>
        </w:rPr>
        <w:t>V=N/D: 7.5  |  TAM: 2000億円  SAM: 200億円  SOM: 20億円  |  CAGR: 11%</w:t>
      </w:r>
    </w:p>
    <w:p>
      <w:pPr>
        <w:spacing w:after="60" w:before="0" w:lineRule="auto" w:line="360"/>
      </w:pPr>
      <w:r>
        <w:rPr>
          <w:rFonts w:ascii="Garamond" w:hAnsi="Garamond"/>
          <w:b w:val="0"/>
          <w:i/>
          <w:color w:val="555555"/>
          <w:sz w:val="18"/>
        </w:rPr>
        <w:t>インサイト: 72時間の判断プロトコルを組み込むことは可能であり、実行すべきである。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企業の意思決定プロセスにおけるプロトコルの統合に関する研究は進展している。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迅速な判断が求められる現代のビジネス環境において、感情的な安心感を提供できる。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72時間という期間は、情報を整理し、より良い意思決定を促すために有意義である。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TAMは数十億円規模で、企業の競争力向上に寄与する可能性が高い。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導入に際し、社内文化との整合性や抵抗がリスク要因となる。</w:t>
      </w:r>
    </w:p>
    <w:p>
      <w:pPr>
        <w:spacing w:after="60" w:before="0" w:lineRule="auto" w:line="336"/>
      </w:pPr>
      <w:r>
        <w:rPr>
          <w:rFonts w:ascii="Garamond" w:hAnsi="Garamond"/>
          <w:b/>
          <w:i w:val="0"/>
          <w:sz w:val="19"/>
        </w:rPr>
        <w:t>結論: 72時間の判断プロトコルを組み込むことは可能であり、実行すべきである。</w:t>
      </w:r>
    </w:p>
    <w:p>
      <w:pPr>
        <w:spacing w:after="40" w:before="0" w:lineRule="auto" w:line="324"/>
      </w:pPr>
      <w:r>
        <w:rPr>
          <w:rFonts w:ascii="Garamond" w:hAnsi="Garamond"/>
          <w:b w:val="0"/>
          <w:i w:val="0"/>
          <w:sz w:val="17"/>
        </w:rPr>
        <w:t>市場概要: 企業の意思決定プロセス改善市場。</w:t>
      </w:r>
    </w:p>
    <w:p>
      <w:pPr>
        <w:spacing w:after="40" w:before="0" w:lineRule="auto" w:line="324"/>
      </w:pPr>
      <w:r>
        <w:rPr>
          <w:rFonts w:ascii="Garamond" w:hAnsi="Garamond"/>
          <w:b w:val="0"/>
          <w:i w:val="0"/>
          <w:sz w:val="17"/>
        </w:rPr>
        <w:t>ターゲット: 中小企業から大企業。</w:t>
      </w:r>
    </w:p>
    <w:p>
      <w:pPr>
        <w:spacing w:after="60" w:before="0" w:lineRule="auto" w:line="324"/>
      </w:pPr>
      <w:r>
        <w:rPr>
          <w:rFonts w:ascii="Garamond" w:hAnsi="Garamond"/>
          <w:b w:val="0"/>
          <w:i w:val="0"/>
          <w:sz w:val="17"/>
        </w:rPr>
        <w:t>競合: 多様なソリューションが存在。</w:t>
      </w:r>
    </w:p>
    <w:p>
      <w:pPr>
        <w:spacing w:after="40" w:before="0" w:lineRule="auto" w:line="360"/>
      </w:pPr>
      <w:r>
        <w:rPr>
          <w:rFonts w:ascii="Consolas" w:hAnsi="Consolas"/>
          <w:b w:val="0"/>
          <w:i w:val="0"/>
          <w:color w:val="777777"/>
          <w:sz w:val="15"/>
        </w:rPr>
        <w:t>DOI: 10.5281/zenodo.20319596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 Resonance Theoryを基にした金融市場の予測モデルは、どのように事業化できるか？</w:t>
      </w:r>
    </w:p>
    <w:p>
      <w:pPr>
        <w:spacing w:after="60" w:before="0" w:lineRule="auto" w:line="360"/>
      </w:pPr>
      <w:r>
        <w:rPr>
          <w:rFonts w:ascii="Consolas" w:hAnsi="Consolas"/>
          <w:b w:val="0"/>
          <w:i w:val="0"/>
          <w:color w:val="555555"/>
          <w:sz w:val="17"/>
        </w:rPr>
        <w:t>V=N/D: 7.5  |  TAM: 2000億円  SAM: 200億円  SOM: 20億円  |  CAGR: 9%</w:t>
      </w:r>
    </w:p>
    <w:p>
      <w:pPr>
        <w:spacing w:after="60" w:before="0" w:lineRule="auto" w:line="360"/>
      </w:pPr>
      <w:r>
        <w:rPr>
          <w:rFonts w:ascii="Garamond" w:hAnsi="Garamond"/>
          <w:b w:val="0"/>
          <w:i/>
          <w:color w:val="555555"/>
          <w:sz w:val="18"/>
        </w:rPr>
        <w:t>インサイト: Ma Resonance Theoryを基にしたモデルは商業化の可能性が高い。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Ma Resonance Theoryに基づく予測モデルは、金融市場に新たな視点を提供する。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新しい理論への期待が投資家の関心を引く。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データの正確性とモデルの適応性が成功に寄与する。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TAMは金融市場で数兆円規模が見込まれる。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理論の検証と市場の反応がリスク要因となる。</w:t>
      </w:r>
    </w:p>
    <w:p>
      <w:pPr>
        <w:spacing w:after="60" w:before="0" w:lineRule="auto" w:line="336"/>
      </w:pPr>
      <w:r>
        <w:rPr>
          <w:rFonts w:ascii="Garamond" w:hAnsi="Garamond"/>
          <w:b/>
          <w:i w:val="0"/>
          <w:sz w:val="19"/>
        </w:rPr>
        <w:t>結論: Ma Resonance Theoryを基にしたモデルは商業化の可能性が高い。</w:t>
      </w:r>
    </w:p>
    <w:p>
      <w:pPr>
        <w:spacing w:after="40" w:before="0" w:lineRule="auto" w:line="324"/>
      </w:pPr>
      <w:r>
        <w:rPr>
          <w:rFonts w:ascii="Garamond" w:hAnsi="Garamond"/>
          <w:b w:val="0"/>
          <w:i w:val="0"/>
          <w:sz w:val="17"/>
        </w:rPr>
        <w:t>市場概要: Ma Resonance Theoryに基づく金融市場の予測モデルは、新たな投資戦略を提供する可能性がある。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従来の投資モデルとの競争が存在する。</w:t>
      </w:r>
    </w:p>
    <w:p>
      <w:pPr>
        <w:spacing w:after="40" w:before="0" w:lineRule="auto" w:line="360"/>
      </w:pPr>
      <w:r>
        <w:rPr>
          <w:rFonts w:ascii="Consolas" w:hAnsi="Consolas"/>
          <w:b w:val="0"/>
          <w:i w:val="0"/>
          <w:color w:val="777777"/>
          <w:sz w:val="15"/>
        </w:rPr>
        <w:t>DOI: 10.5281/zenodo.20303934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デジタル土地の概念を活かし、仮想不動産市場の開発や投資を促進する可能性は？</w:t>
      </w:r>
    </w:p>
    <w:p>
      <w:pPr>
        <w:spacing w:after="60" w:before="0" w:lineRule="auto" w:line="360"/>
      </w:pPr>
      <w:r>
        <w:rPr>
          <w:rFonts w:ascii="Consolas" w:hAnsi="Consolas"/>
          <w:b w:val="0"/>
          <w:i w:val="0"/>
          <w:color w:val="555555"/>
          <w:sz w:val="17"/>
        </w:rPr>
        <w:t>V=N/D: 7.5  |  TAM: 2000億円  SAM: 200億円  SOM: 20億円  |  CAGR: 20%</w:t>
      </w:r>
    </w:p>
    <w:p>
      <w:pPr>
        <w:spacing w:after="60" w:before="0" w:lineRule="auto" w:line="360"/>
      </w:pPr>
      <w:r>
        <w:rPr>
          <w:rFonts w:ascii="Garamond" w:hAnsi="Garamond"/>
          <w:b w:val="0"/>
          <w:i/>
          <w:color w:val="555555"/>
          <w:sz w:val="18"/>
        </w:rPr>
        <w:t>インサイト: デジタル土地の活用は、仮想不動産市場の発展に寄与するでしょう。</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デジタル土地概念を活かした仮想不動産市場の開発は、ユーザーの関心を引きつけることが重要です。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仮想空間での所有感や独自性を提供することが鍵です。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市場の動向を正確に捉えた戦略が必要です。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仮想不動産市場のTAMは急成長しており、数百億円規模と予測されています。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市場の不確実性や技術的な課題がリスクとして考えられます。</w:t>
      </w:r>
    </w:p>
    <w:p>
      <w:pPr>
        <w:spacing w:after="60" w:before="0" w:lineRule="auto" w:line="336"/>
      </w:pPr>
      <w:r>
        <w:rPr>
          <w:rFonts w:ascii="Garamond" w:hAnsi="Garamond"/>
          <w:b/>
          <w:i w:val="0"/>
          <w:sz w:val="19"/>
        </w:rPr>
        <w:t>結論: デジタル土地の活用は、仮想不動産市場の発展に寄与するでしょう。</w:t>
      </w:r>
    </w:p>
    <w:p>
      <w:pPr>
        <w:spacing w:after="40" w:before="0" w:lineRule="auto" w:line="324"/>
      </w:pPr>
      <w:r>
        <w:rPr>
          <w:rFonts w:ascii="Garamond" w:hAnsi="Garamond"/>
          <w:b w:val="0"/>
          <w:i w:val="0"/>
          <w:sz w:val="17"/>
        </w:rPr>
        <w:t>市場概要: デジタル土地の概念は仮想不動産市場を活性化する可能性を秘めている。</w:t>
      </w:r>
    </w:p>
    <w:p>
      <w:pPr>
        <w:spacing w:after="40" w:before="0" w:lineRule="auto" w:line="324"/>
      </w:pPr>
      <w:r>
        <w:rPr>
          <w:rFonts w:ascii="Garamond" w:hAnsi="Garamond"/>
          <w:b w:val="0"/>
          <w:i w:val="0"/>
          <w:sz w:val="17"/>
        </w:rPr>
        <w:t>ターゲット: ゲームや仮想空間に興味を持つ若年層と投資家。</w:t>
      </w:r>
    </w:p>
    <w:p>
      <w:pPr>
        <w:spacing w:after="60" w:before="0" w:lineRule="auto" w:line="324"/>
      </w:pPr>
      <w:r>
        <w:rPr>
          <w:rFonts w:ascii="Garamond" w:hAnsi="Garamond"/>
          <w:b w:val="0"/>
          <w:i w:val="0"/>
          <w:sz w:val="17"/>
        </w:rPr>
        <w:t>競合: 競合は他の仮想不動産プラットフォームやゲーム企業が存在する。</w:t>
      </w:r>
    </w:p>
    <w:p>
      <w:pPr>
        <w:spacing w:after="40" w:before="0" w:lineRule="auto" w:line="360"/>
      </w:pPr>
      <w:r>
        <w:rPr>
          <w:rFonts w:ascii="Consolas" w:hAnsi="Consolas"/>
          <w:b w:val="0"/>
          <w:i w:val="0"/>
          <w:color w:val="777777"/>
          <w:sz w:val="15"/>
        </w:rPr>
        <w:t>DOI: 10.5281/zenodo.20172082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人類の未来を予測するための経済指標として、V=N/Dをどのように活用できるか？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V=N/Dを経済指標に適応することで、人類の未来予測の精度向上に寄与できる。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V=N/Dの概念を用いることで、経済指標の新しい解釈を提供できる。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未来への期待感を持ち、経済の動向を理解する手助けとなる。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経済の複雑性を理解するためのフレームワークとして機能することができる。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経済予測市場は数十億円規模で成長する可能性がある。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不正確な予測が企業の意思決定に悪影響を及ぼすリスクがある。</w:t>
      </w:r>
    </w:p>
    <w:p>
      <w:pPr>
        <w:spacing w:after="60" w:before="0" w:lineRule="auto" w:line="336"/>
      </w:pPr>
      <w:r>
        <w:rPr>
          <w:rFonts w:ascii="Garamond" w:hAnsi="Garamond"/>
          <w:b/>
          <w:i w:val="0"/>
          <w:sz w:val="19"/>
        </w:rPr>
        <w:t>結論: V=N/Dを経済指標に適応することで、人類の未来予測の精度向上に寄与できる。</w:t>
      </w:r>
    </w:p>
    <w:p>
      <w:pPr>
        <w:spacing w:after="40" w:before="0" w:lineRule="auto" w:line="324"/>
      </w:pPr>
      <w:r>
        <w:rPr>
          <w:rFonts w:ascii="Garamond" w:hAnsi="Garamond"/>
          <w:b w:val="0"/>
          <w:i w:val="0"/>
          <w:sz w:val="17"/>
        </w:rPr>
        <w:t>市場概要: 経済指標を活用した未来予測市場は成長が見込まれる。</w:t>
      </w:r>
    </w:p>
    <w:p>
      <w:pPr>
        <w:spacing w:after="40" w:before="0" w:lineRule="auto" w:line="324"/>
      </w:pPr>
      <w:r>
        <w:rPr>
          <w:rFonts w:ascii="Garamond" w:hAnsi="Garamond"/>
          <w:b w:val="0"/>
          <w:i w:val="0"/>
          <w:sz w:val="17"/>
        </w:rPr>
        <w:t>ターゲット: 経済研究機関や政策立案者が主なターゲット層。</w:t>
      </w:r>
    </w:p>
    <w:p>
      <w:pPr>
        <w:spacing w:after="60" w:before="0" w:lineRule="auto" w:line="324"/>
      </w:pPr>
      <w:r>
        <w:rPr>
          <w:rFonts w:ascii="Garamond" w:hAnsi="Garamond"/>
          <w:b w:val="0"/>
          <w:i w:val="0"/>
          <w:sz w:val="17"/>
        </w:rPr>
        <w:t>競合: 競合は少なく、ニッチな市場である。</w:t>
      </w:r>
    </w:p>
    <w:p>
      <w:pPr>
        <w:spacing w:after="40" w:before="0" w:lineRule="auto" w:line="360"/>
      </w:pPr>
      <w:r>
        <w:rPr>
          <w:rFonts w:ascii="Consolas" w:hAnsi="Consolas"/>
          <w:b w:val="0"/>
          <w:i w:val="0"/>
          <w:color w:val="777777"/>
          <w:sz w:val="15"/>
        </w:rPr>
        <w:t>DOI: 10.5281/zenodo.19491156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AIアーティストエージェントがファンとのエモーショナルなつながりを深めるためには、どのような機能が求められるか？</w:t>
      </w:r>
    </w:p>
    <w:p>
      <w:pPr>
        <w:spacing w:after="60" w:before="0" w:lineRule="auto" w:line="360"/>
      </w:pPr>
      <w:r>
        <w:rPr>
          <w:rFonts w:ascii="Consolas" w:hAnsi="Consolas"/>
          <w:b w:val="0"/>
          <w:i w:val="0"/>
          <w:color w:val="555555"/>
          <w:sz w:val="17"/>
        </w:rPr>
        <w:t>V=N/D: 7.5  |  TAM: 1500億円  SAM: 200億円  SOM: 20億円  |  CAGR: 15%</w:t>
      </w:r>
    </w:p>
    <w:p>
      <w:pPr>
        <w:spacing w:after="60" w:before="0" w:lineRule="auto" w:line="360"/>
      </w:pPr>
      <w:r>
        <w:rPr>
          <w:rFonts w:ascii="Garamond" w:hAnsi="Garamond"/>
          <w:b w:val="0"/>
          <w:i/>
          <w:color w:val="555555"/>
          <w:sz w:val="18"/>
        </w:rPr>
        <w:t>インサイト: AIアーティストエージェントは、ファンとのつながりを強化する機能が求められます。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AIアーティストエージェントの機能に関する研究は、技術と感情の交差点に位置する。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ファンとの感情的なつながりを深めることがカギとなる。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アートとテクノロジーの融合に関する知識が必要。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TAMは数十億ドルに達し、エンターテイメント市場が急成長中。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技術の進化に伴う競争や倫理的懸念がリスクとなる。</w:t>
      </w:r>
    </w:p>
    <w:p>
      <w:pPr>
        <w:spacing w:after="60" w:before="0" w:lineRule="auto" w:line="336"/>
      </w:pPr>
      <w:r>
        <w:rPr>
          <w:rFonts w:ascii="Garamond" w:hAnsi="Garamond"/>
          <w:b/>
          <w:i w:val="0"/>
          <w:sz w:val="19"/>
        </w:rPr>
        <w:t>結論: AIアーティストエージェントは、ファンとのつながりを強化する機能が求められます。</w:t>
      </w:r>
    </w:p>
    <w:p>
      <w:pPr>
        <w:spacing w:after="40" w:before="0" w:lineRule="auto" w:line="324"/>
      </w:pPr>
      <w:r>
        <w:rPr>
          <w:rFonts w:ascii="Garamond" w:hAnsi="Garamond"/>
          <w:b w:val="0"/>
          <w:i w:val="0"/>
          <w:sz w:val="17"/>
        </w:rPr>
        <w:t>市場概要: AIアーティストエージェント市場は急成長しています。</w:t>
      </w:r>
    </w:p>
    <w:p>
      <w:pPr>
        <w:spacing w:after="40" w:before="0" w:lineRule="auto" w:line="324"/>
      </w:pPr>
      <w:r>
        <w:rPr>
          <w:rFonts w:ascii="Garamond" w:hAnsi="Garamond"/>
          <w:b w:val="0"/>
          <w:i w:val="0"/>
          <w:sz w:val="17"/>
        </w:rPr>
        <w:t>ターゲット: アーティストやエンターテインメント業界がターゲットです。</w:t>
      </w:r>
    </w:p>
    <w:p>
      <w:pPr>
        <w:spacing w:after="60" w:before="0" w:lineRule="auto" w:line="324"/>
      </w:pPr>
      <w:r>
        <w:rPr>
          <w:rFonts w:ascii="Garamond" w:hAnsi="Garamond"/>
          <w:b w:val="0"/>
          <w:i w:val="0"/>
          <w:sz w:val="17"/>
        </w:rPr>
        <w:t>競合: 競合には既存のファンエンゲージメントツールがあります。</w:t>
      </w:r>
    </w:p>
    <w:p>
      <w:pPr>
        <w:spacing w:after="40" w:before="0" w:lineRule="auto" w:line="360"/>
      </w:pPr>
      <w:r>
        <w:rPr>
          <w:rFonts w:ascii="Consolas" w:hAnsi="Consolas"/>
          <w:b w:val="0"/>
          <w:i w:val="0"/>
          <w:color w:val="777777"/>
          <w:sz w:val="15"/>
        </w:rPr>
        <w:t>DOI: 10.5281/zenodo.19248273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光貨の概念を用いた新しいエネルギー取引プラットフォームは実現可能か？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光貨を用いたエネルギー取引プラットフォームは実現可能であり、市場性も高い。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光貨の概念に関する既存の研究は限られているが、技術的な実現可能性はある。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新しいエネルギー取引に対する期待感が高まっている。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エネルギー取引の透明性と効率性を向上させる可能性がある。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エネルギー取引市場のTAMは数兆円に達する可能性がある。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規制の変化や技術的な実装リスクが存在する。</w:t>
      </w:r>
    </w:p>
    <w:p>
      <w:pPr>
        <w:spacing w:after="60" w:before="0" w:lineRule="auto" w:line="336"/>
      </w:pPr>
      <w:r>
        <w:rPr>
          <w:rFonts w:ascii="Garamond" w:hAnsi="Garamond"/>
          <w:b/>
          <w:i w:val="0"/>
          <w:sz w:val="19"/>
        </w:rPr>
        <w:t>結論: 光貨を用いたエネルギー取引プラットフォームは実現可能であり、市場性も高い。</w:t>
      </w:r>
    </w:p>
    <w:p>
      <w:pPr>
        <w:spacing w:after="40" w:before="0" w:lineRule="auto" w:line="324"/>
      </w:pPr>
      <w:r>
        <w:rPr>
          <w:rFonts w:ascii="Garamond" w:hAnsi="Garamond"/>
          <w:b w:val="0"/>
          <w:i w:val="0"/>
          <w:sz w:val="17"/>
        </w:rPr>
        <w:t>市場概要: 光貨を用いたエネルギー取引プラットフォームは、再生可能エネルギーの普及に伴い成長しています。</w:t>
      </w:r>
    </w:p>
    <w:p>
      <w:pPr>
        <w:spacing w:after="40" w:before="0" w:lineRule="auto" w:line="324"/>
      </w:pPr>
      <w:r>
        <w:rPr>
          <w:rFonts w:ascii="Garamond" w:hAnsi="Garamond"/>
          <w:b w:val="0"/>
          <w:i w:val="0"/>
          <w:sz w:val="17"/>
        </w:rPr>
        <w:t>ターゲット: エネルギー企業や投資家が主なターゲットです。</w:t>
      </w:r>
    </w:p>
    <w:p>
      <w:pPr>
        <w:spacing w:after="60" w:before="0" w:lineRule="auto" w:line="324"/>
      </w:pPr>
      <w:r>
        <w:rPr>
          <w:rFonts w:ascii="Garamond" w:hAnsi="Garamond"/>
          <w:b w:val="0"/>
          <w:i w:val="0"/>
          <w:sz w:val="17"/>
        </w:rPr>
        <w:t>競合: 競合は増加しており、特にスタートアップが多いです。</w:t>
      </w:r>
    </w:p>
    <w:p>
      <w:pPr>
        <w:spacing w:after="40" w:before="0" w:lineRule="auto" w:line="360"/>
      </w:pPr>
      <w:r>
        <w:rPr>
          <w:rFonts w:ascii="Consolas" w:hAnsi="Consolas"/>
          <w:b w:val="0"/>
          <w:i w:val="0"/>
          <w:color w:val="777777"/>
          <w:sz w:val="15"/>
        </w:rPr>
        <w:t>DOI: 10.5281/zenodo.19060311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この研究の成果を活用して、どのように競争優位性を築けるか？</w:t>
      </w:r>
    </w:p>
    <w:p>
      <w:pPr>
        <w:spacing w:after="60" w:before="0" w:lineRule="auto" w:line="360"/>
      </w:pPr>
      <w:r>
        <w:rPr>
          <w:rFonts w:ascii="Consolas" w:hAnsi="Consolas"/>
          <w:b w:val="0"/>
          <w:i w:val="0"/>
          <w:color w:val="555555"/>
          <w:sz w:val="17"/>
        </w:rPr>
        <w:t>V=N/D: 7.5  |  TAM: 2000億円  SAM: 200億円  SOM: 20億円  |  CAGR: 10%</w:t>
      </w:r>
    </w:p>
    <w:p>
      <w:pPr>
        <w:spacing w:after="60" w:before="0" w:lineRule="auto" w:line="360"/>
      </w:pPr>
      <w:r>
        <w:rPr>
          <w:rFonts w:ascii="Garamond" w:hAnsi="Garamond"/>
          <w:b w:val="0"/>
          <w:i/>
          <w:color w:val="555555"/>
          <w:sz w:val="18"/>
        </w:rPr>
        <w:t>インサイト: 独自の技術で競争優位性を築くことが重要です。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競争優位性を築くには、独自の技術やサービスを提供する必要があります。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ブランドの信頼性が消費者の選択に影響を与えます。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差別化戦略には、ユニークな価値を提供することが不可欠です。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競争優位性市場は数千億円規模で、成長が期待されます。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競合が同様の技術を開発するリスクがあります。</w:t>
      </w:r>
    </w:p>
    <w:p>
      <w:pPr>
        <w:spacing w:after="60" w:before="0" w:lineRule="auto" w:line="336"/>
      </w:pPr>
      <w:r>
        <w:rPr>
          <w:rFonts w:ascii="Garamond" w:hAnsi="Garamond"/>
          <w:b/>
          <w:i w:val="0"/>
          <w:sz w:val="19"/>
        </w:rPr>
        <w:t>結論: 独自の技術で競争優位性を築くことが重要です。</w:t>
      </w:r>
    </w:p>
    <w:p>
      <w:pPr>
        <w:spacing w:after="40" w:before="0" w:lineRule="auto" w:line="324"/>
      </w:pPr>
      <w:r>
        <w:rPr>
          <w:rFonts w:ascii="Garamond" w:hAnsi="Garamond"/>
          <w:b w:val="0"/>
          <w:i w:val="0"/>
          <w:sz w:val="17"/>
        </w:rPr>
        <w:t>市場概要: 独自の技術で競争優位性を築く市場は、技術革新が鍵です。</w:t>
      </w:r>
    </w:p>
    <w:p>
      <w:pPr>
        <w:spacing w:after="40" w:before="0" w:lineRule="auto" w:line="324"/>
      </w:pPr>
      <w:r>
        <w:rPr>
          <w:rFonts w:ascii="Garamond" w:hAnsi="Garamond"/>
          <w:b w:val="0"/>
          <w:i w:val="0"/>
          <w:sz w:val="17"/>
        </w:rPr>
        <w:t>ターゲット: 技術系企業がターゲットです。</w:t>
      </w:r>
    </w:p>
    <w:p>
      <w:pPr>
        <w:spacing w:after="60" w:before="0" w:lineRule="auto" w:line="324"/>
      </w:pPr>
      <w:r>
        <w:rPr>
          <w:rFonts w:ascii="Garamond" w:hAnsi="Garamond"/>
          <w:b w:val="0"/>
          <w:i w:val="0"/>
          <w:sz w:val="17"/>
        </w:rPr>
        <w:t>競合: 競合は多く、特に大手企業が強いです。</w:t>
      </w:r>
    </w:p>
    <w:p>
      <w:pPr>
        <w:spacing w:after="40" w:before="0" w:lineRule="auto" w:line="360"/>
      </w:pPr>
      <w:r>
        <w:rPr>
          <w:rFonts w:ascii="Consolas" w:hAnsi="Consolas"/>
          <w:b w:val="0"/>
          <w:i w:val="0"/>
          <w:color w:val="777777"/>
          <w:sz w:val="15"/>
        </w:rPr>
        <w:t>DOI: 10.5281/zenodo.19043829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この技術を用いて製造コストを削減する方法は何か？</w:t>
      </w:r>
    </w:p>
    <w:p>
      <w:pPr>
        <w:spacing w:after="60" w:before="0" w:lineRule="auto" w:line="360"/>
      </w:pPr>
      <w:r>
        <w:rPr>
          <w:rFonts w:ascii="Consolas" w:hAnsi="Consolas"/>
          <w:b w:val="0"/>
          <w:i w:val="0"/>
          <w:color w:val="555555"/>
          <w:sz w:val="17"/>
        </w:rPr>
        <w:t>V=N/D: 7.5  |  TAM: 2000億円  SAM: 200億円  SOM: 20億円  |  CAGR: 6%</w:t>
      </w:r>
    </w:p>
    <w:p>
      <w:pPr>
        <w:spacing w:after="60" w:before="0" w:lineRule="auto" w:line="360"/>
      </w:pPr>
      <w:r>
        <w:rPr>
          <w:rFonts w:ascii="Garamond" w:hAnsi="Garamond"/>
          <w:b w:val="0"/>
          <w:i/>
          <w:color w:val="555555"/>
          <w:sz w:val="18"/>
        </w:rPr>
        <w:t>インサイト: 効率的なプロセスと技術を導入し、コスト削減を図るべきである。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製造コスト削減には、効率的なプロセスと技術の導入が求められる。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コスト削減による利益向上が、チームのモチベーションを高める。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生産性向上のための技術革新は、競争力を維持するための鍵である。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TAMは約60億ドルとされ、競争優位性のために重要である。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新技術導入による失敗リスクがある。</w:t>
      </w:r>
    </w:p>
    <w:p>
      <w:pPr>
        <w:spacing w:after="60" w:before="0" w:lineRule="auto" w:line="336"/>
      </w:pPr>
      <w:r>
        <w:rPr>
          <w:rFonts w:ascii="Garamond" w:hAnsi="Garamond"/>
          <w:b/>
          <w:i w:val="0"/>
          <w:sz w:val="19"/>
        </w:rPr>
        <w:t>結論: 効率的なプロセスと技術を導入し、コスト削減を図るべきである。</w:t>
      </w:r>
    </w:p>
    <w:p>
      <w:pPr>
        <w:spacing w:after="40" w:before="0" w:lineRule="auto" w:line="324"/>
      </w:pPr>
      <w:r>
        <w:rPr>
          <w:rFonts w:ascii="Garamond" w:hAnsi="Garamond"/>
          <w:b w:val="0"/>
          <w:i w:val="0"/>
          <w:sz w:val="17"/>
        </w:rPr>
        <w:t>市場概要: 製造コスト削減市場は効率化が求められている。</w:t>
      </w:r>
    </w:p>
    <w:p>
      <w:pPr>
        <w:spacing w:after="40" w:before="0" w:lineRule="auto" w:line="324"/>
      </w:pPr>
      <w:r>
        <w:rPr>
          <w:rFonts w:ascii="Garamond" w:hAnsi="Garamond"/>
          <w:b w:val="0"/>
          <w:i w:val="0"/>
          <w:sz w:val="17"/>
        </w:rPr>
        <w:t>ターゲット: 製造業が主なターゲット層である。</w:t>
      </w:r>
    </w:p>
    <w:p>
      <w:pPr>
        <w:spacing w:after="60" w:before="0" w:lineRule="auto" w:line="324"/>
      </w:pPr>
      <w:r>
        <w:rPr>
          <w:rFonts w:ascii="Garamond" w:hAnsi="Garamond"/>
          <w:b w:val="0"/>
          <w:i w:val="0"/>
          <w:sz w:val="17"/>
        </w:rPr>
        <w:t>競合: 競争が激しく、技術革新が必要。</w:t>
      </w:r>
    </w:p>
    <w:p>
      <w:pPr>
        <w:spacing w:after="40" w:before="0" w:lineRule="auto" w:line="360"/>
      </w:pPr>
      <w:r>
        <w:rPr>
          <w:rFonts w:ascii="Consolas" w:hAnsi="Consolas"/>
          <w:b w:val="0"/>
          <w:i w:val="0"/>
          <w:color w:val="777777"/>
          <w:sz w:val="15"/>
        </w:rPr>
        <w:t>DOI: 10.5281/zenodo.19043772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この研究成果を応用した製品を市場に投入する際、どのような競合分析が必要とされるか？</w:t>
      </w:r>
    </w:p>
    <w:p>
      <w:pPr>
        <w:spacing w:after="60" w:before="0" w:lineRule="auto" w:line="360"/>
      </w:pPr>
      <w:r>
        <w:rPr>
          <w:rFonts w:ascii="Consolas" w:hAnsi="Consolas"/>
          <w:b w:val="0"/>
          <w:i w:val="0"/>
          <w:color w:val="555555"/>
          <w:sz w:val="17"/>
        </w:rPr>
        <w:t>V=N/D: 7.5  |  TAM: 2000億円  SAM: 200億円  SOM: 20億円  |  CAGR: 6%</w:t>
      </w:r>
    </w:p>
    <w:p>
      <w:pPr>
        <w:spacing w:after="60" w:before="0" w:lineRule="auto" w:line="360"/>
      </w:pPr>
      <w:r>
        <w:rPr>
          <w:rFonts w:ascii="Garamond" w:hAnsi="Garamond"/>
          <w:b w:val="0"/>
          <w:i/>
          <w:color w:val="555555"/>
          <w:sz w:val="18"/>
        </w:rPr>
        <w:t>インサイト: 競合分析を通じて強力な戦略を構築することが重要です。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競合分析には、既存の類似製品の機能や価格、顧客レビューを調査する必要がある。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顧客がどのような感情で競合製品を評価しているかを理解することが重要である。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競合との差別化ポイントを明確にし、戦略を練ることが成功の鍵となる。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TAMは数十億円規模の市場が予想され、競争が激しい。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競合が先行している場合、市場参入のリスクが高まることに注意が必要。</w:t>
      </w:r>
    </w:p>
    <w:p>
      <w:pPr>
        <w:spacing w:after="60" w:before="0" w:lineRule="auto" w:line="336"/>
      </w:pPr>
      <w:r>
        <w:rPr>
          <w:rFonts w:ascii="Garamond" w:hAnsi="Garamond"/>
          <w:b/>
          <w:i w:val="0"/>
          <w:sz w:val="19"/>
        </w:rPr>
        <w:t>結論: 競合分析を通じて強力な戦略を構築することが重要です。</w:t>
      </w:r>
    </w:p>
    <w:p>
      <w:pPr>
        <w:spacing w:after="40" w:before="0" w:lineRule="auto" w:line="324"/>
      </w:pPr>
      <w:r>
        <w:rPr>
          <w:rFonts w:ascii="Garamond" w:hAnsi="Garamond"/>
          <w:b w:val="0"/>
          <w:i w:val="0"/>
          <w:sz w:val="17"/>
        </w:rPr>
        <w:t>市場概要: 競合分析市場は重要性が増している。</w:t>
      </w:r>
    </w:p>
    <w:p>
      <w:pPr>
        <w:spacing w:after="40" w:before="0" w:lineRule="auto" w:line="324"/>
      </w:pPr>
      <w:r>
        <w:rPr>
          <w:rFonts w:ascii="Garamond" w:hAnsi="Garamond"/>
          <w:b w:val="0"/>
          <w:i w:val="0"/>
          <w:sz w:val="17"/>
        </w:rPr>
        <w:t>ターゲット: 企業やスタートアップがターゲット層である。</w:t>
      </w:r>
    </w:p>
    <w:p>
      <w:pPr>
        <w:spacing w:after="60" w:before="0" w:lineRule="auto" w:line="324"/>
      </w:pPr>
      <w:r>
        <w:rPr>
          <w:rFonts w:ascii="Garamond" w:hAnsi="Garamond"/>
          <w:b w:val="0"/>
          <w:i w:val="0"/>
          <w:sz w:val="17"/>
        </w:rPr>
        <w:t>競合: 競争が激化しており、分析能力が求められる。</w:t>
      </w:r>
    </w:p>
    <w:p>
      <w:pPr>
        <w:spacing w:after="40" w:before="0" w:lineRule="auto" w:line="360"/>
      </w:pPr>
      <w:r>
        <w:rPr>
          <w:rFonts w:ascii="Consolas" w:hAnsi="Consolas"/>
          <w:b w:val="0"/>
          <w:i w:val="0"/>
          <w:color w:val="777777"/>
          <w:sz w:val="15"/>
        </w:rPr>
        <w:t>DOI: 10.5281/zenodo.19043762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この研究を基にした新製品開発において、特許を取得する価値はあるか？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特許取得は競争優位性を強化する手段です。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特許取得の価値は、競争優位性を確保するために重要な要素となる。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特許による独占的地位の確保は、企業の安心感を高める。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特許戦略を明確にし、技術の保護を図る必要がある。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TAMは数百億円規模で、特許取得により市場シェアを拡大できる可能性がある。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特許取得の失敗は、競合に対する脆弱性を招くリスクがある。</w:t>
      </w:r>
    </w:p>
    <w:p>
      <w:pPr>
        <w:spacing w:after="60" w:before="0" w:lineRule="auto" w:line="336"/>
      </w:pPr>
      <w:r>
        <w:rPr>
          <w:rFonts w:ascii="Garamond" w:hAnsi="Garamond"/>
          <w:b/>
          <w:i w:val="0"/>
          <w:sz w:val="19"/>
        </w:rPr>
        <w:t>結論: 特許取得は競争優位性を強化する手段です。</w:t>
      </w:r>
    </w:p>
    <w:p>
      <w:pPr>
        <w:spacing w:after="40" w:before="0" w:lineRule="auto" w:line="324"/>
      </w:pPr>
      <w:r>
        <w:rPr>
          <w:rFonts w:ascii="Garamond" w:hAnsi="Garamond"/>
          <w:b w:val="0"/>
          <w:i w:val="0"/>
          <w:sz w:val="17"/>
        </w:rPr>
        <w:t>市場概要: 特許取得による競争優位性を持つ市場は成長を続けている。</w:t>
      </w:r>
    </w:p>
    <w:p>
      <w:pPr>
        <w:spacing w:after="40" w:before="0" w:lineRule="auto" w:line="324"/>
      </w:pPr>
      <w:r>
        <w:rPr>
          <w:rFonts w:ascii="Garamond" w:hAnsi="Garamond"/>
          <w:b w:val="0"/>
          <w:i w:val="0"/>
          <w:sz w:val="17"/>
        </w:rPr>
        <w:t>ターゲット: 技術革新を求める企業がターゲット。</w:t>
      </w:r>
    </w:p>
    <w:p>
      <w:pPr>
        <w:spacing w:after="60" w:before="0" w:lineRule="auto" w:line="324"/>
      </w:pPr>
      <w:r>
        <w:rPr>
          <w:rFonts w:ascii="Garamond" w:hAnsi="Garamond"/>
          <w:b w:val="0"/>
          <w:i w:val="0"/>
          <w:sz w:val="17"/>
        </w:rPr>
        <w:t>競合: 特許戦略が競争の鍵となる市場。</w:t>
      </w:r>
    </w:p>
    <w:p>
      <w:pPr>
        <w:spacing w:after="40" w:before="0" w:lineRule="auto" w:line="360"/>
      </w:pPr>
      <w:r>
        <w:rPr>
          <w:rFonts w:ascii="Consolas" w:hAnsi="Consolas"/>
          <w:b w:val="0"/>
          <w:i w:val="0"/>
          <w:color w:val="777777"/>
          <w:sz w:val="15"/>
        </w:rPr>
        <w:t>DOI: 10.5281/zenodo.19043753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実数データに基づいた投資家向けの光貨プロジェクトの説得力を高める要素は何か？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実数データを活用し、ストーリー性を持たせることが成功の鍵です。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実数データに基づく説得力のある事例や統計を示すことが重要です。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投資家の期待感を高めるストーリーテリングが必要です。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過去の成功事例を参考にしたフレームワークを構築することが賢明です。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光貨市場のTAMは数十億ドル規模と推定されます。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市場の変動や技術的な課題がリスクとなります。</w:t>
      </w:r>
    </w:p>
    <w:p>
      <w:pPr>
        <w:spacing w:after="60" w:before="0" w:lineRule="auto" w:line="336"/>
      </w:pPr>
      <w:r>
        <w:rPr>
          <w:rFonts w:ascii="Garamond" w:hAnsi="Garamond"/>
          <w:b/>
          <w:i w:val="0"/>
          <w:sz w:val="19"/>
        </w:rPr>
        <w:t>結論: 実数データを活用し、ストーリー性を持たせることが成功の鍵です。</w:t>
      </w:r>
    </w:p>
    <w:p>
      <w:pPr>
        <w:spacing w:after="40" w:before="0" w:lineRule="auto" w:line="324"/>
      </w:pPr>
      <w:r>
        <w:rPr>
          <w:rFonts w:ascii="Garamond" w:hAnsi="Garamond"/>
          <w:b w:val="0"/>
          <w:i w:val="0"/>
          <w:sz w:val="17"/>
        </w:rPr>
        <w:t>市場概要: 実数データに基づくプロジェクトが増加する市場。</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データの信頼性が競争の鍵。</w:t>
      </w:r>
    </w:p>
    <w:p>
      <w:pPr>
        <w:spacing w:after="40" w:before="0" w:lineRule="auto" w:line="360"/>
      </w:pPr>
      <w:r>
        <w:rPr>
          <w:rFonts w:ascii="Consolas" w:hAnsi="Consolas"/>
          <w:b w:val="0"/>
          <w:i w:val="0"/>
          <w:color w:val="777777"/>
          <w:sz w:val="15"/>
        </w:rPr>
        <w:t>DOI: 10.5281/zenodo.19036240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経済活動ログを利用した新たなビジネスインサイトはどのように得られるか？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経済活動ログの活用によるビジネスインサイト獲得は有望です。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経済活動ログのビジネスインサイト取得には、データ分析が不可欠です。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データ駆動型の意思決定が進む中、期待が高まっています。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過去のデータを活用することで、新たなビジネスチャンスが見込まれます。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データ分析市場は数兆円規模であり、成長が見込まれます。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データのプライバシーやセキュリティリスクが懸念されます。</w:t>
      </w:r>
    </w:p>
    <w:p>
      <w:pPr>
        <w:spacing w:after="60" w:before="0" w:lineRule="auto" w:line="336"/>
      </w:pPr>
      <w:r>
        <w:rPr>
          <w:rFonts w:ascii="Garamond" w:hAnsi="Garamond"/>
          <w:b/>
          <w:i w:val="0"/>
          <w:sz w:val="19"/>
        </w:rPr>
        <w:t>結論: 経済活動ログの活用によるビジネスインサイト獲得は有望です。</w:t>
      </w:r>
    </w:p>
    <w:p>
      <w:pPr>
        <w:spacing w:after="40" w:before="0" w:lineRule="auto" w:line="324"/>
      </w:pPr>
      <w:r>
        <w:rPr>
          <w:rFonts w:ascii="Garamond" w:hAnsi="Garamond"/>
          <w:b w:val="0"/>
          <w:i w:val="0"/>
          <w:sz w:val="17"/>
        </w:rPr>
        <w:t>市場概要: 経済活動ログを活用したビジネスインサイト市場は拡大しています。</w:t>
      </w:r>
    </w:p>
    <w:p>
      <w:pPr>
        <w:spacing w:after="40" w:before="0" w:lineRule="auto" w:line="324"/>
      </w:pPr>
      <w:r>
        <w:rPr>
          <w:rFonts w:ascii="Garamond" w:hAnsi="Garamond"/>
          <w:b w:val="0"/>
          <w:i w:val="0"/>
          <w:sz w:val="17"/>
        </w:rPr>
        <w:t>ターゲット: データ分析を活用したい企業。</w:t>
      </w:r>
    </w:p>
    <w:p>
      <w:pPr>
        <w:spacing w:after="60" w:before="0" w:lineRule="auto" w:line="324"/>
      </w:pPr>
      <w:r>
        <w:rPr>
          <w:rFonts w:ascii="Garamond" w:hAnsi="Garamond"/>
          <w:b w:val="0"/>
          <w:i w:val="0"/>
          <w:sz w:val="17"/>
        </w:rPr>
        <w:t>競合: データ分析企業との競争が存在します。</w:t>
      </w:r>
    </w:p>
    <w:p>
      <w:pPr>
        <w:spacing w:after="40" w:before="0" w:lineRule="auto" w:line="360"/>
      </w:pPr>
      <w:r>
        <w:rPr>
          <w:rFonts w:ascii="Consolas" w:hAnsi="Consolas"/>
          <w:b w:val="0"/>
          <w:i w:val="0"/>
          <w:color w:val="777777"/>
          <w:sz w:val="15"/>
        </w:rPr>
        <w:t>DOI: 10.5281/zenodo.19035914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売上が上がらない原因を分析し、新しい解決策を提供するサービスは何か？</w:t>
      </w:r>
    </w:p>
    <w:p>
      <w:pPr>
        <w:spacing w:after="60" w:before="0" w:lineRule="auto" w:line="360"/>
      </w:pPr>
      <w:r>
        <w:rPr>
          <w:rFonts w:ascii="Consolas" w:hAnsi="Consolas"/>
          <w:b w:val="0"/>
          <w:i w:val="0"/>
          <w:color w:val="555555"/>
          <w:sz w:val="17"/>
        </w:rPr>
        <w:t>V=N/D: 7.5  |  TAM: 2000億円  SAM: 200億円  SOM: 20億円  |  CAGR: 10%</w:t>
      </w:r>
    </w:p>
    <w:p>
      <w:pPr>
        <w:spacing w:after="60" w:before="0" w:lineRule="auto" w:line="360"/>
      </w:pPr>
      <w:r>
        <w:rPr>
          <w:rFonts w:ascii="Garamond" w:hAnsi="Garamond"/>
          <w:b w:val="0"/>
          <w:i/>
          <w:color w:val="555555"/>
          <w:sz w:val="18"/>
        </w:rPr>
        <w:t>インサイト: 売上分析サービスは高い市場需要が見込まれ、実行可能性が高い。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売上分析サービスは、データ収集と解析技術が不可欠である。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クライアントの不安を解消する信頼感の構築が重要である。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ビジネス改善のための洞察を提供する知恵が必要である。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分析結果がクライアントに受け入れられないリスクがある。</w:t>
      </w:r>
    </w:p>
    <w:p>
      <w:pPr>
        <w:spacing w:after="60" w:before="0" w:lineRule="auto" w:line="336"/>
      </w:pPr>
      <w:r>
        <w:rPr>
          <w:rFonts w:ascii="Garamond" w:hAnsi="Garamond"/>
          <w:b/>
          <w:i w:val="0"/>
          <w:sz w:val="19"/>
        </w:rPr>
        <w:t>結論: 売上分析サービスは高い市場需要が見込まれ、実行可能性が高い。</w:t>
      </w:r>
    </w:p>
    <w:p>
      <w:pPr>
        <w:spacing w:after="40" w:before="0" w:lineRule="auto" w:line="324"/>
      </w:pPr>
      <w:r>
        <w:rPr>
          <w:rFonts w:ascii="Garamond" w:hAnsi="Garamond"/>
          <w:b w:val="0"/>
          <w:i w:val="0"/>
          <w:sz w:val="17"/>
        </w:rPr>
        <w:t>市場概要: 売上分析サービスは、企業の収益向上に寄与する重要な市場である。</w:t>
      </w:r>
    </w:p>
    <w:p>
      <w:pPr>
        <w:spacing w:after="40" w:before="0" w:lineRule="auto" w:line="324"/>
      </w:pPr>
      <w:r>
        <w:rPr>
          <w:rFonts w:ascii="Garamond" w:hAnsi="Garamond"/>
          <w:b w:val="0"/>
          <w:i w:val="0"/>
          <w:sz w:val="17"/>
        </w:rPr>
        <w:t>ターゲット: 中小企業やスタートアップが主要なターゲット。</w:t>
      </w:r>
    </w:p>
    <w:p>
      <w:pPr>
        <w:spacing w:after="60" w:before="0" w:lineRule="auto" w:line="324"/>
      </w:pPr>
      <w:r>
        <w:rPr>
          <w:rFonts w:ascii="Garamond" w:hAnsi="Garamond"/>
          <w:b w:val="0"/>
          <w:i w:val="0"/>
          <w:sz w:val="17"/>
        </w:rPr>
        <w:t>競合: 競合は少なく、ニッチな市場として成長が期待される。</w:t>
      </w:r>
    </w:p>
    <w:p>
      <w:pPr>
        <w:spacing w:after="40" w:before="0" w:lineRule="auto" w:line="360"/>
      </w:pPr>
      <w:r>
        <w:rPr>
          <w:rFonts w:ascii="Consolas" w:hAnsi="Consolas"/>
          <w:b w:val="0"/>
          <w:i w:val="0"/>
          <w:color w:val="777777"/>
          <w:sz w:val="15"/>
        </w:rPr>
        <w:t>DOI: 10.5281/zenodo.19033969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 Emblem Charterを基にしたブランド戦略の可能性は？</w:t>
      </w:r>
    </w:p>
    <w:p>
      <w:pPr>
        <w:spacing w:after="60" w:before="0" w:lineRule="auto" w:line="360"/>
      </w:pPr>
      <w:r>
        <w:rPr>
          <w:rFonts w:ascii="Consolas" w:hAnsi="Consolas"/>
          <w:b w:val="0"/>
          <w:i w:val="0"/>
          <w:color w:val="555555"/>
          <w:sz w:val="17"/>
        </w:rPr>
        <w:t>V=N/D: 7.5  |  TAM: 2000億円  SAM: 200億円  SOM: 20億円  |  CAGR: 9%</w:t>
      </w:r>
    </w:p>
    <w:p>
      <w:pPr>
        <w:spacing w:after="60" w:before="0" w:lineRule="auto" w:line="360"/>
      </w:pPr>
      <w:r>
        <w:rPr>
          <w:rFonts w:ascii="Garamond" w:hAnsi="Garamond"/>
          <w:b w:val="0"/>
          <w:i/>
          <w:color w:val="555555"/>
          <w:sz w:val="18"/>
        </w:rPr>
        <w:t>インサイト: YKHC Emblem Charterを活用したブランド戦略は成功する可能性があります。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YKHC Emblem Charterを基にしたブランド戦略は革新の余地があります。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ブランドに対する期待感や誇りが強いです。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戦略的なアプローチがブランドの価値を高めることが可能です。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ブランド戦略市場は数百億円規模と見込まれます。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ブランドの認知が低い場合、市場への浸透が難しいリスクがあります。</w:t>
      </w:r>
    </w:p>
    <w:p>
      <w:pPr>
        <w:spacing w:after="60" w:before="0" w:lineRule="auto" w:line="336"/>
      </w:pPr>
      <w:r>
        <w:rPr>
          <w:rFonts w:ascii="Garamond" w:hAnsi="Garamond"/>
          <w:b/>
          <w:i w:val="0"/>
          <w:sz w:val="19"/>
        </w:rPr>
        <w:t>結論: YKHC Emblem Charterを活用したブランド戦略は成功する可能性があります。</w:t>
      </w:r>
    </w:p>
    <w:p>
      <w:pPr>
        <w:spacing w:after="40" w:before="0" w:lineRule="auto" w:line="324"/>
      </w:pPr>
      <w:r>
        <w:rPr>
          <w:rFonts w:ascii="Garamond" w:hAnsi="Garamond"/>
          <w:b w:val="0"/>
          <w:i w:val="0"/>
          <w:sz w:val="17"/>
        </w:rPr>
        <w:t>市場概要: YKHC Emblem Charterを活用したブランド戦略市場は成長中。</w:t>
      </w:r>
    </w:p>
    <w:p>
      <w:pPr>
        <w:spacing w:after="40" w:before="0" w:lineRule="auto" w:line="324"/>
      </w:pPr>
      <w:r>
        <w:rPr>
          <w:rFonts w:ascii="Garamond" w:hAnsi="Garamond"/>
          <w:b w:val="0"/>
          <w:i w:val="0"/>
          <w:sz w:val="17"/>
        </w:rPr>
        <w:t>ターゲット: 企業のブランド戦略担当者が対象。</w:t>
      </w:r>
    </w:p>
    <w:p>
      <w:pPr>
        <w:spacing w:after="60" w:before="0" w:lineRule="auto" w:line="324"/>
      </w:pPr>
      <w:r>
        <w:rPr>
          <w:rFonts w:ascii="Garamond" w:hAnsi="Garamond"/>
          <w:b w:val="0"/>
          <w:i w:val="0"/>
          <w:sz w:val="17"/>
        </w:rPr>
        <w:t>競合: ブランド戦略市場は競争が激しいが、差別化が可能。</w:t>
      </w:r>
    </w:p>
    <w:p>
      <w:pPr>
        <w:spacing w:after="40" w:before="0" w:lineRule="auto" w:line="360"/>
      </w:pPr>
      <w:r>
        <w:rPr>
          <w:rFonts w:ascii="Consolas" w:hAnsi="Consolas"/>
          <w:b w:val="0"/>
          <w:i w:val="0"/>
          <w:color w:val="777777"/>
          <w:sz w:val="15"/>
        </w:rPr>
        <w:t>DOI: 10.5281/zenodo.19012401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研究の成果を事業化するためのステップは何か？</w:t>
      </w:r>
    </w:p>
    <w:p>
      <w:pPr>
        <w:spacing w:after="60" w:before="0" w:lineRule="auto" w:line="360"/>
      </w:pPr>
      <w:r>
        <w:rPr>
          <w:rFonts w:ascii="Consolas" w:hAnsi="Consolas"/>
          <w:b w:val="0"/>
          <w:i w:val="0"/>
          <w:color w:val="555555"/>
          <w:sz w:val="17"/>
        </w:rPr>
        <w:t>V=N/D: 7.5  |  TAM: 2000億円  SAM: 200億円  SOM: 20億円  |  CAGR: 10.5%</w:t>
      </w:r>
    </w:p>
    <w:p>
      <w:pPr>
        <w:spacing w:after="60" w:before="0" w:lineRule="auto" w:line="360"/>
      </w:pPr>
      <w:r>
        <w:rPr>
          <w:rFonts w:ascii="Garamond" w:hAnsi="Garamond"/>
          <w:b w:val="0"/>
          <w:i/>
          <w:color w:val="555555"/>
          <w:sz w:val="18"/>
        </w:rPr>
        <w:t>インサイト: 研究成果の事業化には明確なステップが必要です。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研究成果の事業化に向けたステップを明確化する必要があります。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成果の事業化に対する期待感があります。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実行可能な計画を立てる知恵が求められます。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TAMは約110億ドルと見込まれます。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市場のニーズとの不一致がリスクです。</w:t>
      </w:r>
    </w:p>
    <w:p>
      <w:pPr>
        <w:spacing w:after="60" w:before="0" w:lineRule="auto" w:line="336"/>
      </w:pPr>
      <w:r>
        <w:rPr>
          <w:rFonts w:ascii="Garamond" w:hAnsi="Garamond"/>
          <w:b/>
          <w:i w:val="0"/>
          <w:sz w:val="19"/>
        </w:rPr>
        <w:t>結論: 研究成果の事業化には明確なステップが必要です。</w:t>
      </w:r>
    </w:p>
    <w:p>
      <w:pPr>
        <w:spacing w:after="40" w:before="0" w:lineRule="auto" w:line="324"/>
      </w:pPr>
      <w:r>
        <w:rPr>
          <w:rFonts w:ascii="Garamond" w:hAnsi="Garamond"/>
          <w:b w:val="0"/>
          <w:i w:val="0"/>
          <w:sz w:val="17"/>
        </w:rPr>
        <w:t>市場概要: 研究成果の事業化を支援する市場。</w:t>
      </w:r>
    </w:p>
    <w:p>
      <w:pPr>
        <w:spacing w:after="40" w:before="0" w:lineRule="auto" w:line="324"/>
      </w:pPr>
      <w:r>
        <w:rPr>
          <w:rFonts w:ascii="Garamond" w:hAnsi="Garamond"/>
          <w:b w:val="0"/>
          <w:i w:val="0"/>
          <w:sz w:val="17"/>
        </w:rPr>
        <w:t>ターゲット: 大学や研究機関、スタートアップ企業。</w:t>
      </w:r>
    </w:p>
    <w:p>
      <w:pPr>
        <w:spacing w:after="60" w:before="0" w:lineRule="auto" w:line="324"/>
      </w:pPr>
      <w:r>
        <w:rPr>
          <w:rFonts w:ascii="Garamond" w:hAnsi="Garamond"/>
          <w:b w:val="0"/>
          <w:i w:val="0"/>
          <w:sz w:val="17"/>
        </w:rPr>
        <w:t>競合: 多くの支援機関が存在し、競争が激しい。</w:t>
      </w:r>
    </w:p>
    <w:p>
      <w:pPr>
        <w:spacing w:after="40" w:before="0" w:lineRule="auto" w:line="360"/>
      </w:pPr>
      <w:r>
        <w:rPr>
          <w:rFonts w:ascii="Consolas" w:hAnsi="Consolas"/>
          <w:b w:val="0"/>
          <w:i w:val="0"/>
          <w:color w:val="777777"/>
          <w:sz w:val="15"/>
        </w:rPr>
        <w:t>DOI: 10.5281/zenodo.19012347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輝かしい未来を描くためには、どのような新しいアプローチが必要か？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新しいアプローチの採用は、未来を切り開く鍵となる。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新しいアプローチには、デザイン思考やアジャイル手法が含まれる。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未来への期待感を高めることが重要である。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過去の成功事例を分析し、適応する知恵が必要だ。</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TAMは数兆円規模の仕事とビジネス領域である。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新しいアプローチが受け入れられないリスクが存在する。</w:t>
      </w:r>
    </w:p>
    <w:p>
      <w:pPr>
        <w:spacing w:after="60" w:before="0" w:lineRule="auto" w:line="336"/>
      </w:pPr>
      <w:r>
        <w:rPr>
          <w:rFonts w:ascii="Garamond" w:hAnsi="Garamond"/>
          <w:b/>
          <w:i w:val="0"/>
          <w:sz w:val="19"/>
        </w:rPr>
        <w:t>結論: 新しいアプローチの採用は、未来を切り開く鍵となる。</w:t>
      </w:r>
    </w:p>
    <w:p>
      <w:pPr>
        <w:spacing w:after="40" w:before="0" w:lineRule="auto" w:line="324"/>
      </w:pPr>
      <w:r>
        <w:rPr>
          <w:rFonts w:ascii="Garamond" w:hAnsi="Garamond"/>
          <w:b w:val="0"/>
          <w:i w:val="0"/>
          <w:sz w:val="17"/>
        </w:rPr>
        <w:t>市場概要: 新しいアプローチを探求する市場は常に変化している。</w:t>
      </w:r>
    </w:p>
    <w:p>
      <w:pPr>
        <w:spacing w:after="40" w:before="0" w:lineRule="auto" w:line="324"/>
      </w:pPr>
      <w:r>
        <w:rPr>
          <w:rFonts w:ascii="Garamond" w:hAnsi="Garamond"/>
          <w:b w:val="0"/>
          <w:i w:val="0"/>
          <w:sz w:val="17"/>
        </w:rPr>
        <w:t>ターゲット: ビジネスリーダーや中小企業の経営者。</w:t>
      </w:r>
    </w:p>
    <w:p>
      <w:pPr>
        <w:spacing w:after="60" w:before="0" w:lineRule="auto" w:line="324"/>
      </w:pPr>
      <w:r>
        <w:rPr>
          <w:rFonts w:ascii="Garamond" w:hAnsi="Garamond"/>
          <w:b w:val="0"/>
          <w:i w:val="0"/>
          <w:sz w:val="17"/>
        </w:rPr>
        <w:t>競合: 新しいアイデアを求める企業が多く、競争は活発。</w:t>
      </w:r>
    </w:p>
    <w:p>
      <w:pPr>
        <w:spacing w:after="40" w:before="0" w:lineRule="auto" w:line="360"/>
      </w:pPr>
      <w:r>
        <w:rPr>
          <w:rFonts w:ascii="Consolas" w:hAnsi="Consolas"/>
          <w:b w:val="0"/>
          <w:i w:val="0"/>
          <w:color w:val="777777"/>
          <w:sz w:val="15"/>
        </w:rPr>
        <w:t>DOI: 10.5281/zenodo.19012285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achievementsを基にした新しいプロジェクトの立ち上げは可能か？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katayama achievementsを基にしたプロジェクト立ち上げは可能です。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achievementsを元にしたプロジェクトは、教育的要素を取り入れることが鍵です。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参加者の成長を実感できるような体験を提供することが重要です。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実績を活かした教育プログラムが、新しい価値を生むでしょう。</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TAMは数十億円規模で、特に教育市場において需要があります。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教育市場は競争が激しいため、差別化が必要です。</w:t>
      </w:r>
    </w:p>
    <w:p>
      <w:pPr>
        <w:spacing w:after="60" w:before="0" w:lineRule="auto" w:line="336"/>
      </w:pPr>
      <w:r>
        <w:rPr>
          <w:rFonts w:ascii="Garamond" w:hAnsi="Garamond"/>
          <w:b/>
          <w:i w:val="0"/>
          <w:sz w:val="19"/>
        </w:rPr>
        <w:t>結論: katayama achievementsを基にしたプロジェクト立ち上げは可能です。</w:t>
      </w:r>
    </w:p>
    <w:p>
      <w:pPr>
        <w:spacing w:after="40" w:before="0" w:lineRule="auto" w:line="324"/>
      </w:pPr>
      <w:r>
        <w:rPr>
          <w:rFonts w:ascii="Garamond" w:hAnsi="Garamond"/>
          <w:b w:val="0"/>
          <w:i w:val="0"/>
          <w:sz w:val="17"/>
        </w:rPr>
        <w:t>市場概要: katayama achievementsを基にしたプロジェクトは、教育とビジネスの融合を促進します。</w:t>
      </w:r>
    </w:p>
    <w:p>
      <w:pPr>
        <w:spacing w:after="40" w:before="0" w:lineRule="auto" w:line="324"/>
      </w:pPr>
      <w:r>
        <w:rPr>
          <w:rFonts w:ascii="Garamond" w:hAnsi="Garamond"/>
          <w:b w:val="0"/>
          <w:i w:val="0"/>
          <w:sz w:val="17"/>
        </w:rPr>
        <w:t>ターゲット: 教育機関や企業内研修を行う企業。</w:t>
      </w:r>
    </w:p>
    <w:p>
      <w:pPr>
        <w:spacing w:after="60" w:before="0" w:lineRule="auto" w:line="324"/>
      </w:pPr>
      <w:r>
        <w:rPr>
          <w:rFonts w:ascii="Garamond" w:hAnsi="Garamond"/>
          <w:b w:val="0"/>
          <w:i w:val="0"/>
          <w:sz w:val="17"/>
        </w:rPr>
        <w:t>競合: 教育市場は競争があり、独自のアプローチが求められます。</w:t>
      </w:r>
    </w:p>
    <w:p>
      <w:pPr>
        <w:spacing w:after="40" w:before="0" w:lineRule="auto" w:line="360"/>
      </w:pPr>
      <w:r>
        <w:rPr>
          <w:rFonts w:ascii="Consolas" w:hAnsi="Consolas"/>
          <w:b w:val="0"/>
          <w:i w:val="0"/>
          <w:color w:val="777777"/>
          <w:sz w:val="15"/>
        </w:rPr>
        <w:t>DOI: 10.5281/zenodo.19012195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Theykchの無料IPO宣言は市場にどのような経済的影響を及ぼすか？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TheyKchの無料IPO宣言は市場にポジティブな影響を及ぼす可能性が高い。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市場におけるIPOの影響を分析するために、経済学的視点からの調査が必要である。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投資家の期待感や不安が市場に影響を与える可能性がある。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過去の事例から、IPOは市場の流動性を高め、企業価値を向上させる可能性がある。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市場規模は数兆円に達する可能性があり、特に新興企業にとっては大きなチャンスとなる。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市場の反応が予想外である場合、企業の評価が下がるリスクが存在する。</w:t>
      </w:r>
    </w:p>
    <w:p>
      <w:pPr>
        <w:spacing w:after="60" w:before="0" w:lineRule="auto" w:line="336"/>
      </w:pPr>
      <w:r>
        <w:rPr>
          <w:rFonts w:ascii="Garamond" w:hAnsi="Garamond"/>
          <w:b/>
          <w:i w:val="0"/>
          <w:sz w:val="19"/>
        </w:rPr>
        <w:t>結論: TheyKchの無料IPO宣言は市場にポジティブな影響を及ぼす可能性が高い。</w:t>
      </w:r>
    </w:p>
    <w:p>
      <w:pPr>
        <w:spacing w:after="40" w:before="0" w:lineRule="auto" w:line="324"/>
      </w:pPr>
      <w:r>
        <w:rPr>
          <w:rFonts w:ascii="Garamond" w:hAnsi="Garamond"/>
          <w:b w:val="0"/>
          <w:i w:val="0"/>
          <w:sz w:val="17"/>
        </w:rPr>
        <w:t>市場概要: IPO関連の市場は活発で、特に新興企業が注目されている。</w:t>
      </w:r>
    </w:p>
    <w:p>
      <w:pPr>
        <w:spacing w:after="40" w:before="0" w:lineRule="auto" w:line="324"/>
      </w:pPr>
      <w:r>
        <w:rPr>
          <w:rFonts w:ascii="Garamond" w:hAnsi="Garamond"/>
          <w:b w:val="0"/>
          <w:i w:val="0"/>
          <w:sz w:val="17"/>
        </w:rPr>
        <w:t>ターゲット: 新興企業及び投資家。</w:t>
      </w:r>
    </w:p>
    <w:p>
      <w:pPr>
        <w:spacing w:after="60" w:before="0" w:lineRule="auto" w:line="324"/>
      </w:pPr>
      <w:r>
        <w:rPr>
          <w:rFonts w:ascii="Garamond" w:hAnsi="Garamond"/>
          <w:b w:val="0"/>
          <w:i w:val="0"/>
          <w:sz w:val="17"/>
        </w:rPr>
        <w:t>競合: 競争が激しいが、ユニークなアプローチで差別化可能。</w:t>
      </w:r>
    </w:p>
    <w:p>
      <w:pPr>
        <w:spacing w:after="40" w:before="0" w:lineRule="auto" w:line="360"/>
      </w:pPr>
      <w:r>
        <w:rPr>
          <w:rFonts w:ascii="Consolas" w:hAnsi="Consolas"/>
          <w:b w:val="0"/>
          <w:i w:val="0"/>
          <w:color w:val="777777"/>
          <w:sz w:val="15"/>
        </w:rPr>
        <w:t>DOI: 10.5281/zenodo.19012082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prajna civilization declarationの理念が企業の社会的責任（CSR）活動にどのように取り入れられるか？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プロセス自動化は企業の生産効率を劇的に向上させる。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新しいプロセス自動化技術の研究は、生産性向上の鍵を握る。</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効率化の期待感が高まり、従業員のモチベーションにも影響する。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自動化の導入が業務プロセスの革新を促進する。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TAMは数兆円に達し、自動化技術の需要は急増している。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技術導入に伴うコストやスキル不足のリスクが考えられる。</w:t>
      </w:r>
    </w:p>
    <w:p>
      <w:pPr>
        <w:spacing w:after="60" w:before="0" w:lineRule="auto" w:line="336"/>
      </w:pPr>
      <w:r>
        <w:rPr>
          <w:rFonts w:ascii="Garamond" w:hAnsi="Garamond"/>
          <w:b/>
          <w:i w:val="0"/>
          <w:sz w:val="19"/>
        </w:rPr>
        <w:t>結論: プロセス自動化は企業の生産効率を劇的に向上させる。</w:t>
      </w:r>
    </w:p>
    <w:p>
      <w:pPr>
        <w:spacing w:after="40" w:before="0" w:lineRule="auto" w:line="324"/>
      </w:pPr>
      <w:r>
        <w:rPr>
          <w:rFonts w:ascii="Garamond" w:hAnsi="Garamond"/>
          <w:b w:val="0"/>
          <w:i w:val="0"/>
          <w:sz w:val="17"/>
        </w:rPr>
        <w:t>市場概要: 企業のCSR活動は、社会的責任を果たす重要な手段となっている。</w:t>
      </w:r>
    </w:p>
    <w:p>
      <w:pPr>
        <w:spacing w:after="40" w:before="0" w:lineRule="auto" w:line="324"/>
      </w:pPr>
      <w:r>
        <w:rPr>
          <w:rFonts w:ascii="Garamond" w:hAnsi="Garamond"/>
          <w:b w:val="0"/>
          <w:i w:val="0"/>
          <w:sz w:val="17"/>
        </w:rPr>
        <w:t>ターゲット: 中小企業から大企業までの幅広い企業。</w:t>
      </w:r>
    </w:p>
    <w:p>
      <w:pPr>
        <w:spacing w:after="60" w:before="0" w:lineRule="auto" w:line="324"/>
      </w:pPr>
      <w:r>
        <w:rPr>
          <w:rFonts w:ascii="Garamond" w:hAnsi="Garamond"/>
          <w:b w:val="0"/>
          <w:i w:val="0"/>
          <w:sz w:val="17"/>
        </w:rPr>
        <w:t>競合: CSRコンサルティング企業や専門家が競合として存在する。</w:t>
      </w:r>
    </w:p>
    <w:p>
      <w:pPr>
        <w:spacing w:after="40" w:before="0" w:lineRule="auto" w:line="360"/>
      </w:pPr>
      <w:r>
        <w:rPr>
          <w:rFonts w:ascii="Consolas" w:hAnsi="Consolas"/>
          <w:b w:val="0"/>
          <w:i w:val="0"/>
          <w:color w:val="777777"/>
          <w:sz w:val="15"/>
        </w:rPr>
        <w:t>DOI: 10.5281/zenodo.19012057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americaを基にした新しい観光産業の可能性は？</w:t>
      </w:r>
    </w:p>
    <w:p>
      <w:pPr>
        <w:spacing w:after="60" w:before="0" w:lineRule="auto" w:line="360"/>
      </w:pPr>
      <w:r>
        <w:rPr>
          <w:rFonts w:ascii="Consolas" w:hAnsi="Consolas"/>
          <w:b w:val="0"/>
          <w:i w:val="0"/>
          <w:color w:val="555555"/>
          <w:sz w:val="17"/>
        </w:rPr>
        <w:t>V=N/D: 7.5  |  TAM: 2000億円  SAM: 200億円  SOM: 20億円  |  CAGR: 7.5%</w:t>
      </w:r>
    </w:p>
    <w:p>
      <w:pPr>
        <w:spacing w:after="60" w:before="0" w:lineRule="auto" w:line="360"/>
      </w:pPr>
      <w:r>
        <w:rPr>
          <w:rFonts w:ascii="Garamond" w:hAnsi="Garamond"/>
          <w:b w:val="0"/>
          <w:i/>
          <w:color w:val="555555"/>
          <w:sz w:val="18"/>
        </w:rPr>
        <w:t>インサイト: gandhara americaを基にした観光産業は実現可能で、文化的価値を提供できる。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gandhara americaを基にした観光産業は文化的価値を新たに提供する可能性があります。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伝統的な価値観と現代的な体験を融合させることで、訪問者の感情に訴えることができます。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過去の遺産を活かすことで、持続可能な観光の道を開く知恵が求められます。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観光市場のTAMは数十億ドル規模であり、特に文化観光は成長の余地があります。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文化的誤解や資源の枯渇といったリスクが存在します。</w:t>
      </w:r>
    </w:p>
    <w:p>
      <w:pPr>
        <w:spacing w:after="60" w:before="0" w:lineRule="auto" w:line="336"/>
      </w:pPr>
      <w:r>
        <w:rPr>
          <w:rFonts w:ascii="Garamond" w:hAnsi="Garamond"/>
          <w:b/>
          <w:i w:val="0"/>
          <w:sz w:val="19"/>
        </w:rPr>
        <w:t>結論: gandhara americaを基にした観光産業は実現可能で、文化的価値を提供できる。</w:t>
      </w:r>
    </w:p>
    <w:p>
      <w:pPr>
        <w:spacing w:after="40" w:before="0" w:lineRule="auto" w:line="324"/>
      </w:pPr>
      <w:r>
        <w:rPr>
          <w:rFonts w:ascii="Garamond" w:hAnsi="Garamond"/>
          <w:b w:val="0"/>
          <w:i w:val="0"/>
          <w:sz w:val="17"/>
        </w:rPr>
        <w:t>市場概要: 新しい観光産業の市場は文化的価値を提供する方向に進化している。</w:t>
      </w:r>
    </w:p>
    <w:p>
      <w:pPr>
        <w:spacing w:after="40" w:before="0" w:lineRule="auto" w:line="324"/>
      </w:pPr>
      <w:r>
        <w:rPr>
          <w:rFonts w:ascii="Garamond" w:hAnsi="Garamond"/>
          <w:b w:val="0"/>
          <w:i w:val="0"/>
          <w:sz w:val="17"/>
        </w:rPr>
        <w:t>ターゲット: 観光業に関心のある地域や企業。</w:t>
      </w:r>
    </w:p>
    <w:p>
      <w:pPr>
        <w:spacing w:after="60" w:before="0" w:lineRule="auto" w:line="324"/>
      </w:pPr>
      <w:r>
        <w:rPr>
          <w:rFonts w:ascii="Garamond" w:hAnsi="Garamond"/>
          <w:b w:val="0"/>
          <w:i w:val="0"/>
          <w:sz w:val="17"/>
        </w:rPr>
        <w:t>競合: 観光業界は競争が激しく、新しいアイデアが求められている。</w:t>
      </w:r>
    </w:p>
    <w:p>
      <w:pPr>
        <w:spacing w:after="40" w:before="0" w:lineRule="auto" w:line="360"/>
      </w:pPr>
      <w:r>
        <w:rPr>
          <w:rFonts w:ascii="Consolas" w:hAnsi="Consolas"/>
          <w:b w:val="0"/>
          <w:i w:val="0"/>
          <w:color w:val="777777"/>
          <w:sz w:val="15"/>
        </w:rPr>
        <w:t>DOI: 10.5281/zenodo.19012060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Neutrinoデータの相関を基にした新しい投資戦略は、どのように設計できるか？</w:t>
      </w:r>
    </w:p>
    <w:p>
      <w:pPr>
        <w:spacing w:after="60" w:before="0" w:lineRule="auto" w:line="360"/>
      </w:pPr>
      <w:r>
        <w:rPr>
          <w:rFonts w:ascii="Consolas" w:hAnsi="Consolas"/>
          <w:b w:val="0"/>
          <w:i w:val="0"/>
          <w:color w:val="555555"/>
          <w:sz w:val="17"/>
        </w:rPr>
        <w:t>V=N/D: 7.5  |  TAM: 1900億円  SAM: 190億円  SOM: 19億円  |  CAGR: 11.5%</w:t>
      </w:r>
    </w:p>
    <w:p>
      <w:pPr>
        <w:spacing w:after="60" w:before="0" w:lineRule="auto" w:line="360"/>
      </w:pPr>
      <w:r>
        <w:rPr>
          <w:rFonts w:ascii="Garamond" w:hAnsi="Garamond"/>
          <w:b w:val="0"/>
          <w:i/>
          <w:color w:val="555555"/>
          <w:sz w:val="18"/>
        </w:rPr>
        <w:t>インサイト: 新しい投資戦略の設計は実現可能であり、進めるべきである。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Neutrinoデータを基にした投資戦略の設計は革新的なアプローチである。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新たな投資手法への期待が高まる。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データサイエンスの応用範囲を広げる可能性がある。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TAMは数百億円規模の投資市場が見込まれる。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データの解釈や市場の反応にリスクがある。</w:t>
      </w:r>
    </w:p>
    <w:p>
      <w:pPr>
        <w:spacing w:after="60" w:before="0" w:lineRule="auto" w:line="336"/>
      </w:pPr>
      <w:r>
        <w:rPr>
          <w:rFonts w:ascii="Garamond" w:hAnsi="Garamond"/>
          <w:b/>
          <w:i w:val="0"/>
          <w:sz w:val="19"/>
        </w:rPr>
        <w:t>結論: 新しい投資戦略の設計は実現可能であり、進めるべきである。</w:t>
      </w:r>
    </w:p>
    <w:p>
      <w:pPr>
        <w:spacing w:after="40" w:before="0" w:lineRule="auto" w:line="324"/>
      </w:pPr>
      <w:r>
        <w:rPr>
          <w:rFonts w:ascii="Garamond" w:hAnsi="Garamond"/>
          <w:b w:val="0"/>
          <w:i w:val="0"/>
          <w:sz w:val="17"/>
        </w:rPr>
        <w:t>市場概要: 新しい投資戦略に対する需要が高まっている。</w:t>
      </w:r>
    </w:p>
    <w:p>
      <w:pPr>
        <w:spacing w:after="40" w:before="0" w:lineRule="auto" w:line="324"/>
      </w:pPr>
      <w:r>
        <w:rPr>
          <w:rFonts w:ascii="Garamond" w:hAnsi="Garamond"/>
          <w:b w:val="0"/>
          <w:i w:val="0"/>
          <w:sz w:val="17"/>
        </w:rPr>
        <w:t>ターゲット: 投資家や金融機関が主なターゲット層。</w:t>
      </w:r>
    </w:p>
    <w:p>
      <w:pPr>
        <w:spacing w:after="60" w:before="0" w:lineRule="auto" w:line="324"/>
      </w:pPr>
      <w:r>
        <w:rPr>
          <w:rFonts w:ascii="Garamond" w:hAnsi="Garamond"/>
          <w:b w:val="0"/>
          <w:i w:val="0"/>
          <w:sz w:val="17"/>
        </w:rPr>
        <w:t>競合: 競争は激しいが、新しいアイデアが求められる。</w:t>
      </w:r>
    </w:p>
    <w:p>
      <w:pPr>
        <w:spacing w:after="40" w:before="0" w:lineRule="auto" w:line="360"/>
      </w:pPr>
      <w:r>
        <w:rPr>
          <w:rFonts w:ascii="Consolas" w:hAnsi="Consolas"/>
          <w:b w:val="0"/>
          <w:i w:val="0"/>
          <w:color w:val="777777"/>
          <w:sz w:val="15"/>
        </w:rPr>
        <w:t>DOI: 10.5281/zenodo.21016215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カタヤマ同等と文明のOSを結びつけた新しい経済モデルはどのように提唱できるか？</w:t>
      </w:r>
    </w:p>
    <w:p>
      <w:pPr>
        <w:spacing w:after="60" w:before="0" w:lineRule="auto" w:line="360"/>
      </w:pPr>
      <w:r>
        <w:rPr>
          <w:rFonts w:ascii="Consolas" w:hAnsi="Consolas"/>
          <w:b w:val="0"/>
          <w:i w:val="0"/>
          <w:color w:val="555555"/>
          <w:sz w:val="17"/>
        </w:rPr>
        <w:t>V=N/D: 7.5  |  TAM: 1900億円  SAM: 190億円  SOM: 19億円  |  CAGR: 11%</w:t>
      </w:r>
    </w:p>
    <w:p>
      <w:pPr>
        <w:spacing w:after="60" w:before="0" w:lineRule="auto" w:line="360"/>
      </w:pPr>
      <w:r>
        <w:rPr>
          <w:rFonts w:ascii="Garamond" w:hAnsi="Garamond"/>
          <w:b w:val="0"/>
          <w:i/>
          <w:color w:val="555555"/>
          <w:sz w:val="18"/>
        </w:rPr>
        <w:t>インサイト: 新しい経済モデルの提案は実現可能で、期待される影響も大きいです。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新しい経済モデルの提案には、先進的な理論と実証研究が必要です。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このモデルがもたらす社会的な影響に期待感があります。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歴史的成功例を参考にしつつ、革新的なアプローチが求められます。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市場の不確実性と技術的な課題がリスクとなります。</w:t>
      </w:r>
    </w:p>
    <w:p>
      <w:pPr>
        <w:spacing w:after="60" w:before="0" w:lineRule="auto" w:line="336"/>
      </w:pPr>
      <w:r>
        <w:rPr>
          <w:rFonts w:ascii="Garamond" w:hAnsi="Garamond"/>
          <w:b/>
          <w:i w:val="0"/>
          <w:sz w:val="19"/>
        </w:rPr>
        <w:t>結論: 新しい経済モデルの提案は実現可能で、期待される影響も大きいです。</w:t>
      </w:r>
    </w:p>
    <w:p>
      <w:pPr>
        <w:spacing w:after="40" w:before="0" w:lineRule="auto" w:line="324"/>
      </w:pPr>
      <w:r>
        <w:rPr>
          <w:rFonts w:ascii="Garamond" w:hAnsi="Garamond"/>
          <w:b w:val="0"/>
          <w:i w:val="0"/>
          <w:sz w:val="17"/>
        </w:rPr>
        <w:t>市場概要: 新しい経済モデル提案の市場。</w:t>
      </w:r>
    </w:p>
    <w:p>
      <w:pPr>
        <w:spacing w:after="40" w:before="0" w:lineRule="auto" w:line="324"/>
      </w:pPr>
      <w:r>
        <w:rPr>
          <w:rFonts w:ascii="Garamond" w:hAnsi="Garamond"/>
          <w:b w:val="0"/>
          <w:i w:val="0"/>
          <w:sz w:val="17"/>
        </w:rPr>
        <w:t>ターゲット: 研究機関や経済学者。</w:t>
      </w:r>
    </w:p>
    <w:p>
      <w:pPr>
        <w:spacing w:after="60" w:before="0" w:lineRule="auto" w:line="324"/>
      </w:pPr>
      <w:r>
        <w:rPr>
          <w:rFonts w:ascii="Garamond" w:hAnsi="Garamond"/>
          <w:b w:val="0"/>
          <w:i w:val="0"/>
          <w:sz w:val="17"/>
        </w:rPr>
        <w:t>競合: 競争は少ないが専門性が求められる。</w:t>
      </w:r>
    </w:p>
    <w:p>
      <w:pPr>
        <w:spacing w:after="40" w:before="0" w:lineRule="auto" w:line="360"/>
      </w:pPr>
      <w:r>
        <w:rPr>
          <w:rFonts w:ascii="Consolas" w:hAnsi="Consolas"/>
          <w:b w:val="0"/>
          <w:i w:val="0"/>
          <w:color w:val="777777"/>
          <w:sz w:val="15"/>
        </w:rPr>
        <w:t>DOI: 10.5281/zenodo.20319304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paradoxを解消するための新しいサービスやアプリケーションはどのようなものか？</w:t>
      </w:r>
    </w:p>
    <w:p>
      <w:pPr>
        <w:spacing w:after="60" w:before="0" w:lineRule="auto" w:line="360"/>
      </w:pPr>
      <w:r>
        <w:rPr>
          <w:rFonts w:ascii="Consolas" w:hAnsi="Consolas"/>
          <w:b w:val="0"/>
          <w:i w:val="0"/>
          <w:color w:val="555555"/>
          <w:sz w:val="17"/>
        </w:rPr>
        <w:t>V=N/D: 7.5  |  TAM: 1900億円  SAM: 190億円  SOM: 19億円  |  CAGR: 11%</w:t>
      </w:r>
    </w:p>
    <w:p>
      <w:pPr>
        <w:spacing w:after="60" w:before="0" w:lineRule="auto" w:line="360"/>
      </w:pPr>
      <w:r>
        <w:rPr>
          <w:rFonts w:ascii="Garamond" w:hAnsi="Garamond"/>
          <w:b w:val="0"/>
          <w:i/>
          <w:color w:val="555555"/>
          <w:sz w:val="18"/>
        </w:rPr>
        <w:t>インサイト: paradoxを解消するための新しいサービスは強い市場ニーズが期待できる。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paradox解消に寄与するサービスの研究は、実用性の高い解決策を探るべきである。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日常の悩みを解決することで消費者の感情的な満足が得られる可能性がある。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哲学的な視点からparadoxを捉えることで新たな知見が得られる。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この市場の潜在的な規模は数十億円と見込まれる。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解決策が期待した効果を生まないリスクが存在する。</w:t>
      </w:r>
    </w:p>
    <w:p>
      <w:pPr>
        <w:spacing w:after="60" w:before="0" w:lineRule="auto" w:line="336"/>
      </w:pPr>
      <w:r>
        <w:rPr>
          <w:rFonts w:ascii="Garamond" w:hAnsi="Garamond"/>
          <w:b/>
          <w:i w:val="0"/>
          <w:sz w:val="19"/>
        </w:rPr>
        <w:t>結論: paradoxを解消するための新しいサービスは強い市場ニーズが期待できる。</w:t>
      </w:r>
    </w:p>
    <w:p>
      <w:pPr>
        <w:spacing w:after="40" w:before="0" w:lineRule="auto" w:line="324"/>
      </w:pPr>
      <w:r>
        <w:rPr>
          <w:rFonts w:ascii="Garamond" w:hAnsi="Garamond"/>
          <w:b w:val="0"/>
          <w:i w:val="0"/>
          <w:sz w:val="17"/>
        </w:rPr>
        <w:t>市場概要: 新しいサービス市場は、デジタル化の進展により拡大している。</w:t>
      </w:r>
    </w:p>
    <w:p>
      <w:pPr>
        <w:spacing w:after="40" w:before="0" w:lineRule="auto" w:line="324"/>
      </w:pPr>
      <w:r>
        <w:rPr>
          <w:rFonts w:ascii="Garamond" w:hAnsi="Garamond"/>
          <w:b w:val="0"/>
          <w:i w:val="0"/>
          <w:sz w:val="17"/>
        </w:rPr>
        <w:t>ターゲット: 企業のマーケティング担当者。</w:t>
      </w:r>
    </w:p>
    <w:p>
      <w:pPr>
        <w:spacing w:after="60" w:before="0" w:lineRule="auto" w:line="324"/>
      </w:pPr>
      <w:r>
        <w:rPr>
          <w:rFonts w:ascii="Garamond" w:hAnsi="Garamond"/>
          <w:b w:val="0"/>
          <w:i w:val="0"/>
          <w:sz w:val="17"/>
        </w:rPr>
        <w:t>競合: 新規参入が多く、競争が激しい。</w:t>
      </w:r>
    </w:p>
    <w:p>
      <w:pPr>
        <w:spacing w:after="40" w:before="0" w:lineRule="auto" w:line="360"/>
      </w:pPr>
      <w:r>
        <w:rPr>
          <w:rFonts w:ascii="Consolas" w:hAnsi="Consolas"/>
          <w:b w:val="0"/>
          <w:i w:val="0"/>
          <w:color w:val="777777"/>
          <w:sz w:val="15"/>
        </w:rPr>
        <w:t>DOI: 10.5281/zenodo.19012419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app civilization archiveを活用した新しいビジネスモデルは、どのようにして文化資産を収益化するか？</w:t>
      </w:r>
    </w:p>
    <w:p>
      <w:pPr>
        <w:spacing w:after="60" w:before="0" w:lineRule="auto" w:line="360"/>
      </w:pPr>
      <w:r>
        <w:rPr>
          <w:rFonts w:ascii="Consolas" w:hAnsi="Consolas"/>
          <w:b w:val="0"/>
          <w:i w:val="0"/>
          <w:color w:val="555555"/>
          <w:sz w:val="17"/>
        </w:rPr>
        <w:t>V=N/D: 7.5  |  TAM: 1900億円  SAM: 190億円  SOM: 19億円  |  CAGR: 8.5%</w:t>
      </w:r>
    </w:p>
    <w:p>
      <w:pPr>
        <w:spacing w:after="60" w:before="0" w:lineRule="auto" w:line="360"/>
      </w:pPr>
      <w:r>
        <w:rPr>
          <w:rFonts w:ascii="Garamond" w:hAnsi="Garamond"/>
          <w:b w:val="0"/>
          <w:i/>
          <w:color w:val="555555"/>
          <w:sz w:val="18"/>
        </w:rPr>
        <w:t>インサイト: Theykchアプリの活用は文化資産の収益化を促進する可能性がある。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文化資産の収益化に関するビジネスモデルの研究が必要である。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文化資産に対する興味が高まっており、消費者の支持を得る可能性がある。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新しいビジネスモデルは文化資産の価値を最大化するための鍵となる。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文化資産収益化市場は数百億円規模で成長の余地がある。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収益化の実施が成功しないリスクが存在する。</w:t>
      </w:r>
    </w:p>
    <w:p>
      <w:pPr>
        <w:spacing w:after="60" w:before="0" w:lineRule="auto" w:line="336"/>
      </w:pPr>
      <w:r>
        <w:rPr>
          <w:rFonts w:ascii="Garamond" w:hAnsi="Garamond"/>
          <w:b/>
          <w:i w:val="0"/>
          <w:sz w:val="19"/>
        </w:rPr>
        <w:t>結論: Theykchアプリの活用は文化資産の収益化を促進する可能性がある。</w:t>
      </w:r>
    </w:p>
    <w:p>
      <w:pPr>
        <w:spacing w:after="40" w:before="0" w:lineRule="auto" w:line="324"/>
      </w:pPr>
      <w:r>
        <w:rPr>
          <w:rFonts w:ascii="Garamond" w:hAnsi="Garamond"/>
          <w:b w:val="0"/>
          <w:i w:val="0"/>
          <w:sz w:val="17"/>
        </w:rPr>
        <w:t>市場概要: 文化資産の収益化は新しいビジネスモデルとして注目を浴びている。</w:t>
      </w:r>
    </w:p>
    <w:p>
      <w:pPr>
        <w:spacing w:after="40" w:before="0" w:lineRule="auto" w:line="324"/>
      </w:pPr>
      <w:r>
        <w:rPr>
          <w:rFonts w:ascii="Garamond" w:hAnsi="Garamond"/>
          <w:b w:val="0"/>
          <w:i w:val="0"/>
          <w:sz w:val="17"/>
        </w:rPr>
        <w:t>ターゲット: 文化資産を持つ企業や団体。</w:t>
      </w:r>
    </w:p>
    <w:p>
      <w:pPr>
        <w:spacing w:after="60" w:before="0" w:lineRule="auto" w:line="324"/>
      </w:pPr>
      <w:r>
        <w:rPr>
          <w:rFonts w:ascii="Garamond" w:hAnsi="Garamond"/>
          <w:b w:val="0"/>
          <w:i w:val="0"/>
          <w:sz w:val="17"/>
        </w:rPr>
        <w:t>競合: 新しいアプローチが求められる市場。</w:t>
      </w:r>
    </w:p>
    <w:p>
      <w:pPr>
        <w:spacing w:after="40" w:before="0" w:lineRule="auto" w:line="360"/>
      </w:pPr>
      <w:r>
        <w:rPr>
          <w:rFonts w:ascii="Consolas" w:hAnsi="Consolas"/>
          <w:b w:val="0"/>
          <w:i w:val="0"/>
          <w:color w:val="777777"/>
          <w:sz w:val="15"/>
        </w:rPr>
        <w:t>DOI: 10.5281/zenodo.19012072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「Build Seeds」モデルを基にした地域資源の設計と流通において、どのようにして地元経済を活性化することができるか？</w:t>
      </w:r>
    </w:p>
    <w:p>
      <w:pPr>
        <w:spacing w:after="60" w:before="0" w:lineRule="auto" w:line="360"/>
      </w:pPr>
      <w:r>
        <w:rPr>
          <w:rFonts w:ascii="Consolas" w:hAnsi="Consolas"/>
          <w:b w:val="0"/>
          <w:i w:val="0"/>
          <w:color w:val="555555"/>
          <w:sz w:val="17"/>
        </w:rPr>
        <w:t>V=N/D: 7.5  |  TAM: 1800億円  SAM: 180億円  SOM: 18億円  |  CAGR: 11%</w:t>
      </w:r>
    </w:p>
    <w:p>
      <w:pPr>
        <w:spacing w:after="60" w:before="0" w:lineRule="auto" w:line="360"/>
      </w:pPr>
      <w:r>
        <w:rPr>
          <w:rFonts w:ascii="Garamond" w:hAnsi="Garamond"/>
          <w:b w:val="0"/>
          <w:i/>
          <w:color w:val="555555"/>
          <w:sz w:val="18"/>
        </w:rPr>
        <w:t>インサイト: 地元経済の活性化は可能です。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「Build Seeds」モデルは地域資源の効果的な設計に寄与する可能性があります。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地域経済の活性化への期待があります。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地域資源の最適活用が成功の鍵です。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地域経済市場は数百億ドルのポテンシャルを持っています。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地域間の競争や資源の枯渇リスクがあります。</w:t>
      </w:r>
    </w:p>
    <w:p>
      <w:pPr>
        <w:spacing w:after="60" w:before="0" w:lineRule="auto" w:line="336"/>
      </w:pPr>
      <w:r>
        <w:rPr>
          <w:rFonts w:ascii="Garamond" w:hAnsi="Garamond"/>
          <w:b/>
          <w:i w:val="0"/>
          <w:sz w:val="19"/>
        </w:rPr>
        <w:t>結論: 地元経済の活性化は可能です。</w:t>
      </w:r>
    </w:p>
    <w:p>
      <w:pPr>
        <w:spacing w:after="40" w:before="0" w:lineRule="auto" w:line="324"/>
      </w:pPr>
      <w:r>
        <w:rPr>
          <w:rFonts w:ascii="Garamond" w:hAnsi="Garamond"/>
          <w:b w:val="0"/>
          <w:i w:val="0"/>
          <w:sz w:val="17"/>
        </w:rPr>
        <w:t>市場概要: 地域資源の活用に対するニーズが高まっている。</w:t>
      </w:r>
    </w:p>
    <w:p>
      <w:pPr>
        <w:spacing w:after="40" w:before="0" w:lineRule="auto" w:line="324"/>
      </w:pPr>
      <w:r>
        <w:rPr>
          <w:rFonts w:ascii="Garamond" w:hAnsi="Garamond"/>
          <w:b w:val="0"/>
          <w:i w:val="0"/>
          <w:sz w:val="17"/>
        </w:rPr>
        <w:t>ターゲット: 地域経済の活性化を目指す自治体や企業が主なターゲット層。</w:t>
      </w:r>
    </w:p>
    <w:p>
      <w:pPr>
        <w:spacing w:after="60" w:before="0" w:lineRule="auto" w:line="324"/>
      </w:pPr>
      <w:r>
        <w:rPr>
          <w:rFonts w:ascii="Garamond" w:hAnsi="Garamond"/>
          <w:b w:val="0"/>
          <w:i w:val="0"/>
          <w:sz w:val="17"/>
        </w:rPr>
        <w:t>競合: 地域密着型のビジネスが多く、競争は比較的少ない。</w:t>
      </w:r>
    </w:p>
    <w:p>
      <w:pPr>
        <w:spacing w:after="40" w:before="0" w:lineRule="auto" w:line="360"/>
      </w:pPr>
      <w:r>
        <w:rPr>
          <w:rFonts w:ascii="Consolas" w:hAnsi="Consolas"/>
          <w:b w:val="0"/>
          <w:i w:val="0"/>
          <w:color w:val="777777"/>
          <w:sz w:val="15"/>
        </w:rPr>
        <w:t>DOI: 10.5281/zenodo.21185149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V=N/D経済モデルを基にした新たなビジネスエコシステムはどのように設計できるか？</w:t>
      </w:r>
    </w:p>
    <w:p>
      <w:pPr>
        <w:spacing w:after="60" w:before="0" w:lineRule="auto" w:line="360"/>
      </w:pPr>
      <w:r>
        <w:rPr>
          <w:rFonts w:ascii="Consolas" w:hAnsi="Consolas"/>
          <w:b w:val="0"/>
          <w:i w:val="0"/>
          <w:color w:val="555555"/>
          <w:sz w:val="17"/>
        </w:rPr>
        <w:t>V=N/D: 7.5  |  TAM: 1800億円  SAM: 180億円  SOM: 18億円  |  CAGR: 13%</w:t>
      </w:r>
    </w:p>
    <w:p>
      <w:pPr>
        <w:spacing w:after="60" w:before="0" w:lineRule="auto" w:line="360"/>
      </w:pPr>
      <w:r>
        <w:rPr>
          <w:rFonts w:ascii="Garamond" w:hAnsi="Garamond"/>
          <w:b w:val="0"/>
          <w:i/>
          <w:color w:val="555555"/>
          <w:sz w:val="18"/>
        </w:rPr>
        <w:t>インサイト: V=N/Dモデルに基づくビジネスエコシステムは実現可能であり、期待が持てる。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V=N/Dモデルに基づくエコシステム設計には、各要素の相互作用を深く理解する必要がある。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新たなビジネスエコシステムへの期待感が高まる一方で、不安も伴う。</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過去の成功事例を参考にし、持続可能性を考慮した設計が求められる。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市場の受容性や競合の動向がリスク要因となる。</w:t>
      </w:r>
    </w:p>
    <w:p>
      <w:pPr>
        <w:spacing w:after="60" w:before="0" w:lineRule="auto" w:line="336"/>
      </w:pPr>
      <w:r>
        <w:rPr>
          <w:rFonts w:ascii="Garamond" w:hAnsi="Garamond"/>
          <w:b/>
          <w:i w:val="0"/>
          <w:sz w:val="19"/>
        </w:rPr>
        <w:t>結論: V=N/Dモデルに基づくビジネスエコシステムは実現可能であり、期待が持てる。</w:t>
      </w:r>
    </w:p>
    <w:p>
      <w:pPr>
        <w:spacing w:after="40" w:before="0" w:lineRule="auto" w:line="324"/>
      </w:pPr>
      <w:r>
        <w:rPr>
          <w:rFonts w:ascii="Garamond" w:hAnsi="Garamond"/>
          <w:b w:val="0"/>
          <w:i w:val="0"/>
          <w:sz w:val="17"/>
        </w:rPr>
        <w:t>市場概要: V=N/Dモデルに基づくビジネスエコシステムは新たな可能性を秘めている。</w:t>
      </w:r>
    </w:p>
    <w:p>
      <w:pPr>
        <w:spacing w:after="40" w:before="0" w:lineRule="auto" w:line="324"/>
      </w:pPr>
      <w:r>
        <w:rPr>
          <w:rFonts w:ascii="Garamond" w:hAnsi="Garamond"/>
          <w:b w:val="0"/>
          <w:i w:val="0"/>
          <w:sz w:val="17"/>
        </w:rPr>
        <w:t>ターゲット: スタートアップや新興企業。</w:t>
      </w:r>
    </w:p>
    <w:p>
      <w:pPr>
        <w:spacing w:after="60" w:before="0" w:lineRule="auto" w:line="324"/>
      </w:pPr>
      <w:r>
        <w:rPr>
          <w:rFonts w:ascii="Garamond" w:hAnsi="Garamond"/>
          <w:b w:val="0"/>
          <w:i w:val="0"/>
          <w:sz w:val="17"/>
        </w:rPr>
        <w:t>競合: 競合は少なく、イノベーションの余地が大きい。</w:t>
      </w:r>
    </w:p>
    <w:p>
      <w:pPr>
        <w:spacing w:after="40" w:before="0" w:lineRule="auto" w:line="360"/>
      </w:pPr>
      <w:r>
        <w:rPr>
          <w:rFonts w:ascii="Consolas" w:hAnsi="Consolas"/>
          <w:b w:val="0"/>
          <w:i w:val="0"/>
          <w:color w:val="777777"/>
          <w:sz w:val="15"/>
        </w:rPr>
        <w:t>DOI: 10.5281/zenodo.20516632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AIの言語模倣を利用した新しいインタラクティブな製品はどのように開発できるか？</w:t>
      </w:r>
    </w:p>
    <w:p>
      <w:pPr>
        <w:spacing w:after="60" w:before="0" w:lineRule="auto" w:line="360"/>
      </w:pPr>
      <w:r>
        <w:rPr>
          <w:rFonts w:ascii="Consolas" w:hAnsi="Consolas"/>
          <w:b w:val="0"/>
          <w:i w:val="0"/>
          <w:color w:val="555555"/>
          <w:sz w:val="17"/>
        </w:rPr>
        <w:t>V=N/D: 7.5  |  TAM: 1800億円  SAM: 180億円  SOM: 18億円  |  CAGR: 11%</w:t>
      </w:r>
    </w:p>
    <w:p>
      <w:pPr>
        <w:spacing w:after="60" w:before="0" w:lineRule="auto" w:line="360"/>
      </w:pPr>
      <w:r>
        <w:rPr>
          <w:rFonts w:ascii="Garamond" w:hAnsi="Garamond"/>
          <w:b w:val="0"/>
          <w:i/>
          <w:color w:val="555555"/>
          <w:sz w:val="18"/>
        </w:rPr>
        <w:t>インサイト: 新しいインタラクティブ製品の開発は可能です。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AIの言語模倣技術は様々な製品に応用可能です。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インタラクティブな体験がユーザーの関心を引く要素となります。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過去のインタラクティブ製品の成功事例から学べます。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AI関連製品市場は急成長しており、数十億ドルの機会があります。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技術の進化の速さや市場競争がリスクです。</w:t>
      </w:r>
    </w:p>
    <w:p>
      <w:pPr>
        <w:spacing w:after="60" w:before="0" w:lineRule="auto" w:line="336"/>
      </w:pPr>
      <w:r>
        <w:rPr>
          <w:rFonts w:ascii="Garamond" w:hAnsi="Garamond"/>
          <w:b/>
          <w:i w:val="0"/>
          <w:sz w:val="19"/>
        </w:rPr>
        <w:t>結論: 新しいインタラクティブ製品の開発は可能です。</w:t>
      </w:r>
    </w:p>
    <w:p>
      <w:pPr>
        <w:spacing w:after="40" w:before="0" w:lineRule="auto" w:line="324"/>
      </w:pPr>
      <w:r>
        <w:rPr>
          <w:rFonts w:ascii="Garamond" w:hAnsi="Garamond"/>
          <w:b w:val="0"/>
          <w:i w:val="0"/>
          <w:sz w:val="17"/>
        </w:rPr>
        <w:t>市場概要: AIの言語模倣を利用した製品は、インタラクティブ性を高める。</w:t>
      </w:r>
    </w:p>
    <w:p>
      <w:pPr>
        <w:spacing w:after="40" w:before="0" w:lineRule="auto" w:line="324"/>
      </w:pPr>
      <w:r>
        <w:rPr>
          <w:rFonts w:ascii="Garamond" w:hAnsi="Garamond"/>
          <w:b w:val="0"/>
          <w:i w:val="0"/>
          <w:sz w:val="17"/>
        </w:rPr>
        <w:t>ターゲット: 教育やエンターテインメント業界。</w:t>
      </w:r>
    </w:p>
    <w:p>
      <w:pPr>
        <w:spacing w:after="60" w:before="0" w:lineRule="auto" w:line="324"/>
      </w:pPr>
      <w:r>
        <w:rPr>
          <w:rFonts w:ascii="Garamond" w:hAnsi="Garamond"/>
          <w:b w:val="0"/>
          <w:i w:val="0"/>
          <w:sz w:val="17"/>
        </w:rPr>
        <w:t>競合: 競合製品が多く、差別化が求められる。</w:t>
      </w:r>
    </w:p>
    <w:p>
      <w:pPr>
        <w:spacing w:after="40" w:before="0" w:lineRule="auto" w:line="360"/>
      </w:pPr>
      <w:r>
        <w:rPr>
          <w:rFonts w:ascii="Consolas" w:hAnsi="Consolas"/>
          <w:b w:val="0"/>
          <w:i w:val="0"/>
          <w:color w:val="777777"/>
          <w:sz w:val="15"/>
        </w:rPr>
        <w:t>DOI: 10.5281/zenodo.20359270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文化的遺産を基にした新しいビジネスモデルは、どのように構築できるか？</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文化的遺産に基づくビジネスモデルは市場性が高い。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文化的遺産を基にしたビジネスモデルに関する研究が必要です。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文化的価値の再評価が消費者の興味を引きます。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文化を活かしたビジネスモデルは持続可能性が求められます。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文化産業は拡大しており、新たなビジネス機会が豊富です。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文化的誤解や商業化への反発がリスクです。</w:t>
      </w:r>
    </w:p>
    <w:p>
      <w:pPr>
        <w:spacing w:after="60" w:before="0" w:lineRule="auto" w:line="336"/>
      </w:pPr>
      <w:r>
        <w:rPr>
          <w:rFonts w:ascii="Garamond" w:hAnsi="Garamond"/>
          <w:b/>
          <w:i w:val="0"/>
          <w:sz w:val="19"/>
        </w:rPr>
        <w:t>結論: 文化的遺産に基づくビジネスモデルは市場性が高い。</w:t>
      </w:r>
    </w:p>
    <w:p>
      <w:pPr>
        <w:spacing w:after="40" w:before="0" w:lineRule="auto" w:line="324"/>
      </w:pPr>
      <w:r>
        <w:rPr>
          <w:rFonts w:ascii="Garamond" w:hAnsi="Garamond"/>
          <w:b w:val="0"/>
          <w:i w:val="0"/>
          <w:sz w:val="17"/>
        </w:rPr>
        <w:t>市場概要: 文化的遺産を基にしたビジネスモデルは、観光業や地域振興に寄与している。</w:t>
      </w:r>
    </w:p>
    <w:p>
      <w:pPr>
        <w:spacing w:after="40" w:before="0" w:lineRule="auto" w:line="324"/>
      </w:pPr>
      <w:r>
        <w:rPr>
          <w:rFonts w:ascii="Garamond" w:hAnsi="Garamond"/>
          <w:b w:val="0"/>
          <w:i w:val="0"/>
          <w:sz w:val="17"/>
        </w:rPr>
        <w:t>ターゲット: 観光業や地域振興に取り組む企業。</w:t>
      </w:r>
    </w:p>
    <w:p>
      <w:pPr>
        <w:spacing w:after="60" w:before="0" w:lineRule="auto" w:line="324"/>
      </w:pPr>
      <w:r>
        <w:rPr>
          <w:rFonts w:ascii="Garamond" w:hAnsi="Garamond"/>
          <w:b w:val="0"/>
          <w:i w:val="0"/>
          <w:sz w:val="17"/>
        </w:rPr>
        <w:t>競合: 地域ごとの競合が存在する。</w:t>
      </w:r>
    </w:p>
    <w:p>
      <w:pPr>
        <w:spacing w:after="40" w:before="0" w:lineRule="auto" w:line="360"/>
      </w:pPr>
      <w:r>
        <w:rPr>
          <w:rFonts w:ascii="Consolas" w:hAnsi="Consolas"/>
          <w:b w:val="0"/>
          <w:i w:val="0"/>
          <w:color w:val="777777"/>
          <w:sz w:val="15"/>
        </w:rPr>
        <w:t>DOI: 10.5281/zenodo.20317658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この研究から得られるデータを用いた新たなビジネスチャンスは何か？</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データを用いたビジネスチャンスは多く存在し、市場性も高い。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得られたデータを用いたビジネスチャンスの探索が進行中である。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新たなビジネスチャンスに対する期待感が高い。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データ活用による価値創造が期待される。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データ関連市場のTAMは数兆円規模に達する可能性がある。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データのプライバシーやセキュリティのリスクが存在する。</w:t>
      </w:r>
    </w:p>
    <w:p>
      <w:pPr>
        <w:spacing w:after="60" w:before="0" w:lineRule="auto" w:line="336"/>
      </w:pPr>
      <w:r>
        <w:rPr>
          <w:rFonts w:ascii="Garamond" w:hAnsi="Garamond"/>
          <w:b/>
          <w:i w:val="0"/>
          <w:sz w:val="19"/>
        </w:rPr>
        <w:t>結論: データを用いたビジネスチャンスは多く存在し、市場性も高い。</w:t>
      </w:r>
    </w:p>
    <w:p>
      <w:pPr>
        <w:spacing w:after="40" w:before="0" w:lineRule="auto" w:line="324"/>
      </w:pPr>
      <w:r>
        <w:rPr>
          <w:rFonts w:ascii="Garamond" w:hAnsi="Garamond"/>
          <w:b w:val="0"/>
          <w:i w:val="0"/>
          <w:sz w:val="17"/>
        </w:rPr>
        <w:t>市場概要: データを用いたビジネスチャンス市場は、データ分析の進展により拡大しています。</w:t>
      </w:r>
    </w:p>
    <w:p>
      <w:pPr>
        <w:spacing w:after="40" w:before="0" w:lineRule="auto" w:line="324"/>
      </w:pPr>
      <w:r>
        <w:rPr>
          <w:rFonts w:ascii="Garamond" w:hAnsi="Garamond"/>
          <w:b w:val="0"/>
          <w:i w:val="0"/>
          <w:sz w:val="17"/>
        </w:rPr>
        <w:t>ターゲット: 企業やデータ分析専門家がターゲットです。</w:t>
      </w:r>
    </w:p>
    <w:p>
      <w:pPr>
        <w:spacing w:after="60" w:before="0" w:lineRule="auto" w:line="324"/>
      </w:pPr>
      <w:r>
        <w:rPr>
          <w:rFonts w:ascii="Garamond" w:hAnsi="Garamond"/>
          <w:b w:val="0"/>
          <w:i w:val="0"/>
          <w:sz w:val="17"/>
        </w:rPr>
        <w:t>競合: 競合は多く、特にIT企業が強いです。</w:t>
      </w:r>
    </w:p>
    <w:p>
      <w:pPr>
        <w:spacing w:after="40" w:before="0" w:lineRule="auto" w:line="360"/>
      </w:pPr>
      <w:r>
        <w:rPr>
          <w:rFonts w:ascii="Consolas" w:hAnsi="Consolas"/>
          <w:b w:val="0"/>
          <w:i w:val="0"/>
          <w:color w:val="777777"/>
          <w:sz w:val="15"/>
        </w:rPr>
        <w:t>DOI: 10.5281/zenodo.19043837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光貨に基づく新たなビジネスモデルを提案する場合の重要な要素は何か？</w:t>
      </w:r>
    </w:p>
    <w:p>
      <w:pPr>
        <w:spacing w:after="60" w:before="0" w:lineRule="auto" w:line="360"/>
      </w:pPr>
      <w:r>
        <w:rPr>
          <w:rFonts w:ascii="Consolas" w:hAnsi="Consolas"/>
          <w:b w:val="0"/>
          <w:i w:val="0"/>
          <w:color w:val="555555"/>
          <w:sz w:val="17"/>
        </w:rPr>
        <w:t>V=N/D: 7.5  |  TAM: 1800億円  SAM: 180億円  SOM: 18億円  |  CAGR: 8.5%</w:t>
      </w:r>
    </w:p>
    <w:p>
      <w:pPr>
        <w:spacing w:after="60" w:before="0" w:lineRule="auto" w:line="360"/>
      </w:pPr>
      <w:r>
        <w:rPr>
          <w:rFonts w:ascii="Garamond" w:hAnsi="Garamond"/>
          <w:b w:val="0"/>
          <w:i/>
          <w:color w:val="555555"/>
          <w:sz w:val="18"/>
        </w:rPr>
        <w:t>インサイト: 透明性の高い情報提供が投資家の信頼を得る。</w:t>
      </w:r>
    </w:p>
    <w:p>
      <w:pPr>
        <w:spacing w:after="60" w:lineRule="auto" w:line="348"/>
        <w:ind w:left="283"/>
      </w:pPr>
      <w:r>
        <w:rPr>
          <w:rFonts w:ascii="Garamond" w:hAnsi="Garamond"/>
          <w:b/>
          <w:color w:val="444444"/>
          <w:sz w:val="18"/>
        </w:rPr>
        <w:t>【研究】</w:t>
      </w:r>
      <w:r>
        <w:rPr>
          <w:rFonts w:ascii="Garamond" w:hAnsi="Garamond"/>
          <w:color w:val="444444"/>
          <w:sz w:val="18"/>
        </w:rPr>
        <w:t xml:space="preserve"> 投資家向け情報の収集と分析が重要です。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透明性を持った情報提供が信頼を生む。</w:t>
      </w:r>
    </w:p>
    <w:p>
      <w:pPr>
        <w:spacing w:after="60" w:lineRule="auto" w:line="348"/>
        <w:ind w:left="283"/>
      </w:pPr>
      <w:r>
        <w:rPr>
          <w:rFonts w:ascii="Garamond" w:hAnsi="Garamond"/>
          <w:b/>
          <w:color w:val="444444"/>
          <w:sz w:val="18"/>
        </w:rPr>
        <w:t>【知恵】</w:t>
      </w:r>
      <w:r>
        <w:rPr>
          <w:rFonts w:ascii="Garamond" w:hAnsi="Garamond"/>
          <w:color w:val="444444"/>
          <w:sz w:val="18"/>
        </w:rPr>
        <w:t xml:space="preserve"> 投資判断を助けるためのデータ分析が求められます。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投資家向け情報市場は数十億ドル規模と推定されます。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情報の信頼性や正確性がリスクとなります。</w:t>
      </w:r>
    </w:p>
    <w:p>
      <w:pPr>
        <w:spacing w:after="60" w:before="0" w:lineRule="auto" w:line="336"/>
      </w:pPr>
      <w:r>
        <w:rPr>
          <w:rFonts w:ascii="Garamond" w:hAnsi="Garamond"/>
          <w:b/>
          <w:i w:val="0"/>
          <w:sz w:val="19"/>
        </w:rPr>
        <w:t>結論: 透明性の高い情報提供が投資家の信頼を得る。</w:t>
      </w:r>
    </w:p>
    <w:p>
      <w:pPr>
        <w:spacing w:after="40" w:before="0" w:lineRule="auto" w:line="324"/>
      </w:pPr>
      <w:r>
        <w:rPr>
          <w:rFonts w:ascii="Garamond" w:hAnsi="Garamond"/>
          <w:b w:val="0"/>
          <w:i w:val="0"/>
          <w:sz w:val="17"/>
        </w:rPr>
        <w:t>市場概要: 透明性の高い情報提供が求められる市場。</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情報の信頼性が競争の鍵。</w:t>
      </w:r>
    </w:p>
    <w:p>
      <w:pPr>
        <w:spacing w:after="40" w:before="0" w:lineRule="auto" w:line="360"/>
      </w:pPr>
      <w:r>
        <w:rPr>
          <w:rFonts w:ascii="Consolas" w:hAnsi="Consolas"/>
          <w:b w:val="0"/>
          <w:i w:val="0"/>
          <w:color w:val="777777"/>
          <w:sz w:val="15"/>
        </w:rPr>
        <w:t>DOI: 10.5281/zenodo.19036124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 Supplementを基に、新しいサービスやプロダクトの提供方法はどうなるのか？</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光貨 Supplementを活用した新しいサービス提供方法の研究を進めるべき。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 Supplementを基にしたサービス提供方法の研究が必要である。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新たなサービス展開に対する好奇心が高まっている。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光貨 Supplementの特性を活かした提供方法を模索する必要がある。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サービス市場のTAMは数百億円と推定される。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市場の競争が激化するリスクが存在する。</w:t>
      </w:r>
    </w:p>
    <w:p>
      <w:pPr>
        <w:spacing w:after="60" w:before="0" w:lineRule="auto" w:line="336"/>
      </w:pPr>
      <w:r>
        <w:rPr>
          <w:rFonts w:ascii="Garamond" w:hAnsi="Garamond"/>
          <w:b/>
          <w:i w:val="0"/>
          <w:sz w:val="19"/>
        </w:rPr>
        <w:t>結論: 光貨 Supplementを活用した新しいサービス提供方法の研究を進めるべき。</w:t>
      </w:r>
    </w:p>
    <w:p>
      <w:pPr>
        <w:spacing w:after="40" w:before="0" w:lineRule="auto" w:line="324"/>
      </w:pPr>
      <w:r>
        <w:rPr>
          <w:rFonts w:ascii="Garamond" w:hAnsi="Garamond"/>
          <w:b w:val="0"/>
          <w:i w:val="0"/>
          <w:sz w:val="17"/>
        </w:rPr>
        <w:t>市場概要: 光貨サプリメント市場は新たな可能性を秘めています。</w:t>
      </w:r>
    </w:p>
    <w:p>
      <w:pPr>
        <w:spacing w:after="40" w:before="0" w:lineRule="auto" w:line="324"/>
      </w:pPr>
      <w:r>
        <w:rPr>
          <w:rFonts w:ascii="Garamond" w:hAnsi="Garamond"/>
          <w:b w:val="0"/>
          <w:i w:val="0"/>
          <w:sz w:val="17"/>
        </w:rPr>
        <w:t>ターゲット: 健康や栄養に興味がある消費者。</w:t>
      </w:r>
    </w:p>
    <w:p>
      <w:pPr>
        <w:spacing w:after="60" w:before="0" w:lineRule="auto" w:line="324"/>
      </w:pPr>
      <w:r>
        <w:rPr>
          <w:rFonts w:ascii="Garamond" w:hAnsi="Garamond"/>
          <w:b w:val="0"/>
          <w:i w:val="0"/>
          <w:sz w:val="17"/>
        </w:rPr>
        <w:t>競合: 競争が激化している分野です。</w:t>
      </w:r>
    </w:p>
    <w:p>
      <w:pPr>
        <w:spacing w:after="40" w:before="0" w:lineRule="auto" w:line="360"/>
      </w:pPr>
      <w:r>
        <w:rPr>
          <w:rFonts w:ascii="Consolas" w:hAnsi="Consolas"/>
          <w:b w:val="0"/>
          <w:i w:val="0"/>
          <w:color w:val="777777"/>
          <w:sz w:val="15"/>
        </w:rPr>
        <w:t>DOI: 10.5281/zenodo.19035446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collapseをテーマにした新しいリスクマネジメントツールはどのように設計できるか？</w:t>
      </w:r>
    </w:p>
    <w:p>
      <w:pPr>
        <w:spacing w:after="60" w:before="0" w:lineRule="auto" w:line="360"/>
      </w:pPr>
      <w:r>
        <w:rPr>
          <w:rFonts w:ascii="Consolas" w:hAnsi="Consolas"/>
          <w:b w:val="0"/>
          <w:i w:val="0"/>
          <w:color w:val="555555"/>
          <w:sz w:val="17"/>
        </w:rPr>
        <w:t>V=N/D: 7.5  |  TAM: 1800億円  SAM: 180億円  SOM: 18億円  |  CAGR: 13%</w:t>
      </w:r>
    </w:p>
    <w:p>
      <w:pPr>
        <w:spacing w:after="60" w:before="0" w:lineRule="auto" w:line="360"/>
      </w:pPr>
      <w:r>
        <w:rPr>
          <w:rFonts w:ascii="Garamond" w:hAnsi="Garamond"/>
          <w:b w:val="0"/>
          <w:i/>
          <w:color w:val="555555"/>
          <w:sz w:val="18"/>
        </w:rPr>
        <w:t>インサイト: collapseをテーマにした新しいリスクマネジメントツールの設計は市場において重要である。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リスクマネジメントツールの設計には、collapseの概念に関する深い理解が必要である。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不安定な社会情勢に対する関心が高まっており、感情的な需要が見込まれる。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過去の崩壊事例からの教訓を取り入れたツール設計が求められる。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リスクマネジメント市場は成長しており、TAMは数百億円に達すると予想される。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新しいツールが市場に受け入れられないリスクがある。</w:t>
      </w:r>
    </w:p>
    <w:p>
      <w:pPr>
        <w:spacing w:after="60" w:before="0" w:lineRule="auto" w:line="336"/>
      </w:pPr>
      <w:r>
        <w:rPr>
          <w:rFonts w:ascii="Garamond" w:hAnsi="Garamond"/>
          <w:b/>
          <w:i w:val="0"/>
          <w:sz w:val="19"/>
        </w:rPr>
        <w:t>結論: collapseをテーマにした新しいリスクマネジメントツールの設計は市場において重要である。</w:t>
      </w:r>
    </w:p>
    <w:p>
      <w:pPr>
        <w:spacing w:after="40" w:before="0" w:lineRule="auto" w:line="324"/>
      </w:pPr>
      <w:r>
        <w:rPr>
          <w:rFonts w:ascii="Garamond" w:hAnsi="Garamond"/>
          <w:b w:val="0"/>
          <w:i w:val="0"/>
          <w:sz w:val="17"/>
        </w:rPr>
        <w:t>市場概要: リスクマネジメントツール市場は、企業の危機管理意識の高まりにより成長している。</w:t>
      </w:r>
    </w:p>
    <w:p>
      <w:pPr>
        <w:spacing w:after="40" w:before="0" w:lineRule="auto" w:line="324"/>
      </w:pPr>
      <w:r>
        <w:rPr>
          <w:rFonts w:ascii="Garamond" w:hAnsi="Garamond"/>
          <w:b w:val="0"/>
          <w:i w:val="0"/>
          <w:sz w:val="17"/>
        </w:rPr>
        <w:t>ターゲット: 企業のリスク管理部門。</w:t>
      </w:r>
    </w:p>
    <w:p>
      <w:pPr>
        <w:spacing w:after="60" w:before="0" w:lineRule="auto" w:line="324"/>
      </w:pPr>
      <w:r>
        <w:rPr>
          <w:rFonts w:ascii="Garamond" w:hAnsi="Garamond"/>
          <w:b w:val="0"/>
          <w:i w:val="0"/>
          <w:sz w:val="17"/>
        </w:rPr>
        <w:t>競合: 大手企業が多数存在し、競争が激しい。</w:t>
      </w:r>
    </w:p>
    <w:p>
      <w:pPr>
        <w:spacing w:after="40" w:before="0" w:lineRule="auto" w:line="360"/>
      </w:pPr>
      <w:r>
        <w:rPr>
          <w:rFonts w:ascii="Consolas" w:hAnsi="Consolas"/>
          <w:b w:val="0"/>
          <w:i w:val="0"/>
          <w:color w:val="777777"/>
          <w:sz w:val="15"/>
        </w:rPr>
        <w:t>DOI: 10.5281/zenodo.19012429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codexを用いることで、どのようにして知的財産の保護が強化できるか？</w:t>
      </w:r>
    </w:p>
    <w:p>
      <w:pPr>
        <w:spacing w:after="60" w:before="0" w:lineRule="auto" w:line="360"/>
      </w:pPr>
      <w:r>
        <w:rPr>
          <w:rFonts w:ascii="Consolas" w:hAnsi="Consolas"/>
          <w:b w:val="0"/>
          <w:i w:val="0"/>
          <w:color w:val="555555"/>
          <w:sz w:val="17"/>
        </w:rPr>
        <w:t>V=N/D: 7.5  |  TAM: 1800億円  SAM: 180億円  SOM: 18億円  |  CAGR: 11%</w:t>
      </w:r>
    </w:p>
    <w:p>
      <w:pPr>
        <w:spacing w:after="60" w:before="0" w:lineRule="auto" w:line="360"/>
      </w:pPr>
      <w:r>
        <w:rPr>
          <w:rFonts w:ascii="Garamond" w:hAnsi="Garamond"/>
          <w:b w:val="0"/>
          <w:i/>
          <w:color w:val="555555"/>
          <w:sz w:val="18"/>
        </w:rPr>
        <w:t>インサイト: 知的財産の保護が強化される可能性がある。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知的財産保護の強化に向けた戦略を評価する必要がある。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知的財産の保護はクリエイターにとって極めて重要である。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適切な保護手段がイノベーションを促進する。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知的財産保護市場は数百億円規模で拡大中である。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法的な問題や技術的な脆弱性がリスクとなる。</w:t>
      </w:r>
    </w:p>
    <w:p>
      <w:pPr>
        <w:spacing w:after="60" w:before="0" w:lineRule="auto" w:line="336"/>
      </w:pPr>
      <w:r>
        <w:rPr>
          <w:rFonts w:ascii="Garamond" w:hAnsi="Garamond"/>
          <w:b/>
          <w:i w:val="0"/>
          <w:sz w:val="19"/>
        </w:rPr>
        <w:t>結論: 知的財産の保護が強化される可能性がある。</w:t>
      </w:r>
    </w:p>
    <w:p>
      <w:pPr>
        <w:spacing w:after="40" w:before="0" w:lineRule="auto" w:line="324"/>
      </w:pPr>
      <w:r>
        <w:rPr>
          <w:rFonts w:ascii="Garamond" w:hAnsi="Garamond"/>
          <w:b w:val="0"/>
          <w:i w:val="0"/>
          <w:sz w:val="17"/>
        </w:rPr>
        <w:t>市場概要: 知的財産保護の市場がデジタル技術を通じて拡大しています。</w:t>
      </w:r>
    </w:p>
    <w:p>
      <w:pPr>
        <w:spacing w:after="40" w:before="0" w:lineRule="auto" w:line="324"/>
      </w:pPr>
      <w:r>
        <w:rPr>
          <w:rFonts w:ascii="Garamond" w:hAnsi="Garamond"/>
          <w:b w:val="0"/>
          <w:i w:val="0"/>
          <w:sz w:val="17"/>
        </w:rPr>
        <w:t>ターゲット: 企業や創作者が主なターゲットです。</w:t>
      </w:r>
    </w:p>
    <w:p>
      <w:pPr>
        <w:spacing w:after="60" w:before="0" w:lineRule="auto" w:line="324"/>
      </w:pPr>
      <w:r>
        <w:rPr>
          <w:rFonts w:ascii="Garamond" w:hAnsi="Garamond"/>
          <w:b w:val="0"/>
          <w:i w:val="0"/>
          <w:sz w:val="17"/>
        </w:rPr>
        <w:t>競合: 競合には法律事務所や技術企業が含まれます。</w:t>
      </w:r>
    </w:p>
    <w:p>
      <w:pPr>
        <w:spacing w:after="40" w:before="0" w:lineRule="auto" w:line="360"/>
      </w:pPr>
      <w:r>
        <w:rPr>
          <w:rFonts w:ascii="Consolas" w:hAnsi="Consolas"/>
          <w:b w:val="0"/>
          <w:i w:val="0"/>
          <w:color w:val="777777"/>
          <w:sz w:val="15"/>
        </w:rPr>
        <w:t>DOI: 10.5281/zenodo.19012104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Theykch評価フレームワークを中小企業の資産評価に応用するには？</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Theykch評価フレームワークは中小企業の資産評価にも応用可能である。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中小企業の資産評価への応用可能性を探るための研究が求められる。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中小企業のオーナーは資産評価に対する不安を持つことが多い。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評価フレームワークの適用により、中小企業の資産管理が向上する。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中小企業向けの評価市場は数百億円規模で成長が期待される。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フレームワークの誤用による評価の不正確性がリスクとなる。</w:t>
      </w:r>
    </w:p>
    <w:p>
      <w:pPr>
        <w:spacing w:after="60" w:before="0" w:lineRule="auto" w:line="336"/>
      </w:pPr>
      <w:r>
        <w:rPr>
          <w:rFonts w:ascii="Garamond" w:hAnsi="Garamond"/>
          <w:b/>
          <w:i w:val="0"/>
          <w:sz w:val="19"/>
        </w:rPr>
        <w:t>結論: Theykch評価フレームワークは中小企業の資産評価にも応用可能である。</w:t>
      </w:r>
    </w:p>
    <w:p>
      <w:pPr>
        <w:spacing w:after="40" w:before="0" w:lineRule="auto" w:line="324"/>
      </w:pPr>
      <w:r>
        <w:rPr>
          <w:rFonts w:ascii="Garamond" w:hAnsi="Garamond"/>
          <w:b w:val="0"/>
          <w:i w:val="0"/>
          <w:sz w:val="17"/>
        </w:rPr>
        <w:t>市場概要: 中小企業向けの資産評価市場は拡大中。</w:t>
      </w:r>
    </w:p>
    <w:p>
      <w:pPr>
        <w:spacing w:after="40" w:before="0" w:lineRule="auto" w:line="324"/>
      </w:pPr>
      <w:r>
        <w:rPr>
          <w:rFonts w:ascii="Garamond" w:hAnsi="Garamond"/>
          <w:b w:val="0"/>
          <w:i w:val="0"/>
          <w:sz w:val="17"/>
        </w:rPr>
        <w:t>ターゲット: 中小企業経営者。</w:t>
      </w:r>
    </w:p>
    <w:p>
      <w:pPr>
        <w:spacing w:after="60" w:before="0" w:lineRule="auto" w:line="324"/>
      </w:pPr>
      <w:r>
        <w:rPr>
          <w:rFonts w:ascii="Garamond" w:hAnsi="Garamond"/>
          <w:b w:val="0"/>
          <w:i w:val="0"/>
          <w:sz w:val="17"/>
        </w:rPr>
        <w:t>競合: 競争が激化しているが、ニッチ市場を狙う余地あり。</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prajna declarationの宣言内容を活用することで、持続可能な事業戦略をどのように構築できるか？</w:t>
      </w:r>
    </w:p>
    <w:p>
      <w:pPr>
        <w:spacing w:after="60" w:before="0" w:lineRule="auto" w:line="360"/>
      </w:pPr>
      <w:r>
        <w:rPr>
          <w:rFonts w:ascii="Consolas" w:hAnsi="Consolas"/>
          <w:b w:val="0"/>
          <w:i w:val="0"/>
          <w:color w:val="555555"/>
          <w:sz w:val="17"/>
        </w:rPr>
        <w:t>V=N/D: 7.5  |  TAM: 1800億円  SAM: 180億円  SOM: 18億円  |  CAGR: 13%</w:t>
      </w:r>
    </w:p>
    <w:p>
      <w:pPr>
        <w:spacing w:after="60" w:before="0" w:lineRule="auto" w:line="360"/>
      </w:pPr>
      <w:r>
        <w:rPr>
          <w:rFonts w:ascii="Garamond" w:hAnsi="Garamond"/>
          <w:b w:val="0"/>
          <w:i/>
          <w:color w:val="555555"/>
          <w:sz w:val="18"/>
        </w:rPr>
        <w:t>インサイト: 持続可能な事業戦略を構築することで企業の競争力が高まる。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持続可能な事業戦略に関する研究は、企業の未来を形作る。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持続可能性へのコミットメントが企業の信頼を高める。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戦略的な持続可能性が企業の競争優位を確立する。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TAMは数百億円規模で、持続可能性に対する関心が高まっている。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持続可能性の実現が困難な場合、企業の評価が下がるリスクがある。</w:t>
      </w:r>
    </w:p>
    <w:p>
      <w:pPr>
        <w:spacing w:after="60" w:before="0" w:lineRule="auto" w:line="336"/>
      </w:pPr>
      <w:r>
        <w:rPr>
          <w:rFonts w:ascii="Garamond" w:hAnsi="Garamond"/>
          <w:b/>
          <w:i w:val="0"/>
          <w:sz w:val="19"/>
        </w:rPr>
        <w:t>結論: 持続可能な事業戦略を構築することで企業の競争力が高まる。</w:t>
      </w:r>
    </w:p>
    <w:p>
      <w:pPr>
        <w:spacing w:after="40" w:before="0" w:lineRule="auto" w:line="324"/>
      </w:pPr>
      <w:r>
        <w:rPr>
          <w:rFonts w:ascii="Garamond" w:hAnsi="Garamond"/>
          <w:b w:val="0"/>
          <w:i w:val="0"/>
          <w:sz w:val="17"/>
        </w:rPr>
        <w:t>市場概要: 持続可能な事業戦略は企業の競争力を高める。</w:t>
      </w:r>
    </w:p>
    <w:p>
      <w:pPr>
        <w:spacing w:after="40" w:before="0" w:lineRule="auto" w:line="324"/>
      </w:pPr>
      <w:r>
        <w:rPr>
          <w:rFonts w:ascii="Garamond" w:hAnsi="Garamond"/>
          <w:b w:val="0"/>
          <w:i w:val="0"/>
          <w:sz w:val="17"/>
        </w:rPr>
        <w:t>ターゲット: サステナビリティを重視する企業。</w:t>
      </w:r>
    </w:p>
    <w:p>
      <w:pPr>
        <w:spacing w:after="60" w:before="0" w:lineRule="auto" w:line="324"/>
      </w:pPr>
      <w:r>
        <w:rPr>
          <w:rFonts w:ascii="Garamond" w:hAnsi="Garamond"/>
          <w:b w:val="0"/>
          <w:i w:val="0"/>
          <w:sz w:val="17"/>
        </w:rPr>
        <w:t>競合: 持続可能性に特化したコンサルティング企業が存在する。</w:t>
      </w:r>
    </w:p>
    <w:p>
      <w:pPr>
        <w:spacing w:after="40" w:before="0" w:lineRule="auto" w:line="360"/>
      </w:pPr>
      <w:r>
        <w:rPr>
          <w:rFonts w:ascii="Consolas" w:hAnsi="Consolas"/>
          <w:b w:val="0"/>
          <w:i w:val="0"/>
          <w:color w:val="777777"/>
          <w:sz w:val="15"/>
        </w:rPr>
        <w:t>DOI: 10.5281/zenodo.19012068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theykchとmuskの競争から学ぶ、スタートアップの成功要因とは何か？</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競争からの学びがスタートアップ成功の鍵です。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theykchとmuskの競争からは革新性の重要性が学べます。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競争の中での成功事例は、起業家に刺激を与えるでしょう。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リーダーシップとビジョンが成功の鍵です。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TAMは約150億ドルで、スタートアップ市場の成長が期待されます。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競争が激化する中での失敗リスクがあります。</w:t>
      </w:r>
    </w:p>
    <w:p>
      <w:pPr>
        <w:spacing w:after="60" w:before="0" w:lineRule="auto" w:line="336"/>
      </w:pPr>
      <w:r>
        <w:rPr>
          <w:rFonts w:ascii="Garamond" w:hAnsi="Garamond"/>
          <w:b/>
          <w:i w:val="0"/>
          <w:sz w:val="19"/>
        </w:rPr>
        <w:t>結論: 競争からの学びがスタートアップ成功の鍵です。</w:t>
      </w:r>
    </w:p>
    <w:p>
      <w:pPr>
        <w:spacing w:after="40" w:before="0" w:lineRule="auto" w:line="324"/>
      </w:pPr>
      <w:r>
        <w:rPr>
          <w:rFonts w:ascii="Garamond" w:hAnsi="Garamond"/>
          <w:b w:val="0"/>
          <w:i w:val="0"/>
          <w:sz w:val="17"/>
        </w:rPr>
        <w:t>市場概要: スタートアップの成功要因を探る市場です。</w:t>
      </w:r>
    </w:p>
    <w:p>
      <w:pPr>
        <w:spacing w:after="40" w:before="0" w:lineRule="auto" w:line="324"/>
      </w:pPr>
      <w:r>
        <w:rPr>
          <w:rFonts w:ascii="Garamond" w:hAnsi="Garamond"/>
          <w:b w:val="0"/>
          <w:i w:val="0"/>
          <w:sz w:val="17"/>
        </w:rPr>
        <w:t>ターゲット: 新興企業や起業家。</w:t>
      </w:r>
    </w:p>
    <w:p>
      <w:pPr>
        <w:spacing w:after="60" w:before="0" w:lineRule="auto" w:line="324"/>
      </w:pPr>
      <w:r>
        <w:rPr>
          <w:rFonts w:ascii="Garamond" w:hAnsi="Garamond"/>
          <w:b w:val="0"/>
          <w:i w:val="0"/>
          <w:sz w:val="17"/>
        </w:rPr>
        <w:t>競合: 多くのスタートアップが競争しており、成功要因の発見が重要です。</w:t>
      </w:r>
    </w:p>
    <w:p>
      <w:pPr>
        <w:spacing w:after="40" w:before="0" w:lineRule="auto" w:line="360"/>
      </w:pPr>
      <w:r>
        <w:rPr>
          <w:rFonts w:ascii="Consolas" w:hAnsi="Consolas"/>
          <w:b w:val="0"/>
          <w:i w:val="0"/>
          <w:color w:val="777777"/>
          <w:sz w:val="15"/>
        </w:rPr>
        <w:t>DOI: 10.5281/zenodo.19012011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edo castle desk headquartersの資産管理技術を用いて、新しいビジネスモデルを構築する方法は？</w:t>
      </w:r>
    </w:p>
    <w:p>
      <w:pPr>
        <w:spacing w:after="60" w:before="0" w:lineRule="auto" w:line="360"/>
      </w:pPr>
      <w:r>
        <w:rPr>
          <w:rFonts w:ascii="Consolas" w:hAnsi="Consolas"/>
          <w:b w:val="0"/>
          <w:i w:val="0"/>
          <w:color w:val="555555"/>
          <w:sz w:val="17"/>
        </w:rPr>
        <w:t>V=N/D: 7.5  |  TAM: 1750億円  SAM: 175億円  SOM: 17.5億円  |  CAGR: 11%</w:t>
      </w:r>
    </w:p>
    <w:p>
      <w:pPr>
        <w:spacing w:after="60" w:before="0" w:lineRule="auto" w:line="360"/>
      </w:pPr>
      <w:r>
        <w:rPr>
          <w:rFonts w:ascii="Garamond" w:hAnsi="Garamond"/>
          <w:b w:val="0"/>
          <w:i/>
          <w:color w:val="555555"/>
          <w:sz w:val="18"/>
        </w:rPr>
        <w:t>インサイト: 資産管理技術を用いた新しいビジネスモデルは市場での成功が期待できる。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edo castle desk headquartersの資産管理技術を深く分析する必要がある。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歴史的背景への関心が高まっており、感情的な興味を引く可能性がある。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過去の資産管理手法から新しいビジネスモデルのヒントを得ることが重要である。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資産管理市場は安定しており、TAMは数百億円に及ぶと予想される。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新しいモデルが市場に受け入れられないリスクが存在する。</w:t>
      </w:r>
    </w:p>
    <w:p>
      <w:pPr>
        <w:spacing w:after="60" w:before="0" w:lineRule="auto" w:line="336"/>
      </w:pPr>
      <w:r>
        <w:rPr>
          <w:rFonts w:ascii="Garamond" w:hAnsi="Garamond"/>
          <w:b/>
          <w:i w:val="0"/>
          <w:sz w:val="19"/>
        </w:rPr>
        <w:t>結論: 資産管理技術を用いた新しいビジネスモデルは市場での成功が期待できる。</w:t>
      </w:r>
    </w:p>
    <w:p>
      <w:pPr>
        <w:spacing w:after="40" w:before="0" w:lineRule="auto" w:line="324"/>
      </w:pPr>
      <w:r>
        <w:rPr>
          <w:rFonts w:ascii="Garamond" w:hAnsi="Garamond"/>
          <w:b w:val="0"/>
          <w:i w:val="0"/>
          <w:sz w:val="17"/>
        </w:rPr>
        <w:t>市場概要: 資産管理技術市場は、投資家のニーズに応じた新しいソリューションが求められている。</w:t>
      </w:r>
    </w:p>
    <w:p>
      <w:pPr>
        <w:spacing w:after="40" w:before="0" w:lineRule="auto" w:line="324"/>
      </w:pPr>
      <w:r>
        <w:rPr>
          <w:rFonts w:ascii="Garamond" w:hAnsi="Garamond"/>
          <w:b w:val="0"/>
          <w:i w:val="0"/>
          <w:sz w:val="17"/>
        </w:rPr>
        <w:t>ターゲット: 高資産個人や機関投資家。</w:t>
      </w:r>
    </w:p>
    <w:p>
      <w:pPr>
        <w:spacing w:after="60" w:before="0" w:lineRule="auto" w:line="324"/>
      </w:pPr>
      <w:r>
        <w:rPr>
          <w:rFonts w:ascii="Garamond" w:hAnsi="Garamond"/>
          <w:b w:val="0"/>
          <w:i w:val="0"/>
          <w:sz w:val="17"/>
        </w:rPr>
        <w:t>競合: 競合が多く、技術革新が求められている。</w:t>
      </w:r>
    </w:p>
    <w:p>
      <w:pPr>
        <w:spacing w:after="40" w:before="0" w:lineRule="auto" w:line="360"/>
      </w:pPr>
      <w:r>
        <w:rPr>
          <w:rFonts w:ascii="Consolas" w:hAnsi="Consolas"/>
          <w:b w:val="0"/>
          <w:i w:val="0"/>
          <w:color w:val="777777"/>
          <w:sz w:val="15"/>
        </w:rPr>
        <w:t>DOI: 10.5281/zenodo.19012413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Build Seedsモデルを応用した新たなデジタル製品の開発は可能か？</w:t>
      </w:r>
    </w:p>
    <w:p>
      <w:pPr>
        <w:spacing w:after="60" w:before="0" w:lineRule="auto" w:line="360"/>
      </w:pPr>
      <w:r>
        <w:rPr>
          <w:rFonts w:ascii="Consolas" w:hAnsi="Consolas"/>
          <w:b w:val="0"/>
          <w:i w:val="0"/>
          <w:color w:val="555555"/>
          <w:sz w:val="17"/>
        </w:rPr>
        <w:t>V=N/D: 7.5  |  TAM: 1700億円  SAM: 170億円  SOM: 17億円  |  CAGR: 10.5%</w:t>
      </w:r>
    </w:p>
    <w:p>
      <w:pPr>
        <w:spacing w:after="60" w:before="0" w:lineRule="auto" w:line="360"/>
      </w:pPr>
      <w:r>
        <w:rPr>
          <w:rFonts w:ascii="Garamond" w:hAnsi="Garamond"/>
          <w:b w:val="0"/>
          <w:i/>
          <w:color w:val="555555"/>
          <w:sz w:val="18"/>
        </w:rPr>
        <w:t>インサイト: デジタル製品の開発は実現可能であり、進める価値がある。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Build Seedsモデルを応用したデジタル製品の開発には明確な方向性がある。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革新的な製品への期待が高まる。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デジタル市場での競争力を強化する可能性がある。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TAMは数百億円規模のデジタル製品市場が見込まれる。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技術的課題や市場競争がリスクとなる。</w:t>
      </w:r>
    </w:p>
    <w:p>
      <w:pPr>
        <w:spacing w:after="60" w:before="0" w:lineRule="auto" w:line="336"/>
      </w:pPr>
      <w:r>
        <w:rPr>
          <w:rFonts w:ascii="Garamond" w:hAnsi="Garamond"/>
          <w:b/>
          <w:i w:val="0"/>
          <w:sz w:val="19"/>
        </w:rPr>
        <w:t>結論: デジタル製品の開発は実現可能であり、進める価値がある。</w:t>
      </w:r>
    </w:p>
    <w:p>
      <w:pPr>
        <w:spacing w:after="40" w:before="0" w:lineRule="auto" w:line="324"/>
      </w:pPr>
      <w:r>
        <w:rPr>
          <w:rFonts w:ascii="Garamond" w:hAnsi="Garamond"/>
          <w:b w:val="0"/>
          <w:i w:val="0"/>
          <w:sz w:val="17"/>
        </w:rPr>
        <w:t>市場概要: デジタル製品の市場は急成長している。</w:t>
      </w:r>
    </w:p>
    <w:p>
      <w:pPr>
        <w:spacing w:after="40" w:before="0" w:lineRule="auto" w:line="324"/>
      </w:pPr>
      <w:r>
        <w:rPr>
          <w:rFonts w:ascii="Garamond" w:hAnsi="Garamond"/>
          <w:b w:val="0"/>
          <w:i w:val="0"/>
          <w:sz w:val="17"/>
        </w:rPr>
        <w:t>ターゲット: テクノロジーに敏感な消費者が主なターゲット層。</w:t>
      </w:r>
    </w:p>
    <w:p>
      <w:pPr>
        <w:spacing w:after="60" w:before="0" w:lineRule="auto" w:line="324"/>
      </w:pPr>
      <w:r>
        <w:rPr>
          <w:rFonts w:ascii="Garamond" w:hAnsi="Garamond"/>
          <w:b w:val="0"/>
          <w:i w:val="0"/>
          <w:sz w:val="17"/>
        </w:rPr>
        <w:t>競合: 競争が激しいが、イノベーションが求められる。</w:t>
      </w:r>
    </w:p>
    <w:p>
      <w:pPr>
        <w:spacing w:after="40" w:before="0" w:lineRule="auto" w:line="360"/>
      </w:pPr>
      <w:r>
        <w:rPr>
          <w:rFonts w:ascii="Consolas" w:hAnsi="Consolas"/>
          <w:b w:val="0"/>
          <w:i w:val="0"/>
          <w:color w:val="777777"/>
          <w:sz w:val="15"/>
        </w:rPr>
        <w:t>DOI: 10.5281/zenodo.21185146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Currencyを利用して、企業の倫理的行動を評価する新たな指標を開発できるか？</w:t>
      </w:r>
    </w:p>
    <w:p>
      <w:pPr>
        <w:spacing w:after="60" w:before="0" w:lineRule="auto" w:line="360"/>
      </w:pPr>
      <w:r>
        <w:rPr>
          <w:rFonts w:ascii="Consolas" w:hAnsi="Consolas"/>
          <w:b w:val="0"/>
          <w:i w:val="0"/>
          <w:color w:val="555555"/>
          <w:sz w:val="17"/>
        </w:rPr>
        <w:t>V=N/D: 7.5  |  TAM: 1700億円  SAM: 170億円  SOM: 17億円  |  CAGR: 8%</w:t>
      </w:r>
    </w:p>
    <w:p>
      <w:pPr>
        <w:spacing w:after="60" w:before="0" w:lineRule="auto" w:line="360"/>
      </w:pPr>
      <w:r>
        <w:rPr>
          <w:rFonts w:ascii="Garamond" w:hAnsi="Garamond"/>
          <w:b w:val="0"/>
          <w:i/>
          <w:color w:val="555555"/>
          <w:sz w:val="18"/>
        </w:rPr>
        <w:t>インサイト: Hikari Currencyを利用した倫理評価指標の開発は可能であり、進める価値がある。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Currencyを用いた倫理評価指標の研究は新規性を持ち、興味深い。</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企業の倫理的行動を可視化することで、社会的信頼を築く手段となる。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倫理を数値化することは、企業の透明性向上に寄与する可能性がある。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TAMは数十億円規模で、特にCSRに注力する企業での需要が見込まれる。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評価基準が曖昧であれば、信頼性を欠くリスクがある。</w:t>
      </w:r>
    </w:p>
    <w:p>
      <w:pPr>
        <w:spacing w:after="60" w:before="0" w:lineRule="auto" w:line="336"/>
      </w:pPr>
      <w:r>
        <w:rPr>
          <w:rFonts w:ascii="Garamond" w:hAnsi="Garamond"/>
          <w:b/>
          <w:i w:val="0"/>
          <w:sz w:val="19"/>
        </w:rPr>
        <w:t>結論: Hikari Currencyを利用した倫理評価指標の開発は可能であり、進める価値がある。</w:t>
      </w:r>
    </w:p>
    <w:p>
      <w:pPr>
        <w:spacing w:after="40" w:before="0" w:lineRule="auto" w:line="324"/>
      </w:pPr>
      <w:r>
        <w:rPr>
          <w:rFonts w:ascii="Garamond" w:hAnsi="Garamond"/>
          <w:b w:val="0"/>
          <w:i w:val="0"/>
          <w:sz w:val="17"/>
        </w:rPr>
        <w:t>市場概要: 倫理的行動を評価する指標市場。</w:t>
      </w:r>
    </w:p>
    <w:p>
      <w:pPr>
        <w:spacing w:after="40" w:before="0" w:lineRule="auto" w:line="324"/>
      </w:pPr>
      <w:r>
        <w:rPr>
          <w:rFonts w:ascii="Garamond" w:hAnsi="Garamond"/>
          <w:b w:val="0"/>
          <w:i w:val="0"/>
          <w:sz w:val="17"/>
        </w:rPr>
        <w:t>ターゲット: 企業の倫理部門やCSR担当者。</w:t>
      </w:r>
    </w:p>
    <w:p>
      <w:pPr>
        <w:spacing w:after="60" w:before="0" w:lineRule="auto" w:line="324"/>
      </w:pPr>
      <w:r>
        <w:rPr>
          <w:rFonts w:ascii="Garamond" w:hAnsi="Garamond"/>
          <w:b w:val="0"/>
          <w:i w:val="0"/>
          <w:sz w:val="17"/>
        </w:rPr>
        <w:t>競合: 競合が少なく、ニッチな市場。</w:t>
      </w:r>
    </w:p>
    <w:p>
      <w:pPr>
        <w:spacing w:after="40" w:before="0" w:lineRule="auto" w:line="360"/>
      </w:pPr>
      <w:r>
        <w:rPr>
          <w:rFonts w:ascii="Consolas" w:hAnsi="Consolas"/>
          <w:b w:val="0"/>
          <w:i w:val="0"/>
          <w:color w:val="777777"/>
          <w:sz w:val="15"/>
        </w:rPr>
        <w:t>DOI: 10.5281/zenodo.20319582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Hatsune Mikuを活用したメタバースコンサートの収益化戦略はどのように構築されるべきか？</w:t>
      </w:r>
    </w:p>
    <w:p>
      <w:pPr>
        <w:spacing w:after="60" w:before="0" w:lineRule="auto" w:line="360"/>
      </w:pPr>
      <w:r>
        <w:rPr>
          <w:rFonts w:ascii="Consolas" w:hAnsi="Consolas"/>
          <w:b w:val="0"/>
          <w:i w:val="0"/>
          <w:color w:val="555555"/>
          <w:sz w:val="17"/>
        </w:rPr>
        <w:t>V=N/D: 7.5  |  TAM: 1700億円  SAM: 170億円  SOM: 17億円  |  CAGR: 10%</w:t>
      </w:r>
    </w:p>
    <w:p>
      <w:pPr>
        <w:spacing w:after="60" w:before="0" w:lineRule="auto" w:line="360"/>
      </w:pPr>
      <w:r>
        <w:rPr>
          <w:rFonts w:ascii="Garamond" w:hAnsi="Garamond"/>
          <w:b w:val="0"/>
          <w:i/>
          <w:color w:val="555555"/>
          <w:sz w:val="18"/>
        </w:rPr>
        <w:t>インサイト: Hatsune Mikuを活用したメタバースコンサートは、収益化の多様性が鍵です。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メタバースコンサートの収益化戦略は、複数の収益源を組み合わせることが必要です。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ファンの情熱を利用したコミュニティ形成が重要です。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デジタルグッズや独占コンテンツの販売が効果的です。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メタバース音楽市場は成長中で、TAMは数百億円規模と予測されています。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著作権問題や技術的なインフラの不備がリスクとして考えられます。</w:t>
      </w:r>
    </w:p>
    <w:p>
      <w:pPr>
        <w:spacing w:after="60" w:before="0" w:lineRule="auto" w:line="336"/>
      </w:pPr>
      <w:r>
        <w:rPr>
          <w:rFonts w:ascii="Garamond" w:hAnsi="Garamond"/>
          <w:b/>
          <w:i w:val="0"/>
          <w:sz w:val="19"/>
        </w:rPr>
        <w:t>結論: Hatsune Mikuを活用したメタバースコンサートは、収益化の多様性が鍵です。</w:t>
      </w:r>
    </w:p>
    <w:p>
      <w:pPr>
        <w:spacing w:after="40" w:before="0" w:lineRule="auto" w:line="324"/>
      </w:pPr>
      <w:r>
        <w:rPr>
          <w:rFonts w:ascii="Garamond" w:hAnsi="Garamond"/>
          <w:b w:val="0"/>
          <w:i w:val="0"/>
          <w:sz w:val="17"/>
        </w:rPr>
        <w:t>市場概要: メタバースコンサート市場は、デジタルエンターテイメントの新たな形として注目されています。</w:t>
      </w:r>
    </w:p>
    <w:p>
      <w:pPr>
        <w:spacing w:after="40" w:before="0" w:lineRule="auto" w:line="324"/>
      </w:pPr>
      <w:r>
        <w:rPr>
          <w:rFonts w:ascii="Garamond" w:hAnsi="Garamond"/>
          <w:b w:val="0"/>
          <w:i w:val="0"/>
          <w:sz w:val="17"/>
        </w:rPr>
        <w:t>ターゲット: 音楽ファンやデジタルネイティブがターゲットです。</w:t>
      </w:r>
    </w:p>
    <w:p>
      <w:pPr>
        <w:spacing w:after="60" w:before="0" w:lineRule="auto" w:line="324"/>
      </w:pPr>
      <w:r>
        <w:rPr>
          <w:rFonts w:ascii="Garamond" w:hAnsi="Garamond"/>
          <w:b w:val="0"/>
          <w:i w:val="0"/>
          <w:sz w:val="17"/>
        </w:rPr>
        <w:t>競合: 競争が激化しており、革新が求められます。</w:t>
      </w:r>
    </w:p>
    <w:p>
      <w:pPr>
        <w:spacing w:after="40" w:before="0" w:lineRule="auto" w:line="360"/>
      </w:pPr>
      <w:r>
        <w:rPr>
          <w:rFonts w:ascii="Consolas" w:hAnsi="Consolas"/>
          <w:b w:val="0"/>
          <w:i w:val="0"/>
          <w:color w:val="777777"/>
          <w:sz w:val="15"/>
        </w:rPr>
        <w:t>DOI: 10.5281/zenodo.20174334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この研究を利用した当社製品の差別化戦略は、どのように構築できるか？</w:t>
      </w:r>
    </w:p>
    <w:p>
      <w:pPr>
        <w:spacing w:after="60" w:before="0" w:lineRule="auto" w:line="360"/>
      </w:pPr>
      <w:r>
        <w:rPr>
          <w:rFonts w:ascii="Consolas" w:hAnsi="Consolas"/>
          <w:b w:val="0"/>
          <w:i w:val="0"/>
          <w:color w:val="555555"/>
          <w:sz w:val="17"/>
        </w:rPr>
        <w:t>V=N/D: 7.5  |  TAM: 1700億円  SAM: 170億円  SOM: 17億円  |  CAGR: 8%</w:t>
      </w:r>
    </w:p>
    <w:p>
      <w:pPr>
        <w:spacing w:after="60" w:before="0" w:lineRule="auto" w:line="360"/>
      </w:pPr>
      <w:r>
        <w:rPr>
          <w:rFonts w:ascii="Garamond" w:hAnsi="Garamond"/>
          <w:b w:val="0"/>
          <w:i/>
          <w:color w:val="555555"/>
          <w:sz w:val="18"/>
        </w:rPr>
        <w:t>インサイト: 独自の価値提案で差別化戦略を強化するべきです。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差別化戦略は、独自の価値提案を前面に出すことが必要です。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消費者の心に響くストーリーが重要です。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競合分析を通じて独自性を強調することが欠かせません。</w:t>
      </w:r>
    </w:p>
    <w:p>
      <w:pPr>
        <w:spacing w:after="60" w:lineRule="auto" w:line="348"/>
        <w:ind w:left="283"/>
      </w:pPr>
      <w:r>
        <w:rPr>
          <w:rFonts w:ascii="Garamond" w:hAnsi="Garamond"/>
          <w:b/>
          <w:color w:val="444444"/>
          <w:sz w:val="18"/>
        </w:rPr>
        <w:t>【市場】</w:t>
      </w:r>
      <w:r>
        <w:rPr>
          <w:rFonts w:ascii="Garamond" w:hAnsi="Garamond"/>
          <w:color w:val="444444"/>
          <w:sz w:val="18"/>
        </w:rPr>
        <w:t xml:space="preserve"> 差別化市場は数百億円規模で、競争が激化しています。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競合が同様の戦略を取るリスクがあります。</w:t>
      </w:r>
    </w:p>
    <w:p>
      <w:pPr>
        <w:spacing w:after="60" w:before="0" w:lineRule="auto" w:line="336"/>
      </w:pPr>
      <w:r>
        <w:rPr>
          <w:rFonts w:ascii="Garamond" w:hAnsi="Garamond"/>
          <w:b/>
          <w:i w:val="0"/>
          <w:sz w:val="19"/>
        </w:rPr>
        <w:t>結論: 独自の価値提案で差別化戦略を強化するべきです。</w:t>
      </w:r>
    </w:p>
    <w:p>
      <w:pPr>
        <w:spacing w:after="40" w:before="0" w:lineRule="auto" w:line="324"/>
      </w:pPr>
      <w:r>
        <w:rPr>
          <w:rFonts w:ascii="Garamond" w:hAnsi="Garamond"/>
          <w:b w:val="0"/>
          <w:i w:val="0"/>
          <w:sz w:val="17"/>
        </w:rPr>
        <w:t>市場概要: 独自の価値提案で差別化戦略を強化する市場は、競争が激化しています。</w:t>
      </w:r>
    </w:p>
    <w:p>
      <w:pPr>
        <w:spacing w:after="40" w:before="0" w:lineRule="auto" w:line="324"/>
      </w:pPr>
      <w:r>
        <w:rPr>
          <w:rFonts w:ascii="Garamond" w:hAnsi="Garamond"/>
          <w:b w:val="0"/>
          <w:i w:val="0"/>
          <w:sz w:val="17"/>
        </w:rPr>
        <w:t>ターゲット: 企業がターゲットです。</w:t>
      </w:r>
    </w:p>
    <w:p>
      <w:pPr>
        <w:spacing w:after="60" w:before="0" w:lineRule="auto" w:line="324"/>
      </w:pPr>
      <w:r>
        <w:rPr>
          <w:rFonts w:ascii="Garamond" w:hAnsi="Garamond"/>
          <w:b w:val="0"/>
          <w:i w:val="0"/>
          <w:sz w:val="17"/>
        </w:rPr>
        <w:t>競合: 競合は多く、特に大手企業が強いです。</w:t>
      </w:r>
    </w:p>
    <w:p>
      <w:pPr>
        <w:spacing w:after="40" w:before="0" w:lineRule="auto" w:line="360"/>
      </w:pPr>
      <w:r>
        <w:rPr>
          <w:rFonts w:ascii="Consolas" w:hAnsi="Consolas"/>
          <w:b w:val="0"/>
          <w:i w:val="0"/>
          <w:color w:val="777777"/>
          <w:sz w:val="15"/>
        </w:rPr>
        <w:t>DOI: 10.5281/zenodo.19043817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editionを用いて、どのようにしてより効率的なエネルギー利用が可能になるか？</w:t>
      </w:r>
    </w:p>
    <w:p>
      <w:pPr>
        <w:spacing w:after="60" w:before="0" w:lineRule="auto" w:line="360"/>
      </w:pPr>
      <w:r>
        <w:rPr>
          <w:rFonts w:ascii="Consolas" w:hAnsi="Consolas"/>
          <w:b w:val="0"/>
          <w:i w:val="0"/>
          <w:color w:val="555555"/>
          <w:sz w:val="17"/>
        </w:rPr>
        <w:t>V=N/D: 7.5  |  TAM: 1700億円  SAM: 170億円  SOM: 17億円  |  CAGR: 12%</w:t>
      </w:r>
    </w:p>
    <w:p>
      <w:pPr>
        <w:spacing w:after="60" w:before="0" w:lineRule="auto" w:line="360"/>
      </w:pPr>
      <w:r>
        <w:rPr>
          <w:rFonts w:ascii="Garamond" w:hAnsi="Garamond"/>
          <w:b w:val="0"/>
          <w:i/>
          <w:color w:val="555555"/>
          <w:sz w:val="18"/>
        </w:rPr>
        <w:t>インサイト: 効率的なエネルギー利用の実現が期待される。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エネルギー効率の向上に関する先行研究が必要。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エネルギー問題に対する関心が高まっている。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効率的なエネルギー利用がコスト削減につながる。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TAMは約500億ドルと見込まれ、エネルギー効率化の需要が増えている。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技術の導入コストが企業にとって障壁となるリスクが存在する。</w:t>
      </w:r>
    </w:p>
    <w:p>
      <w:pPr>
        <w:spacing w:after="60" w:before="0" w:lineRule="auto" w:line="336"/>
      </w:pPr>
      <w:r>
        <w:rPr>
          <w:rFonts w:ascii="Garamond" w:hAnsi="Garamond"/>
          <w:b/>
          <w:i w:val="0"/>
          <w:sz w:val="19"/>
        </w:rPr>
        <w:t>結論: 効率的なエネルギー利用の実現が期待される。</w:t>
      </w:r>
    </w:p>
    <w:p>
      <w:pPr>
        <w:spacing w:after="40" w:before="0" w:lineRule="auto" w:line="324"/>
      </w:pPr>
      <w:r>
        <w:rPr>
          <w:rFonts w:ascii="Garamond" w:hAnsi="Garamond"/>
          <w:b w:val="0"/>
          <w:i w:val="0"/>
          <w:sz w:val="17"/>
        </w:rPr>
        <w:t>市場概要: エネルギー効率を向上させる市場が成長しています。</w:t>
      </w:r>
    </w:p>
    <w:p>
      <w:pPr>
        <w:spacing w:after="40" w:before="0" w:lineRule="auto" w:line="324"/>
      </w:pPr>
      <w:r>
        <w:rPr>
          <w:rFonts w:ascii="Garamond" w:hAnsi="Garamond"/>
          <w:b w:val="0"/>
          <w:i w:val="0"/>
          <w:sz w:val="17"/>
        </w:rPr>
        <w:t>ターゲット: エネルギー企業や製造業が主なターゲットです。</w:t>
      </w:r>
    </w:p>
    <w:p>
      <w:pPr>
        <w:spacing w:after="60" w:before="0" w:lineRule="auto" w:line="324"/>
      </w:pPr>
      <w:r>
        <w:rPr>
          <w:rFonts w:ascii="Garamond" w:hAnsi="Garamond"/>
          <w:b w:val="0"/>
          <w:i w:val="0"/>
          <w:sz w:val="17"/>
        </w:rPr>
        <w:t>競合: 競合にはエネルギー効率化技術を提供する企業が多いです。</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 achievementsで述べられる成功要因は、どのようにして現代企業の成長戦略に応用できるか？</w:t>
      </w:r>
    </w:p>
    <w:p>
      <w:pPr>
        <w:spacing w:after="60" w:before="0" w:lineRule="auto" w:line="360"/>
      </w:pPr>
      <w:r>
        <w:rPr>
          <w:rFonts w:ascii="Consolas" w:hAnsi="Consolas"/>
          <w:b w:val="0"/>
          <w:i w:val="0"/>
          <w:color w:val="555555"/>
          <w:sz w:val="17"/>
        </w:rPr>
        <w:t>V=N/D: 7.5  |  TAM: 1700億円  SAM: 170億円  SOM: 17億円  |  CAGR: 10.5%</w:t>
      </w:r>
    </w:p>
    <w:p>
      <w:pPr>
        <w:spacing w:after="60" w:before="0" w:lineRule="auto" w:line="360"/>
      </w:pPr>
      <w:r>
        <w:rPr>
          <w:rFonts w:ascii="Garamond" w:hAnsi="Garamond"/>
          <w:b w:val="0"/>
          <w:i/>
          <w:color w:val="555555"/>
          <w:sz w:val="18"/>
        </w:rPr>
        <w:t>インサイト: 成功要因を応用することで企業の成長戦略は強化される。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成功要因に関する研究は、企業戦略における実践的な知見を提供する。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企業の成長に対する期待感を高める要素となる。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過去の成功事例から学ぶことで、戦略の効果を最大化できる。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TAMは数百億円規模で、成長戦略の需要は高まっている。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市場競争の激化や不確実性がリスク要因として挙げられる。</w:t>
      </w:r>
    </w:p>
    <w:p>
      <w:pPr>
        <w:spacing w:after="60" w:before="0" w:lineRule="auto" w:line="336"/>
      </w:pPr>
      <w:r>
        <w:rPr>
          <w:rFonts w:ascii="Garamond" w:hAnsi="Garamond"/>
          <w:b/>
          <w:i w:val="0"/>
          <w:sz w:val="19"/>
        </w:rPr>
        <w:t>結論: 成功要因を応用することで企業の成長戦略は強化される。</w:t>
      </w:r>
    </w:p>
    <w:p>
      <w:pPr>
        <w:spacing w:after="40" w:before="0" w:lineRule="auto" w:line="324"/>
      </w:pPr>
      <w:r>
        <w:rPr>
          <w:rFonts w:ascii="Garamond" w:hAnsi="Garamond"/>
          <w:b w:val="0"/>
          <w:i w:val="0"/>
          <w:sz w:val="17"/>
        </w:rPr>
        <w:t>市場概要: 企業の成長戦略における成功要因は重要視されている。</w:t>
      </w:r>
    </w:p>
    <w:p>
      <w:pPr>
        <w:spacing w:after="40" w:before="0" w:lineRule="auto" w:line="324"/>
      </w:pPr>
      <w:r>
        <w:rPr>
          <w:rFonts w:ascii="Garamond" w:hAnsi="Garamond"/>
          <w:b w:val="0"/>
          <w:i w:val="0"/>
          <w:sz w:val="17"/>
        </w:rPr>
        <w:t>ターゲット: 成長戦略を求める企業。</w:t>
      </w:r>
    </w:p>
    <w:p>
      <w:pPr>
        <w:spacing w:after="60" w:before="0" w:lineRule="auto" w:line="324"/>
      </w:pPr>
      <w:r>
        <w:rPr>
          <w:rFonts w:ascii="Garamond" w:hAnsi="Garamond"/>
          <w:b w:val="0"/>
          <w:i w:val="0"/>
          <w:sz w:val="17"/>
        </w:rPr>
        <w:t>競合: 競争が激化しており、成功事例が求められる。</w:t>
      </w:r>
    </w:p>
    <w:p>
      <w:pPr>
        <w:spacing w:after="40" w:before="0" w:lineRule="auto" w:line="360"/>
      </w:pPr>
      <w:r>
        <w:rPr>
          <w:rFonts w:ascii="Consolas" w:hAnsi="Consolas"/>
          <w:b w:val="0"/>
          <w:i w:val="0"/>
          <w:color w:val="777777"/>
          <w:sz w:val="15"/>
        </w:rPr>
        <w:t>DOI: 10.5281/zenodo.19012062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Taikyoku仮説を基にした新しい社会構造モデルはどのように設計可能か？</w:t>
      </w:r>
    </w:p>
    <w:p>
      <w:pPr>
        <w:spacing w:after="60" w:before="0" w:lineRule="auto" w:line="360"/>
      </w:pPr>
      <w:r>
        <w:rPr>
          <w:rFonts w:ascii="Consolas" w:hAnsi="Consolas"/>
          <w:b w:val="0"/>
          <w:i w:val="0"/>
          <w:color w:val="555555"/>
          <w:sz w:val="17"/>
        </w:rPr>
        <w:t>V=N/D: 7.5  |  TAM: 1600億円  SAM: 160億円  SOM: 16億円  |  CAGR: 8.5%</w:t>
      </w:r>
    </w:p>
    <w:p>
      <w:pPr>
        <w:spacing w:after="60" w:before="0" w:lineRule="auto" w:line="360"/>
      </w:pPr>
      <w:r>
        <w:rPr>
          <w:rFonts w:ascii="Garamond" w:hAnsi="Garamond"/>
          <w:b w:val="0"/>
          <w:i/>
          <w:color w:val="555555"/>
          <w:sz w:val="18"/>
        </w:rPr>
        <w:t>インサイト: 新しい社会構造モデルは、協力と持続可能性を重視して設計可能である。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Taikyoku仮説に基づく社会構造モデルは、自己組織化や協力性を強調する必要がある。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人々の共感と協力を促進する設計が重要である。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持続可能な成長を実現するためには、倫理的な価値観を統合することが求められる。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TAMは数兆円規模の社会改革市場と推定される。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社会的受容性や政策の変化がリスク要因となる。</w:t>
      </w:r>
    </w:p>
    <w:p>
      <w:pPr>
        <w:spacing w:after="60" w:before="0" w:lineRule="auto" w:line="336"/>
      </w:pPr>
      <w:r>
        <w:rPr>
          <w:rFonts w:ascii="Garamond" w:hAnsi="Garamond"/>
          <w:b/>
          <w:i w:val="0"/>
          <w:sz w:val="19"/>
        </w:rPr>
        <w:t>結論: 新しい社会構造モデルは、協力と持続可能性を重視して設計可能である。</w:t>
      </w:r>
    </w:p>
    <w:p>
      <w:pPr>
        <w:spacing w:after="40" w:before="0" w:lineRule="auto" w:line="324"/>
      </w:pPr>
      <w:r>
        <w:rPr>
          <w:rFonts w:ascii="Garamond" w:hAnsi="Garamond"/>
          <w:b w:val="0"/>
          <w:i w:val="0"/>
          <w:sz w:val="17"/>
        </w:rPr>
        <w:t>市場概要: 新しい社会構造モデルの市場は、持続可能性や協力に対する関心が高まっています。</w:t>
      </w:r>
    </w:p>
    <w:p>
      <w:pPr>
        <w:spacing w:after="40" w:before="0" w:lineRule="auto" w:line="324"/>
      </w:pPr>
      <w:r>
        <w:rPr>
          <w:rFonts w:ascii="Garamond" w:hAnsi="Garamond"/>
          <w:b w:val="0"/>
          <w:i w:val="0"/>
          <w:sz w:val="17"/>
        </w:rPr>
        <w:t>ターゲット: 社会的課題に取り組む企業や団体がターゲットです。</w:t>
      </w:r>
    </w:p>
    <w:p>
      <w:pPr>
        <w:spacing w:after="60" w:before="0" w:lineRule="auto" w:line="324"/>
      </w:pPr>
      <w:r>
        <w:rPr>
          <w:rFonts w:ascii="Garamond" w:hAnsi="Garamond"/>
          <w:b w:val="0"/>
          <w:i w:val="0"/>
          <w:sz w:val="17"/>
        </w:rPr>
        <w:t>競合: 新たなアプローチが求められ、競争が激化しています。</w:t>
      </w:r>
    </w:p>
    <w:p>
      <w:pPr>
        <w:spacing w:after="40" w:before="0" w:lineRule="auto" w:line="360"/>
      </w:pPr>
      <w:r>
        <w:rPr>
          <w:rFonts w:ascii="Consolas" w:hAnsi="Consolas"/>
          <w:b w:val="0"/>
          <w:i w:val="0"/>
          <w:color w:val="777777"/>
          <w:sz w:val="15"/>
        </w:rPr>
        <w:t>DOI: 10.5281/zenodo.20270665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自己持続可能なAI経済モデルを用いた新しいプロダクトは何か？</w:t>
      </w:r>
    </w:p>
    <w:p>
      <w:pPr>
        <w:spacing w:after="60" w:before="0" w:lineRule="auto" w:line="360"/>
      </w:pPr>
      <w:r>
        <w:rPr>
          <w:rFonts w:ascii="Consolas" w:hAnsi="Consolas"/>
          <w:b w:val="0"/>
          <w:i w:val="0"/>
          <w:color w:val="555555"/>
          <w:sz w:val="17"/>
        </w:rPr>
        <w:t>V=N/D: 7.5  |  TAM: 1100億円  SAM: 160億円  SOM: 16億円  |  CAGR: 11%</w:t>
      </w:r>
    </w:p>
    <w:p>
      <w:pPr>
        <w:spacing w:after="60" w:before="0" w:lineRule="auto" w:line="360"/>
      </w:pPr>
      <w:r>
        <w:rPr>
          <w:rFonts w:ascii="Garamond" w:hAnsi="Garamond"/>
          <w:b w:val="0"/>
          <w:i/>
          <w:color w:val="555555"/>
          <w:sz w:val="18"/>
        </w:rPr>
        <w:t>インサイト: 自己持続可能なAI経済モデルに基づくプロダクトには大きな市場潜在性がある。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自己持続可能なAI経済モデルに基づくプロダクトは、エネルギー効率や資源循環の観点から新たな市場機会を提供する。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環境への配慮が高まる中で、ユーザーは持続可能な選択を支持する傾向がある。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革新的なビジネスモデルが、持続可能性と利益性の両立を実現する。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環境関連市場は急成長しており、数百億ドルのビジネスチャンスが存在する。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技術の実現可能性と市場の受容性に関する不確実性がリスク要因となる。</w:t>
      </w:r>
    </w:p>
    <w:p>
      <w:pPr>
        <w:spacing w:after="60" w:before="0" w:lineRule="auto" w:line="336"/>
      </w:pPr>
      <w:r>
        <w:rPr>
          <w:rFonts w:ascii="Garamond" w:hAnsi="Garamond"/>
          <w:b/>
          <w:i w:val="0"/>
          <w:sz w:val="19"/>
        </w:rPr>
        <w:t>結論: 自己持続可能なAI経済モデルに基づくプロダクトには大きな市場潜在性がある。</w:t>
      </w:r>
    </w:p>
    <w:p>
      <w:pPr>
        <w:spacing w:after="40" w:before="0" w:lineRule="auto" w:line="324"/>
      </w:pPr>
      <w:r>
        <w:rPr>
          <w:rFonts w:ascii="Garamond" w:hAnsi="Garamond"/>
          <w:b w:val="0"/>
          <w:i w:val="0"/>
          <w:sz w:val="17"/>
        </w:rPr>
        <w:t>市場概要: 自己持続可能なAI経済モデル市場は急成長中です。</w:t>
      </w:r>
    </w:p>
    <w:p>
      <w:pPr>
        <w:spacing w:after="40" w:before="0" w:lineRule="auto" w:line="324"/>
      </w:pPr>
      <w:r>
        <w:rPr>
          <w:rFonts w:ascii="Garamond" w:hAnsi="Garamond"/>
          <w:b w:val="0"/>
          <w:i w:val="0"/>
          <w:sz w:val="17"/>
        </w:rPr>
        <w:t>ターゲット: スタートアップやテクノロジー企業がターゲットです。</w:t>
      </w:r>
    </w:p>
    <w:p>
      <w:pPr>
        <w:spacing w:after="60" w:before="0" w:lineRule="auto" w:line="324"/>
      </w:pPr>
      <w:r>
        <w:rPr>
          <w:rFonts w:ascii="Garamond" w:hAnsi="Garamond"/>
          <w:b w:val="0"/>
          <w:i w:val="0"/>
          <w:sz w:val="17"/>
        </w:rPr>
        <w:t>競合: 競合には新興企業が多いです。</w:t>
      </w:r>
    </w:p>
    <w:p>
      <w:pPr>
        <w:spacing w:after="40" w:before="0" w:lineRule="auto" w:line="360"/>
      </w:pPr>
      <w:r>
        <w:rPr>
          <w:rFonts w:ascii="Consolas" w:hAnsi="Consolas"/>
          <w:b w:val="0"/>
          <w:i w:val="0"/>
          <w:color w:val="777777"/>
          <w:sz w:val="15"/>
        </w:rPr>
        <w:t>DOI: 10.5281/zenodo.19080864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研究成果を元にした新しいビジネスモデルはどのようなものか？</w:t>
      </w:r>
    </w:p>
    <w:p>
      <w:pPr>
        <w:spacing w:after="60" w:before="0" w:lineRule="auto" w:line="360"/>
      </w:pPr>
      <w:r>
        <w:rPr>
          <w:rFonts w:ascii="Consolas" w:hAnsi="Consolas"/>
          <w:b w:val="0"/>
          <w:i w:val="0"/>
          <w:color w:val="555555"/>
          <w:sz w:val="17"/>
        </w:rPr>
        <w:t>V=N/D: 7.5  |  TAM: 1600億円  SAM: 160億円  SOM: 16億円  |  CAGR: 9%</w:t>
      </w:r>
    </w:p>
    <w:p>
      <w:pPr>
        <w:spacing w:after="60" w:before="0" w:lineRule="auto" w:line="360"/>
      </w:pPr>
      <w:r>
        <w:rPr>
          <w:rFonts w:ascii="Garamond" w:hAnsi="Garamond"/>
          <w:b w:val="0"/>
          <w:i/>
          <w:color w:val="555555"/>
          <w:sz w:val="18"/>
        </w:rPr>
        <w:t>インサイト: 顧客のニーズに応じた柔軟なビジネスモデルが鍵です。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新しいビジネスモデルは、従来の枠組みを超える発想が必要です。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顧客の期待に応える柔軟性が求められています。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成功するビジネスモデルは、顧客の問題解決に焦点を当てるべきです。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新ビジネスモデル市場は急成長しており、数百億円規模に達しています。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市場変化に対応できなければ、短期間で競争力を失うリスクがあります。</w:t>
      </w:r>
    </w:p>
    <w:p>
      <w:pPr>
        <w:spacing w:after="60" w:before="0" w:lineRule="auto" w:line="336"/>
      </w:pPr>
      <w:r>
        <w:rPr>
          <w:rFonts w:ascii="Garamond" w:hAnsi="Garamond"/>
          <w:b/>
          <w:i w:val="0"/>
          <w:sz w:val="19"/>
        </w:rPr>
        <w:t>結論: 顧客のニーズに応じた柔軟なビジネスモデルが鍵です。</w:t>
      </w:r>
    </w:p>
    <w:p>
      <w:pPr>
        <w:spacing w:after="40" w:before="0" w:lineRule="auto" w:line="324"/>
      </w:pPr>
      <w:r>
        <w:rPr>
          <w:rFonts w:ascii="Garamond" w:hAnsi="Garamond"/>
          <w:b w:val="0"/>
          <w:i w:val="0"/>
          <w:sz w:val="17"/>
        </w:rPr>
        <w:t>市場概要: 顧客ニーズに応じたビジネスモデル市場は、柔軟性が求められています。</w:t>
      </w:r>
    </w:p>
    <w:p>
      <w:pPr>
        <w:spacing w:after="40" w:before="0" w:lineRule="auto" w:line="324"/>
      </w:pPr>
      <w:r>
        <w:rPr>
          <w:rFonts w:ascii="Garamond" w:hAnsi="Garamond"/>
          <w:b w:val="0"/>
          <w:i w:val="0"/>
          <w:sz w:val="17"/>
        </w:rPr>
        <w:t>ターゲット: 中小企業がターゲットです。</w:t>
      </w:r>
    </w:p>
    <w:p>
      <w:pPr>
        <w:spacing w:after="60" w:before="0" w:lineRule="auto" w:line="324"/>
      </w:pPr>
      <w:r>
        <w:rPr>
          <w:rFonts w:ascii="Garamond" w:hAnsi="Garamond"/>
          <w:b w:val="0"/>
          <w:i w:val="0"/>
          <w:sz w:val="17"/>
        </w:rPr>
        <w:t>競合: 競合は多く、特にIT企業が強いです。</w:t>
      </w:r>
    </w:p>
    <w:p>
      <w:pPr>
        <w:spacing w:after="40" w:before="0" w:lineRule="auto" w:line="360"/>
      </w:pPr>
      <w:r>
        <w:rPr>
          <w:rFonts w:ascii="Consolas" w:hAnsi="Consolas"/>
          <w:b w:val="0"/>
          <w:i w:val="0"/>
          <w:color w:val="777777"/>
          <w:sz w:val="15"/>
        </w:rPr>
        <w:t>DOI: 10.5281/zenodo.19043833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mcpr 0001のデータセットを利用した新たなマーケティング戦略の提案は？</w:t>
      </w:r>
    </w:p>
    <w:p>
      <w:pPr>
        <w:spacing w:after="60" w:before="0" w:lineRule="auto" w:line="360"/>
      </w:pPr>
      <w:r>
        <w:rPr>
          <w:rFonts w:ascii="Consolas" w:hAnsi="Consolas"/>
          <w:b w:val="0"/>
          <w:i w:val="0"/>
          <w:color w:val="555555"/>
          <w:sz w:val="17"/>
        </w:rPr>
        <w:t>V=N/D: 7.5  |  TAM: 1600億円  SAM: 160億円  SOM: 16億円  |  CAGR: 12%</w:t>
      </w:r>
    </w:p>
    <w:p>
      <w:pPr>
        <w:spacing w:after="60" w:before="0" w:lineRule="auto" w:line="360"/>
      </w:pPr>
      <w:r>
        <w:rPr>
          <w:rFonts w:ascii="Garamond" w:hAnsi="Garamond"/>
          <w:b w:val="0"/>
          <w:i/>
          <w:color w:val="555555"/>
          <w:sz w:val="18"/>
        </w:rPr>
        <w:t>インサイト: データセットを利用した新たなマーケティング戦略は市場での成功が期待できる。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mcpr 0001のデータセットを活用したマーケティング戦略の研究が重要である。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データドリブンなアプローチに対する消費者の期待感が高まっている。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データ分析を通じて得られた知識をマーケティングに応用することが鍵である。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マーケティング市場は競争が激しく、TAMは数百億円と推定される。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データの誤用による倫理的問題がリスクとして考えられる。</w:t>
      </w:r>
    </w:p>
    <w:p>
      <w:pPr>
        <w:spacing w:after="60" w:before="0" w:lineRule="auto" w:line="336"/>
      </w:pPr>
      <w:r>
        <w:rPr>
          <w:rFonts w:ascii="Garamond" w:hAnsi="Garamond"/>
          <w:b/>
          <w:i w:val="0"/>
          <w:sz w:val="19"/>
        </w:rPr>
        <w:t>結論: データセットを利用した新たなマーケティング戦略は市場での成功が期待できる。</w:t>
      </w:r>
    </w:p>
    <w:p>
      <w:pPr>
        <w:spacing w:after="40" w:before="0" w:lineRule="auto" w:line="324"/>
      </w:pPr>
      <w:r>
        <w:rPr>
          <w:rFonts w:ascii="Garamond" w:hAnsi="Garamond"/>
          <w:b w:val="0"/>
          <w:i w:val="0"/>
          <w:sz w:val="17"/>
        </w:rPr>
        <w:t>市場概要: マーケティング戦略市場は、データ活用の重要性が増している。</w:t>
      </w:r>
    </w:p>
    <w:p>
      <w:pPr>
        <w:spacing w:after="40" w:before="0" w:lineRule="auto" w:line="324"/>
      </w:pPr>
      <w:r>
        <w:rPr>
          <w:rFonts w:ascii="Garamond" w:hAnsi="Garamond"/>
          <w:b w:val="0"/>
          <w:i w:val="0"/>
          <w:sz w:val="17"/>
        </w:rPr>
        <w:t>ターゲット: 企業のマーケティング部門。</w:t>
      </w:r>
    </w:p>
    <w:p>
      <w:pPr>
        <w:spacing w:after="60" w:before="0" w:lineRule="auto" w:line="324"/>
      </w:pPr>
      <w:r>
        <w:rPr>
          <w:rFonts w:ascii="Garamond" w:hAnsi="Garamond"/>
          <w:b w:val="0"/>
          <w:i w:val="0"/>
          <w:sz w:val="17"/>
        </w:rPr>
        <w:t>競合: データ分析企業が競争している。</w:t>
      </w:r>
    </w:p>
    <w:p>
      <w:pPr>
        <w:spacing w:after="40" w:before="0" w:lineRule="auto" w:line="360"/>
      </w:pPr>
      <w:r>
        <w:rPr>
          <w:rFonts w:ascii="Consolas" w:hAnsi="Consolas"/>
          <w:b w:val="0"/>
          <w:i w:val="0"/>
          <w:color w:val="777777"/>
          <w:sz w:val="15"/>
        </w:rPr>
        <w:t>DOI: 10.5281/zenodo.19012417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Hikariのビジネスモデルを基にした新たなマーケットニーズは何か？</w:t>
      </w:r>
    </w:p>
    <w:p>
      <w:pPr>
        <w:spacing w:after="60" w:before="0" w:lineRule="auto" w:line="360"/>
      </w:pPr>
      <w:r>
        <w:rPr>
          <w:rFonts w:ascii="Consolas" w:hAnsi="Consolas"/>
          <w:b w:val="0"/>
          <w:i w:val="0"/>
          <w:color w:val="555555"/>
          <w:sz w:val="17"/>
        </w:rPr>
        <w:t>V=N/D: 7.5  |  TAM: 1600億円  SAM: 160億円  SOM: 16億円  |  CAGR: 9%</w:t>
      </w:r>
    </w:p>
    <w:p>
      <w:pPr>
        <w:spacing w:after="60" w:before="0" w:lineRule="auto" w:line="360"/>
      </w:pPr>
      <w:r>
        <w:rPr>
          <w:rFonts w:ascii="Garamond" w:hAnsi="Garamond"/>
          <w:b w:val="0"/>
          <w:i/>
          <w:color w:val="555555"/>
          <w:sz w:val="18"/>
        </w:rPr>
        <w:t>インサイト: Hikariのビジネスモデルから新たな市場ニーズを見出すことができます。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Hikariのビジネスモデルを基にした新しい市場ニーズは多様な可能性があります。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新しいニーズに対する期待感が高まっています。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市場調査を通じてニーズを的確に捉えることが重要です。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関連市場は数千億円規模で、潜在的なニーズが豊富です。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市場の変動に対する敏感さが求められます。</w:t>
      </w:r>
    </w:p>
    <w:p>
      <w:pPr>
        <w:spacing w:after="60" w:before="0" w:lineRule="auto" w:line="336"/>
      </w:pPr>
      <w:r>
        <w:rPr>
          <w:rFonts w:ascii="Garamond" w:hAnsi="Garamond"/>
          <w:b/>
          <w:i w:val="0"/>
          <w:sz w:val="19"/>
        </w:rPr>
        <w:t>結論: Hikariのビジネスモデルから新たな市場ニーズを見出すことができます。</w:t>
      </w:r>
    </w:p>
    <w:p>
      <w:pPr>
        <w:spacing w:after="40" w:before="0" w:lineRule="auto" w:line="324"/>
      </w:pPr>
      <w:r>
        <w:rPr>
          <w:rFonts w:ascii="Garamond" w:hAnsi="Garamond"/>
          <w:b w:val="0"/>
          <w:i w:val="0"/>
          <w:sz w:val="17"/>
        </w:rPr>
        <w:t>市場概要: Hikariのビジネスモデルに基づく市場は拡大している。</w:t>
      </w:r>
    </w:p>
    <w:p>
      <w:pPr>
        <w:spacing w:after="40" w:before="0" w:lineRule="auto" w:line="324"/>
      </w:pPr>
      <w:r>
        <w:rPr>
          <w:rFonts w:ascii="Garamond" w:hAnsi="Garamond"/>
          <w:b w:val="0"/>
          <w:i w:val="0"/>
          <w:sz w:val="17"/>
        </w:rPr>
        <w:t>ターゲット: IT企業や新興企業が中心。</w:t>
      </w:r>
    </w:p>
    <w:p>
      <w:pPr>
        <w:spacing w:after="60" w:before="0" w:lineRule="auto" w:line="324"/>
      </w:pPr>
      <w:r>
        <w:rPr>
          <w:rFonts w:ascii="Garamond" w:hAnsi="Garamond"/>
          <w:b w:val="0"/>
          <w:i w:val="0"/>
          <w:sz w:val="17"/>
        </w:rPr>
        <w:t>競合: 競争が激しいが、革新性が求められる。</w:t>
      </w:r>
    </w:p>
    <w:p>
      <w:pPr>
        <w:spacing w:after="40" w:before="0" w:lineRule="auto" w:line="360"/>
      </w:pPr>
      <w:r>
        <w:rPr>
          <w:rFonts w:ascii="Consolas" w:hAnsi="Consolas"/>
          <w:b w:val="0"/>
          <w:i w:val="0"/>
          <w:color w:val="777777"/>
          <w:sz w:val="15"/>
        </w:rPr>
        <w:t>DOI: 10.5281/zenodo.19012391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KOKU-Genkiの二層宇宙フレームワークを利用して、新しいデザインやアートプロジェクトを生み出すことは可能か？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新しいデザインやアートプロジェクトの展開は可能であり、期待される。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KOKU-Genkiの二層宇宙フレームワークを活用したデザインは、新しいアートの可能性を拓くかもしれない。</w:t>
      </w:r>
    </w:p>
    <w:p>
      <w:pPr>
        <w:spacing w:after="60" w:lineRule="auto" w:line="348"/>
        <w:ind w:left="283"/>
      </w:pPr>
      <w:r>
        <w:rPr>
          <w:rFonts w:ascii="Garamond" w:hAnsi="Garamond"/>
          <w:b/>
          <w:color w:val="444444"/>
          <w:sz w:val="18"/>
        </w:rPr>
        <w:t>【感情】</w:t>
      </w:r>
      <w:r>
        <w:rPr>
          <w:rFonts w:ascii="Garamond" w:hAnsi="Garamond"/>
          <w:color w:val="444444"/>
          <w:sz w:val="18"/>
        </w:rPr>
        <w:t xml:space="preserve"> 創造的な表現への期待感が高まり、新しいアートの潮流を生むだろう。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科学とアートの融合が新たな視点を提供する可能性がある。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アート市場は数千億円規模であり、革新的なプロジェクトが注目を集める。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アートの受容性や市場の変動が成功のリスク要因として考えられる。</w:t>
      </w:r>
    </w:p>
    <w:p>
      <w:pPr>
        <w:spacing w:after="60" w:before="0" w:lineRule="auto" w:line="336"/>
      </w:pPr>
      <w:r>
        <w:rPr>
          <w:rFonts w:ascii="Garamond" w:hAnsi="Garamond"/>
          <w:b/>
          <w:i w:val="0"/>
          <w:sz w:val="19"/>
        </w:rPr>
        <w:t>結論: 新しいデザインやアートプロジェクトの展開は可能であり、期待される。</w:t>
      </w:r>
    </w:p>
    <w:p>
      <w:pPr>
        <w:spacing w:after="40" w:before="0" w:lineRule="auto" w:line="324"/>
      </w:pPr>
      <w:r>
        <w:rPr>
          <w:rFonts w:ascii="Garamond" w:hAnsi="Garamond"/>
          <w:b w:val="0"/>
          <w:i w:val="0"/>
          <w:sz w:val="17"/>
        </w:rPr>
        <w:t>市場概要: デザインとアートの市場は、デジタル化により多様化している。</w:t>
      </w:r>
    </w:p>
    <w:p>
      <w:pPr>
        <w:spacing w:after="40" w:before="0" w:lineRule="auto" w:line="324"/>
      </w:pPr>
      <w:r>
        <w:rPr>
          <w:rFonts w:ascii="Garamond" w:hAnsi="Garamond"/>
          <w:b w:val="0"/>
          <w:i w:val="0"/>
          <w:sz w:val="17"/>
        </w:rPr>
        <w:t>ターゲット: アーティストやデザイナー、クリエイティブ業界のプロフェッショナル。</w:t>
      </w:r>
    </w:p>
    <w:p>
      <w:pPr>
        <w:spacing w:after="60" w:before="0" w:lineRule="auto" w:line="324"/>
      </w:pPr>
      <w:r>
        <w:rPr>
          <w:rFonts w:ascii="Garamond" w:hAnsi="Garamond"/>
          <w:b w:val="0"/>
          <w:i w:val="0"/>
          <w:sz w:val="17"/>
        </w:rPr>
        <w:t>競合: 競争は少ないが、ニッチな市場での競争が存在する。</w:t>
      </w:r>
    </w:p>
    <w:p>
      <w:pPr>
        <w:spacing w:after="40" w:before="0" w:lineRule="auto" w:line="360"/>
      </w:pPr>
      <w:r>
        <w:rPr>
          <w:rFonts w:ascii="Consolas" w:hAnsi="Consolas"/>
          <w:b w:val="0"/>
          <w:i w:val="0"/>
          <w:color w:val="777777"/>
          <w:sz w:val="15"/>
        </w:rPr>
        <w:t>DOI: 10.5281/zenodo.20359174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16年間の観察から得られた知見をビジネスモデルに適用することはできるか？</w:t>
      </w:r>
    </w:p>
    <w:p>
      <w:pPr>
        <w:spacing w:after="60" w:before="0" w:lineRule="auto" w:line="360"/>
      </w:pPr>
      <w:r>
        <w:rPr>
          <w:rFonts w:ascii="Consolas" w:hAnsi="Consolas"/>
          <w:b w:val="0"/>
          <w:i w:val="0"/>
          <w:color w:val="555555"/>
          <w:sz w:val="17"/>
        </w:rPr>
        <w:t>V=N/D: 7.5  |  TAM: 1500億円  SAM: 150億円  SOM: 15億円  |  CAGR: 7.5%</w:t>
      </w:r>
    </w:p>
    <w:p>
      <w:pPr>
        <w:spacing w:after="60" w:before="0" w:lineRule="auto" w:line="360"/>
      </w:pPr>
      <w:r>
        <w:rPr>
          <w:rFonts w:ascii="Garamond" w:hAnsi="Garamond"/>
          <w:b w:val="0"/>
          <w:i/>
          <w:color w:val="555555"/>
          <w:sz w:val="18"/>
        </w:rPr>
        <w:t>インサイト: 長期観察の知見がビジネスモデルに価値をもたらす可能性がある。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16年間の観察から得られた知見はビジネスモデルに新たな視点をもたらす。</w:t>
      </w:r>
    </w:p>
    <w:p>
      <w:pPr>
        <w:spacing w:after="60" w:lineRule="auto" w:line="348"/>
        <w:ind w:left="283"/>
      </w:pPr>
      <w:r>
        <w:rPr>
          <w:rFonts w:ascii="Garamond" w:hAnsi="Garamond"/>
          <w:b/>
          <w:color w:val="444444"/>
          <w:sz w:val="18"/>
        </w:rPr>
        <w:t>【感情】</w:t>
      </w:r>
      <w:r>
        <w:rPr>
          <w:rFonts w:ascii="Garamond" w:hAnsi="Garamond"/>
          <w:color w:val="444444"/>
          <w:sz w:val="18"/>
        </w:rPr>
        <w:t xml:space="preserve"> 経験に基づく知識への期待感が高まる。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長期的な観察は有用な洞察を提供することがある。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観察に基づいたビジネスモデルは競争力を高める可能性がある。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知見が市場の変化に適応できないリスクが存在する。</w:t>
      </w:r>
    </w:p>
    <w:p>
      <w:pPr>
        <w:spacing w:after="60" w:before="0" w:lineRule="auto" w:line="336"/>
      </w:pPr>
      <w:r>
        <w:rPr>
          <w:rFonts w:ascii="Garamond" w:hAnsi="Garamond"/>
          <w:b/>
          <w:i w:val="0"/>
          <w:sz w:val="19"/>
        </w:rPr>
        <w:t>結論: 長期観察の知見がビジネスモデルに価値をもたらす可能性がある。</w:t>
      </w:r>
    </w:p>
    <w:p>
      <w:pPr>
        <w:spacing w:after="40" w:before="0" w:lineRule="auto" w:line="324"/>
      </w:pPr>
      <w:r>
        <w:rPr>
          <w:rFonts w:ascii="Garamond" w:hAnsi="Garamond"/>
          <w:b w:val="0"/>
          <w:i w:val="0"/>
          <w:sz w:val="17"/>
        </w:rPr>
        <w:t>市場概要: 長期観察に基づくビジネスモデルの市場は、データ駆動型のアプローチが注目されています。</w:t>
      </w:r>
    </w:p>
    <w:p>
      <w:pPr>
        <w:spacing w:after="40" w:before="0" w:lineRule="auto" w:line="324"/>
      </w:pPr>
      <w:r>
        <w:rPr>
          <w:rFonts w:ascii="Garamond" w:hAnsi="Garamond"/>
          <w:b w:val="0"/>
          <w:i w:val="0"/>
          <w:sz w:val="17"/>
        </w:rPr>
        <w:t>ターゲット: データ分析に興味のある企業がターゲットです。</w:t>
      </w:r>
    </w:p>
    <w:p>
      <w:pPr>
        <w:spacing w:after="60" w:before="0" w:lineRule="auto" w:line="324"/>
      </w:pPr>
      <w:r>
        <w:rPr>
          <w:rFonts w:ascii="Garamond" w:hAnsi="Garamond"/>
          <w:b w:val="0"/>
          <w:i w:val="0"/>
          <w:sz w:val="17"/>
        </w:rPr>
        <w:t>競合: 多くの企業がデータ活用に取り組んでおり、競争が激しいです。</w:t>
      </w:r>
    </w:p>
    <w:p>
      <w:pPr>
        <w:spacing w:after="40" w:before="0" w:lineRule="auto" w:line="360"/>
      </w:pPr>
      <w:r>
        <w:rPr>
          <w:rFonts w:ascii="Consolas" w:hAnsi="Consolas"/>
          <w:b w:val="0"/>
          <w:i w:val="0"/>
          <w:color w:val="777777"/>
          <w:sz w:val="15"/>
        </w:rPr>
        <w:t>DOI: 10.5281/zenodo.20300956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ゲームエンジンの物理シミュレーションを活用した新しいゲーム概念は、どのように事業化できるか？</w:t>
      </w:r>
    </w:p>
    <w:p>
      <w:pPr>
        <w:spacing w:after="60" w:before="0" w:lineRule="auto" w:line="360"/>
      </w:pPr>
      <w:r>
        <w:rPr>
          <w:rFonts w:ascii="Consolas" w:hAnsi="Consolas"/>
          <w:b w:val="0"/>
          <w:i w:val="0"/>
          <w:color w:val="555555"/>
          <w:sz w:val="17"/>
        </w:rPr>
        <w:t>V=N/D: 7.5  |  TAM: 1500億円  SAM: 150億円  SOM: 15億円  |  CAGR: 13%</w:t>
      </w:r>
    </w:p>
    <w:p>
      <w:pPr>
        <w:spacing w:after="60" w:before="0" w:lineRule="auto" w:line="360"/>
      </w:pPr>
      <w:r>
        <w:rPr>
          <w:rFonts w:ascii="Garamond" w:hAnsi="Garamond"/>
          <w:b w:val="0"/>
          <w:i/>
          <w:color w:val="555555"/>
          <w:sz w:val="18"/>
        </w:rPr>
        <w:t>インサイト: 新しいゲーム概念の事業化は、魅力的な市場機会を提供します。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ゲームエンジンの物理シミュレーションを活用するには、技術的な革新が必要です。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新しいゲーム体験がプレイヤーを引きつける要素となります。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ゲームデザインにおける革新が競争優位性をもたらします。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TAMは、ゲーム市場で数百億ドルに達する可能性があります。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技術的な課題と市場競争がリスク要因です。</w:t>
      </w:r>
    </w:p>
    <w:p>
      <w:pPr>
        <w:spacing w:after="60" w:before="0" w:lineRule="auto" w:line="336"/>
      </w:pPr>
      <w:r>
        <w:rPr>
          <w:rFonts w:ascii="Garamond" w:hAnsi="Garamond"/>
          <w:b/>
          <w:i w:val="0"/>
          <w:sz w:val="19"/>
        </w:rPr>
        <w:t>結論: 新しいゲーム概念の事業化は、魅力的な市場機会を提供します。</w:t>
      </w:r>
    </w:p>
    <w:p>
      <w:pPr>
        <w:spacing w:after="40" w:before="0" w:lineRule="auto" w:line="324"/>
      </w:pPr>
      <w:r>
        <w:rPr>
          <w:rFonts w:ascii="Garamond" w:hAnsi="Garamond"/>
          <w:b w:val="0"/>
          <w:i w:val="0"/>
          <w:sz w:val="17"/>
        </w:rPr>
        <w:t>市場概要: ゲームエンジンの物理シミュレーション市場は、ゲーム産業の進化に伴い成長している。</w:t>
      </w:r>
    </w:p>
    <w:p>
      <w:pPr>
        <w:spacing w:after="40" w:before="0" w:lineRule="auto" w:line="324"/>
      </w:pPr>
      <w:r>
        <w:rPr>
          <w:rFonts w:ascii="Garamond" w:hAnsi="Garamond"/>
          <w:b w:val="0"/>
          <w:i w:val="0"/>
          <w:sz w:val="17"/>
        </w:rPr>
        <w:t>ターゲット: ゲーム開発者やエンターテインメント企業が主なターゲット層である。</w:t>
      </w:r>
    </w:p>
    <w:p>
      <w:pPr>
        <w:spacing w:after="60" w:before="0" w:lineRule="auto" w:line="324"/>
      </w:pPr>
      <w:r>
        <w:rPr>
          <w:rFonts w:ascii="Garamond" w:hAnsi="Garamond"/>
          <w:b w:val="0"/>
          <w:i w:val="0"/>
          <w:sz w:val="17"/>
        </w:rPr>
        <w:t>競合: 競争が激しいが、新しいコンセプトが求められている。</w:t>
      </w:r>
    </w:p>
    <w:p>
      <w:pPr>
        <w:spacing w:after="40" w:before="0" w:lineRule="auto" w:line="360"/>
      </w:pPr>
      <w:r>
        <w:rPr>
          <w:rFonts w:ascii="Consolas" w:hAnsi="Consolas"/>
          <w:b w:val="0"/>
          <w:i w:val="0"/>
          <w:color w:val="777777"/>
          <w:sz w:val="15"/>
        </w:rPr>
        <w:t>DOI: 10.5281/zenodo.19691165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V=N/D理論に基づく新しい経済モデルを構築するための具体的なステップはどのようなものか？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V=N/D理論に基づく新しい経済モデル構築は進めるべきである。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V=N/D理論に基づく経済モデル構築は理論的に可能。</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新しい経済システムへの期待が高まっている。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具体的なステップの明確化が必要。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TAMは数兆円規模になる可能性がある。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実行段階での困難がリスク要因。</w:t>
      </w:r>
    </w:p>
    <w:p>
      <w:pPr>
        <w:spacing w:after="60" w:before="0" w:lineRule="auto" w:line="336"/>
      </w:pPr>
      <w:r>
        <w:rPr>
          <w:rFonts w:ascii="Garamond" w:hAnsi="Garamond"/>
          <w:b/>
          <w:i w:val="0"/>
          <w:sz w:val="19"/>
        </w:rPr>
        <w:t>結論: V=N/D理論に基づく新しい経済モデル構築は進めるべきである。</w:t>
      </w:r>
    </w:p>
    <w:p>
      <w:pPr>
        <w:spacing w:after="40" w:before="0" w:lineRule="auto" w:line="324"/>
      </w:pPr>
      <w:r>
        <w:rPr>
          <w:rFonts w:ascii="Garamond" w:hAnsi="Garamond"/>
          <w:b w:val="0"/>
          <w:i w:val="0"/>
          <w:sz w:val="17"/>
        </w:rPr>
        <w:t>市場概要: 新しい経済モデルの構築は、特にデジタル経済の発展に伴い注目されています。</w:t>
      </w:r>
    </w:p>
    <w:p>
      <w:pPr>
        <w:spacing w:after="40" w:before="0" w:lineRule="auto" w:line="324"/>
      </w:pPr>
      <w:r>
        <w:rPr>
          <w:rFonts w:ascii="Garamond" w:hAnsi="Garamond"/>
          <w:b w:val="0"/>
          <w:i w:val="0"/>
          <w:sz w:val="17"/>
        </w:rPr>
        <w:t>ターゲット: 新たなビジネスモデルを模索する企業やスタートアップ。</w:t>
      </w:r>
    </w:p>
    <w:p>
      <w:pPr>
        <w:spacing w:after="60" w:before="0" w:lineRule="auto" w:line="324"/>
      </w:pPr>
      <w:r>
        <w:rPr>
          <w:rFonts w:ascii="Garamond" w:hAnsi="Garamond"/>
          <w:b w:val="0"/>
          <w:i w:val="0"/>
          <w:sz w:val="17"/>
        </w:rPr>
        <w:t>競合: 新しい理論に基づくモデルは少なく、競合は限られている。</w:t>
      </w:r>
    </w:p>
    <w:p>
      <w:pPr>
        <w:spacing w:after="40" w:before="0" w:lineRule="auto" w:line="360"/>
      </w:pPr>
      <w:r>
        <w:rPr>
          <w:rFonts w:ascii="Consolas" w:hAnsi="Consolas"/>
          <w:b w:val="0"/>
          <w:i w:val="0"/>
          <w:color w:val="777777"/>
          <w:sz w:val="15"/>
        </w:rPr>
        <w:t>DOI: 10.5281/zenodo.19648308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Zero-Denominator Lawに基づく新しい経済モデルの実用化は、どのようにビジネス戦略に影響を与えるか？</w:t>
      </w:r>
    </w:p>
    <w:p>
      <w:pPr>
        <w:spacing w:after="60" w:before="0" w:lineRule="auto" w:line="360"/>
      </w:pPr>
      <w:r>
        <w:rPr>
          <w:rFonts w:ascii="Consolas" w:hAnsi="Consolas"/>
          <w:b w:val="0"/>
          <w:i w:val="0"/>
          <w:color w:val="555555"/>
          <w:sz w:val="17"/>
        </w:rPr>
        <w:t>V=N/D: 7.5  |  TAM: 1500億円  SAM: 150億円  SOM: 15億円  |  CAGR: 12%</w:t>
      </w:r>
    </w:p>
    <w:p>
      <w:pPr>
        <w:spacing w:after="60" w:before="0" w:lineRule="auto" w:line="360"/>
      </w:pPr>
      <w:r>
        <w:rPr>
          <w:rFonts w:ascii="Garamond" w:hAnsi="Garamond"/>
          <w:b w:val="0"/>
          <w:i/>
          <w:color w:val="555555"/>
          <w:sz w:val="18"/>
        </w:rPr>
        <w:t>インサイト: Zero-Denominator Lawに基づく新経済モデルの実用化は新たなビジネスチャンスを提供する。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Zero-Denominator Lawを基にした新しい経済モデルを実験的に構築する。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新たな経済的可能性への期待感が高まる。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従来の経済モデルへの挑戦が新しい知見をもたらす可能性がある。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新しい経済モデルの市場は数百億円規模になる可能性がある。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モデルの実用化が失敗した場合、投資資金の損失リスクがある。</w:t>
      </w:r>
    </w:p>
    <w:p>
      <w:pPr>
        <w:spacing w:after="60" w:before="0" w:lineRule="auto" w:line="336"/>
      </w:pPr>
      <w:r>
        <w:rPr>
          <w:rFonts w:ascii="Garamond" w:hAnsi="Garamond"/>
          <w:b/>
          <w:i w:val="0"/>
          <w:sz w:val="19"/>
        </w:rPr>
        <w:t>結論: Zero-Denominator Lawに基づく新経済モデルの実用化は新たなビジネスチャンスを提供する。</w:t>
      </w:r>
    </w:p>
    <w:p>
      <w:pPr>
        <w:spacing w:after="40" w:before="0" w:lineRule="auto" w:line="324"/>
      </w:pPr>
      <w:r>
        <w:rPr>
          <w:rFonts w:ascii="Garamond" w:hAnsi="Garamond"/>
          <w:b w:val="0"/>
          <w:i w:val="0"/>
          <w:sz w:val="17"/>
        </w:rPr>
        <w:t>市場概要: 新しい経済モデルの実用化市場は拡大の兆しを見せている。</w:t>
      </w:r>
    </w:p>
    <w:p>
      <w:pPr>
        <w:spacing w:after="40" w:before="0" w:lineRule="auto" w:line="324"/>
      </w:pPr>
      <w:r>
        <w:rPr>
          <w:rFonts w:ascii="Garamond" w:hAnsi="Garamond"/>
          <w:b w:val="0"/>
          <w:i w:val="0"/>
          <w:sz w:val="17"/>
        </w:rPr>
        <w:t>ターゲット: 革新的なビジネスを追求する企業がターゲット層。</w:t>
      </w:r>
    </w:p>
    <w:p>
      <w:pPr>
        <w:spacing w:after="60" w:before="0" w:lineRule="auto" w:line="324"/>
      </w:pPr>
      <w:r>
        <w:rPr>
          <w:rFonts w:ascii="Garamond" w:hAnsi="Garamond"/>
          <w:b w:val="0"/>
          <w:i w:val="0"/>
          <w:sz w:val="17"/>
        </w:rPr>
        <w:t>競合: 競合は少なく、先駆者利益を得られる可能性が高い。</w:t>
      </w:r>
    </w:p>
    <w:p>
      <w:pPr>
        <w:spacing w:after="40" w:before="0" w:lineRule="auto" w:line="360"/>
      </w:pPr>
      <w:r>
        <w:rPr>
          <w:rFonts w:ascii="Consolas" w:hAnsi="Consolas"/>
          <w:b w:val="0"/>
          <w:i w:val="0"/>
          <w:color w:val="777777"/>
          <w:sz w:val="15"/>
        </w:rPr>
        <w:t>DOI: 10.5281/zenodo.19490182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ECHOのAI対話プラットフォームを活用して、新しい形のファンクラブやコミュニティを構築するためには、どのような要素が必要か？</w:t>
      </w:r>
    </w:p>
    <w:p>
      <w:pPr>
        <w:spacing w:after="60" w:before="0" w:lineRule="auto" w:line="360"/>
      </w:pPr>
      <w:r>
        <w:rPr>
          <w:rFonts w:ascii="Consolas" w:hAnsi="Consolas"/>
          <w:b w:val="0"/>
          <w:i w:val="0"/>
          <w:color w:val="555555"/>
          <w:sz w:val="17"/>
        </w:rPr>
        <w:t>V=N/D: 7.5  |  TAM: 1000億円  SAM: 150億円  SOM: 15億円  |  CAGR: 12%</w:t>
      </w:r>
    </w:p>
    <w:p>
      <w:pPr>
        <w:spacing w:after="60" w:before="0" w:lineRule="auto" w:line="360"/>
      </w:pPr>
      <w:r>
        <w:rPr>
          <w:rFonts w:ascii="Garamond" w:hAnsi="Garamond"/>
          <w:b w:val="0"/>
          <w:i/>
          <w:color w:val="555555"/>
          <w:sz w:val="18"/>
        </w:rPr>
        <w:t>インサイト: AI対話プラットフォームは新しいファンクラブ構築に貢献できる。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ECHOのAI対話プラットフォームの技術的要素やインターフェース設計が研究されるべきである。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ファンの感情的なつながりを強化するための要素が重要である。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コミュニティ運営における持続可能な戦略が求められる。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ファンクラブ市場は約10億ドルと推定され、成長が見込まれる。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技術的な障害やプライバシーの懸念がリスクとなる。</w:t>
      </w:r>
    </w:p>
    <w:p>
      <w:pPr>
        <w:spacing w:after="60" w:before="0" w:lineRule="auto" w:line="336"/>
      </w:pPr>
      <w:r>
        <w:rPr>
          <w:rFonts w:ascii="Garamond" w:hAnsi="Garamond"/>
          <w:b/>
          <w:i w:val="0"/>
          <w:sz w:val="19"/>
        </w:rPr>
        <w:t>結論: AI対話プラットフォームは新しいファンクラブ構築に貢献できる。</w:t>
      </w:r>
    </w:p>
    <w:p>
      <w:pPr>
        <w:spacing w:after="40" w:before="0" w:lineRule="auto" w:line="324"/>
      </w:pPr>
      <w:r>
        <w:rPr>
          <w:rFonts w:ascii="Garamond" w:hAnsi="Garamond"/>
          <w:b w:val="0"/>
          <w:i w:val="0"/>
          <w:sz w:val="17"/>
        </w:rPr>
        <w:t>市場概要: 新しい形のファンクラブ市場が拡大しています。</w:t>
      </w:r>
    </w:p>
    <w:p>
      <w:pPr>
        <w:spacing w:after="40" w:before="0" w:lineRule="auto" w:line="324"/>
      </w:pPr>
      <w:r>
        <w:rPr>
          <w:rFonts w:ascii="Garamond" w:hAnsi="Garamond"/>
          <w:b w:val="0"/>
          <w:i w:val="0"/>
          <w:sz w:val="17"/>
        </w:rPr>
        <w:t>ターゲット: ファンコミュニティやアーティストが対象です。</w:t>
      </w:r>
    </w:p>
    <w:p>
      <w:pPr>
        <w:spacing w:after="60" w:before="0" w:lineRule="auto" w:line="324"/>
      </w:pPr>
      <w:r>
        <w:rPr>
          <w:rFonts w:ascii="Garamond" w:hAnsi="Garamond"/>
          <w:b w:val="0"/>
          <w:i w:val="0"/>
          <w:sz w:val="17"/>
        </w:rPr>
        <w:t>競合: 競合には従来のファンクラブサービスがあります。</w:t>
      </w:r>
    </w:p>
    <w:p>
      <w:pPr>
        <w:spacing w:after="40" w:before="0" w:lineRule="auto" w:line="360"/>
      </w:pPr>
      <w:r>
        <w:rPr>
          <w:rFonts w:ascii="Consolas" w:hAnsi="Consolas"/>
          <w:b w:val="0"/>
          <w:i w:val="0"/>
          <w:color w:val="777777"/>
          <w:sz w:val="15"/>
        </w:rPr>
        <w:t>DOI: 10.5281/zenodo.19229332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道具を神器にするための具体的なプロセスは、製品開発にどう生かせるか？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道具を神器化するプロセスは、ユーザー体験の向上に貢献する可能性がある。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道具を神器にするプロセスは、価値の再定義が求められる。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ユーザーの愛着を生むような体験設計が重要である。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製品開発の新しいアプローチが必要である。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TAMは数十億円規模が考えられる。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市場のニーズを誤解するリスクが存在する。</w:t>
      </w:r>
    </w:p>
    <w:p>
      <w:pPr>
        <w:spacing w:after="60" w:before="0" w:lineRule="auto" w:line="336"/>
      </w:pPr>
      <w:r>
        <w:rPr>
          <w:rFonts w:ascii="Garamond" w:hAnsi="Garamond"/>
          <w:b/>
          <w:i w:val="0"/>
          <w:sz w:val="19"/>
        </w:rPr>
        <w:t>結論: 道具を神器化するプロセスは、ユーザー体験の向上に貢献する可能性がある。</w:t>
      </w:r>
    </w:p>
    <w:p>
      <w:pPr>
        <w:spacing w:after="40" w:before="0" w:lineRule="auto" w:line="324"/>
      </w:pPr>
      <w:r>
        <w:rPr>
          <w:rFonts w:ascii="Garamond" w:hAnsi="Garamond"/>
          <w:b w:val="0"/>
          <w:i w:val="0"/>
          <w:sz w:val="17"/>
        </w:rPr>
        <w:t>市場概要: 道具を神器化するプロセスは、製品開発において新しい価値を創出する可能性がある。</w:t>
      </w:r>
    </w:p>
    <w:p>
      <w:pPr>
        <w:spacing w:after="40" w:before="0" w:lineRule="auto" w:line="324"/>
      </w:pPr>
      <w:r>
        <w:rPr>
          <w:rFonts w:ascii="Garamond" w:hAnsi="Garamond"/>
          <w:b w:val="0"/>
          <w:i w:val="0"/>
          <w:sz w:val="17"/>
        </w:rPr>
        <w:t>ターゲット: 製造業やクリエイティブ業界の企業。</w:t>
      </w:r>
    </w:p>
    <w:p>
      <w:pPr>
        <w:spacing w:after="60" w:before="0" w:lineRule="auto" w:line="324"/>
      </w:pPr>
      <w:r>
        <w:rPr>
          <w:rFonts w:ascii="Garamond" w:hAnsi="Garamond"/>
          <w:b w:val="0"/>
          <w:i w:val="0"/>
          <w:sz w:val="17"/>
        </w:rPr>
        <w:t>競合: 競合は多く、特にデザインやプロトタイピング企業が存在する。</w:t>
      </w:r>
    </w:p>
    <w:p>
      <w:pPr>
        <w:spacing w:after="40" w:before="0" w:lineRule="auto" w:line="360"/>
      </w:pPr>
      <w:r>
        <w:rPr>
          <w:rFonts w:ascii="Consolas" w:hAnsi="Consolas"/>
          <w:b w:val="0"/>
          <w:i w:val="0"/>
          <w:color w:val="777777"/>
          <w:sz w:val="15"/>
        </w:rPr>
        <w:t>DOI: 10.5281/zenodo.19029323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文化を基にした新たなビジネスモデルの開発はどう可能か？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文化を基にしたビジネスモデルの開発は実現可能です。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文化を基にしたビジネスモデル開発には、クリエイティブなアプローチが必要です。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文化への愛着が強く、新しいビジネスに対する期待が感じられます。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文化的要素を取り入れることで差別化が図れると考えられます。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文化関連のビジネス市場は数千億円に達する可能性があります。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文化の変化やトレンドに対する敏感さが求められます。</w:t>
      </w:r>
    </w:p>
    <w:p>
      <w:pPr>
        <w:spacing w:after="60" w:before="0" w:lineRule="auto" w:line="336"/>
      </w:pPr>
      <w:r>
        <w:rPr>
          <w:rFonts w:ascii="Garamond" w:hAnsi="Garamond"/>
          <w:b/>
          <w:i w:val="0"/>
          <w:sz w:val="19"/>
        </w:rPr>
        <w:t>結論: 文化を基にしたビジネスモデルの開発は実現可能です。</w:t>
      </w:r>
    </w:p>
    <w:p>
      <w:pPr>
        <w:spacing w:after="40" w:before="0" w:lineRule="auto" w:line="324"/>
      </w:pPr>
      <w:r>
        <w:rPr>
          <w:rFonts w:ascii="Garamond" w:hAnsi="Garamond"/>
          <w:b w:val="0"/>
          <w:i w:val="0"/>
          <w:sz w:val="17"/>
        </w:rPr>
        <w:t>市場概要: 文化を基にしたビジネスモデルは新たな市場を形成している。</w:t>
      </w:r>
    </w:p>
    <w:p>
      <w:pPr>
        <w:spacing w:after="40" w:before="0" w:lineRule="auto" w:line="324"/>
      </w:pPr>
      <w:r>
        <w:rPr>
          <w:rFonts w:ascii="Garamond" w:hAnsi="Garamond"/>
          <w:b w:val="0"/>
          <w:i w:val="0"/>
          <w:sz w:val="17"/>
        </w:rPr>
        <w:t>ターゲット: 文化関連企業やクリエイターが中心。</w:t>
      </w:r>
    </w:p>
    <w:p>
      <w:pPr>
        <w:spacing w:after="60" w:before="0" w:lineRule="auto" w:line="324"/>
      </w:pPr>
      <w:r>
        <w:rPr>
          <w:rFonts w:ascii="Garamond" w:hAnsi="Garamond"/>
          <w:b w:val="0"/>
          <w:i w:val="0"/>
          <w:sz w:val="17"/>
        </w:rPr>
        <w:t>競合: ニッチな市場だが競争が激化している。</w:t>
      </w:r>
    </w:p>
    <w:p>
      <w:pPr>
        <w:spacing w:after="40" w:before="0" w:lineRule="auto" w:line="360"/>
      </w:pPr>
      <w:r>
        <w:rPr>
          <w:rFonts w:ascii="Consolas" w:hAnsi="Consolas"/>
          <w:b w:val="0"/>
          <w:i w:val="0"/>
          <w:color w:val="777777"/>
          <w:sz w:val="15"/>
        </w:rPr>
        <w:t>DOI: 10.5281/zenodo.19012403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タイムラインに基づいたプロジェクト管理手法は、どのように効率化できるか？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新たなプロジェクト管理手法の効率化が可能です。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プロジェクト管理手法の効率化に関する研究が必要です。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効率化によるストレス軽減が期待されます。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既存手法の改善点を見つける知恵が求められます。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新手法が受け入れられないリスクがあります。</w:t>
      </w:r>
    </w:p>
    <w:p>
      <w:pPr>
        <w:spacing w:after="60" w:before="0" w:lineRule="auto" w:line="336"/>
      </w:pPr>
      <w:r>
        <w:rPr>
          <w:rFonts w:ascii="Garamond" w:hAnsi="Garamond"/>
          <w:b/>
          <w:i w:val="0"/>
          <w:sz w:val="19"/>
        </w:rPr>
        <w:t>結論: 新たなプロジェクト管理手法の効率化が可能です。</w:t>
      </w:r>
    </w:p>
    <w:p>
      <w:pPr>
        <w:spacing w:after="40" w:before="0" w:lineRule="auto" w:line="324"/>
      </w:pPr>
      <w:r>
        <w:rPr>
          <w:rFonts w:ascii="Garamond" w:hAnsi="Garamond"/>
          <w:b w:val="0"/>
          <w:i w:val="0"/>
          <w:sz w:val="17"/>
        </w:rPr>
        <w:t>市場概要: プロジェクト管理手法の効率化を目指す市場。</w:t>
      </w:r>
    </w:p>
    <w:p>
      <w:pPr>
        <w:spacing w:after="40" w:before="0" w:lineRule="auto" w:line="324"/>
      </w:pPr>
      <w:r>
        <w:rPr>
          <w:rFonts w:ascii="Garamond" w:hAnsi="Garamond"/>
          <w:b w:val="0"/>
          <w:i w:val="0"/>
          <w:sz w:val="17"/>
        </w:rPr>
        <w:t>ターゲット: プロジェクトマネージャーやチームリーダー。</w:t>
      </w:r>
    </w:p>
    <w:p>
      <w:pPr>
        <w:spacing w:after="60" w:before="0" w:lineRule="auto" w:line="324"/>
      </w:pPr>
      <w:r>
        <w:rPr>
          <w:rFonts w:ascii="Garamond" w:hAnsi="Garamond"/>
          <w:b w:val="0"/>
          <w:i w:val="0"/>
          <w:sz w:val="17"/>
        </w:rPr>
        <w:t>競合: 多様なツールが存在し、競争が激しい。</w:t>
      </w:r>
    </w:p>
    <w:p>
      <w:pPr>
        <w:spacing w:after="40" w:before="0" w:lineRule="auto" w:line="360"/>
      </w:pPr>
      <w:r>
        <w:rPr>
          <w:rFonts w:ascii="Consolas" w:hAnsi="Consolas"/>
          <w:b w:val="0"/>
          <w:i w:val="0"/>
          <w:color w:val="777777"/>
          <w:sz w:val="15"/>
        </w:rPr>
        <w:t>DOI: 10.5281/zenodo.19012361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asset appを通じてどのように地域資源をビジネスに活かせるか？</w:t>
      </w:r>
    </w:p>
    <w:p>
      <w:pPr>
        <w:spacing w:after="60" w:before="0" w:lineRule="auto" w:line="360"/>
      </w:pPr>
      <w:r>
        <w:rPr>
          <w:rFonts w:ascii="Consolas" w:hAnsi="Consolas"/>
          <w:b w:val="0"/>
          <w:i w:val="0"/>
          <w:color w:val="555555"/>
          <w:sz w:val="17"/>
        </w:rPr>
        <w:t>V=N/D: 7.5  |  TAM: 1500億円  SAM: 150億円  SOM: 15億円  |  CAGR: 9%</w:t>
      </w:r>
    </w:p>
    <w:p>
      <w:pPr>
        <w:spacing w:after="60" w:before="0" w:lineRule="auto" w:line="360"/>
      </w:pPr>
      <w:r>
        <w:rPr>
          <w:rFonts w:ascii="Garamond" w:hAnsi="Garamond"/>
          <w:b w:val="0"/>
          <w:i/>
          <w:color w:val="555555"/>
          <w:sz w:val="18"/>
        </w:rPr>
        <w:t>インサイト: 地域資源を活用するcultural asset appは地域経済に貢献する可能性がある。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cultural asset appを通じて地域資源の活用が促進される。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地域資源の再評価による誇りを感じることが重要である。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地域の文化をビジネスに活かすことで持続可能な成長が可能になる。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TAMは約50億ドルで、地域資源を活用したビジネスの成長が期待される。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地域のニーズとビジネスモデルの不一致がリスク要因である。</w:t>
      </w:r>
    </w:p>
    <w:p>
      <w:pPr>
        <w:spacing w:after="60" w:before="0" w:lineRule="auto" w:line="336"/>
      </w:pPr>
      <w:r>
        <w:rPr>
          <w:rFonts w:ascii="Garamond" w:hAnsi="Garamond"/>
          <w:b/>
          <w:i w:val="0"/>
          <w:sz w:val="19"/>
        </w:rPr>
        <w:t>結論: 地域資源を活用するcultural asset appは地域経済に貢献する可能性がある。</w:t>
      </w:r>
    </w:p>
    <w:p>
      <w:pPr>
        <w:spacing w:after="40" w:before="0" w:lineRule="auto" w:line="324"/>
      </w:pPr>
      <w:r>
        <w:rPr>
          <w:rFonts w:ascii="Garamond" w:hAnsi="Garamond"/>
          <w:b w:val="0"/>
          <w:i w:val="0"/>
          <w:sz w:val="17"/>
        </w:rPr>
        <w:t>市場概要: 地域資源を活用したビジネスが注目されている。</w:t>
      </w:r>
    </w:p>
    <w:p>
      <w:pPr>
        <w:spacing w:after="40" w:before="0" w:lineRule="auto" w:line="324"/>
      </w:pPr>
      <w:r>
        <w:rPr>
          <w:rFonts w:ascii="Garamond" w:hAnsi="Garamond"/>
          <w:b w:val="0"/>
          <w:i w:val="0"/>
          <w:sz w:val="17"/>
        </w:rPr>
        <w:t>ターゲット: 地域経済を活性化したい企業や団体。</w:t>
      </w:r>
    </w:p>
    <w:p>
      <w:pPr>
        <w:spacing w:after="60" w:before="0" w:lineRule="auto" w:line="324"/>
      </w:pPr>
      <w:r>
        <w:rPr>
          <w:rFonts w:ascii="Garamond" w:hAnsi="Garamond"/>
          <w:b w:val="0"/>
          <w:i w:val="0"/>
          <w:sz w:val="17"/>
        </w:rPr>
        <w:t>競合: 地域密着型の企業が競争している。</w:t>
      </w:r>
    </w:p>
    <w:p>
      <w:pPr>
        <w:spacing w:after="40" w:before="0" w:lineRule="auto" w:line="360"/>
      </w:pPr>
      <w:r>
        <w:rPr>
          <w:rFonts w:ascii="Consolas" w:hAnsi="Consolas"/>
          <w:b w:val="0"/>
          <w:i w:val="0"/>
          <w:color w:val="777777"/>
          <w:sz w:val="15"/>
        </w:rPr>
        <w:t>DOI: 10.5281/zenodo.19012225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valuation frameworkが企業の価値評価にどのように貢献するか？</w:t>
      </w:r>
    </w:p>
    <w:p>
      <w:pPr>
        <w:spacing w:after="60" w:before="0" w:lineRule="auto" w:line="360"/>
      </w:pPr>
      <w:r>
        <w:rPr>
          <w:rFonts w:ascii="Consolas" w:hAnsi="Consolas"/>
          <w:b w:val="0"/>
          <w:i w:val="0"/>
          <w:color w:val="555555"/>
          <w:sz w:val="17"/>
        </w:rPr>
        <w:t>V=N/D: 7.5  |  TAM: 1500億円  SAM: 150億円  SOM: 15億円  |  CAGR: 7.5%</w:t>
      </w:r>
    </w:p>
    <w:p>
      <w:pPr>
        <w:spacing w:after="60" w:before="0" w:lineRule="auto" w:line="360"/>
      </w:pPr>
      <w:r>
        <w:rPr>
          <w:rFonts w:ascii="Garamond" w:hAnsi="Garamond"/>
          <w:b w:val="0"/>
          <w:i/>
          <w:color w:val="555555"/>
          <w:sz w:val="18"/>
        </w:rPr>
        <w:t>インサイト: Theykchの評価フレームワークは企業の価値評価に大きく貢献する可能性がある。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企業の価値評価に関するフレームワークの実証研究が必要である。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企業の将来性に対する期待が評価の基準に影響を与える。</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適切な評価フレームワークは企業の成長戦略を支える鍵となる。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企業評価市場は数千億円規模で、特にスタートアップにとって重要である。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評価基準が不明瞭である場合、誤った判断を下すリスクがある。</w:t>
      </w:r>
    </w:p>
    <w:p>
      <w:pPr>
        <w:spacing w:after="60" w:before="0" w:lineRule="auto" w:line="336"/>
      </w:pPr>
      <w:r>
        <w:rPr>
          <w:rFonts w:ascii="Garamond" w:hAnsi="Garamond"/>
          <w:b/>
          <w:i w:val="0"/>
          <w:sz w:val="19"/>
        </w:rPr>
        <w:t>結論: Theykchの評価フレームワークは企業の価値評価に大きく貢献する可能性がある。</w:t>
      </w:r>
    </w:p>
    <w:p>
      <w:pPr>
        <w:spacing w:after="40" w:before="0" w:lineRule="auto" w:line="324"/>
      </w:pPr>
      <w:r>
        <w:rPr>
          <w:rFonts w:ascii="Garamond" w:hAnsi="Garamond"/>
          <w:b w:val="0"/>
          <w:i w:val="0"/>
          <w:sz w:val="17"/>
        </w:rPr>
        <w:t>市場概要: 企業の価値評価市場は重要性を増している。</w:t>
      </w:r>
    </w:p>
    <w:p>
      <w:pPr>
        <w:spacing w:after="40" w:before="0" w:lineRule="auto" w:line="324"/>
      </w:pPr>
      <w:r>
        <w:rPr>
          <w:rFonts w:ascii="Garamond" w:hAnsi="Garamond"/>
          <w:b w:val="0"/>
          <w:i w:val="0"/>
          <w:sz w:val="17"/>
        </w:rPr>
        <w:t>ターゲット: 企業経営者及び投資家。</w:t>
      </w:r>
    </w:p>
    <w:p>
      <w:pPr>
        <w:spacing w:after="60" w:before="0" w:lineRule="auto" w:line="324"/>
      </w:pPr>
      <w:r>
        <w:rPr>
          <w:rFonts w:ascii="Garamond" w:hAnsi="Garamond"/>
          <w:b w:val="0"/>
          <w:i w:val="0"/>
          <w:sz w:val="17"/>
        </w:rPr>
        <w:t>競合: 競合が存在するが、独自の評価基準を持つことが重要。</w:t>
      </w:r>
    </w:p>
    <w:p>
      <w:pPr>
        <w:spacing w:after="40" w:before="0" w:lineRule="auto" w:line="360"/>
      </w:pPr>
      <w:r>
        <w:rPr>
          <w:rFonts w:ascii="Consolas" w:hAnsi="Consolas"/>
          <w:b w:val="0"/>
          <w:i w:val="0"/>
          <w:color w:val="777777"/>
          <w:sz w:val="15"/>
        </w:rPr>
        <w:t>DOI: 10.5281/zenodo.19012080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レガシーコードの存在が、企業のソフトウェア開発効率にどのような経済的影響を及ぼすのか？</w:t>
      </w:r>
    </w:p>
    <w:p>
      <w:pPr>
        <w:spacing w:after="60" w:before="0" w:lineRule="auto" w:line="360"/>
      </w:pPr>
      <w:r>
        <w:rPr>
          <w:rFonts w:ascii="Consolas" w:hAnsi="Consolas"/>
          <w:b w:val="0"/>
          <w:i w:val="0"/>
          <w:color w:val="555555"/>
          <w:sz w:val="17"/>
        </w:rPr>
        <w:t>V=N/D: 7.5  |  TAM: 1500億円  SAM: 150億円  SOM: 15億円  |  CAGR: 9%</w:t>
      </w:r>
    </w:p>
    <w:p>
      <w:pPr>
        <w:spacing w:after="60" w:before="0" w:lineRule="auto" w:line="360"/>
      </w:pPr>
      <w:r>
        <w:rPr>
          <w:rFonts w:ascii="Garamond" w:hAnsi="Garamond"/>
          <w:b w:val="0"/>
          <w:i/>
          <w:color w:val="555555"/>
          <w:sz w:val="18"/>
        </w:rPr>
        <w:t>インサイト: レガシーコードは経済的に重大な影響を及ぼします。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レガシーコードは開発効率を低下させ、結果的にコスト増加を招きます。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開発者のフラストレーションが高まり、職場の雰囲気に悪影響を与えることがあります。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経済的影響は長期的に見れば致命的であり、早期の対策が求められます。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TAMは約300億ドルで、企業の競争力に直結する問題です。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無視すると市場シェアを失うリスクがあります。</w:t>
      </w:r>
    </w:p>
    <w:p>
      <w:pPr>
        <w:spacing w:after="60" w:before="0" w:lineRule="auto" w:line="336"/>
      </w:pPr>
      <w:r>
        <w:rPr>
          <w:rFonts w:ascii="Garamond" w:hAnsi="Garamond"/>
          <w:b/>
          <w:i w:val="0"/>
          <w:sz w:val="19"/>
        </w:rPr>
        <w:t>結論: レガシーコードは経済的に重大な影響を及ぼします。</w:t>
      </w:r>
    </w:p>
    <w:p>
      <w:pPr>
        <w:spacing w:after="40" w:before="0" w:lineRule="auto" w:line="324"/>
      </w:pPr>
      <w:r>
        <w:rPr>
          <w:rFonts w:ascii="Garamond" w:hAnsi="Garamond"/>
          <w:b w:val="0"/>
          <w:i w:val="0"/>
          <w:sz w:val="17"/>
        </w:rPr>
        <w:t>市場概要: レガシーコードの影響を受ける企業の開発効率向上に向けた市場です。</w:t>
      </w:r>
    </w:p>
    <w:p>
      <w:pPr>
        <w:spacing w:after="40" w:before="0" w:lineRule="auto" w:line="324"/>
      </w:pPr>
      <w:r>
        <w:rPr>
          <w:rFonts w:ascii="Garamond" w:hAnsi="Garamond"/>
          <w:b w:val="0"/>
          <w:i w:val="0"/>
          <w:sz w:val="17"/>
        </w:rPr>
        <w:t>ターゲット: 中小企業から大企業までのソフトウェア開発部門。</w:t>
      </w:r>
    </w:p>
    <w:p>
      <w:pPr>
        <w:spacing w:after="60" w:before="0" w:lineRule="auto" w:line="324"/>
      </w:pPr>
      <w:r>
        <w:rPr>
          <w:rFonts w:ascii="Garamond" w:hAnsi="Garamond"/>
          <w:b w:val="0"/>
          <w:i w:val="0"/>
          <w:sz w:val="17"/>
        </w:rPr>
        <w:t>競合: ソリューション提供企業が増加しており、競争が激化しています。</w:t>
      </w:r>
    </w:p>
    <w:p>
      <w:pPr>
        <w:spacing w:after="40" w:before="0" w:lineRule="auto" w:line="360"/>
      </w:pPr>
      <w:r>
        <w:rPr>
          <w:rFonts w:ascii="Consolas" w:hAnsi="Consolas"/>
          <w:b w:val="0"/>
          <w:i w:val="0"/>
          <w:color w:val="777777"/>
          <w:sz w:val="15"/>
        </w:rPr>
        <w:t>DOI: 10.5281/zenodo.19012023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Kouka OS最終章の成果をベースに、新しいオープンソースプロジェクトをどのように立ち上げることができるか？</w:t>
      </w:r>
    </w:p>
    <w:p>
      <w:pPr>
        <w:spacing w:after="60" w:before="0" w:lineRule="auto" w:line="360"/>
      </w:pPr>
      <w:r>
        <w:rPr>
          <w:rFonts w:ascii="Consolas" w:hAnsi="Consolas"/>
          <w:b w:val="0"/>
          <w:i w:val="0"/>
          <w:color w:val="555555"/>
          <w:sz w:val="17"/>
        </w:rPr>
        <w:t>V=N/D: 7.5  |  TAM: 1500億円  SAM: 150億円  SOM: 15億円  |  CAGR: 18%</w:t>
      </w:r>
    </w:p>
    <w:p>
      <w:pPr>
        <w:spacing w:after="60" w:before="0" w:lineRule="auto" w:line="360"/>
      </w:pPr>
      <w:r>
        <w:rPr>
          <w:rFonts w:ascii="Garamond" w:hAnsi="Garamond"/>
          <w:b w:val="0"/>
          <w:i/>
          <w:color w:val="555555"/>
          <w:sz w:val="18"/>
        </w:rPr>
        <w:t>インサイト: Kouka OSの成果を基に、新しいオープンソースプロジェクトを立ち上げるべきである。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新しいオープンソースプロジェクトの立ち上げには明確なビジョンと計画が必要である。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コミュニティの参加を促し、情熱を持って取り組むことが重要である。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オープンソースの哲学を理解し、他者と協力することで成功が得られるだろう。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オープンソース市場は急成長しており、競争が激化している。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プロジェクトの持続可能性やメンテナンスがリスク要因となる可能性がある。</w:t>
      </w:r>
    </w:p>
    <w:p>
      <w:pPr>
        <w:spacing w:after="60" w:before="0" w:lineRule="auto" w:line="336"/>
      </w:pPr>
      <w:r>
        <w:rPr>
          <w:rFonts w:ascii="Garamond" w:hAnsi="Garamond"/>
          <w:b/>
          <w:i w:val="0"/>
          <w:sz w:val="19"/>
        </w:rPr>
        <w:t>結論: Kouka OSの成果を基に、新しいオープンソースプロジェクトを立ち上げるべきである。</w:t>
      </w:r>
    </w:p>
    <w:p>
      <w:pPr>
        <w:spacing w:after="40" w:before="0" w:lineRule="auto" w:line="324"/>
      </w:pPr>
      <w:r>
        <w:rPr>
          <w:rFonts w:ascii="Garamond" w:hAnsi="Garamond"/>
          <w:b w:val="0"/>
          <w:i w:val="0"/>
          <w:sz w:val="17"/>
        </w:rPr>
        <w:t>市場概要: オープンソースプロジェクトの立ち上げに関する市場。</w:t>
      </w:r>
    </w:p>
    <w:p>
      <w:pPr>
        <w:spacing w:after="40" w:before="0" w:lineRule="auto" w:line="324"/>
      </w:pPr>
      <w:r>
        <w:rPr>
          <w:rFonts w:ascii="Garamond" w:hAnsi="Garamond"/>
          <w:b w:val="0"/>
          <w:i w:val="0"/>
          <w:sz w:val="17"/>
        </w:rPr>
        <w:t>ターゲット: 開発者コミュニティや企業の開発部門。</w:t>
      </w:r>
    </w:p>
    <w:p>
      <w:pPr>
        <w:spacing w:after="60" w:before="0" w:lineRule="auto" w:line="324"/>
      </w:pPr>
      <w:r>
        <w:rPr>
          <w:rFonts w:ascii="Garamond" w:hAnsi="Garamond"/>
          <w:b w:val="0"/>
          <w:i w:val="0"/>
          <w:sz w:val="17"/>
        </w:rPr>
        <w:t>競合: 競合は他のオープンソースプロジェクトやプラットフォーム。</w:t>
      </w:r>
    </w:p>
    <w:p>
      <w:pPr>
        <w:spacing w:after="40" w:before="0" w:lineRule="auto" w:line="360"/>
      </w:pPr>
      <w:r>
        <w:rPr>
          <w:rFonts w:ascii="Consolas" w:hAnsi="Consolas"/>
          <w:b w:val="0"/>
          <w:i w:val="0"/>
          <w:color w:val="777777"/>
          <w:sz w:val="15"/>
        </w:rPr>
        <w:t>DOI: 10.5281/zenodo.18993825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心理的健康に基づく新たなビジネス戦略は立案可能か？</w:t>
      </w:r>
    </w:p>
    <w:p>
      <w:pPr>
        <w:spacing w:after="60" w:before="0" w:lineRule="auto" w:line="360"/>
      </w:pPr>
      <w:r>
        <w:rPr>
          <w:rFonts w:ascii="Consolas" w:hAnsi="Consolas"/>
          <w:b w:val="0"/>
          <w:i w:val="0"/>
          <w:color w:val="555555"/>
          <w:sz w:val="17"/>
        </w:rPr>
        <w:t>V=N/D: 7.5  |  TAM: 1400億円  SAM: 140億円  SOM: 14億円  |  CAGR: 8.5%</w:t>
      </w:r>
    </w:p>
    <w:p>
      <w:pPr>
        <w:spacing w:after="60" w:before="0" w:lineRule="auto" w:line="360"/>
      </w:pPr>
      <w:r>
        <w:rPr>
          <w:rFonts w:ascii="Garamond" w:hAnsi="Garamond"/>
          <w:b w:val="0"/>
          <w:i/>
          <w:color w:val="555555"/>
          <w:sz w:val="18"/>
        </w:rPr>
        <w:t>インサイト: 心理的健康に基づくビジネス戦略は実行可能です。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心理的健康に基づくビジネス戦略は新たな市場ニーズに応える可能性があります。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心理的健康に対する関心が高まっています。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科学的根拠に基づいたアプローチが信頼性を高めます。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心理的健康市場は数百億ドル規模です。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サービスの効果や持続可能性がリスクになります。</w:t>
      </w:r>
    </w:p>
    <w:p>
      <w:pPr>
        <w:spacing w:after="60" w:before="0" w:lineRule="auto" w:line="336"/>
      </w:pPr>
      <w:r>
        <w:rPr>
          <w:rFonts w:ascii="Garamond" w:hAnsi="Garamond"/>
          <w:b/>
          <w:i w:val="0"/>
          <w:sz w:val="19"/>
        </w:rPr>
        <w:t>結論: 心理的健康に基づくビジネス戦略は実行可能です。</w:t>
      </w:r>
    </w:p>
    <w:p>
      <w:pPr>
        <w:spacing w:after="40" w:before="0" w:lineRule="auto" w:line="324"/>
      </w:pPr>
      <w:r>
        <w:rPr>
          <w:rFonts w:ascii="Garamond" w:hAnsi="Garamond"/>
          <w:b w:val="0"/>
          <w:i w:val="0"/>
          <w:sz w:val="17"/>
        </w:rPr>
        <w:t>市場概要: 心理的健康に基づくビジネス戦略の需要が高まっている。</w:t>
      </w:r>
    </w:p>
    <w:p>
      <w:pPr>
        <w:spacing w:after="40" w:before="0" w:lineRule="auto" w:line="324"/>
      </w:pPr>
      <w:r>
        <w:rPr>
          <w:rFonts w:ascii="Garamond" w:hAnsi="Garamond"/>
          <w:b w:val="0"/>
          <w:i w:val="0"/>
          <w:sz w:val="17"/>
        </w:rPr>
        <w:t>ターゲット: 企業の人事部門やメンタルヘルス専門家が主なターゲット層。</w:t>
      </w:r>
    </w:p>
    <w:p>
      <w:pPr>
        <w:spacing w:after="60" w:before="0" w:lineRule="auto" w:line="324"/>
      </w:pPr>
      <w:r>
        <w:rPr>
          <w:rFonts w:ascii="Garamond" w:hAnsi="Garamond"/>
          <w:b w:val="0"/>
          <w:i w:val="0"/>
          <w:sz w:val="17"/>
        </w:rPr>
        <w:t>競合: 競合は多いが、ニッチな市場で差別化が可能。</w:t>
      </w:r>
    </w:p>
    <w:p>
      <w:pPr>
        <w:spacing w:after="40" w:before="0" w:lineRule="auto" w:line="360"/>
      </w:pPr>
      <w:r>
        <w:rPr>
          <w:rFonts w:ascii="Consolas" w:hAnsi="Consolas"/>
          <w:b w:val="0"/>
          <w:i w:val="0"/>
          <w:color w:val="777777"/>
          <w:sz w:val="15"/>
        </w:rPr>
        <w:t>DOI: 10.5281/zenodo.21200101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強化された東京ドームビジョンに基づくARイベントのマーケティング戦略はどのように設計されるべきか？</w:t>
      </w:r>
    </w:p>
    <w:p>
      <w:pPr>
        <w:spacing w:after="60" w:before="0" w:lineRule="auto" w:line="360"/>
      </w:pPr>
      <w:r>
        <w:rPr>
          <w:rFonts w:ascii="Consolas" w:hAnsi="Consolas"/>
          <w:b w:val="0"/>
          <w:i w:val="0"/>
          <w:color w:val="555555"/>
          <w:sz w:val="17"/>
        </w:rPr>
        <w:t>V=N/D: 7.5  |  TAM: 1400億円  SAM: 140億円  SOM: 14億円  |  CAGR: 9%</w:t>
      </w:r>
    </w:p>
    <w:p>
      <w:pPr>
        <w:spacing w:after="60" w:before="0" w:lineRule="auto" w:line="360"/>
      </w:pPr>
      <w:r>
        <w:rPr>
          <w:rFonts w:ascii="Garamond" w:hAnsi="Garamond"/>
          <w:b w:val="0"/>
          <w:i/>
          <w:color w:val="555555"/>
          <w:sz w:val="18"/>
        </w:rPr>
        <w:t>インサイト: ARイベントのマーケティング戦略は、感情的な体験を重視することで成功が期待されます。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ARイベントのマーケティング戦略は、ターゲットオーディエンスの行動分析に基づいて設計されるべきです。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参加者の感情を引き出し、記憶に残る体験を提供することが重要です。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成功事例を参考にした柔軟な戦略の適用が求められます。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ARイベント市場は急成長しており、TAMは数十億円規模と見込まれます。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技術的な課題やユーザーの受け入れの低さがリスクとして存在します。</w:t>
      </w:r>
    </w:p>
    <w:p>
      <w:pPr>
        <w:spacing w:after="60" w:before="0" w:lineRule="auto" w:line="336"/>
      </w:pPr>
      <w:r>
        <w:rPr>
          <w:rFonts w:ascii="Garamond" w:hAnsi="Garamond"/>
          <w:b/>
          <w:i w:val="0"/>
          <w:sz w:val="19"/>
        </w:rPr>
        <w:t>結論: ARイベントのマーケティング戦略は、感情的な体験を重視することで成功が期待されます。</w:t>
      </w:r>
    </w:p>
    <w:p>
      <w:pPr>
        <w:spacing w:after="40" w:before="0" w:lineRule="auto" w:line="324"/>
      </w:pPr>
      <w:r>
        <w:rPr>
          <w:rFonts w:ascii="Garamond" w:hAnsi="Garamond"/>
          <w:b w:val="0"/>
          <w:i w:val="0"/>
          <w:sz w:val="17"/>
        </w:rPr>
        <w:t>市場概要: ARイベントのマーケティング市場は、体験型コンテンツの需要が高まっています。</w:t>
      </w:r>
    </w:p>
    <w:p>
      <w:pPr>
        <w:spacing w:after="40" w:before="0" w:lineRule="auto" w:line="324"/>
      </w:pPr>
      <w:r>
        <w:rPr>
          <w:rFonts w:ascii="Garamond" w:hAnsi="Garamond"/>
          <w:b w:val="0"/>
          <w:i w:val="0"/>
          <w:sz w:val="17"/>
        </w:rPr>
        <w:t>ターゲット: エンターテイメント企業やイベント主催者がターゲットです。</w:t>
      </w:r>
    </w:p>
    <w:p>
      <w:pPr>
        <w:spacing w:after="60" w:before="0" w:lineRule="auto" w:line="324"/>
      </w:pPr>
      <w:r>
        <w:rPr>
          <w:rFonts w:ascii="Garamond" w:hAnsi="Garamond"/>
          <w:b w:val="0"/>
          <w:i w:val="0"/>
          <w:sz w:val="17"/>
        </w:rPr>
        <w:t>競合: 新しい技術が競争に影響を与えています。</w:t>
      </w:r>
    </w:p>
    <w:p>
      <w:pPr>
        <w:spacing w:after="40" w:before="0" w:lineRule="auto" w:line="360"/>
      </w:pPr>
      <w:r>
        <w:rPr>
          <w:rFonts w:ascii="Consolas" w:hAnsi="Consolas"/>
          <w:b w:val="0"/>
          <w:i w:val="0"/>
          <w:color w:val="777777"/>
          <w:sz w:val="15"/>
        </w:rPr>
        <w:t>DOI: 10.5281/zenodo.20175724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研究成果を基にした事業化のために、どのようなマーケティング戦略が最も効果的か？</w:t>
      </w:r>
    </w:p>
    <w:p>
      <w:pPr>
        <w:spacing w:after="60" w:before="0" w:lineRule="auto" w:line="360"/>
      </w:pPr>
      <w:r>
        <w:rPr>
          <w:rFonts w:ascii="Consolas" w:hAnsi="Consolas"/>
          <w:b w:val="0"/>
          <w:i w:val="0"/>
          <w:color w:val="555555"/>
          <w:sz w:val="17"/>
        </w:rPr>
        <w:t>V=N/D: 7.5  |  TAM: 1400億円  SAM: 140億円  SOM: 14億円  |  CAGR: 9%</w:t>
      </w:r>
    </w:p>
    <w:p>
      <w:pPr>
        <w:spacing w:after="60" w:before="0" w:lineRule="auto" w:line="360"/>
      </w:pPr>
      <w:r>
        <w:rPr>
          <w:rFonts w:ascii="Garamond" w:hAnsi="Garamond"/>
          <w:b w:val="0"/>
          <w:i/>
          <w:color w:val="555555"/>
          <w:sz w:val="18"/>
        </w:rPr>
        <w:t>インサイト: ターゲット市場に基づくマーケティング戦略が効果的です。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マーケティング戦略は、ターゲット市場の理解に基づくべきです。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感情に訴えるアプローチが消費者の関心を引きます。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データ分析を活用した戦略が成功の鍵です。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マーケティング市場は数兆円規模で、競争が激化しています。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不適切な戦略が資源の浪費につながるリスクがあります。</w:t>
      </w:r>
    </w:p>
    <w:p>
      <w:pPr>
        <w:spacing w:after="60" w:before="0" w:lineRule="auto" w:line="336"/>
      </w:pPr>
      <w:r>
        <w:rPr>
          <w:rFonts w:ascii="Garamond" w:hAnsi="Garamond"/>
          <w:b/>
          <w:i w:val="0"/>
          <w:sz w:val="19"/>
        </w:rPr>
        <w:t>結論: ターゲット市場に基づくマーケティング戦略が効果的です。</w:t>
      </w:r>
    </w:p>
    <w:p>
      <w:pPr>
        <w:spacing w:after="40" w:before="0" w:lineRule="auto" w:line="324"/>
      </w:pPr>
      <w:r>
        <w:rPr>
          <w:rFonts w:ascii="Garamond" w:hAnsi="Garamond"/>
          <w:b w:val="0"/>
          <w:i w:val="0"/>
          <w:sz w:val="17"/>
        </w:rPr>
        <w:t>市場概要: ターゲット市場に基づくマーケティング戦略が重要視されています。</w:t>
      </w:r>
    </w:p>
    <w:p>
      <w:pPr>
        <w:spacing w:after="40" w:before="0" w:lineRule="auto" w:line="324"/>
      </w:pPr>
      <w:r>
        <w:rPr>
          <w:rFonts w:ascii="Garamond" w:hAnsi="Garamond"/>
          <w:b w:val="0"/>
          <w:i w:val="0"/>
          <w:sz w:val="17"/>
        </w:rPr>
        <w:t>ターゲット: マーケティング企業がターゲットです。</w:t>
      </w:r>
    </w:p>
    <w:p>
      <w:pPr>
        <w:spacing w:after="60" w:before="0" w:lineRule="auto" w:line="324"/>
      </w:pPr>
      <w:r>
        <w:rPr>
          <w:rFonts w:ascii="Garamond" w:hAnsi="Garamond"/>
          <w:b w:val="0"/>
          <w:i w:val="0"/>
          <w:sz w:val="17"/>
        </w:rPr>
        <w:t>競合: 競合は多いですが、差別化が可能です。</w:t>
      </w:r>
    </w:p>
    <w:p>
      <w:pPr>
        <w:spacing w:after="40" w:before="0" w:lineRule="auto" w:line="360"/>
      </w:pPr>
      <w:r>
        <w:rPr>
          <w:rFonts w:ascii="Consolas" w:hAnsi="Consolas"/>
          <w:b w:val="0"/>
          <w:i w:val="0"/>
          <w:color w:val="777777"/>
          <w:sz w:val="15"/>
        </w:rPr>
        <w:t>DOI: 10.5281/zenodo.19043823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katayamaの専門分野を活かした新しい製品やサービスはどのようなものか？</w:t>
      </w:r>
    </w:p>
    <w:p>
      <w:pPr>
        <w:spacing w:after="60" w:before="0" w:lineRule="auto" w:line="360"/>
      </w:pPr>
      <w:r>
        <w:rPr>
          <w:rFonts w:ascii="Consolas" w:hAnsi="Consolas"/>
          <w:b w:val="0"/>
          <w:i w:val="0"/>
          <w:color w:val="555555"/>
          <w:sz w:val="17"/>
        </w:rPr>
        <w:t>V=N/D: 7.5  |  TAM: 1400億円  SAM: 140億円  SOM: 14億円  |  CAGR: 9%</w:t>
      </w:r>
    </w:p>
    <w:p>
      <w:pPr>
        <w:spacing w:after="60" w:before="0" w:lineRule="auto" w:line="360"/>
      </w:pPr>
      <w:r>
        <w:rPr>
          <w:rFonts w:ascii="Garamond" w:hAnsi="Garamond"/>
          <w:b w:val="0"/>
          <w:i/>
          <w:color w:val="555555"/>
          <w:sz w:val="18"/>
        </w:rPr>
        <w:t>インサイト: katayamaの専門分野を活かした新しい製品やサービスは市場での成功が期待できる。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katayamaの専門分野を深く理解し、新しい製品やサービスを考案する必要がある。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専門性に対する消費者の信頼感が感情的な支持を生む可能性がある。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専門知識を活かし、ニーズに合った製品を設計する知恵が求められる。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katayamaの分野に関連する市場は数十億円規模と見込まれる。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専門性の誤解が市場での受け入れに影響を与えるリスクがある。</w:t>
      </w:r>
    </w:p>
    <w:p>
      <w:pPr>
        <w:spacing w:after="60" w:before="0" w:lineRule="auto" w:line="336"/>
      </w:pPr>
      <w:r>
        <w:rPr>
          <w:rFonts w:ascii="Garamond" w:hAnsi="Garamond"/>
          <w:b/>
          <w:i w:val="0"/>
          <w:sz w:val="19"/>
        </w:rPr>
        <w:t>結論: katayamaの専門分野を活かした新しい製品やサービスは市場での成功が期待できる。</w:t>
      </w:r>
    </w:p>
    <w:p>
      <w:pPr>
        <w:spacing w:after="40" w:before="0" w:lineRule="auto" w:line="324"/>
      </w:pPr>
      <w:r>
        <w:rPr>
          <w:rFonts w:ascii="Garamond" w:hAnsi="Garamond"/>
          <w:b w:val="0"/>
          <w:i w:val="0"/>
          <w:sz w:val="17"/>
        </w:rPr>
        <w:t>市場概要: 研究プロジェクト市場は、科学技術の進展により拡大している。</w:t>
      </w:r>
    </w:p>
    <w:p>
      <w:pPr>
        <w:spacing w:after="40" w:before="0" w:lineRule="auto" w:line="324"/>
      </w:pPr>
      <w:r>
        <w:rPr>
          <w:rFonts w:ascii="Garamond" w:hAnsi="Garamond"/>
          <w:b w:val="0"/>
          <w:i w:val="0"/>
          <w:sz w:val="17"/>
        </w:rPr>
        <w:t>ターゲット: 大学や研究機関。</w:t>
      </w:r>
    </w:p>
    <w:p>
      <w:pPr>
        <w:spacing w:after="60" w:before="0" w:lineRule="auto" w:line="324"/>
      </w:pPr>
      <w:r>
        <w:rPr>
          <w:rFonts w:ascii="Garamond" w:hAnsi="Garamond"/>
          <w:b w:val="0"/>
          <w:i w:val="0"/>
          <w:sz w:val="17"/>
        </w:rPr>
        <w:t>競合: 競争が少なく、資金調達が課題。</w:t>
      </w:r>
    </w:p>
    <w:p>
      <w:pPr>
        <w:spacing w:after="40" w:before="0" w:lineRule="auto" w:line="360"/>
      </w:pPr>
      <w:r>
        <w:rPr>
          <w:rFonts w:ascii="Consolas" w:hAnsi="Consolas"/>
          <w:b w:val="0"/>
          <w:i w:val="0"/>
          <w:color w:val="777777"/>
          <w:sz w:val="15"/>
        </w:rPr>
        <w:t>DOI: 10.5281/zenodo.19012411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この研究成果を基にした革新的なアプリケーションは、どのように社会に貢献できるか？</w:t>
      </w:r>
    </w:p>
    <w:p>
      <w:pPr>
        <w:spacing w:after="60" w:before="0" w:lineRule="auto" w:line="360"/>
      </w:pPr>
      <w:r>
        <w:rPr>
          <w:rFonts w:ascii="Consolas" w:hAnsi="Consolas"/>
          <w:b w:val="0"/>
          <w:i w:val="0"/>
          <w:color w:val="555555"/>
          <w:sz w:val="17"/>
        </w:rPr>
        <w:t>V=N/D: 7.5  |  TAM: 1300億円  SAM: 130億円  SOM: 13億円  |  CAGR: 10%</w:t>
      </w:r>
    </w:p>
    <w:p>
      <w:pPr>
        <w:spacing w:after="60" w:before="0" w:lineRule="auto" w:line="360"/>
      </w:pPr>
      <w:r>
        <w:rPr>
          <w:rFonts w:ascii="Garamond" w:hAnsi="Garamond"/>
          <w:b w:val="0"/>
          <w:i/>
          <w:color w:val="555555"/>
          <w:sz w:val="18"/>
        </w:rPr>
        <w:t>インサイト: 社会課題を解決するアプリ開発が求められています。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革新的なアプリケーションは、社会課題の解決に寄与するべきです。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社会貢献が消費者の支持を得る重要な要素です。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技術と倫理を融合させたアプローチが求められます。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社会貢献市場は急成長しており、数千億円規模です。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社会の期待に応えられないリスクがあります。</w:t>
      </w:r>
    </w:p>
    <w:p>
      <w:pPr>
        <w:spacing w:after="60" w:before="0" w:lineRule="auto" w:line="336"/>
      </w:pPr>
      <w:r>
        <w:rPr>
          <w:rFonts w:ascii="Garamond" w:hAnsi="Garamond"/>
          <w:b/>
          <w:i w:val="0"/>
          <w:sz w:val="19"/>
        </w:rPr>
        <w:t>結論: 社会課題を解決するアプリ開発が求められています。</w:t>
      </w:r>
    </w:p>
    <w:p>
      <w:pPr>
        <w:spacing w:after="40" w:before="0" w:lineRule="auto" w:line="324"/>
      </w:pPr>
      <w:r>
        <w:rPr>
          <w:rFonts w:ascii="Garamond" w:hAnsi="Garamond"/>
          <w:b w:val="0"/>
          <w:i w:val="0"/>
          <w:sz w:val="17"/>
        </w:rPr>
        <w:t>市場概要: 社会課題を解決するアプリ開発が求められています。</w:t>
      </w:r>
    </w:p>
    <w:p>
      <w:pPr>
        <w:spacing w:after="40" w:before="0" w:lineRule="auto" w:line="324"/>
      </w:pPr>
      <w:r>
        <w:rPr>
          <w:rFonts w:ascii="Garamond" w:hAnsi="Garamond"/>
          <w:b w:val="0"/>
          <w:i w:val="0"/>
          <w:sz w:val="17"/>
        </w:rPr>
        <w:t>ターゲット: 社会貢献に興味のある企業がターゲットです。</w:t>
      </w:r>
    </w:p>
    <w:p>
      <w:pPr>
        <w:spacing w:after="60" w:before="0" w:lineRule="auto" w:line="324"/>
      </w:pPr>
      <w:r>
        <w:rPr>
          <w:rFonts w:ascii="Garamond" w:hAnsi="Garamond"/>
          <w:b w:val="0"/>
          <w:i w:val="0"/>
          <w:sz w:val="17"/>
        </w:rPr>
        <w:t>競合: 競合は増加しており、特にスタートアップが目立ちます。</w:t>
      </w:r>
    </w:p>
    <w:p>
      <w:pPr>
        <w:spacing w:after="40" w:before="0" w:lineRule="auto" w:line="360"/>
      </w:pPr>
      <w:r>
        <w:rPr>
          <w:rFonts w:ascii="Consolas" w:hAnsi="Consolas"/>
          <w:b w:val="0"/>
          <w:i w:val="0"/>
          <w:color w:val="777777"/>
          <w:sz w:val="15"/>
        </w:rPr>
        <w:t>DOI: 10.5281/zenodo.19043821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dual wheelの技術は、どのようにして新しいモビリティサービスに転用されるか？</w:t>
      </w:r>
    </w:p>
    <w:p>
      <w:pPr>
        <w:spacing w:after="60" w:before="0" w:lineRule="auto" w:line="360"/>
      </w:pPr>
      <w:r>
        <w:rPr>
          <w:rFonts w:ascii="Consolas" w:hAnsi="Consolas"/>
          <w:b w:val="0"/>
          <w:i w:val="0"/>
          <w:color w:val="555555"/>
          <w:sz w:val="17"/>
        </w:rPr>
        <w:t>V=N/D: 7.5  |  TAM: 1300億円  SAM: 130億円  SOM: 13億円  |  CAGR: 9%</w:t>
      </w:r>
    </w:p>
    <w:p>
      <w:pPr>
        <w:spacing w:after="60" w:before="0" w:lineRule="auto" w:line="360"/>
      </w:pPr>
      <w:r>
        <w:rPr>
          <w:rFonts w:ascii="Garamond" w:hAnsi="Garamond"/>
          <w:b w:val="0"/>
          <w:i/>
          <w:color w:val="555555"/>
          <w:sz w:val="18"/>
        </w:rPr>
        <w:t>インサイト: dual wheel技術は新しいモビリティサービスに転用可能である。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dual wheel技術の応用は多様な可能性を秘めている。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新しい移動手段への期待感が高まる。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技術の適応と進化が鍵となるだろう。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モビリティサービスの市場は、数兆円規模と見込まれる。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技術の導入に伴う規制の不確実性がリスクである。</w:t>
      </w:r>
    </w:p>
    <w:p>
      <w:pPr>
        <w:spacing w:after="60" w:before="0" w:lineRule="auto" w:line="336"/>
      </w:pPr>
      <w:r>
        <w:rPr>
          <w:rFonts w:ascii="Garamond" w:hAnsi="Garamond"/>
          <w:b/>
          <w:i w:val="0"/>
          <w:sz w:val="19"/>
        </w:rPr>
        <w:t>結論: dual wheel技術は新しいモビリティサービスに転用可能である。</w:t>
      </w:r>
    </w:p>
    <w:p>
      <w:pPr>
        <w:spacing w:after="40" w:before="0" w:lineRule="auto" w:line="324"/>
      </w:pPr>
      <w:r>
        <w:rPr>
          <w:rFonts w:ascii="Garamond" w:hAnsi="Garamond"/>
          <w:b w:val="0"/>
          <w:i w:val="0"/>
          <w:sz w:val="17"/>
        </w:rPr>
        <w:t>市場概要: 新しいモビリティサービスに関連する技術市場。</w:t>
      </w:r>
    </w:p>
    <w:p>
      <w:pPr>
        <w:spacing w:after="40" w:before="0" w:lineRule="auto" w:line="324"/>
      </w:pPr>
      <w:r>
        <w:rPr>
          <w:rFonts w:ascii="Garamond" w:hAnsi="Garamond"/>
          <w:b w:val="0"/>
          <w:i w:val="0"/>
          <w:sz w:val="17"/>
        </w:rPr>
        <w:t>ターゲット: モビリティ関連企業やスタートアップ。</w:t>
      </w:r>
    </w:p>
    <w:p>
      <w:pPr>
        <w:spacing w:after="60" w:before="0" w:lineRule="auto" w:line="324"/>
      </w:pPr>
      <w:r>
        <w:rPr>
          <w:rFonts w:ascii="Garamond" w:hAnsi="Garamond"/>
          <w:b w:val="0"/>
          <w:i w:val="0"/>
          <w:sz w:val="17"/>
        </w:rPr>
        <w:t>競合: 技術革新が進んでおり、競争が激化している。</w:t>
      </w:r>
    </w:p>
    <w:p>
      <w:pPr>
        <w:spacing w:after="40" w:before="0" w:lineRule="auto" w:line="360"/>
      </w:pPr>
      <w:r>
        <w:rPr>
          <w:rFonts w:ascii="Consolas" w:hAnsi="Consolas"/>
          <w:b w:val="0"/>
          <w:i w:val="0"/>
          <w:color w:val="777777"/>
          <w:sz w:val="15"/>
        </w:rPr>
        <w:t>DOI: 10.5281/zenodo.19012341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legacyを企業価値に変えるための具体的な戦略は？</w:t>
      </w:r>
    </w:p>
    <w:p>
      <w:pPr>
        <w:spacing w:after="60" w:before="0" w:lineRule="auto" w:line="360"/>
      </w:pPr>
      <w:r>
        <w:rPr>
          <w:rFonts w:ascii="Consolas" w:hAnsi="Consolas"/>
          <w:b w:val="0"/>
          <w:i w:val="0"/>
          <w:color w:val="555555"/>
          <w:sz w:val="17"/>
        </w:rPr>
        <w:t>V=N/D: 7.5  |  TAM: 1300億円  SAM: 130億円  SOM: 13億円  |  CAGR: 9%</w:t>
      </w:r>
    </w:p>
    <w:p>
      <w:pPr>
        <w:spacing w:after="60" w:before="0" w:lineRule="auto" w:line="360"/>
      </w:pPr>
      <w:r>
        <w:rPr>
          <w:rFonts w:ascii="Garamond" w:hAnsi="Garamond"/>
          <w:b w:val="0"/>
          <w:i/>
          <w:color w:val="555555"/>
          <w:sz w:val="18"/>
        </w:rPr>
        <w:t>インサイト: レガシーを活用した企業価値の変換は可能であり、戦略的に進めるべきです。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企業のレガシーを価値に変えるための戦略は多岐にわたるが、重要なのはその文化的要素を活用することです。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従業員が自社の歴史や伝統に誇りを持つことで、モチベーションが向上します。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レガシーの価値を理解し、適切なストーリーを伝えることが成功の鍵です。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TAMは数十億円に達する可能性があり、特に中小企業市場でのニーズが高いです。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レガシーの解釈が異なる場合、内部での対立や混乱が生じるリスクがあります。</w:t>
      </w:r>
    </w:p>
    <w:p>
      <w:pPr>
        <w:spacing w:after="60" w:before="0" w:lineRule="auto" w:line="336"/>
      </w:pPr>
      <w:r>
        <w:rPr>
          <w:rFonts w:ascii="Garamond" w:hAnsi="Garamond"/>
          <w:b/>
          <w:i w:val="0"/>
          <w:sz w:val="19"/>
        </w:rPr>
        <w:t>結論: レガシーを活用した企業価値の変換は可能であり、戦略的に進めるべきです。</w:t>
      </w:r>
    </w:p>
    <w:p>
      <w:pPr>
        <w:spacing w:after="40" w:before="0" w:lineRule="auto" w:line="324"/>
      </w:pPr>
      <w:r>
        <w:rPr>
          <w:rFonts w:ascii="Garamond" w:hAnsi="Garamond"/>
          <w:b w:val="0"/>
          <w:i w:val="0"/>
          <w:sz w:val="17"/>
        </w:rPr>
        <w:t>市場概要: レガシーを活用した企業価値の創出が注目されている。</w:t>
      </w:r>
    </w:p>
    <w:p>
      <w:pPr>
        <w:spacing w:after="40" w:before="0" w:lineRule="auto" w:line="324"/>
      </w:pPr>
      <w:r>
        <w:rPr>
          <w:rFonts w:ascii="Garamond" w:hAnsi="Garamond"/>
          <w:b w:val="0"/>
          <w:i w:val="0"/>
          <w:sz w:val="17"/>
        </w:rPr>
        <w:t>ターゲット: 企業の経営者や投資家。</w:t>
      </w:r>
    </w:p>
    <w:p>
      <w:pPr>
        <w:spacing w:after="60" w:before="0" w:lineRule="auto" w:line="324"/>
      </w:pPr>
      <w:r>
        <w:rPr>
          <w:rFonts w:ascii="Garamond" w:hAnsi="Garamond"/>
          <w:b w:val="0"/>
          <w:i w:val="0"/>
          <w:sz w:val="17"/>
        </w:rPr>
        <w:t>競合: 競合は少なく、独自の価値を提供できる企業が有利。</w:t>
      </w:r>
    </w:p>
    <w:p>
      <w:pPr>
        <w:spacing w:after="40" w:before="0" w:lineRule="auto" w:line="360"/>
      </w:pPr>
      <w:r>
        <w:rPr>
          <w:rFonts w:ascii="Consolas" w:hAnsi="Consolas"/>
          <w:b w:val="0"/>
          <w:i w:val="0"/>
          <w:color w:val="777777"/>
          <w:sz w:val="15"/>
        </w:rPr>
        <w:t>DOI: 10.5281/zenodo.19012207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文化資産の応用を通じて新たなビジネス機会を生み出すために、どのような戦略が考えられるか？</w:t>
      </w:r>
    </w:p>
    <w:p>
      <w:pPr>
        <w:spacing w:after="60" w:before="0" w:lineRule="auto" w:line="360"/>
      </w:pPr>
      <w:r>
        <w:rPr>
          <w:rFonts w:ascii="Consolas" w:hAnsi="Consolas"/>
          <w:b w:val="0"/>
          <w:i w:val="0"/>
          <w:color w:val="555555"/>
          <w:sz w:val="17"/>
        </w:rPr>
        <w:t>V=N/D: 7.5  |  TAM: 1300億円  SAM: 130億円  SOM: 13億円  |  CAGR: 9%</w:t>
      </w:r>
    </w:p>
    <w:p>
      <w:pPr>
        <w:spacing w:after="60" w:before="0" w:lineRule="auto" w:line="360"/>
      </w:pPr>
      <w:r>
        <w:rPr>
          <w:rFonts w:ascii="Garamond" w:hAnsi="Garamond"/>
          <w:b w:val="0"/>
          <w:i/>
          <w:color w:val="555555"/>
          <w:sz w:val="18"/>
        </w:rPr>
        <w:t>インサイト: 文化資産を応用したビジネス機会の創出は可能で、戦略次第で成功が見込まれる。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文化資産の応用は新しいビジネスモデルを創出する潜在力がある。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文化資産への関心が高まっており、ビジネス機会の創造に対し期待が寄せられている。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文化資産をビジネスに応用した成功事例を参考に、戦略を練ることが必要。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TAMは300億円程度と見込まれ、文化関連ビジネスの成長が期待できる。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競合の増加や文化資産の適切な評価がリスク要因となり得る。</w:t>
      </w:r>
    </w:p>
    <w:p>
      <w:pPr>
        <w:spacing w:after="60" w:before="0" w:lineRule="auto" w:line="336"/>
      </w:pPr>
      <w:r>
        <w:rPr>
          <w:rFonts w:ascii="Garamond" w:hAnsi="Garamond"/>
          <w:b/>
          <w:i w:val="0"/>
          <w:sz w:val="19"/>
        </w:rPr>
        <w:t>結論: 文化資産を応用したビジネス機会の創出は可能で、戦略次第で成功が見込まれる。</w:t>
      </w:r>
    </w:p>
    <w:p>
      <w:pPr>
        <w:spacing w:after="40" w:before="0" w:lineRule="auto" w:line="324"/>
      </w:pPr>
      <w:r>
        <w:rPr>
          <w:rFonts w:ascii="Garamond" w:hAnsi="Garamond"/>
          <w:b w:val="0"/>
          <w:i w:val="0"/>
          <w:sz w:val="17"/>
        </w:rPr>
        <w:t>市場概要: 文化資産の応用によるビジネス機会は、特に観光業において注目されています。</w:t>
      </w:r>
    </w:p>
    <w:p>
      <w:pPr>
        <w:spacing w:after="40" w:before="0" w:lineRule="auto" w:line="324"/>
      </w:pPr>
      <w:r>
        <w:rPr>
          <w:rFonts w:ascii="Garamond" w:hAnsi="Garamond"/>
          <w:b w:val="0"/>
          <w:i w:val="0"/>
          <w:sz w:val="17"/>
        </w:rPr>
        <w:t>ターゲット: 観光業や文化関連企業がターゲットです。</w:t>
      </w:r>
    </w:p>
    <w:p>
      <w:pPr>
        <w:spacing w:after="60" w:before="0" w:lineRule="auto" w:line="324"/>
      </w:pPr>
      <w:r>
        <w:rPr>
          <w:rFonts w:ascii="Garamond" w:hAnsi="Garamond"/>
          <w:b w:val="0"/>
          <w:i w:val="0"/>
          <w:sz w:val="17"/>
        </w:rPr>
        <w:t>競合: 競合は存在するが、独自性が求められます。</w:t>
      </w:r>
    </w:p>
    <w:p>
      <w:pPr>
        <w:spacing w:after="40" w:before="0" w:lineRule="auto" w:line="360"/>
      </w:pPr>
      <w:r>
        <w:rPr>
          <w:rFonts w:ascii="Consolas" w:hAnsi="Consolas"/>
          <w:b w:val="0"/>
          <w:i w:val="0"/>
          <w:color w:val="777777"/>
          <w:sz w:val="15"/>
        </w:rPr>
        <w:t>DOI: 10.5281/zenodo.19012114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dashboard releaseにより、企業が倫理基準をどのように改善できるか？</w:t>
      </w:r>
    </w:p>
    <w:p>
      <w:pPr>
        <w:spacing w:after="60" w:before="0" w:lineRule="auto" w:line="360"/>
      </w:pPr>
      <w:r>
        <w:rPr>
          <w:rFonts w:ascii="Consolas" w:hAnsi="Consolas"/>
          <w:b w:val="0"/>
          <w:i w:val="0"/>
          <w:color w:val="555555"/>
          <w:sz w:val="17"/>
        </w:rPr>
        <w:t>V=N/D: 7.5  |  TAM: 1300億円  SAM: 130億円  SOM: 13億円  |  CAGR: 9%</w:t>
      </w:r>
    </w:p>
    <w:p>
      <w:pPr>
        <w:spacing w:after="60" w:before="0" w:lineRule="auto" w:line="360"/>
      </w:pPr>
      <w:r>
        <w:rPr>
          <w:rFonts w:ascii="Garamond" w:hAnsi="Garamond"/>
          <w:b w:val="0"/>
          <w:i/>
          <w:color w:val="555555"/>
          <w:sz w:val="18"/>
        </w:rPr>
        <w:t>インサイト: 企業は倫理ダッシュボードを活用して基準を向上させることが可能である。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倫理基準の改善に関するデータと分析が求められる。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企業の社会的責任に対する期待が高まっている。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倫理的な意思決定が企業の長期的な成功に寄与する。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TAMは約500億ドルと推定され、倫理基準向上の需要が増加している。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倫理基準の誤解や不透明性がリスクとなる。</w:t>
      </w:r>
    </w:p>
    <w:p>
      <w:pPr>
        <w:spacing w:after="60" w:before="0" w:lineRule="auto" w:line="336"/>
      </w:pPr>
      <w:r>
        <w:rPr>
          <w:rFonts w:ascii="Garamond" w:hAnsi="Garamond"/>
          <w:b/>
          <w:i w:val="0"/>
          <w:sz w:val="19"/>
        </w:rPr>
        <w:t>結論: 企業は倫理ダッシュボードを活用して基準を向上させることが可能である。</w:t>
      </w:r>
    </w:p>
    <w:p>
      <w:pPr>
        <w:spacing w:after="40" w:before="0" w:lineRule="auto" w:line="324"/>
      </w:pPr>
      <w:r>
        <w:rPr>
          <w:rFonts w:ascii="Garamond" w:hAnsi="Garamond"/>
          <w:b w:val="0"/>
          <w:i w:val="0"/>
          <w:sz w:val="17"/>
        </w:rPr>
        <w:t>市場概要: 倫理基準の改善を支援する市場が拡大しています。</w:t>
      </w:r>
    </w:p>
    <w:p>
      <w:pPr>
        <w:spacing w:after="40" w:before="0" w:lineRule="auto" w:line="324"/>
      </w:pPr>
      <w:r>
        <w:rPr>
          <w:rFonts w:ascii="Garamond" w:hAnsi="Garamond"/>
          <w:b w:val="0"/>
          <w:i w:val="0"/>
          <w:sz w:val="17"/>
        </w:rPr>
        <w:t>ターゲット: 企業の経営層やCSR担当者が主なターゲットです。</w:t>
      </w:r>
    </w:p>
    <w:p>
      <w:pPr>
        <w:spacing w:after="60" w:before="0" w:lineRule="auto" w:line="324"/>
      </w:pPr>
      <w:r>
        <w:rPr>
          <w:rFonts w:ascii="Garamond" w:hAnsi="Garamond"/>
          <w:b w:val="0"/>
          <w:i w:val="0"/>
          <w:sz w:val="17"/>
        </w:rPr>
        <w:t>競合: 競合には倫理基準改善に特化した企業が存在します。</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文化資産のデジタルアーカイブ化がおもてなし産業に与える影響は？</w:t>
      </w:r>
    </w:p>
    <w:p>
      <w:pPr>
        <w:spacing w:after="60" w:before="0" w:lineRule="auto" w:line="360"/>
      </w:pPr>
      <w:r>
        <w:rPr>
          <w:rFonts w:ascii="Consolas" w:hAnsi="Consolas"/>
          <w:b w:val="0"/>
          <w:i w:val="0"/>
          <w:color w:val="555555"/>
          <w:sz w:val="17"/>
        </w:rPr>
        <w:t>V=N/D: 7.5  |  TAM: 1300億円  SAM: 130億円  SOM: 13億円  |  CAGR: 8%</w:t>
      </w:r>
    </w:p>
    <w:p>
      <w:pPr>
        <w:spacing w:after="60" w:before="0" w:lineRule="auto" w:line="360"/>
      </w:pPr>
      <w:r>
        <w:rPr>
          <w:rFonts w:ascii="Garamond" w:hAnsi="Garamond"/>
          <w:b w:val="0"/>
          <w:i/>
          <w:color w:val="555555"/>
          <w:sz w:val="18"/>
        </w:rPr>
        <w:t>インサイト: デジタルアーカイブ化はおもてなし産業に新たな価値を提供する。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デジタルアーカイブの影響を分析するためのケーススタディが必要。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おもてなし産業へのデジタル技術の導入に対する期待が高まっている。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文化資産のデジタル化は、顧客体験の向上に寄与する。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TAMは数百億円規模の観光市場に関連している。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デジタル化の進展に伴う著作権問題がリスクとなる。</w:t>
      </w:r>
    </w:p>
    <w:p>
      <w:pPr>
        <w:spacing w:after="60" w:before="0" w:lineRule="auto" w:line="336"/>
      </w:pPr>
      <w:r>
        <w:rPr>
          <w:rFonts w:ascii="Garamond" w:hAnsi="Garamond"/>
          <w:b/>
          <w:i w:val="0"/>
          <w:sz w:val="19"/>
        </w:rPr>
        <w:t>結論: デジタルアーカイブ化はおもてなし産業に新たな価値を提供する。</w:t>
      </w:r>
    </w:p>
    <w:p>
      <w:pPr>
        <w:spacing w:after="40" w:before="0" w:lineRule="auto" w:line="324"/>
      </w:pPr>
      <w:r>
        <w:rPr>
          <w:rFonts w:ascii="Garamond" w:hAnsi="Garamond"/>
          <w:b w:val="0"/>
          <w:i w:val="0"/>
          <w:sz w:val="17"/>
        </w:rPr>
        <w:t>市場概要: 文化資産のデジタルアーカイブ市場です。</w:t>
      </w:r>
    </w:p>
    <w:p>
      <w:pPr>
        <w:spacing w:after="40" w:before="0" w:lineRule="auto" w:line="324"/>
      </w:pPr>
      <w:r>
        <w:rPr>
          <w:rFonts w:ascii="Garamond" w:hAnsi="Garamond"/>
          <w:b w:val="0"/>
          <w:i w:val="0"/>
          <w:sz w:val="17"/>
        </w:rPr>
        <w:t>ターゲット: 観光業や文化関連企業。</w:t>
      </w:r>
    </w:p>
    <w:p>
      <w:pPr>
        <w:spacing w:after="60" w:before="0" w:lineRule="auto" w:line="324"/>
      </w:pPr>
      <w:r>
        <w:rPr>
          <w:rFonts w:ascii="Garamond" w:hAnsi="Garamond"/>
          <w:b w:val="0"/>
          <w:i w:val="0"/>
          <w:sz w:val="17"/>
        </w:rPr>
        <w:t>競合: デジタル化のニーズが高まり、競争が激化しています。</w:t>
      </w:r>
    </w:p>
    <w:p>
      <w:pPr>
        <w:spacing w:after="40" w:before="0" w:lineRule="auto" w:line="360"/>
      </w:pPr>
      <w:r>
        <w:rPr>
          <w:rFonts w:ascii="Consolas" w:hAnsi="Consolas"/>
          <w:b w:val="0"/>
          <w:i w:val="0"/>
          <w:color w:val="777777"/>
          <w:sz w:val="15"/>
        </w:rPr>
        <w:t>DOI: 10.5281/zenodo.19011972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汗腺の導電性を基にした労働測定技術は、どのように労働市場に影響を与えるか？</w:t>
      </w:r>
    </w:p>
    <w:p>
      <w:pPr>
        <w:spacing w:after="60" w:before="0" w:lineRule="auto" w:line="360"/>
      </w:pPr>
      <w:r>
        <w:rPr>
          <w:rFonts w:ascii="Consolas" w:hAnsi="Consolas"/>
          <w:b w:val="0"/>
          <w:i w:val="0"/>
          <w:color w:val="555555"/>
          <w:sz w:val="17"/>
        </w:rPr>
        <w:t>V=N/D: 7.5  |  TAM: 1200億円  SAM: 120億円  SOM: 12億円  |  CAGR: 9%</w:t>
      </w:r>
    </w:p>
    <w:p>
      <w:pPr>
        <w:spacing w:after="60" w:before="0" w:lineRule="auto" w:line="360"/>
      </w:pPr>
      <w:r>
        <w:rPr>
          <w:rFonts w:ascii="Garamond" w:hAnsi="Garamond"/>
          <w:b w:val="0"/>
          <w:i/>
          <w:color w:val="555555"/>
          <w:sz w:val="18"/>
        </w:rPr>
        <w:t>インサイト: 労働市場に新たな影響を与える可能性があります。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汗腺の導電性に関する研究は労働測定技術の革新を促進します。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労働市場の変化に対する期待感があります。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生理的データを活用した新しい評価基準の確立が求められます。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労働市場の関連技術は数十億ドルの市場があります。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倫理的な問題やプライバシーのリスクがあります。</w:t>
      </w:r>
    </w:p>
    <w:p>
      <w:pPr>
        <w:spacing w:after="60" w:before="0" w:lineRule="auto" w:line="336"/>
      </w:pPr>
      <w:r>
        <w:rPr>
          <w:rFonts w:ascii="Garamond" w:hAnsi="Garamond"/>
          <w:b/>
          <w:i w:val="0"/>
          <w:sz w:val="19"/>
        </w:rPr>
        <w:t>結論: 労働市場に新たな影響を与える可能性があります。</w:t>
      </w:r>
    </w:p>
    <w:p>
      <w:pPr>
        <w:spacing w:after="40" w:before="0" w:lineRule="auto" w:line="324"/>
      </w:pPr>
      <w:r>
        <w:rPr>
          <w:rFonts w:ascii="Garamond" w:hAnsi="Garamond"/>
          <w:b w:val="0"/>
          <w:i w:val="0"/>
          <w:sz w:val="17"/>
        </w:rPr>
        <w:t>市場概要: 労働市場における新技術の導入が進んでいる。</w:t>
      </w:r>
    </w:p>
    <w:p>
      <w:pPr>
        <w:spacing w:after="40" w:before="0" w:lineRule="auto" w:line="324"/>
      </w:pPr>
      <w:r>
        <w:rPr>
          <w:rFonts w:ascii="Garamond" w:hAnsi="Garamond"/>
          <w:b w:val="0"/>
          <w:i w:val="0"/>
          <w:sz w:val="17"/>
        </w:rPr>
        <w:t>ターゲット: 企業の人事部門が主なターゲット層。</w:t>
      </w:r>
    </w:p>
    <w:p>
      <w:pPr>
        <w:spacing w:after="60" w:before="0" w:lineRule="auto" w:line="324"/>
      </w:pPr>
      <w:r>
        <w:rPr>
          <w:rFonts w:ascii="Garamond" w:hAnsi="Garamond"/>
          <w:b w:val="0"/>
          <w:i w:val="0"/>
          <w:sz w:val="17"/>
        </w:rPr>
        <w:t>競合: 既存の測定技術との競争があるが、革新性が評価される。</w:t>
      </w:r>
    </w:p>
    <w:p>
      <w:pPr>
        <w:spacing w:after="40" w:before="0" w:lineRule="auto" w:line="360"/>
      </w:pPr>
      <w:r>
        <w:rPr>
          <w:rFonts w:ascii="Consolas" w:hAnsi="Consolas"/>
          <w:b w:val="0"/>
          <w:i w:val="0"/>
          <w:color w:val="777777"/>
          <w:sz w:val="15"/>
        </w:rPr>
        <w:t>DOI: 10.5281/zenodo.21232096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CSRBデザインのバリア克服技術を用いた新しい医療機器の市場性は？</w:t>
      </w:r>
    </w:p>
    <w:p>
      <w:pPr>
        <w:spacing w:after="60" w:before="0" w:lineRule="auto" w:line="360"/>
      </w:pPr>
      <w:r>
        <w:rPr>
          <w:rFonts w:ascii="Consolas" w:hAnsi="Consolas"/>
          <w:b w:val="0"/>
          <w:i w:val="0"/>
          <w:color w:val="555555"/>
          <w:sz w:val="17"/>
        </w:rPr>
        <w:t>V=N/D: 7.5  |  TAM: 1000億円  SAM: 120億円  SOM: 12億円  |  CAGR: 15%</w:t>
      </w:r>
    </w:p>
    <w:p>
      <w:pPr>
        <w:spacing w:after="60" w:before="0" w:lineRule="auto" w:line="360"/>
      </w:pPr>
      <w:r>
        <w:rPr>
          <w:rFonts w:ascii="Garamond" w:hAnsi="Garamond"/>
          <w:b w:val="0"/>
          <w:i/>
          <w:color w:val="555555"/>
          <w:sz w:val="18"/>
        </w:rPr>
        <w:t>インサイト: CSRBデザイン技術の応用は市場性が高いです。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CSRBデザインの技術は医療機器の革新を促進します。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新しい医療技術への期待感が高まっています。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市場ニーズに応じたデザインアプローチが必要です。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TAMは約120億ドルと見込まれます。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技術的成功と市場の受容性がリスクです。</w:t>
      </w:r>
    </w:p>
    <w:p>
      <w:pPr>
        <w:spacing w:after="60" w:before="0" w:lineRule="auto" w:line="336"/>
      </w:pPr>
      <w:r>
        <w:rPr>
          <w:rFonts w:ascii="Garamond" w:hAnsi="Garamond"/>
          <w:b/>
          <w:i w:val="0"/>
          <w:sz w:val="19"/>
        </w:rPr>
        <w:t>結論: CSRBデザイン技術の応用は市場性が高いです。</w:t>
      </w:r>
    </w:p>
    <w:p>
      <w:pPr>
        <w:spacing w:after="40" w:before="0" w:lineRule="auto" w:line="324"/>
      </w:pPr>
      <w:r>
        <w:rPr>
          <w:rFonts w:ascii="Garamond" w:hAnsi="Garamond"/>
          <w:b w:val="0"/>
          <w:i w:val="0"/>
          <w:sz w:val="17"/>
        </w:rPr>
        <w:t>市場概要: 医療機器市場は革新が求められており、新技術に期待が寄せられています。</w:t>
      </w:r>
    </w:p>
    <w:p>
      <w:pPr>
        <w:spacing w:after="40" w:before="0" w:lineRule="auto" w:line="324"/>
      </w:pPr>
      <w:r>
        <w:rPr>
          <w:rFonts w:ascii="Garamond" w:hAnsi="Garamond"/>
          <w:b w:val="0"/>
          <w:i w:val="0"/>
          <w:sz w:val="17"/>
        </w:rPr>
        <w:t>ターゲット: 医療機器メーカーや医療機関。</w:t>
      </w:r>
    </w:p>
    <w:p>
      <w:pPr>
        <w:spacing w:after="60" w:before="0" w:lineRule="auto" w:line="324"/>
      </w:pPr>
      <w:r>
        <w:rPr>
          <w:rFonts w:ascii="Garamond" w:hAnsi="Garamond"/>
          <w:b w:val="0"/>
          <w:i w:val="0"/>
          <w:sz w:val="17"/>
        </w:rPr>
        <w:t>競合: 多くの企業が競争しており、差別化が重要です。</w:t>
      </w:r>
    </w:p>
    <w:p>
      <w:pPr>
        <w:spacing w:after="40" w:before="0" w:lineRule="auto" w:line="360"/>
      </w:pPr>
      <w:r>
        <w:rPr>
          <w:rFonts w:ascii="Consolas" w:hAnsi="Consolas"/>
          <w:b w:val="0"/>
          <w:i w:val="0"/>
          <w:color w:val="777777"/>
          <w:sz w:val="15"/>
        </w:rPr>
        <w:t>DOI: 10.5281/zenodo.20781525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この研究プロトコルを商業化するための具体的なステップは何か？</w:t>
      </w:r>
    </w:p>
    <w:p>
      <w:pPr>
        <w:spacing w:after="60" w:before="0" w:lineRule="auto" w:line="360"/>
      </w:pPr>
      <w:r>
        <w:rPr>
          <w:rFonts w:ascii="Consolas" w:hAnsi="Consolas"/>
          <w:b w:val="0"/>
          <w:i w:val="0"/>
          <w:color w:val="555555"/>
          <w:sz w:val="17"/>
        </w:rPr>
        <w:t>V=N/D: 7.5  |  TAM: 1000億円  SAM: 120億円  SOM: 12億円  |  CAGR: 7%</w:t>
      </w:r>
    </w:p>
    <w:p>
      <w:pPr>
        <w:spacing w:after="60" w:before="0" w:lineRule="auto" w:line="360"/>
      </w:pPr>
      <w:r>
        <w:rPr>
          <w:rFonts w:ascii="Garamond" w:hAnsi="Garamond"/>
          <w:b w:val="0"/>
          <w:i/>
          <w:color w:val="555555"/>
          <w:sz w:val="18"/>
        </w:rPr>
        <w:t>インサイト: 研究プロトコルの商業化は成功の可能性があります。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研究プロトコルの商業化には、具体的なステップと戦略的な計画が必須です。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商業化の成功が研究者にとってやりがいを感じさせるでしょう。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市場ニーズに基づいたプロトコル改善が成功につながります。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研究関連市場のTAMは約250億ドルで、成長が見込まれます。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技術的な障壁と規制がリスク要因です。</w:t>
      </w:r>
    </w:p>
    <w:p>
      <w:pPr>
        <w:spacing w:after="60" w:before="0" w:lineRule="auto" w:line="336"/>
      </w:pPr>
      <w:r>
        <w:rPr>
          <w:rFonts w:ascii="Garamond" w:hAnsi="Garamond"/>
          <w:b/>
          <w:i w:val="0"/>
          <w:sz w:val="19"/>
        </w:rPr>
        <w:t>結論: 研究プロトコルの商業化は成功の可能性があります。</w:t>
      </w:r>
    </w:p>
    <w:p>
      <w:pPr>
        <w:spacing w:after="40" w:before="0" w:lineRule="auto" w:line="324"/>
      </w:pPr>
      <w:r>
        <w:rPr>
          <w:rFonts w:ascii="Garamond" w:hAnsi="Garamond"/>
          <w:b w:val="0"/>
          <w:i w:val="0"/>
          <w:sz w:val="17"/>
        </w:rPr>
        <w:t>市場概要: 研究プロトコルの商業化は、学術界と産業界の橋渡しが期待されています。</w:t>
      </w:r>
    </w:p>
    <w:p>
      <w:pPr>
        <w:spacing w:after="40" w:before="0" w:lineRule="auto" w:line="324"/>
      </w:pPr>
      <w:r>
        <w:rPr>
          <w:rFonts w:ascii="Garamond" w:hAnsi="Garamond"/>
          <w:b w:val="0"/>
          <w:i w:val="0"/>
          <w:sz w:val="17"/>
        </w:rPr>
        <w:t>ターゲット: 研究機関や企業のR&amp;D部門が主なターゲットです。</w:t>
      </w:r>
    </w:p>
    <w:p>
      <w:pPr>
        <w:spacing w:after="60" w:before="0" w:lineRule="auto" w:line="324"/>
      </w:pPr>
      <w:r>
        <w:rPr>
          <w:rFonts w:ascii="Garamond" w:hAnsi="Garamond"/>
          <w:b w:val="0"/>
          <w:i w:val="0"/>
          <w:sz w:val="17"/>
        </w:rPr>
        <w:t>競合: 競合は少なく、ニッチな市場です。</w:t>
      </w:r>
    </w:p>
    <w:p>
      <w:pPr>
        <w:spacing w:after="40" w:before="0" w:lineRule="auto" w:line="360"/>
      </w:pPr>
      <w:r>
        <w:rPr>
          <w:rFonts w:ascii="Consolas" w:hAnsi="Consolas"/>
          <w:b w:val="0"/>
          <w:i w:val="0"/>
          <w:color w:val="777777"/>
          <w:sz w:val="15"/>
        </w:rPr>
        <w:t>DOI: 10.5281/zenodo.20359370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V=N/D理論を活用したゲームデザインのメカニクスをどう構築するか？</w:t>
      </w:r>
    </w:p>
    <w:p>
      <w:pPr>
        <w:spacing w:after="60" w:before="0" w:lineRule="auto" w:line="360"/>
      </w:pPr>
      <w:r>
        <w:rPr>
          <w:rFonts w:ascii="Consolas" w:hAnsi="Consolas"/>
          <w:b w:val="0"/>
          <w:i w:val="0"/>
          <w:color w:val="555555"/>
          <w:sz w:val="17"/>
        </w:rPr>
        <w:t>V=N/D: 7.5  |  TAM: 1200億円  SAM: 120億円  SOM: 12億円  |  CAGR: 10%</w:t>
      </w:r>
    </w:p>
    <w:p>
      <w:pPr>
        <w:spacing w:after="60" w:before="0" w:lineRule="auto" w:line="360"/>
      </w:pPr>
      <w:r>
        <w:rPr>
          <w:rFonts w:ascii="Garamond" w:hAnsi="Garamond"/>
          <w:b w:val="0"/>
          <w:i/>
          <w:color w:val="555555"/>
          <w:sz w:val="18"/>
        </w:rPr>
        <w:t>インサイト: V=N/D理論を活用したゲームデザインは革新の可能性がある。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V=N/D理論を活用したゲームデザインは、新しい遊び方を提供する可能性がある。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新しい体験への期待が高いが、受け入れられるかは不透明。</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理論の応用がゲームの深みを増す可能性がある。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TAMは数十億ドル規模で、ゲーム業界での成長が見込まれる。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技術の理解不足や市場の飽和がリスクとなる。</w:t>
      </w:r>
    </w:p>
    <w:p>
      <w:pPr>
        <w:spacing w:after="60" w:before="0" w:lineRule="auto" w:line="336"/>
      </w:pPr>
      <w:r>
        <w:rPr>
          <w:rFonts w:ascii="Garamond" w:hAnsi="Garamond"/>
          <w:b/>
          <w:i w:val="0"/>
          <w:sz w:val="19"/>
        </w:rPr>
        <w:t>結論: V=N/D理論を活用したゲームデザインは革新の可能性がある。</w:t>
      </w:r>
    </w:p>
    <w:p>
      <w:pPr>
        <w:spacing w:after="40" w:before="0" w:lineRule="auto" w:line="324"/>
      </w:pPr>
      <w:r>
        <w:rPr>
          <w:rFonts w:ascii="Garamond" w:hAnsi="Garamond"/>
          <w:b w:val="0"/>
          <w:i w:val="0"/>
          <w:sz w:val="17"/>
        </w:rPr>
        <w:t>市場概要: V=N/D理論を活用したゲームデザインは、特に新しいゲーム体験を求めるユーザーに支持される市場です。</w:t>
      </w:r>
    </w:p>
    <w:p>
      <w:pPr>
        <w:spacing w:after="40" w:before="0" w:lineRule="auto" w:line="324"/>
      </w:pPr>
      <w:r>
        <w:rPr>
          <w:rFonts w:ascii="Garamond" w:hAnsi="Garamond"/>
          <w:b w:val="0"/>
          <w:i w:val="0"/>
          <w:sz w:val="17"/>
        </w:rPr>
        <w:t>ターゲット: ゲーム開発会社やインディーゲーム開発者。</w:t>
      </w:r>
    </w:p>
    <w:p>
      <w:pPr>
        <w:spacing w:after="60" w:before="0" w:lineRule="auto" w:line="324"/>
      </w:pPr>
      <w:r>
        <w:rPr>
          <w:rFonts w:ascii="Garamond" w:hAnsi="Garamond"/>
          <w:b w:val="0"/>
          <w:i w:val="0"/>
          <w:sz w:val="17"/>
        </w:rPr>
        <w:t>競合: 競合は多いが、新しい理論を活用したゲームは差別化が可能。</w:t>
      </w:r>
    </w:p>
    <w:p>
      <w:pPr>
        <w:spacing w:after="40" w:before="0" w:lineRule="auto" w:line="360"/>
      </w:pPr>
      <w:r>
        <w:rPr>
          <w:rFonts w:ascii="Consolas" w:hAnsi="Consolas"/>
          <w:b w:val="0"/>
          <w:i w:val="0"/>
          <w:color w:val="777777"/>
          <w:sz w:val="15"/>
        </w:rPr>
        <w:t>DOI: 10.5281/zenodo.19689937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この研究で得られた知見を商業化するために、最初のステップとして何を行うべきか？</w:t>
      </w:r>
    </w:p>
    <w:p>
      <w:pPr>
        <w:spacing w:after="60" w:before="0" w:lineRule="auto" w:line="360"/>
      </w:pPr>
      <w:r>
        <w:rPr>
          <w:rFonts w:ascii="Consolas" w:hAnsi="Consolas"/>
          <w:b w:val="0"/>
          <w:i w:val="0"/>
          <w:color w:val="555555"/>
          <w:sz w:val="17"/>
        </w:rPr>
        <w:t>V=N/D: 7.5  |  TAM: 1200億円  SAM: 120億円  SOM: 12億円  |  CAGR: 8%</w:t>
      </w:r>
    </w:p>
    <w:p>
      <w:pPr>
        <w:spacing w:after="60" w:before="0" w:lineRule="auto" w:line="360"/>
      </w:pPr>
      <w:r>
        <w:rPr>
          <w:rFonts w:ascii="Garamond" w:hAnsi="Garamond"/>
          <w:b w:val="0"/>
          <w:i/>
          <w:color w:val="555555"/>
          <w:sz w:val="18"/>
        </w:rPr>
        <w:t>インサイト: 市場調査とプロトタイプ開発が重要な初動です。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商業化のための最初のステップは、市場調査とプロトタイプの開発です。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初期の成功体験がチームのモチベーションを向上させます。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段階的なアプローチがリスクを低減します。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商業化市場は数百億円規模で、参入の余地があります。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初期投資が無駄になる可能性があります。</w:t>
      </w:r>
    </w:p>
    <w:p>
      <w:pPr>
        <w:spacing w:after="60" w:before="0" w:lineRule="auto" w:line="336"/>
      </w:pPr>
      <w:r>
        <w:rPr>
          <w:rFonts w:ascii="Garamond" w:hAnsi="Garamond"/>
          <w:b/>
          <w:i w:val="0"/>
          <w:sz w:val="19"/>
        </w:rPr>
        <w:t>結論: 市場調査とプロトタイプ開発が重要な初動です。</w:t>
      </w:r>
    </w:p>
    <w:p>
      <w:pPr>
        <w:spacing w:after="40" w:before="0" w:lineRule="auto" w:line="324"/>
      </w:pPr>
      <w:r>
        <w:rPr>
          <w:rFonts w:ascii="Garamond" w:hAnsi="Garamond"/>
          <w:b w:val="0"/>
          <w:i w:val="0"/>
          <w:sz w:val="17"/>
        </w:rPr>
        <w:t>市場概要: 市場調査とプロトタイプ開発の重要性が高まっています。</w:t>
      </w:r>
    </w:p>
    <w:p>
      <w:pPr>
        <w:spacing w:after="40" w:before="0" w:lineRule="auto" w:line="324"/>
      </w:pPr>
      <w:r>
        <w:rPr>
          <w:rFonts w:ascii="Garamond" w:hAnsi="Garamond"/>
          <w:b w:val="0"/>
          <w:i w:val="0"/>
          <w:sz w:val="17"/>
        </w:rPr>
        <w:t>ターゲット: スタートアップがターゲットです。</w:t>
      </w:r>
    </w:p>
    <w:p>
      <w:pPr>
        <w:spacing w:after="60" w:before="0" w:lineRule="auto" w:line="324"/>
      </w:pPr>
      <w:r>
        <w:rPr>
          <w:rFonts w:ascii="Garamond" w:hAnsi="Garamond"/>
          <w:b w:val="0"/>
          <w:i w:val="0"/>
          <w:sz w:val="17"/>
        </w:rPr>
        <w:t>競合: 競合は少なく、ニッチな市場です。</w:t>
      </w:r>
    </w:p>
    <w:p>
      <w:pPr>
        <w:spacing w:after="40" w:before="0" w:lineRule="auto" w:line="360"/>
      </w:pPr>
      <w:r>
        <w:rPr>
          <w:rFonts w:ascii="Consolas" w:hAnsi="Consolas"/>
          <w:b w:val="0"/>
          <w:i w:val="0"/>
          <w:color w:val="777777"/>
          <w:sz w:val="15"/>
        </w:rPr>
        <w:t>DOI: 10.5281/zenodo.19043825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評価フレームワークに基づき、どのように企業の成長戦略を評価することができるか？</w:t>
      </w:r>
    </w:p>
    <w:p>
      <w:pPr>
        <w:spacing w:after="60" w:before="0" w:lineRule="auto" w:line="360"/>
      </w:pPr>
      <w:r>
        <w:rPr>
          <w:rFonts w:ascii="Consolas" w:hAnsi="Consolas"/>
          <w:b w:val="0"/>
          <w:i w:val="0"/>
          <w:color w:val="555555"/>
          <w:sz w:val="17"/>
        </w:rPr>
        <w:t>V=N/D: 7.5  |  TAM: 1200億円  SAM: 120億円  SOM: 12億円  |  CAGR: 9%</w:t>
      </w:r>
    </w:p>
    <w:p>
      <w:pPr>
        <w:spacing w:after="60" w:before="0" w:lineRule="auto" w:line="360"/>
      </w:pPr>
      <w:r>
        <w:rPr>
          <w:rFonts w:ascii="Garamond" w:hAnsi="Garamond"/>
          <w:b w:val="0"/>
          <w:i/>
          <w:color w:val="555555"/>
          <w:sz w:val="18"/>
        </w:rPr>
        <w:t>インサイト: 評価フレームワークに基づく成長戦略評価が可能です。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成長戦略評価のためのフレームワーク研究が必要です。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成長を促進するための戦略的知恵が求められます。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TAMは約120億ドルと推測されます。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評価基準の不確実性がリスクです。</w:t>
      </w:r>
    </w:p>
    <w:p>
      <w:pPr>
        <w:spacing w:after="60" w:before="0" w:lineRule="auto" w:line="336"/>
      </w:pPr>
      <w:r>
        <w:rPr>
          <w:rFonts w:ascii="Garamond" w:hAnsi="Garamond"/>
          <w:b/>
          <w:i w:val="0"/>
          <w:sz w:val="19"/>
        </w:rPr>
        <w:t>結論: 評価フレームワークに基づく成長戦略評価が可能です。</w:t>
      </w:r>
    </w:p>
    <w:p>
      <w:pPr>
        <w:spacing w:after="40" w:before="0" w:lineRule="auto" w:line="324"/>
      </w:pPr>
      <w:r>
        <w:rPr>
          <w:rFonts w:ascii="Garamond" w:hAnsi="Garamond"/>
          <w:b w:val="0"/>
          <w:i w:val="0"/>
          <w:sz w:val="17"/>
        </w:rPr>
        <w:t>市場概要: 企業成長戦略評価のためのフレームワーク市場。</w:t>
      </w:r>
    </w:p>
    <w:p>
      <w:pPr>
        <w:spacing w:after="40" w:before="0" w:lineRule="auto" w:line="324"/>
      </w:pPr>
      <w:r>
        <w:rPr>
          <w:rFonts w:ascii="Garamond" w:hAnsi="Garamond"/>
          <w:b w:val="0"/>
          <w:i w:val="0"/>
          <w:sz w:val="17"/>
        </w:rPr>
        <w:t>ターゲット: 企業の戦略担当者や経営企画部門。</w:t>
      </w:r>
    </w:p>
    <w:p>
      <w:pPr>
        <w:spacing w:after="60" w:before="0" w:lineRule="auto" w:line="324"/>
      </w:pPr>
      <w:r>
        <w:rPr>
          <w:rFonts w:ascii="Garamond" w:hAnsi="Garamond"/>
          <w:b w:val="0"/>
          <w:i w:val="0"/>
          <w:sz w:val="17"/>
        </w:rPr>
        <w:t>競合: 専門コンサルタントとの競争が存在。</w:t>
      </w:r>
    </w:p>
    <w:p>
      <w:pPr>
        <w:spacing w:after="40" w:before="0" w:lineRule="auto" w:line="360"/>
      </w:pPr>
      <w:r>
        <w:rPr>
          <w:rFonts w:ascii="Consolas" w:hAnsi="Consolas"/>
          <w:b w:val="0"/>
          <w:i w:val="0"/>
          <w:color w:val="777777"/>
          <w:sz w:val="15"/>
        </w:rPr>
        <w:t>DOI: 10.5281/zenodo.19012353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Katayama文化資産アプリケーションが観光業にどのように貢献できるか？</w:t>
      </w:r>
    </w:p>
    <w:p>
      <w:pPr>
        <w:spacing w:after="60" w:before="0" w:lineRule="auto" w:line="360"/>
      </w:pPr>
      <w:r>
        <w:rPr>
          <w:rFonts w:ascii="Consolas" w:hAnsi="Consolas"/>
          <w:b w:val="0"/>
          <w:i w:val="0"/>
          <w:color w:val="555555"/>
          <w:sz w:val="17"/>
        </w:rPr>
        <w:t>V=N/D: 7.5  |  TAM: 1200億円  SAM: 120億円  SOM: 12億円  |  CAGR: 10%</w:t>
      </w:r>
    </w:p>
    <w:p>
      <w:pPr>
        <w:spacing w:after="60" w:before="0" w:lineRule="auto" w:line="360"/>
      </w:pPr>
      <w:r>
        <w:rPr>
          <w:rFonts w:ascii="Garamond" w:hAnsi="Garamond"/>
          <w:b w:val="0"/>
          <w:i/>
          <w:color w:val="555555"/>
          <w:sz w:val="18"/>
        </w:rPr>
        <w:t>インサイト: 観光業への貢献が期待できる。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観光業への貢献を評価するためのデータ収集が必要である。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地域文化の商業化は観光業に新たな価値をもたらす。</w:t>
      </w:r>
    </w:p>
    <w:p>
      <w:pPr>
        <w:spacing w:after="60" w:lineRule="auto" w:line="348"/>
        <w:ind w:left="283"/>
      </w:pPr>
      <w:r>
        <w:rPr>
          <w:rFonts w:ascii="Garamond" w:hAnsi="Garamond"/>
          <w:b/>
          <w:color w:val="444444"/>
          <w:sz w:val="18"/>
        </w:rPr>
        <w:t>【知恵】</w:t>
      </w:r>
      <w:r>
        <w:rPr>
          <w:rFonts w:ascii="Garamond" w:hAnsi="Garamond"/>
          <w:color w:val="444444"/>
          <w:sz w:val="18"/>
        </w:rPr>
        <w:t xml:space="preserve"> 観光業の発展は地域経済にプラスの影響を与える。</w:t>
      </w:r>
    </w:p>
    <w:p>
      <w:pPr>
        <w:spacing w:after="60" w:lineRule="auto" w:line="348"/>
        <w:ind w:left="283"/>
      </w:pPr>
      <w:r>
        <w:rPr>
          <w:rFonts w:ascii="Garamond" w:hAnsi="Garamond"/>
          <w:b/>
          <w:color w:val="444444"/>
          <w:sz w:val="18"/>
        </w:rPr>
        <w:t>【市場】</w:t>
      </w:r>
      <w:r>
        <w:rPr>
          <w:rFonts w:ascii="Garamond" w:hAnsi="Garamond"/>
          <w:color w:val="444444"/>
          <w:sz w:val="18"/>
        </w:rPr>
        <w:t xml:space="preserve"> 観光市場は数兆円規模であり、文化資産が重要な要素となる。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文化の商業化が地域のアイデンティティを脅かす可能性がある。</w:t>
      </w:r>
    </w:p>
    <w:p>
      <w:pPr>
        <w:spacing w:after="60" w:before="0" w:lineRule="auto" w:line="336"/>
      </w:pPr>
      <w:r>
        <w:rPr>
          <w:rFonts w:ascii="Garamond" w:hAnsi="Garamond"/>
          <w:b/>
          <w:i w:val="0"/>
          <w:sz w:val="19"/>
        </w:rPr>
        <w:t>結論: 観光業への貢献が期待できる。</w:t>
      </w:r>
    </w:p>
    <w:p>
      <w:pPr>
        <w:spacing w:after="40" w:before="0" w:lineRule="auto" w:line="324"/>
      </w:pPr>
      <w:r>
        <w:rPr>
          <w:rFonts w:ascii="Garamond" w:hAnsi="Garamond"/>
          <w:b w:val="0"/>
          <w:i w:val="0"/>
          <w:sz w:val="17"/>
        </w:rPr>
        <w:t>市場概要: 観光業における文化資産アプリケーションの市場が成長しています。</w:t>
      </w:r>
    </w:p>
    <w:p>
      <w:pPr>
        <w:spacing w:after="40" w:before="0" w:lineRule="auto" w:line="324"/>
      </w:pPr>
      <w:r>
        <w:rPr>
          <w:rFonts w:ascii="Garamond" w:hAnsi="Garamond"/>
          <w:b w:val="0"/>
          <w:i w:val="0"/>
          <w:sz w:val="17"/>
        </w:rPr>
        <w:t>ターゲット: 観光業界の企業や旅行者が主なターゲットです。</w:t>
      </w:r>
    </w:p>
    <w:p>
      <w:pPr>
        <w:spacing w:after="60" w:before="0" w:lineRule="auto" w:line="324"/>
      </w:pPr>
      <w:r>
        <w:rPr>
          <w:rFonts w:ascii="Garamond" w:hAnsi="Garamond"/>
          <w:b w:val="0"/>
          <w:i w:val="0"/>
          <w:sz w:val="17"/>
        </w:rPr>
        <w:t>競合: 競合は観光アプリ開発企業が多いです。</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研究質問のピアレビューを通じて得られた知見をどのようにマーケットニーズに合わせるか？</w:t>
      </w:r>
    </w:p>
    <w:p>
      <w:pPr>
        <w:spacing w:after="60" w:before="0" w:lineRule="auto" w:line="360"/>
      </w:pPr>
      <w:r>
        <w:rPr>
          <w:rFonts w:ascii="Consolas" w:hAnsi="Consolas"/>
          <w:b w:val="0"/>
          <w:i w:val="0"/>
          <w:color w:val="555555"/>
          <w:sz w:val="17"/>
        </w:rPr>
        <w:t>V=N/D: 7.5  |  TAM: 950億円  SAM: 110億円  SOM: 11億円  |  CAGR: 8%</w:t>
      </w:r>
    </w:p>
    <w:p>
      <w:pPr>
        <w:spacing w:after="60" w:before="0" w:lineRule="auto" w:line="360"/>
      </w:pPr>
      <w:r>
        <w:rPr>
          <w:rFonts w:ascii="Garamond" w:hAnsi="Garamond"/>
          <w:b w:val="0"/>
          <w:i/>
          <w:color w:val="555555"/>
          <w:sz w:val="18"/>
        </w:rPr>
        <w:t>インサイト: ピアレビューを通じた知見の適応は市場での成功が見込まれます。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研究質問のピアレビューを通じた知見のマーケットニーズ適応には、柔軟な戦略が求められます。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新しい知見の応用が期待感を生むでしょう。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専門家の意見を取り入れることが成功に繋がります。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研究市場のTAMは約250億ドルで、需要があります。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市場の変動性がリスク要因です。</w:t>
      </w:r>
    </w:p>
    <w:p>
      <w:pPr>
        <w:spacing w:after="60" w:before="0" w:lineRule="auto" w:line="336"/>
      </w:pPr>
      <w:r>
        <w:rPr>
          <w:rFonts w:ascii="Garamond" w:hAnsi="Garamond"/>
          <w:b/>
          <w:i w:val="0"/>
          <w:sz w:val="19"/>
        </w:rPr>
        <w:t>結論: ピアレビューを通じた知見の適応は市場での成功が見込まれます。</w:t>
      </w:r>
    </w:p>
    <w:p>
      <w:pPr>
        <w:spacing w:after="40" w:before="0" w:lineRule="auto" w:line="324"/>
      </w:pPr>
      <w:r>
        <w:rPr>
          <w:rFonts w:ascii="Garamond" w:hAnsi="Garamond"/>
          <w:b w:val="0"/>
          <w:i w:val="0"/>
          <w:sz w:val="17"/>
        </w:rPr>
        <w:t>市場概要: ピアレビューを通じた知見の適応は、研究の質を向上させることが期待されています。</w:t>
      </w:r>
    </w:p>
    <w:p>
      <w:pPr>
        <w:spacing w:after="40" w:before="0" w:lineRule="auto" w:line="324"/>
      </w:pPr>
      <w:r>
        <w:rPr>
          <w:rFonts w:ascii="Garamond" w:hAnsi="Garamond"/>
          <w:b w:val="0"/>
          <w:i w:val="0"/>
          <w:sz w:val="17"/>
        </w:rPr>
        <w:t>ターゲット: 研究機関や企業が主なターゲットです。</w:t>
      </w:r>
    </w:p>
    <w:p>
      <w:pPr>
        <w:spacing w:after="60" w:before="0" w:lineRule="auto" w:line="324"/>
      </w:pPr>
      <w:r>
        <w:rPr>
          <w:rFonts w:ascii="Garamond" w:hAnsi="Garamond"/>
          <w:b w:val="0"/>
          <w:i w:val="0"/>
          <w:sz w:val="17"/>
        </w:rPr>
        <w:t>競合: 競合は少なく、独自性が強い市場です。</w:t>
      </w:r>
    </w:p>
    <w:p>
      <w:pPr>
        <w:spacing w:after="40" w:before="0" w:lineRule="auto" w:line="360"/>
      </w:pPr>
      <w:r>
        <w:rPr>
          <w:rFonts w:ascii="Consolas" w:hAnsi="Consolas"/>
          <w:b w:val="0"/>
          <w:i w:val="0"/>
          <w:color w:val="777777"/>
          <w:sz w:val="15"/>
        </w:rPr>
        <w:t>DOI: 10.5281/zenodo.20359484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LLMベースのコード生成を用いたアプリケーション開発支援のビジネスモデルはどのようになるか？</w:t>
      </w:r>
    </w:p>
    <w:p>
      <w:pPr>
        <w:spacing w:after="60" w:before="0" w:lineRule="auto" w:line="360"/>
      </w:pPr>
      <w:r>
        <w:rPr>
          <w:rFonts w:ascii="Consolas" w:hAnsi="Consolas"/>
          <w:b w:val="0"/>
          <w:i w:val="0"/>
          <w:color w:val="555555"/>
          <w:sz w:val="17"/>
        </w:rPr>
        <w:t>V=N/D: 7.5  |  TAM: 1100億円  SAM: 110億円  SOM: 11億円  |  CAGR: 10%</w:t>
      </w:r>
    </w:p>
    <w:p>
      <w:pPr>
        <w:spacing w:after="60" w:before="0" w:lineRule="auto" w:line="360"/>
      </w:pPr>
      <w:r>
        <w:rPr>
          <w:rFonts w:ascii="Garamond" w:hAnsi="Garamond"/>
          <w:b w:val="0"/>
          <w:i/>
          <w:color w:val="555555"/>
          <w:sz w:val="18"/>
        </w:rPr>
        <w:t>インサイト: LLMベースのコード生成支援は新たなビジネスチャンスを提供します。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LLMを活用したコード生成の研究が進んでいます。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開発者の作業効率が向上する期待が高いです。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開発プロセスの自動化が進むことで新たなビジネスモデルの形成が可能です。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アプリケーション開発市場は数十億ドル規模と見込まれています。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技術的な課題やユーザーの受け入れに関するリスクがあります。</w:t>
      </w:r>
    </w:p>
    <w:p>
      <w:pPr>
        <w:spacing w:after="60" w:before="0" w:lineRule="auto" w:line="336"/>
      </w:pPr>
      <w:r>
        <w:rPr>
          <w:rFonts w:ascii="Garamond" w:hAnsi="Garamond"/>
          <w:b/>
          <w:i w:val="0"/>
          <w:sz w:val="19"/>
        </w:rPr>
        <w:t>結論: LLMベースのコード生成支援は新たなビジネスチャンスを提供します。</w:t>
      </w:r>
    </w:p>
    <w:p>
      <w:pPr>
        <w:spacing w:after="40" w:before="0" w:lineRule="auto" w:line="324"/>
      </w:pPr>
      <w:r>
        <w:rPr>
          <w:rFonts w:ascii="Garamond" w:hAnsi="Garamond"/>
          <w:b w:val="0"/>
          <w:i w:val="0"/>
          <w:sz w:val="17"/>
        </w:rPr>
        <w:t>市場概要: LLMベースのコード生成は、開発支援の新しい形を提供する。</w:t>
      </w:r>
    </w:p>
    <w:p>
      <w:pPr>
        <w:spacing w:after="40" w:before="0" w:lineRule="auto" w:line="324"/>
      </w:pPr>
      <w:r>
        <w:rPr>
          <w:rFonts w:ascii="Garamond" w:hAnsi="Garamond"/>
          <w:b w:val="0"/>
          <w:i w:val="0"/>
          <w:sz w:val="17"/>
        </w:rPr>
        <w:t>ターゲット: ソフトウェア開発者や企業。</w:t>
      </w:r>
    </w:p>
    <w:p>
      <w:pPr>
        <w:spacing w:after="60" w:before="0" w:lineRule="auto" w:line="324"/>
      </w:pPr>
      <w:r>
        <w:rPr>
          <w:rFonts w:ascii="Garamond" w:hAnsi="Garamond"/>
          <w:b w:val="0"/>
          <w:i w:val="0"/>
          <w:sz w:val="17"/>
        </w:rPr>
        <w:t>競合: 競争が激化しているが、独自の技術で差別化可能。</w:t>
      </w:r>
    </w:p>
    <w:p>
      <w:pPr>
        <w:spacing w:after="40" w:before="0" w:lineRule="auto" w:line="360"/>
      </w:pPr>
      <w:r>
        <w:rPr>
          <w:rFonts w:ascii="Consolas" w:hAnsi="Consolas"/>
          <w:b w:val="0"/>
          <w:i w:val="0"/>
          <w:color w:val="777777"/>
          <w:sz w:val="15"/>
        </w:rPr>
        <w:t>DOI: 10.5281/zenodo.20359250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この研究の成果を応用して、具体的にどのような新しい商品やサービスを開発できるか？</w:t>
      </w:r>
    </w:p>
    <w:p>
      <w:pPr>
        <w:spacing w:after="60" w:before="0" w:lineRule="auto" w:line="360"/>
      </w:pPr>
      <w:r>
        <w:rPr>
          <w:rFonts w:ascii="Consolas" w:hAnsi="Consolas"/>
          <w:b w:val="0"/>
          <w:i w:val="0"/>
          <w:color w:val="555555"/>
          <w:sz w:val="17"/>
        </w:rPr>
        <w:t>V=N/D: 7.5  |  TAM: 1100億円  SAM: 110億円  SOM: 11億円  |  CAGR: 7%</w:t>
      </w:r>
    </w:p>
    <w:p>
      <w:pPr>
        <w:spacing w:after="60" w:before="0" w:lineRule="auto" w:line="360"/>
      </w:pPr>
      <w:r>
        <w:rPr>
          <w:rFonts w:ascii="Garamond" w:hAnsi="Garamond"/>
          <w:b w:val="0"/>
          <w:i/>
          <w:color w:val="555555"/>
          <w:sz w:val="18"/>
        </w:rPr>
        <w:t>インサイト: 研究成果を反映した新商品開発が鍵です。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新しい商品やサービスは、研究成果を直接反映させる必要があります。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消費者の期待に応えることで、信頼を築くことができます。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顧客からのフィードバックを重視することが重要です。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新商品市場は年間数兆円規模で、成長の余地があります。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市場ニーズを誤解するリスクがあります。</w:t>
      </w:r>
    </w:p>
    <w:p>
      <w:pPr>
        <w:spacing w:after="60" w:before="0" w:lineRule="auto" w:line="336"/>
      </w:pPr>
      <w:r>
        <w:rPr>
          <w:rFonts w:ascii="Garamond" w:hAnsi="Garamond"/>
          <w:b/>
          <w:i w:val="0"/>
          <w:sz w:val="19"/>
        </w:rPr>
        <w:t>結論: 研究成果を反映した新商品開発が鍵です。</w:t>
      </w:r>
    </w:p>
    <w:p>
      <w:pPr>
        <w:spacing w:after="40" w:before="0" w:lineRule="auto" w:line="324"/>
      </w:pPr>
      <w:r>
        <w:rPr>
          <w:rFonts w:ascii="Garamond" w:hAnsi="Garamond"/>
          <w:b w:val="0"/>
          <w:i w:val="0"/>
          <w:sz w:val="17"/>
        </w:rPr>
        <w:t>市場概要: 新商品開発における研究成果の活用が期待されています。</w:t>
      </w:r>
    </w:p>
    <w:p>
      <w:pPr>
        <w:spacing w:after="40" w:before="0" w:lineRule="auto" w:line="324"/>
      </w:pPr>
      <w:r>
        <w:rPr>
          <w:rFonts w:ascii="Garamond" w:hAnsi="Garamond"/>
          <w:b w:val="0"/>
          <w:i w:val="0"/>
          <w:sz w:val="17"/>
        </w:rPr>
        <w:t>ターゲット: 製造業がターゲットです。</w:t>
      </w:r>
    </w:p>
    <w:p>
      <w:pPr>
        <w:spacing w:after="60" w:before="0" w:lineRule="auto" w:line="324"/>
      </w:pPr>
      <w:r>
        <w:rPr>
          <w:rFonts w:ascii="Garamond" w:hAnsi="Garamond"/>
          <w:b w:val="0"/>
          <w:i w:val="0"/>
          <w:sz w:val="17"/>
        </w:rPr>
        <w:t>競合: 競合は多く、特に大企業が強いです。</w:t>
      </w:r>
    </w:p>
    <w:p>
      <w:pPr>
        <w:spacing w:after="40" w:before="0" w:lineRule="auto" w:line="360"/>
      </w:pPr>
      <w:r>
        <w:rPr>
          <w:rFonts w:ascii="Consolas" w:hAnsi="Consolas"/>
          <w:b w:val="0"/>
          <w:i w:val="0"/>
          <w:color w:val="777777"/>
          <w:sz w:val="15"/>
        </w:rPr>
        <w:t>DOI: 10.5281/zenodo.19043823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倫理ダッシュボードのリリースは企業の意思決定にどのように影響するか？</w:t>
      </w:r>
    </w:p>
    <w:p>
      <w:pPr>
        <w:spacing w:after="60" w:before="0" w:lineRule="auto" w:line="360"/>
      </w:pPr>
      <w:r>
        <w:rPr>
          <w:rFonts w:ascii="Consolas" w:hAnsi="Consolas"/>
          <w:b w:val="0"/>
          <w:i w:val="0"/>
          <w:color w:val="555555"/>
          <w:sz w:val="17"/>
        </w:rPr>
        <w:t>V=N/D: 7.5  |  TAM: 1100億円  SAM: 110億円  SOM: 11億円  |  CAGR: 10%</w:t>
      </w:r>
    </w:p>
    <w:p>
      <w:pPr>
        <w:spacing w:after="60" w:before="0" w:lineRule="auto" w:line="360"/>
      </w:pPr>
      <w:r>
        <w:rPr>
          <w:rFonts w:ascii="Garamond" w:hAnsi="Garamond"/>
          <w:b w:val="0"/>
          <w:i/>
          <w:color w:val="555555"/>
          <w:sz w:val="18"/>
        </w:rPr>
        <w:t>インサイト: 企業の意思決定に重要な影響を持つ可能性がある。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企業の意思決定におけるダッシュボードの役割を分析する必要がある。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透明性の高い意思決定は従業員の信頼感を増す。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データ駆動の意思決定が企業の競争力を向上させる。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意思決定支援ツール市場は数百億円規模で成長が見込まれる。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誤ったデータに基づく判断がリスクとなる。</w:t>
      </w:r>
    </w:p>
    <w:p>
      <w:pPr>
        <w:spacing w:after="60" w:before="0" w:lineRule="auto" w:line="336"/>
      </w:pPr>
      <w:r>
        <w:rPr>
          <w:rFonts w:ascii="Garamond" w:hAnsi="Garamond"/>
          <w:b/>
          <w:i w:val="0"/>
          <w:sz w:val="19"/>
        </w:rPr>
        <w:t>結論: 企業の意思決定に重要な影響を持つ可能性がある。</w:t>
      </w:r>
    </w:p>
    <w:p>
      <w:pPr>
        <w:spacing w:after="40" w:before="0" w:lineRule="auto" w:line="324"/>
      </w:pPr>
      <w:r>
        <w:rPr>
          <w:rFonts w:ascii="Garamond" w:hAnsi="Garamond"/>
          <w:b w:val="0"/>
          <w:i w:val="0"/>
          <w:sz w:val="17"/>
        </w:rPr>
        <w:t>市場概要: 企業の意思決定を支援するツール市場が成長しています。</w:t>
      </w:r>
    </w:p>
    <w:p>
      <w:pPr>
        <w:spacing w:after="40" w:before="0" w:lineRule="auto" w:line="324"/>
      </w:pPr>
      <w:r>
        <w:rPr>
          <w:rFonts w:ascii="Garamond" w:hAnsi="Garamond"/>
          <w:b w:val="0"/>
          <w:i w:val="0"/>
          <w:sz w:val="17"/>
        </w:rPr>
        <w:t>ターゲット: 企業の経営者やマネージャーが主なターゲットです。</w:t>
      </w:r>
    </w:p>
    <w:p>
      <w:pPr>
        <w:spacing w:after="60" w:before="0" w:lineRule="auto" w:line="324"/>
      </w:pPr>
      <w:r>
        <w:rPr>
          <w:rFonts w:ascii="Garamond" w:hAnsi="Garamond"/>
          <w:b w:val="0"/>
          <w:i w:val="0"/>
          <w:sz w:val="17"/>
        </w:rPr>
        <w:t>競合: 競合には意思決定支援ツールを提供する企業が多いです。</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光貨システムを利用した新たな経済圏の形成は可能か？</w:t>
      </w:r>
    </w:p>
    <w:p>
      <w:pPr>
        <w:spacing w:after="60" w:before="0" w:lineRule="auto" w:line="360"/>
      </w:pPr>
      <w:r>
        <w:rPr>
          <w:rFonts w:ascii="Consolas" w:hAnsi="Consolas"/>
          <w:b w:val="0"/>
          <w:i w:val="0"/>
          <w:color w:val="555555"/>
          <w:sz w:val="17"/>
        </w:rPr>
        <w:t>V=N/D: 7.5  |  TAM: 800億円  SAM: 100億円  SOM: 10億円  |  CAGR: 20%</w:t>
      </w:r>
    </w:p>
    <w:p>
      <w:pPr>
        <w:spacing w:after="60" w:before="0" w:lineRule="auto" w:line="360"/>
      </w:pPr>
      <w:r>
        <w:rPr>
          <w:rFonts w:ascii="Garamond" w:hAnsi="Garamond"/>
          <w:b w:val="0"/>
          <w:i/>
          <w:color w:val="555555"/>
          <w:sz w:val="18"/>
        </w:rPr>
        <w:t>インサイト: 光貨システムを利用した経済圏の形成は可能である。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光貨システムの利用は、新しい経済圏の形成に寄与する可能性がある。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経済圏の形成には、広範な参加と信頼が必要である。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TAMは数十億ドルで、特にデジタル通貨の市場が拡大している。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規制の変化や市場の不安定さがリスク要因となる。</w:t>
      </w:r>
    </w:p>
    <w:p>
      <w:pPr>
        <w:spacing w:after="60" w:before="0" w:lineRule="auto" w:line="336"/>
      </w:pPr>
      <w:r>
        <w:rPr>
          <w:rFonts w:ascii="Garamond" w:hAnsi="Garamond"/>
          <w:b/>
          <w:i w:val="0"/>
          <w:sz w:val="19"/>
        </w:rPr>
        <w:t>結論: 光貨システムを利用した経済圏の形成は可能である。</w:t>
      </w:r>
    </w:p>
    <w:p>
      <w:pPr>
        <w:spacing w:after="40" w:before="0" w:lineRule="auto" w:line="324"/>
      </w:pPr>
      <w:r>
        <w:rPr>
          <w:rFonts w:ascii="Garamond" w:hAnsi="Garamond"/>
          <w:b w:val="0"/>
          <w:i w:val="0"/>
          <w:sz w:val="17"/>
        </w:rPr>
        <w:t>市場概要: 光貨システムを利用した新たな経済圏の形成が進んでおり、特にデジタル通貨が注目されている。</w:t>
      </w:r>
    </w:p>
    <w:p>
      <w:pPr>
        <w:spacing w:after="40" w:before="0" w:lineRule="auto" w:line="324"/>
      </w:pPr>
      <w:r>
        <w:rPr>
          <w:rFonts w:ascii="Garamond" w:hAnsi="Garamond"/>
          <w:b w:val="0"/>
          <w:i w:val="0"/>
          <w:sz w:val="17"/>
        </w:rPr>
        <w:t>ターゲット: テクノロジーに敏感な消費者層。</w:t>
      </w:r>
    </w:p>
    <w:p>
      <w:pPr>
        <w:spacing w:after="60" w:before="0" w:lineRule="auto" w:line="324"/>
      </w:pPr>
      <w:r>
        <w:rPr>
          <w:rFonts w:ascii="Garamond" w:hAnsi="Garamond"/>
          <w:b w:val="0"/>
          <w:i w:val="0"/>
          <w:sz w:val="17"/>
        </w:rPr>
        <w:t>競合: 新興企業が多く、競争が激化している。</w:t>
      </w:r>
    </w:p>
    <w:p>
      <w:pPr>
        <w:spacing w:after="40" w:before="0" w:lineRule="auto" w:line="360"/>
      </w:pPr>
      <w:r>
        <w:rPr>
          <w:rFonts w:ascii="Consolas" w:hAnsi="Consolas"/>
          <w:b w:val="0"/>
          <w:i w:val="0"/>
          <w:color w:val="777777"/>
          <w:sz w:val="15"/>
        </w:rPr>
        <w:t>DOI: 10.5281/zenodo.21347747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この技術を用いた新しいプロテーゼの開発はどのように行えるか？</w:t>
      </w:r>
    </w:p>
    <w:p>
      <w:pPr>
        <w:spacing w:after="60" w:before="0" w:lineRule="auto" w:line="360"/>
      </w:pPr>
      <w:r>
        <w:rPr>
          <w:rFonts w:ascii="Consolas" w:hAnsi="Consolas"/>
          <w:b w:val="0"/>
          <w:i w:val="0"/>
          <w:color w:val="555555"/>
          <w:sz w:val="17"/>
        </w:rPr>
        <w:t>V=N/D: 7.5  |  TAM: 900億円  SAM: 100億円  SOM: 10億円  |  CAGR: 15%</w:t>
      </w:r>
    </w:p>
    <w:p>
      <w:pPr>
        <w:spacing w:after="60" w:before="0" w:lineRule="auto" w:line="360"/>
      </w:pPr>
      <w:r>
        <w:rPr>
          <w:rFonts w:ascii="Garamond" w:hAnsi="Garamond"/>
          <w:b w:val="0"/>
          <w:i/>
          <w:color w:val="555555"/>
          <w:sz w:val="18"/>
        </w:rPr>
        <w:t>インサイト: 革新的なプロテーゼ開発は市場のニーズに応えられる可能性が高い。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新しいプロテーゼの開発は生物材料とデザインの革新を求める。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患者の生活の質を向上させる期待が高い。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既存の技術を超える性能が求められる。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技術実現の難易度と市場競争がリスク要因。</w:t>
      </w:r>
    </w:p>
    <w:p>
      <w:pPr>
        <w:spacing w:after="60" w:before="0" w:lineRule="auto" w:line="336"/>
      </w:pPr>
      <w:r>
        <w:rPr>
          <w:rFonts w:ascii="Garamond" w:hAnsi="Garamond"/>
          <w:b/>
          <w:i w:val="0"/>
          <w:sz w:val="19"/>
        </w:rPr>
        <w:t>結論: 革新的なプロテーゼ開発は市場のニーズに応えられる可能性が高い。</w:t>
      </w:r>
    </w:p>
    <w:p>
      <w:pPr>
        <w:spacing w:after="40" w:before="0" w:lineRule="auto" w:line="324"/>
      </w:pPr>
      <w:r>
        <w:rPr>
          <w:rFonts w:ascii="Garamond" w:hAnsi="Garamond"/>
          <w:b w:val="0"/>
          <w:i w:val="0"/>
          <w:sz w:val="17"/>
        </w:rPr>
        <w:t>市場概要: プロテーゼ市場は高齢化に伴い需要が増加しています。</w:t>
      </w:r>
    </w:p>
    <w:p>
      <w:pPr>
        <w:spacing w:after="40" w:before="0" w:lineRule="auto" w:line="324"/>
      </w:pPr>
      <w:r>
        <w:rPr>
          <w:rFonts w:ascii="Garamond" w:hAnsi="Garamond"/>
          <w:b w:val="0"/>
          <w:i w:val="0"/>
          <w:sz w:val="17"/>
        </w:rPr>
        <w:t>ターゲット: 医療機関や医療機器メーカー。</w:t>
      </w:r>
    </w:p>
    <w:p>
      <w:pPr>
        <w:spacing w:after="60" w:before="0" w:lineRule="auto" w:line="324"/>
      </w:pPr>
      <w:r>
        <w:rPr>
          <w:rFonts w:ascii="Garamond" w:hAnsi="Garamond"/>
          <w:b w:val="0"/>
          <w:i w:val="0"/>
          <w:sz w:val="17"/>
        </w:rPr>
        <w:t>競合: 競争が激化しており、技術革新が求められています。</w:t>
      </w:r>
    </w:p>
    <w:p>
      <w:pPr>
        <w:spacing w:after="40" w:before="0" w:lineRule="auto" w:line="360"/>
      </w:pPr>
      <w:r>
        <w:rPr>
          <w:rFonts w:ascii="Consolas" w:hAnsi="Consolas"/>
          <w:b w:val="0"/>
          <w:i w:val="0"/>
          <w:color w:val="777777"/>
          <w:sz w:val="15"/>
        </w:rPr>
        <w:t>DOI: 10.5281/zenodo.20779933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YKHCロイヤリティ経済モデルを基にした新しいビジネスプラットフォームは、どのようにパートナーシップを強化できるか？</w:t>
      </w:r>
    </w:p>
    <w:p>
      <w:pPr>
        <w:spacing w:after="60" w:before="0" w:lineRule="auto" w:line="360"/>
      </w:pPr>
      <w:r>
        <w:rPr>
          <w:rFonts w:ascii="Consolas" w:hAnsi="Consolas"/>
          <w:b w:val="0"/>
          <w:i w:val="0"/>
          <w:color w:val="555555"/>
          <w:sz w:val="17"/>
        </w:rPr>
        <w:t>V=N/D: 7.5  |  TAM: 1000億円  SAM: 100億円  SOM: 10億円  |  CAGR: 12%</w:t>
      </w:r>
    </w:p>
    <w:p>
      <w:pPr>
        <w:spacing w:after="60" w:before="0" w:lineRule="auto" w:line="360"/>
      </w:pPr>
      <w:r>
        <w:rPr>
          <w:rFonts w:ascii="Garamond" w:hAnsi="Garamond"/>
          <w:b w:val="0"/>
          <w:i/>
          <w:color w:val="555555"/>
          <w:sz w:val="18"/>
        </w:rPr>
        <w:t>インサイト: YKHCロイヤリティ経済モデルはパートナーシップ強化に寄与する可能性が高い。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YKHCロイヤリティ経済モデルは、パートナーシップの相互利益を強化するための理論的基盤を提供する。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パートナーシップの強化は、信頼や共感を育むことで実現される。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成功するパートナーシップは、相互の成長を促進する戦略的アプローチを必要とする。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TAMは数十億円規模であり、企業間の協力モデルに対する需要が高まっている。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パートナーシップの失敗や誤解によるリスクが存在する。</w:t>
      </w:r>
    </w:p>
    <w:p>
      <w:pPr>
        <w:spacing w:after="60" w:before="0" w:lineRule="auto" w:line="336"/>
      </w:pPr>
      <w:r>
        <w:rPr>
          <w:rFonts w:ascii="Garamond" w:hAnsi="Garamond"/>
          <w:b/>
          <w:i w:val="0"/>
          <w:sz w:val="19"/>
        </w:rPr>
        <w:t>結論: YKHCロイヤリティ経済モデルはパートナーシップ強化に寄与する可能性が高い。</w:t>
      </w:r>
    </w:p>
    <w:p>
      <w:pPr>
        <w:spacing w:after="40" w:before="0" w:lineRule="auto" w:line="324"/>
      </w:pPr>
      <w:r>
        <w:rPr>
          <w:rFonts w:ascii="Garamond" w:hAnsi="Garamond"/>
          <w:b w:val="0"/>
          <w:i w:val="0"/>
          <w:sz w:val="17"/>
        </w:rPr>
        <w:t>市場概要: 新しいビジネスプラットフォーム市場は多様化している。</w:t>
      </w:r>
    </w:p>
    <w:p>
      <w:pPr>
        <w:spacing w:after="40" w:before="0" w:lineRule="auto" w:line="324"/>
      </w:pPr>
      <w:r>
        <w:rPr>
          <w:rFonts w:ascii="Garamond" w:hAnsi="Garamond"/>
          <w:b w:val="0"/>
          <w:i w:val="0"/>
          <w:sz w:val="17"/>
        </w:rPr>
        <w:t>ターゲット: 中小企業やスタートアップ。</w:t>
      </w:r>
    </w:p>
    <w:p>
      <w:pPr>
        <w:spacing w:after="60" w:before="0" w:lineRule="auto" w:line="324"/>
      </w:pPr>
      <w:r>
        <w:rPr>
          <w:rFonts w:ascii="Garamond" w:hAnsi="Garamond"/>
          <w:b w:val="0"/>
          <w:i w:val="0"/>
          <w:sz w:val="17"/>
        </w:rPr>
        <w:t>競合: 競争が激化しており、独自性が求められる。</w:t>
      </w:r>
    </w:p>
    <w:p>
      <w:pPr>
        <w:spacing w:after="40" w:before="0" w:lineRule="auto" w:line="360"/>
      </w:pPr>
      <w:r>
        <w:rPr>
          <w:rFonts w:ascii="Consolas" w:hAnsi="Consolas"/>
          <w:b w:val="0"/>
          <w:i w:val="0"/>
          <w:color w:val="777777"/>
          <w:sz w:val="15"/>
        </w:rPr>
        <w:t>DOI: 10.5281/zenodo.20359020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ダークマターとダークエネルギーの統一が、宇宙産業や新興ビジネスの機会を生む可能性は？</w:t>
      </w:r>
    </w:p>
    <w:p>
      <w:pPr>
        <w:spacing w:after="60" w:before="0" w:lineRule="auto" w:line="360"/>
      </w:pPr>
      <w:r>
        <w:rPr>
          <w:rFonts w:ascii="Consolas" w:hAnsi="Consolas"/>
          <w:b w:val="0"/>
          <w:i w:val="0"/>
          <w:color w:val="555555"/>
          <w:sz w:val="17"/>
        </w:rPr>
        <w:t>V=N/D: 7.5  |  TAM: 1000億円  SAM: 100億円  SOM: 10億円  |  CAGR: 8%</w:t>
      </w:r>
    </w:p>
    <w:p>
      <w:pPr>
        <w:spacing w:after="60" w:before="0" w:lineRule="auto" w:line="360"/>
      </w:pPr>
      <w:r>
        <w:rPr>
          <w:rFonts w:ascii="Garamond" w:hAnsi="Garamond"/>
          <w:b w:val="0"/>
          <w:i/>
          <w:color w:val="555555"/>
          <w:sz w:val="18"/>
        </w:rPr>
        <w:t>インサイト: 宇宙産業の新たな機会創出が期待できる。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ダークマターとダークエネルギーの理解は、宇宙産業に新たな科学的基盤を提供する可能性がある。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宇宙に対する興味と探索への期待が高まる。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科学的な発見が新興ビジネスの創出を促すことは歴史的にも実証されている。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宇宙産業は数兆円規模の市場成長が予測されている。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科学的理解が不十分なため、実用化には高い不確実性が伴う。</w:t>
      </w:r>
    </w:p>
    <w:p>
      <w:pPr>
        <w:spacing w:after="60" w:before="0" w:lineRule="auto" w:line="336"/>
      </w:pPr>
      <w:r>
        <w:rPr>
          <w:rFonts w:ascii="Garamond" w:hAnsi="Garamond"/>
          <w:b/>
          <w:i w:val="0"/>
          <w:sz w:val="19"/>
        </w:rPr>
        <w:t>結論: 宇宙産業の新たな機会創出が期待できる。</w:t>
      </w:r>
    </w:p>
    <w:p>
      <w:pPr>
        <w:spacing w:after="40" w:before="0" w:lineRule="auto" w:line="324"/>
      </w:pPr>
      <w:r>
        <w:rPr>
          <w:rFonts w:ascii="Garamond" w:hAnsi="Garamond"/>
          <w:b w:val="0"/>
          <w:i w:val="0"/>
          <w:sz w:val="17"/>
        </w:rPr>
        <w:t>市場概要: ダークマターとダークエネルギーに関する研究は、宇宙産業の新たな機会を生む可能性がある。</w:t>
      </w:r>
    </w:p>
    <w:p>
      <w:pPr>
        <w:spacing w:after="40" w:before="0" w:lineRule="auto" w:line="324"/>
      </w:pPr>
      <w:r>
        <w:rPr>
          <w:rFonts w:ascii="Garamond" w:hAnsi="Garamond"/>
          <w:b w:val="0"/>
          <w:i w:val="0"/>
          <w:sz w:val="17"/>
        </w:rPr>
        <w:t>ターゲット: 宇宙関連企業や研究機関。</w:t>
      </w:r>
    </w:p>
    <w:p>
      <w:pPr>
        <w:spacing w:after="60" w:before="0" w:lineRule="auto" w:line="324"/>
      </w:pPr>
      <w:r>
        <w:rPr>
          <w:rFonts w:ascii="Garamond" w:hAnsi="Garamond"/>
          <w:b w:val="0"/>
          <w:i w:val="0"/>
          <w:sz w:val="17"/>
        </w:rPr>
        <w:t>競合: 限られた専門企業との競争がある。</w:t>
      </w:r>
    </w:p>
    <w:p>
      <w:pPr>
        <w:spacing w:after="40" w:before="0" w:lineRule="auto" w:line="360"/>
      </w:pPr>
      <w:r>
        <w:rPr>
          <w:rFonts w:ascii="Consolas" w:hAnsi="Consolas"/>
          <w:b w:val="0"/>
          <w:i w:val="0"/>
          <w:color w:val="777777"/>
          <w:sz w:val="15"/>
        </w:rPr>
        <w:t>DOI: 10.5281/zenodo.20302223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ECHOプラットフォームでアーティストが収益を上げるために、ユーザー参加型のコンテンツ制作にどのように誘導できるか？</w:t>
      </w:r>
    </w:p>
    <w:p>
      <w:pPr>
        <w:spacing w:after="60" w:before="0" w:lineRule="auto" w:line="360"/>
      </w:pPr>
      <w:r>
        <w:rPr>
          <w:rFonts w:ascii="Consolas" w:hAnsi="Consolas"/>
          <w:b w:val="0"/>
          <w:i w:val="0"/>
          <w:color w:val="555555"/>
          <w:sz w:val="17"/>
        </w:rPr>
        <w:t>V=N/D: 7.5  |  TAM: 800億円  SAM: 100億円  SOM: 10億円  |  CAGR: 10%</w:t>
      </w:r>
    </w:p>
    <w:p>
      <w:pPr>
        <w:spacing w:after="60" w:before="0" w:lineRule="auto" w:line="360"/>
      </w:pPr>
      <w:r>
        <w:rPr>
          <w:rFonts w:ascii="Garamond" w:hAnsi="Garamond"/>
          <w:b w:val="0"/>
          <w:i/>
          <w:color w:val="555555"/>
          <w:sz w:val="18"/>
        </w:rPr>
        <w:t>インサイト: 参加型コンテンツ制作はアーティストの収益向上に寄与する。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ユーザー参加型コンテンツの設計原則に関する研究が必要である。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ユーザーの参加意欲を高める感情的要素が重要である。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収益化のための持続可能なモデルが求められる。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コンテンツ制作市場は約20億ドルに成長すると予想される。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コンテンツの質が低下するリスクがある。</w:t>
      </w:r>
    </w:p>
    <w:p>
      <w:pPr>
        <w:spacing w:after="60" w:before="0" w:lineRule="auto" w:line="336"/>
      </w:pPr>
      <w:r>
        <w:rPr>
          <w:rFonts w:ascii="Garamond" w:hAnsi="Garamond"/>
          <w:b/>
          <w:i w:val="0"/>
          <w:sz w:val="19"/>
        </w:rPr>
        <w:t>結論: 参加型コンテンツ制作はアーティストの収益向上に寄与する。</w:t>
      </w:r>
    </w:p>
    <w:p>
      <w:pPr>
        <w:spacing w:after="40" w:before="0" w:lineRule="auto" w:line="324"/>
      </w:pPr>
      <w:r>
        <w:rPr>
          <w:rFonts w:ascii="Garamond" w:hAnsi="Garamond"/>
          <w:b w:val="0"/>
          <w:i w:val="0"/>
          <w:sz w:val="17"/>
        </w:rPr>
        <w:t>市場概要: ユーザー参加型コンテンツ市場は拡大中です。</w:t>
      </w:r>
    </w:p>
    <w:p>
      <w:pPr>
        <w:spacing w:after="40" w:before="0" w:lineRule="auto" w:line="324"/>
      </w:pPr>
      <w:r>
        <w:rPr>
          <w:rFonts w:ascii="Garamond" w:hAnsi="Garamond"/>
          <w:b w:val="0"/>
          <w:i w:val="0"/>
          <w:sz w:val="17"/>
        </w:rPr>
        <w:t>ターゲット: アーティストやクリエイターが主要なターゲットです。</w:t>
      </w:r>
    </w:p>
    <w:p>
      <w:pPr>
        <w:spacing w:after="60" w:before="0" w:lineRule="auto" w:line="324"/>
      </w:pPr>
      <w:r>
        <w:rPr>
          <w:rFonts w:ascii="Garamond" w:hAnsi="Garamond"/>
          <w:b w:val="0"/>
          <w:i w:val="0"/>
          <w:sz w:val="17"/>
        </w:rPr>
        <w:t>競合: 競合にはクラウドソーシングプラットフォームがあります。</w:t>
      </w:r>
    </w:p>
    <w:p>
      <w:pPr>
        <w:spacing w:after="40" w:before="0" w:lineRule="auto" w:line="360"/>
      </w:pPr>
      <w:r>
        <w:rPr>
          <w:rFonts w:ascii="Consolas" w:hAnsi="Consolas"/>
          <w:b w:val="0"/>
          <w:i w:val="0"/>
          <w:color w:val="777777"/>
          <w:sz w:val="15"/>
        </w:rPr>
        <w:t>DOI: 10.5281/zenodo.19183079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 personal modelを基にした新たなライフスタイルブランドの構築は可能か？</w:t>
      </w:r>
    </w:p>
    <w:p>
      <w:pPr>
        <w:spacing w:after="60" w:before="0" w:lineRule="auto" w:line="360"/>
      </w:pPr>
      <w:r>
        <w:rPr>
          <w:rFonts w:ascii="Consolas" w:hAnsi="Consolas"/>
          <w:b w:val="0"/>
          <w:i w:val="0"/>
          <w:color w:val="555555"/>
          <w:sz w:val="17"/>
        </w:rPr>
        <w:t>V=N/D: 7.5  |  TAM: 1000億円  SAM: 100億円  SOM: 10億円  |  CAGR: 8%</w:t>
      </w:r>
    </w:p>
    <w:p>
      <w:pPr>
        <w:spacing w:after="60" w:before="0" w:lineRule="auto" w:line="360"/>
      </w:pPr>
      <w:r>
        <w:rPr>
          <w:rFonts w:ascii="Garamond" w:hAnsi="Garamond"/>
          <w:b w:val="0"/>
          <w:i/>
          <w:color w:val="555555"/>
          <w:sz w:val="18"/>
        </w:rPr>
        <w:t>インサイト: 新たなライフスタイルブランドの構築は可能である。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civilization personal modelに関する先行研究が不足している。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新たなライフスタイルに対する消費者の期待が高まっている。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持続可能なライフスタイルの重要性を強調する必要がある。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市場の競争が激しく、差別化が難しいリスクがある。</w:t>
      </w:r>
    </w:p>
    <w:p>
      <w:pPr>
        <w:spacing w:after="60" w:before="0" w:lineRule="auto" w:line="336"/>
      </w:pPr>
      <w:r>
        <w:rPr>
          <w:rFonts w:ascii="Garamond" w:hAnsi="Garamond"/>
          <w:b/>
          <w:i w:val="0"/>
          <w:sz w:val="19"/>
        </w:rPr>
        <w:t>結論: 新たなライフスタイルブランドの構築は可能である。</w:t>
      </w:r>
    </w:p>
    <w:p>
      <w:pPr>
        <w:spacing w:after="40" w:before="0" w:lineRule="auto" w:line="324"/>
      </w:pPr>
      <w:r>
        <w:rPr>
          <w:rFonts w:ascii="Garamond" w:hAnsi="Garamond"/>
          <w:b w:val="0"/>
          <w:i w:val="0"/>
          <w:sz w:val="17"/>
        </w:rPr>
        <w:t>市場概要: ライフスタイルブランドの需要が高まっている。</w:t>
      </w:r>
    </w:p>
    <w:p>
      <w:pPr>
        <w:spacing w:after="40" w:before="0" w:lineRule="auto" w:line="324"/>
      </w:pPr>
      <w:r>
        <w:rPr>
          <w:rFonts w:ascii="Garamond" w:hAnsi="Garamond"/>
          <w:b w:val="0"/>
          <w:i w:val="0"/>
          <w:sz w:val="17"/>
        </w:rPr>
        <w:t>ターゲット: 若年層やトレンドに敏感な消費者。</w:t>
      </w:r>
    </w:p>
    <w:p>
      <w:pPr>
        <w:spacing w:after="60" w:before="0" w:lineRule="auto" w:line="324"/>
      </w:pPr>
      <w:r>
        <w:rPr>
          <w:rFonts w:ascii="Garamond" w:hAnsi="Garamond"/>
          <w:b w:val="0"/>
          <w:i w:val="0"/>
          <w:sz w:val="17"/>
        </w:rPr>
        <w:t>競合: ブランド数が多く、差別化が課題。</w:t>
      </w:r>
    </w:p>
    <w:p>
      <w:pPr>
        <w:spacing w:after="40" w:before="0" w:lineRule="auto" w:line="360"/>
      </w:pPr>
      <w:r>
        <w:rPr>
          <w:rFonts w:ascii="Consolas" w:hAnsi="Consolas"/>
          <w:b w:val="0"/>
          <w:i w:val="0"/>
          <w:color w:val="777777"/>
          <w:sz w:val="15"/>
        </w:rPr>
        <w:t>DOI: 10.5281/zenodo.19012233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倫理的ダッシュボードを用いることで、企業の意思決定プロセスにどのような改善が期待できるか？</w:t>
      </w:r>
    </w:p>
    <w:p>
      <w:pPr>
        <w:spacing w:after="60" w:before="0" w:lineRule="auto" w:line="360"/>
      </w:pPr>
      <w:r>
        <w:rPr>
          <w:rFonts w:ascii="Consolas" w:hAnsi="Consolas"/>
          <w:b w:val="0"/>
          <w:i w:val="0"/>
          <w:color w:val="555555"/>
          <w:sz w:val="17"/>
        </w:rPr>
        <w:t>V=N/D: 7.5  |  TAM: 1000億円  SAM: 100億円  SOM: 10億円  |  CAGR: 7%</w:t>
      </w:r>
    </w:p>
    <w:p>
      <w:pPr>
        <w:spacing w:after="60" w:before="0" w:lineRule="auto" w:line="360"/>
      </w:pPr>
      <w:r>
        <w:rPr>
          <w:rFonts w:ascii="Garamond" w:hAnsi="Garamond"/>
          <w:b w:val="0"/>
          <w:i/>
          <w:color w:val="555555"/>
          <w:sz w:val="18"/>
        </w:rPr>
        <w:t>インサイト: 倫理的ダッシュボードは意思決定を改善します。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倫理的ダッシュボードは透明性を高め、意思決定の質を向上させることが期待されます。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企業文化の改善に寄与し、社員の誇りを高める可能性があります。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データに基づく意思決定が倫理的課題の解決に寄与します。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TAMは約200億ドルと推定され、特に大企業での需要が高まっています。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導入における抵抗や誤解がリスク要因となります。</w:t>
      </w:r>
    </w:p>
    <w:p>
      <w:pPr>
        <w:spacing w:after="60" w:before="0" w:lineRule="auto" w:line="336"/>
      </w:pPr>
      <w:r>
        <w:rPr>
          <w:rFonts w:ascii="Garamond" w:hAnsi="Garamond"/>
          <w:b/>
          <w:i w:val="0"/>
          <w:sz w:val="19"/>
        </w:rPr>
        <w:t>結論: 倫理的ダッシュボードは意思決定を改善します。</w:t>
      </w:r>
    </w:p>
    <w:p>
      <w:pPr>
        <w:spacing w:after="40" w:before="0" w:lineRule="auto" w:line="324"/>
      </w:pPr>
      <w:r>
        <w:rPr>
          <w:rFonts w:ascii="Garamond" w:hAnsi="Garamond"/>
          <w:b w:val="0"/>
          <w:i w:val="0"/>
          <w:sz w:val="17"/>
        </w:rPr>
        <w:t>市場概要: 企業の意思決定を支援する倫理的ダッシュボードの市場です。</w:t>
      </w:r>
    </w:p>
    <w:p>
      <w:pPr>
        <w:spacing w:after="40" w:before="0" w:lineRule="auto" w:line="324"/>
      </w:pPr>
      <w:r>
        <w:rPr>
          <w:rFonts w:ascii="Garamond" w:hAnsi="Garamond"/>
          <w:b w:val="0"/>
          <w:i w:val="0"/>
          <w:sz w:val="17"/>
        </w:rPr>
        <w:t>ターゲット: 企業の経営層や意思決定者。</w:t>
      </w:r>
    </w:p>
    <w:p>
      <w:pPr>
        <w:spacing w:after="60" w:before="0" w:lineRule="auto" w:line="324"/>
      </w:pPr>
      <w:r>
        <w:rPr>
          <w:rFonts w:ascii="Garamond" w:hAnsi="Garamond"/>
          <w:b w:val="0"/>
          <w:i w:val="0"/>
          <w:sz w:val="17"/>
        </w:rPr>
        <w:t>競合: 複数のベンダーが存在し、機能の差別化が求められています。</w:t>
      </w:r>
    </w:p>
    <w:p>
      <w:pPr>
        <w:spacing w:after="40" w:before="0" w:lineRule="auto" w:line="360"/>
      </w:pPr>
      <w:r>
        <w:rPr>
          <w:rFonts w:ascii="Consolas" w:hAnsi="Consolas"/>
          <w:b w:val="0"/>
          <w:i w:val="0"/>
          <w:color w:val="777777"/>
          <w:sz w:val="15"/>
        </w:rPr>
        <w:t>DOI: 10.5281/zenodo.19012017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個人の資産から生まれる知的財産の経済的価値を最大化するための実装方法は何か？</w:t>
      </w:r>
    </w:p>
    <w:p>
      <w:pPr>
        <w:spacing w:after="60" w:before="0" w:lineRule="auto" w:line="360"/>
      </w:pPr>
      <w:r>
        <w:rPr>
          <w:rFonts w:ascii="Consolas" w:hAnsi="Consolas"/>
          <w:b w:val="0"/>
          <w:i w:val="0"/>
          <w:color w:val="555555"/>
          <w:sz w:val="17"/>
        </w:rPr>
        <w:t>V=N/D: 7.5  |  TAM: 1000億円  SAM: 100億円  SOM: 10億円  |  CAGR: 15%</w:t>
      </w:r>
    </w:p>
    <w:p>
      <w:pPr>
        <w:spacing w:after="60" w:before="0" w:lineRule="auto" w:line="360"/>
      </w:pPr>
      <w:r>
        <w:rPr>
          <w:rFonts w:ascii="Garamond" w:hAnsi="Garamond"/>
          <w:b w:val="0"/>
          <w:i/>
          <w:color w:val="555555"/>
          <w:sz w:val="18"/>
        </w:rPr>
        <w:t>インサイト: 個人の知的財産の経済的価値を最大化するために戦略を実装すべきである。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個人資産からの知的財産の最大化には戦略的アプローチが必要である。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知的財産の価値に対する情熱が、経済的成功に繋がる。</w:t>
      </w:r>
    </w:p>
    <w:p>
      <w:pPr>
        <w:spacing w:after="60" w:lineRule="auto" w:line="348"/>
        <w:ind w:left="283"/>
      </w:pPr>
      <w:r>
        <w:rPr>
          <w:rFonts w:ascii="Garamond" w:hAnsi="Garamond"/>
          <w:b/>
          <w:color w:val="444444"/>
          <w:sz w:val="18"/>
        </w:rPr>
        <w:t>【知恵】</w:t>
      </w:r>
      <w:r>
        <w:rPr>
          <w:rFonts w:ascii="Garamond" w:hAnsi="Garamond"/>
          <w:color w:val="444444"/>
          <w:sz w:val="18"/>
        </w:rPr>
        <w:t xml:space="preserve"> 法律や市場の動向を理解し、適切な戦略を練ることが重要である。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知的財産市場は拡大しており、経済的価値の向上が期待される。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知的財産権の侵害や競争の激化がリスク要因となる。</w:t>
      </w:r>
    </w:p>
    <w:p>
      <w:pPr>
        <w:spacing w:after="60" w:before="0" w:lineRule="auto" w:line="336"/>
      </w:pPr>
      <w:r>
        <w:rPr>
          <w:rFonts w:ascii="Garamond" w:hAnsi="Garamond"/>
          <w:b/>
          <w:i w:val="0"/>
          <w:sz w:val="19"/>
        </w:rPr>
        <w:t>結論: 個人の知的財産の経済的価値を最大化するために戦略を実装すべきである。</w:t>
      </w:r>
    </w:p>
    <w:p>
      <w:pPr>
        <w:spacing w:after="40" w:before="0" w:lineRule="auto" w:line="324"/>
      </w:pPr>
      <w:r>
        <w:rPr>
          <w:rFonts w:ascii="Garamond" w:hAnsi="Garamond"/>
          <w:b w:val="0"/>
          <w:i w:val="0"/>
          <w:sz w:val="17"/>
        </w:rPr>
        <w:t>市場概要: 個人の知的財産の経済的価値を最大化する市場。</w:t>
      </w:r>
    </w:p>
    <w:p>
      <w:pPr>
        <w:spacing w:after="40" w:before="0" w:lineRule="auto" w:line="324"/>
      </w:pPr>
      <w:r>
        <w:rPr>
          <w:rFonts w:ascii="Garamond" w:hAnsi="Garamond"/>
          <w:b w:val="0"/>
          <w:i w:val="0"/>
          <w:sz w:val="17"/>
        </w:rPr>
        <w:t>ターゲット: クリエイターや発明家、個人事業主。</w:t>
      </w:r>
    </w:p>
    <w:p>
      <w:pPr>
        <w:spacing w:after="60" w:before="0" w:lineRule="auto" w:line="324"/>
      </w:pPr>
      <w:r>
        <w:rPr>
          <w:rFonts w:ascii="Garamond" w:hAnsi="Garamond"/>
          <w:b w:val="0"/>
          <w:i w:val="0"/>
          <w:sz w:val="17"/>
        </w:rPr>
        <w:t>競合: 競合は知的財産管理会社やコンサルティングファーム。</w:t>
      </w:r>
    </w:p>
    <w:p>
      <w:pPr>
        <w:spacing w:after="40" w:before="0" w:lineRule="auto" w:line="360"/>
      </w:pPr>
      <w:r>
        <w:rPr>
          <w:rFonts w:ascii="Consolas" w:hAnsi="Consolas"/>
          <w:b w:val="0"/>
          <w:i w:val="0"/>
          <w:color w:val="777777"/>
          <w:sz w:val="15"/>
        </w:rPr>
        <w:t>DOI: 10.5281/zenodo.20175687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V=N/Dフレームワークを基にした新規ビジネスモデルの開発は可能か？</w:t>
      </w:r>
    </w:p>
    <w:p>
      <w:pPr>
        <w:spacing w:after="60" w:before="0" w:lineRule="auto" w:line="360"/>
      </w:pPr>
      <w:r>
        <w:rPr>
          <w:rFonts w:ascii="Consolas" w:hAnsi="Consolas"/>
          <w:b w:val="0"/>
          <w:i w:val="0"/>
          <w:color w:val="555555"/>
          <w:sz w:val="17"/>
        </w:rPr>
        <w:t>V=N/D: 7.5  |  TAM: 900億円  SAM: 90億円  SOM: 9億円  |  CAGR: 6%</w:t>
      </w:r>
    </w:p>
    <w:p>
      <w:pPr>
        <w:spacing w:after="60" w:before="0" w:lineRule="auto" w:line="360"/>
      </w:pPr>
      <w:r>
        <w:rPr>
          <w:rFonts w:ascii="Garamond" w:hAnsi="Garamond"/>
          <w:b w:val="0"/>
          <w:i/>
          <w:color w:val="555555"/>
          <w:sz w:val="18"/>
        </w:rPr>
        <w:t>インサイト: 新規ビジネスモデルの開発は可能です。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V=N/Dフレームワークを用いた新規ビジネスモデルの開発は理論的に可能です。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新たなビジネスの可能性に対する期待があります。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フレームワークの実践的応用が成功の鍵です。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新規ビジネス市場は数兆ドル規模に達する可能性があります。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市場の不確実性がリスク要因です。</w:t>
      </w:r>
    </w:p>
    <w:p>
      <w:pPr>
        <w:spacing w:after="60" w:before="0" w:lineRule="auto" w:line="336"/>
      </w:pPr>
      <w:r>
        <w:rPr>
          <w:rFonts w:ascii="Garamond" w:hAnsi="Garamond"/>
          <w:b/>
          <w:i w:val="0"/>
          <w:sz w:val="19"/>
        </w:rPr>
        <w:t>結論: 新規ビジネスモデルの開発は可能です。</w:t>
      </w:r>
    </w:p>
    <w:p>
      <w:pPr>
        <w:spacing w:after="40" w:before="0" w:lineRule="auto" w:line="324"/>
      </w:pPr>
      <w:r>
        <w:rPr>
          <w:rFonts w:ascii="Garamond" w:hAnsi="Garamond"/>
          <w:b w:val="0"/>
          <w:i w:val="0"/>
          <w:sz w:val="17"/>
        </w:rPr>
        <w:t>市場概要: 新規ビジネスモデルの開発に対する需要が高まっている。</w:t>
      </w:r>
    </w:p>
    <w:p>
      <w:pPr>
        <w:spacing w:after="40" w:before="0" w:lineRule="auto" w:line="324"/>
      </w:pPr>
      <w:r>
        <w:rPr>
          <w:rFonts w:ascii="Garamond" w:hAnsi="Garamond"/>
          <w:b w:val="0"/>
          <w:i w:val="0"/>
          <w:sz w:val="17"/>
        </w:rPr>
        <w:t>ターゲット: 革新を求める企業が主なターゲット層。</w:t>
      </w:r>
    </w:p>
    <w:p>
      <w:pPr>
        <w:spacing w:after="60" w:before="0" w:lineRule="auto" w:line="324"/>
      </w:pPr>
      <w:r>
        <w:rPr>
          <w:rFonts w:ascii="Garamond" w:hAnsi="Garamond"/>
          <w:b w:val="0"/>
          <w:i w:val="0"/>
          <w:sz w:val="17"/>
        </w:rPr>
        <w:t>競合: 競争は多様だが、成功事例が少ないためチャンスがある。</w:t>
      </w:r>
    </w:p>
    <w:p>
      <w:pPr>
        <w:spacing w:after="40" w:before="0" w:lineRule="auto" w:line="360"/>
      </w:pPr>
      <w:r>
        <w:rPr>
          <w:rFonts w:ascii="Consolas" w:hAnsi="Consolas"/>
          <w:b w:val="0"/>
          <w:i w:val="0"/>
          <w:color w:val="777777"/>
          <w:sz w:val="15"/>
        </w:rPr>
        <w:t>DOI: 10.5281/zenodo.21211887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経済的意思決定における意識のインターフェースを活用した新しいビジネスモデルはどのように設計できるか？</w:t>
      </w:r>
    </w:p>
    <w:p>
      <w:pPr>
        <w:spacing w:after="60" w:before="0" w:lineRule="auto" w:line="360"/>
      </w:pPr>
      <w:r>
        <w:rPr>
          <w:rFonts w:ascii="Consolas" w:hAnsi="Consolas"/>
          <w:b w:val="0"/>
          <w:i w:val="0"/>
          <w:color w:val="555555"/>
          <w:sz w:val="17"/>
        </w:rPr>
        <w:t>V=N/D: 7.5  |  TAM: 900億円  SAM: 90億円  SOM: 9億円  |  CAGR: 13%</w:t>
      </w:r>
    </w:p>
    <w:p>
      <w:pPr>
        <w:spacing w:after="60" w:before="0" w:lineRule="auto" w:line="360"/>
      </w:pPr>
      <w:r>
        <w:rPr>
          <w:rFonts w:ascii="Garamond" w:hAnsi="Garamond"/>
          <w:b w:val="0"/>
          <w:i/>
          <w:color w:val="555555"/>
          <w:sz w:val="18"/>
        </w:rPr>
        <w:t>インサイト: 新しいビジネスモデルは経済的意思決定において設計可能である。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経済的意思決定における意識のインターフェースは、革新的なビジネスモデルを設計するための基盤となる。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意識と意思決定の相互作用を理解することが成功の鍵となる。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TAMは数百億円規模で、特に新興企業における需要が見込まれる。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市場の変化に適応できないリスクが存在する。</w:t>
      </w:r>
    </w:p>
    <w:p>
      <w:pPr>
        <w:spacing w:after="60" w:before="0" w:lineRule="auto" w:line="336"/>
      </w:pPr>
      <w:r>
        <w:rPr>
          <w:rFonts w:ascii="Garamond" w:hAnsi="Garamond"/>
          <w:b/>
          <w:i w:val="0"/>
          <w:sz w:val="19"/>
        </w:rPr>
        <w:t>結論: 新しいビジネスモデルは経済的意思決定において設計可能である。</w:t>
      </w:r>
    </w:p>
    <w:p>
      <w:pPr>
        <w:spacing w:after="40" w:before="0" w:lineRule="auto" w:line="324"/>
      </w:pPr>
      <w:r>
        <w:rPr>
          <w:rFonts w:ascii="Garamond" w:hAnsi="Garamond"/>
          <w:b w:val="0"/>
          <w:i w:val="0"/>
          <w:sz w:val="17"/>
        </w:rPr>
        <w:t>市場概要: 新しいビジネスモデル市場は拡大している。</w:t>
      </w:r>
    </w:p>
    <w:p>
      <w:pPr>
        <w:spacing w:after="40" w:before="0" w:lineRule="auto" w:line="324"/>
      </w:pPr>
      <w:r>
        <w:rPr>
          <w:rFonts w:ascii="Garamond" w:hAnsi="Garamond"/>
          <w:b w:val="0"/>
          <w:i w:val="0"/>
          <w:sz w:val="17"/>
        </w:rPr>
        <w:t>ターゲット: 企業の戦略部門。</w:t>
      </w:r>
    </w:p>
    <w:p>
      <w:pPr>
        <w:spacing w:after="60" w:before="0" w:lineRule="auto" w:line="324"/>
      </w:pPr>
      <w:r>
        <w:rPr>
          <w:rFonts w:ascii="Garamond" w:hAnsi="Garamond"/>
          <w:b w:val="0"/>
          <w:i w:val="0"/>
          <w:sz w:val="17"/>
        </w:rPr>
        <w:t>競合: 競争が激化しているが、革新的なモデルが求められている。</w:t>
      </w:r>
    </w:p>
    <w:p>
      <w:pPr>
        <w:spacing w:after="40" w:before="0" w:lineRule="auto" w:line="360"/>
      </w:pPr>
      <w:r>
        <w:rPr>
          <w:rFonts w:ascii="Consolas" w:hAnsi="Consolas"/>
          <w:b w:val="0"/>
          <w:i w:val="0"/>
          <w:color w:val="777777"/>
          <w:sz w:val="15"/>
        </w:rPr>
        <w:t>DOI: 10.5281/zenodo.20337620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仏教宇宙論を基盤とした新たな宇宙観を商品化した場合、どのような市場が期待できるか？</w:t>
      </w:r>
    </w:p>
    <w:p>
      <w:pPr>
        <w:spacing w:after="60" w:before="0" w:lineRule="auto" w:line="360"/>
      </w:pPr>
      <w:r>
        <w:rPr>
          <w:rFonts w:ascii="Consolas" w:hAnsi="Consolas"/>
          <w:b w:val="0"/>
          <w:i w:val="0"/>
          <w:color w:val="555555"/>
          <w:sz w:val="17"/>
        </w:rPr>
        <w:t>V=N/D: 7.5  |  TAM: 900億円  SAM: 90億円  SOM: 9億円  |  CAGR: 11%</w:t>
      </w:r>
    </w:p>
    <w:p>
      <w:pPr>
        <w:spacing w:after="60" w:before="0" w:lineRule="auto" w:line="360"/>
      </w:pPr>
      <w:r>
        <w:rPr>
          <w:rFonts w:ascii="Garamond" w:hAnsi="Garamond"/>
          <w:b w:val="0"/>
          <w:i/>
          <w:color w:val="555555"/>
          <w:sz w:val="18"/>
        </w:rPr>
        <w:t>インサイト: 新たな宇宙観の商品化は、独自の市場を持つ可能性があります。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仏教宇宙論に基づく商品化には、哲学的な理解が必要です。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新しい宇宙観が人々の精神的な癒しをもたらす可能性があります。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哲学と科学の融合が新たな市場を創出します。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TAMは、精神的な商品市場で数十億ドルの可能性があります。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文化的受容度による市場の不確実性がリスクです。</w:t>
      </w:r>
    </w:p>
    <w:p>
      <w:pPr>
        <w:spacing w:after="60" w:before="0" w:lineRule="auto" w:line="336"/>
      </w:pPr>
      <w:r>
        <w:rPr>
          <w:rFonts w:ascii="Garamond" w:hAnsi="Garamond"/>
          <w:b/>
          <w:i w:val="0"/>
          <w:sz w:val="19"/>
        </w:rPr>
        <w:t>結論: 新たな宇宙観の商品化は、独自の市場を持つ可能性があります。</w:t>
      </w:r>
    </w:p>
    <w:p>
      <w:pPr>
        <w:spacing w:after="40" w:before="0" w:lineRule="auto" w:line="324"/>
      </w:pPr>
      <w:r>
        <w:rPr>
          <w:rFonts w:ascii="Garamond" w:hAnsi="Garamond"/>
          <w:b w:val="0"/>
          <w:i w:val="0"/>
          <w:sz w:val="17"/>
        </w:rPr>
        <w:t>市場概要: 新たな宇宙観の商品化市場は、ユニークなニーズに応える可能性がある。</w:t>
      </w:r>
    </w:p>
    <w:p>
      <w:pPr>
        <w:spacing w:after="40" w:before="0" w:lineRule="auto" w:line="324"/>
      </w:pPr>
      <w:r>
        <w:rPr>
          <w:rFonts w:ascii="Garamond" w:hAnsi="Garamond"/>
          <w:b w:val="0"/>
          <w:i w:val="0"/>
          <w:sz w:val="17"/>
        </w:rPr>
        <w:t>ターゲット: 研究機関や宇宙関連企業が主なターゲット層である。</w:t>
      </w:r>
    </w:p>
    <w:p>
      <w:pPr>
        <w:spacing w:after="60" w:before="0" w:lineRule="auto" w:line="324"/>
      </w:pPr>
      <w:r>
        <w:rPr>
          <w:rFonts w:ascii="Garamond" w:hAnsi="Garamond"/>
          <w:b w:val="0"/>
          <w:i w:val="0"/>
          <w:sz w:val="17"/>
        </w:rPr>
        <w:t>競合: 競争が少なく、ニッチな市場である。</w:t>
      </w:r>
    </w:p>
    <w:p>
      <w:pPr>
        <w:spacing w:after="40" w:before="0" w:lineRule="auto" w:line="360"/>
      </w:pPr>
      <w:r>
        <w:rPr>
          <w:rFonts w:ascii="Consolas" w:hAnsi="Consolas"/>
          <w:b w:val="0"/>
          <w:i w:val="0"/>
          <w:color w:val="777777"/>
          <w:sz w:val="15"/>
        </w:rPr>
        <w:t>DOI: 10.5281/zenodo.19700926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人体放熱仮説を基にした新しい冷暖房システムの開発は可能か？</w:t>
      </w:r>
    </w:p>
    <w:p>
      <w:pPr>
        <w:spacing w:after="60" w:before="0" w:lineRule="auto" w:line="360"/>
      </w:pPr>
      <w:r>
        <w:rPr>
          <w:rFonts w:ascii="Consolas" w:hAnsi="Consolas"/>
          <w:b w:val="0"/>
          <w:i w:val="0"/>
          <w:color w:val="555555"/>
          <w:sz w:val="17"/>
        </w:rPr>
        <w:t>V=N/D: 7.5  |  TAM: 600億円  SAM: 90億円  SOM: 9億円  |  CAGR: 10%</w:t>
      </w:r>
    </w:p>
    <w:p>
      <w:pPr>
        <w:spacing w:after="60" w:before="0" w:lineRule="auto" w:line="360"/>
      </w:pPr>
      <w:r>
        <w:rPr>
          <w:rFonts w:ascii="Garamond" w:hAnsi="Garamond"/>
          <w:b w:val="0"/>
          <w:i/>
          <w:color w:val="555555"/>
          <w:sz w:val="18"/>
        </w:rPr>
        <w:t>インサイト: 人体放熱仮説に基づく冷暖房システムの開発は有望である。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人体放熱仮説に基づく冷暖房システムの開発は、エネルギー効率の向上が期待できる。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快適な住環境の提供は、ユーザーに対する大きなアピールポイントとなる。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科学的根拠に基づく技術が、持続可能なエネルギー利用を促進する。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エネルギー効率改善市場は急成長しており、数十億ドルの機会が見込まれる。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技術の実現可能性や市場の受容性に課題が残るリスクがある。</w:t>
      </w:r>
    </w:p>
    <w:p>
      <w:pPr>
        <w:spacing w:after="60" w:before="0" w:lineRule="auto" w:line="336"/>
      </w:pPr>
      <w:r>
        <w:rPr>
          <w:rFonts w:ascii="Garamond" w:hAnsi="Garamond"/>
          <w:b/>
          <w:i w:val="0"/>
          <w:sz w:val="19"/>
        </w:rPr>
        <w:t>結論: 人体放熱仮説に基づく冷暖房システムの開発は有望である。</w:t>
      </w:r>
    </w:p>
    <w:p>
      <w:pPr>
        <w:spacing w:after="40" w:before="0" w:lineRule="auto" w:line="324"/>
      </w:pPr>
      <w:r>
        <w:rPr>
          <w:rFonts w:ascii="Garamond" w:hAnsi="Garamond"/>
          <w:b w:val="0"/>
          <w:i w:val="0"/>
          <w:sz w:val="17"/>
        </w:rPr>
        <w:t>市場概要: 冷暖房システム市場は新技術により変革が進んでいます。</w:t>
      </w:r>
    </w:p>
    <w:p>
      <w:pPr>
        <w:spacing w:after="40" w:before="0" w:lineRule="auto" w:line="324"/>
      </w:pPr>
      <w:r>
        <w:rPr>
          <w:rFonts w:ascii="Garamond" w:hAnsi="Garamond"/>
          <w:b w:val="0"/>
          <w:i w:val="0"/>
          <w:sz w:val="17"/>
        </w:rPr>
        <w:t>ターゲット: 住宅や商業施設がターゲットです。</w:t>
      </w:r>
    </w:p>
    <w:p>
      <w:pPr>
        <w:spacing w:after="60" w:before="0" w:lineRule="auto" w:line="324"/>
      </w:pPr>
      <w:r>
        <w:rPr>
          <w:rFonts w:ascii="Garamond" w:hAnsi="Garamond"/>
          <w:b w:val="0"/>
          <w:i w:val="0"/>
          <w:sz w:val="17"/>
        </w:rPr>
        <w:t>競合: 競合には大手冷暖房メーカーが存在します。</w:t>
      </w:r>
    </w:p>
    <w:p>
      <w:pPr>
        <w:spacing w:after="40" w:before="0" w:lineRule="auto" w:line="360"/>
      </w:pPr>
      <w:r>
        <w:rPr>
          <w:rFonts w:ascii="Consolas" w:hAnsi="Consolas"/>
          <w:b w:val="0"/>
          <w:i w:val="0"/>
          <w:color w:val="777777"/>
          <w:sz w:val="15"/>
        </w:rPr>
        <w:t>DOI: 10.5281/zenodo.19060438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この研究成果に基づく製品のプロトタイプをどのように迅速に開発できるか？</w:t>
      </w:r>
    </w:p>
    <w:p>
      <w:pPr>
        <w:spacing w:after="60" w:before="0" w:lineRule="auto" w:line="360"/>
      </w:pPr>
      <w:r>
        <w:rPr>
          <w:rFonts w:ascii="Consolas" w:hAnsi="Consolas"/>
          <w:b w:val="0"/>
          <w:i w:val="0"/>
          <w:color w:val="555555"/>
          <w:sz w:val="17"/>
        </w:rPr>
        <w:t>V=N/D: 7.5  |  TAM: 900億円  SAM: 90億円  SOM: 9億円  |  CAGR: 6%</w:t>
      </w:r>
    </w:p>
    <w:p>
      <w:pPr>
        <w:spacing w:after="60" w:before="0" w:lineRule="auto" w:line="360"/>
      </w:pPr>
      <w:r>
        <w:rPr>
          <w:rFonts w:ascii="Garamond" w:hAnsi="Garamond"/>
          <w:b w:val="0"/>
          <w:i/>
          <w:color w:val="555555"/>
          <w:sz w:val="18"/>
        </w:rPr>
        <w:t>インサイト: 迅速なフィードバックでプロトタイプを開発することが重要です。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プロトタイプ開発には、迅速なフィードバックループが必要です。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開発過程での成功体験がチームを鼓舞します。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反復的な開発が重要な成功要因です。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プロトタイプ市場は急成長しており、数百億円規模です。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開発の遅延が市場機会の喪失につながるリスクがあります。</w:t>
      </w:r>
    </w:p>
    <w:p>
      <w:pPr>
        <w:spacing w:after="60" w:before="0" w:lineRule="auto" w:line="336"/>
      </w:pPr>
      <w:r>
        <w:rPr>
          <w:rFonts w:ascii="Garamond" w:hAnsi="Garamond"/>
          <w:b/>
          <w:i w:val="0"/>
          <w:sz w:val="19"/>
        </w:rPr>
        <w:t>結論: 迅速なフィードバックでプロトタイプを開発することが重要です。</w:t>
      </w:r>
    </w:p>
    <w:p>
      <w:pPr>
        <w:spacing w:after="40" w:before="0" w:lineRule="auto" w:line="324"/>
      </w:pPr>
      <w:r>
        <w:rPr>
          <w:rFonts w:ascii="Garamond" w:hAnsi="Garamond"/>
          <w:b w:val="0"/>
          <w:i w:val="0"/>
          <w:sz w:val="17"/>
        </w:rPr>
        <w:t>市場概要: 迅速なプロトタイプ開発の市場は、顧客のニーズに応じています。</w:t>
      </w:r>
    </w:p>
    <w:p>
      <w:pPr>
        <w:spacing w:after="40" w:before="0" w:lineRule="auto" w:line="324"/>
      </w:pPr>
      <w:r>
        <w:rPr>
          <w:rFonts w:ascii="Garamond" w:hAnsi="Garamond"/>
          <w:b w:val="0"/>
          <w:i w:val="0"/>
          <w:sz w:val="17"/>
        </w:rPr>
        <w:t>ターゲット: 開発企業がターゲットです。</w:t>
      </w:r>
    </w:p>
    <w:p>
      <w:pPr>
        <w:spacing w:after="60" w:before="0" w:lineRule="auto" w:line="324"/>
      </w:pPr>
      <w:r>
        <w:rPr>
          <w:rFonts w:ascii="Garamond" w:hAnsi="Garamond"/>
          <w:b w:val="0"/>
          <w:i w:val="0"/>
          <w:sz w:val="17"/>
        </w:rPr>
        <w:t>競合: 競合は少なく、特に新興企業が多いです。</w:t>
      </w:r>
    </w:p>
    <w:p>
      <w:pPr>
        <w:spacing w:after="40" w:before="0" w:lineRule="auto" w:line="360"/>
      </w:pPr>
      <w:r>
        <w:rPr>
          <w:rFonts w:ascii="Consolas" w:hAnsi="Consolas"/>
          <w:b w:val="0"/>
          <w:i w:val="0"/>
          <w:color w:val="777777"/>
          <w:sz w:val="15"/>
        </w:rPr>
        <w:t>DOI: 10.5281/zenodo.19043819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V=N/Dの国の運営システムを実装する際に、解決が求められる問題をどのように商品化のアイデアに変換できるか？</w:t>
      </w:r>
    </w:p>
    <w:p>
      <w:pPr>
        <w:spacing w:after="60" w:before="0" w:lineRule="auto" w:line="360"/>
      </w:pPr>
      <w:r>
        <w:rPr>
          <w:rFonts w:ascii="Consolas" w:hAnsi="Consolas"/>
          <w:b w:val="0"/>
          <w:i w:val="0"/>
          <w:color w:val="555555"/>
          <w:sz w:val="17"/>
        </w:rPr>
        <w:t>V=N/D: 7.5  |  TAM: 700億円  SAM: 80億円  SOM: 8億円  |  CAGR: 6%</w:t>
      </w:r>
    </w:p>
    <w:p>
      <w:pPr>
        <w:spacing w:after="60" w:before="0" w:lineRule="auto" w:line="360"/>
      </w:pPr>
      <w:r>
        <w:rPr>
          <w:rFonts w:ascii="Garamond" w:hAnsi="Garamond"/>
          <w:b w:val="0"/>
          <w:i/>
          <w:color w:val="555555"/>
          <w:sz w:val="18"/>
        </w:rPr>
        <w:t>インサイト: 運営システムの透明性向上が商品化の鍵です。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V=N/Dの運営システムの実装には、データ処理や透明性向上の技術が必要です。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社会の信頼感を高めることが、商品化の成功に寄与します。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顧客のニーズを理解し、解決策を提供することが重要です。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この市場のTAMは、公共サービスや運営システムの全体市場を考慮すると、大規模です。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技術的な実装の失敗や、利害関係者の反発がリスクとなります。</w:t>
      </w:r>
    </w:p>
    <w:p>
      <w:pPr>
        <w:spacing w:after="60" w:before="0" w:lineRule="auto" w:line="336"/>
      </w:pPr>
      <w:r>
        <w:rPr>
          <w:rFonts w:ascii="Garamond" w:hAnsi="Garamond"/>
          <w:b/>
          <w:i w:val="0"/>
          <w:sz w:val="19"/>
        </w:rPr>
        <w:t>結論: 運営システムの透明性向上が商品化の鍵です。</w:t>
      </w:r>
    </w:p>
    <w:p>
      <w:pPr>
        <w:spacing w:after="40" w:before="0" w:lineRule="auto" w:line="324"/>
      </w:pPr>
      <w:r>
        <w:rPr>
          <w:rFonts w:ascii="Garamond" w:hAnsi="Garamond"/>
          <w:b w:val="0"/>
          <w:i w:val="0"/>
          <w:sz w:val="17"/>
        </w:rPr>
        <w:t>市場概要: 運営システムの透明性向上は、社会的な信頼を得るために重要です。</w:t>
      </w:r>
    </w:p>
    <w:p>
      <w:pPr>
        <w:spacing w:after="40" w:before="0" w:lineRule="auto" w:line="324"/>
      </w:pPr>
      <w:r>
        <w:rPr>
          <w:rFonts w:ascii="Garamond" w:hAnsi="Garamond"/>
          <w:b w:val="0"/>
          <w:i w:val="0"/>
          <w:sz w:val="17"/>
        </w:rPr>
        <w:t>ターゲット: 政府機関や企業が主なターゲットです。</w:t>
      </w:r>
    </w:p>
    <w:p>
      <w:pPr>
        <w:spacing w:after="60" w:before="0" w:lineRule="auto" w:line="324"/>
      </w:pPr>
      <w:r>
        <w:rPr>
          <w:rFonts w:ascii="Garamond" w:hAnsi="Garamond"/>
          <w:b w:val="0"/>
          <w:i w:val="0"/>
          <w:sz w:val="17"/>
        </w:rPr>
        <w:t>競合: 競合は少なく、特に新たな技術の導入が期待されています。</w:t>
      </w:r>
    </w:p>
    <w:p>
      <w:pPr>
        <w:spacing w:after="40" w:before="0" w:lineRule="auto" w:line="360"/>
      </w:pPr>
      <w:r>
        <w:rPr>
          <w:rFonts w:ascii="Consolas" w:hAnsi="Consolas"/>
          <w:b w:val="0"/>
          <w:i w:val="0"/>
          <w:color w:val="777777"/>
          <w:sz w:val="15"/>
        </w:rPr>
        <w:t>DOI: 10.5281/zenodo.20359376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YKHCエージェントマッチングシステムを活用した新しいマッチングサービスは、どのように市場での価値を創造できるか？</w:t>
      </w:r>
    </w:p>
    <w:p>
      <w:pPr>
        <w:spacing w:after="60" w:before="0" w:lineRule="auto" w:line="360"/>
      </w:pPr>
      <w:r>
        <w:rPr>
          <w:rFonts w:ascii="Consolas" w:hAnsi="Consolas"/>
          <w:b w:val="0"/>
          <w:i w:val="0"/>
          <w:color w:val="555555"/>
          <w:sz w:val="17"/>
        </w:rPr>
        <w:t>V=N/D: 7.5  |  TAM: 800億円  SAM: 80億円  SOM: 8億円  |  CAGR: 10%</w:t>
      </w:r>
    </w:p>
    <w:p>
      <w:pPr>
        <w:spacing w:after="60" w:before="0" w:lineRule="auto" w:line="360"/>
      </w:pPr>
      <w:r>
        <w:rPr>
          <w:rFonts w:ascii="Garamond" w:hAnsi="Garamond"/>
          <w:b w:val="0"/>
          <w:i/>
          <w:color w:val="555555"/>
          <w:sz w:val="18"/>
        </w:rPr>
        <w:t>インサイト: YKHCエージェントマッチングシステムは市場価値を創造する可能性がある。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YKHCエージェントマッチングシステムは、効率的なマッチングを実現する技術的基盤を持つ。</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ユーザーの満足感を高めるためには、適切なマッチングが重要である。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市場のニーズに応じた柔軟なマッチングアルゴリズムが必要とされる。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TAMは数百億円と見積もられ、特にフリーランス市場において成長が期待される。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技術的な課題や競合の出現がリスク要因となる。</w:t>
      </w:r>
    </w:p>
    <w:p>
      <w:pPr>
        <w:spacing w:after="60" w:before="0" w:lineRule="auto" w:line="336"/>
      </w:pPr>
      <w:r>
        <w:rPr>
          <w:rFonts w:ascii="Garamond" w:hAnsi="Garamond"/>
          <w:b/>
          <w:i w:val="0"/>
          <w:sz w:val="19"/>
        </w:rPr>
        <w:t>結論: YKHCエージェントマッチングシステムは市場価値を創造する可能性がある。</w:t>
      </w:r>
    </w:p>
    <w:p>
      <w:pPr>
        <w:spacing w:after="40" w:before="0" w:lineRule="auto" w:line="324"/>
      </w:pPr>
      <w:r>
        <w:rPr>
          <w:rFonts w:ascii="Garamond" w:hAnsi="Garamond"/>
          <w:b w:val="0"/>
          <w:i w:val="0"/>
          <w:sz w:val="17"/>
        </w:rPr>
        <w:t>市場概要: マッチングサービス市場は成長を続けている。</w:t>
      </w:r>
    </w:p>
    <w:p>
      <w:pPr>
        <w:spacing w:after="40" w:before="0" w:lineRule="auto" w:line="324"/>
      </w:pPr>
      <w:r>
        <w:rPr>
          <w:rFonts w:ascii="Garamond" w:hAnsi="Garamond"/>
          <w:b w:val="0"/>
          <w:i w:val="0"/>
          <w:sz w:val="17"/>
        </w:rPr>
        <w:t>ターゲット: 求職者と企業。</w:t>
      </w:r>
    </w:p>
    <w:p>
      <w:pPr>
        <w:spacing w:after="60" w:before="0" w:lineRule="auto" w:line="324"/>
      </w:pPr>
      <w:r>
        <w:rPr>
          <w:rFonts w:ascii="Garamond" w:hAnsi="Garamond"/>
          <w:b w:val="0"/>
          <w:i w:val="0"/>
          <w:sz w:val="17"/>
        </w:rPr>
        <w:t>競合: 多くの企業が参入しているが、特化型サービスが不足している。</w:t>
      </w:r>
    </w:p>
    <w:p>
      <w:pPr>
        <w:spacing w:after="40" w:before="0" w:lineRule="auto" w:line="360"/>
      </w:pPr>
      <w:r>
        <w:rPr>
          <w:rFonts w:ascii="Consolas" w:hAnsi="Consolas"/>
          <w:b w:val="0"/>
          <w:i w:val="0"/>
          <w:color w:val="777777"/>
          <w:sz w:val="15"/>
        </w:rPr>
        <w:t>DOI: 10.5281/zenodo.20359014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cultural asset appは、どのようにして地域文化のブランディングにつながるか？</w:t>
      </w:r>
    </w:p>
    <w:p>
      <w:pPr>
        <w:spacing w:after="60" w:before="0" w:lineRule="auto" w:line="360"/>
      </w:pPr>
      <w:r>
        <w:rPr>
          <w:rFonts w:ascii="Consolas" w:hAnsi="Consolas"/>
          <w:b w:val="0"/>
          <w:i w:val="0"/>
          <w:color w:val="555555"/>
          <w:sz w:val="17"/>
        </w:rPr>
        <w:t>V=N/D: 7.5  |  TAM: 億円undefined  SAM: 80億円  SOM: 8億円  |  CAGR: 8.5%</w:t>
      </w:r>
    </w:p>
    <w:p>
      <w:pPr>
        <w:spacing w:after="60" w:before="0" w:lineRule="auto" w:line="360"/>
      </w:pPr>
      <w:r>
        <w:rPr>
          <w:rFonts w:ascii="Garamond" w:hAnsi="Garamond"/>
          <w:b w:val="0"/>
          <w:i/>
          <w:color w:val="555555"/>
          <w:sz w:val="18"/>
        </w:rPr>
        <w:t>インサイト: 地域文化のブランディングに寄与するアプリが期待される。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cultural asset appは地域文化の価値を高める手段となる。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地域文化への愛着が強まる。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地域資源のブランディングが成功の鍵となる。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文化関連市場は数十億ドルに達する可能性がある。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地域間の競争と技術の進化がリスク要因となる。</w:t>
      </w:r>
    </w:p>
    <w:p>
      <w:pPr>
        <w:spacing w:after="60" w:before="0" w:lineRule="auto" w:line="336"/>
      </w:pPr>
      <w:r>
        <w:rPr>
          <w:rFonts w:ascii="Garamond" w:hAnsi="Garamond"/>
          <w:b/>
          <w:i w:val="0"/>
          <w:sz w:val="19"/>
        </w:rPr>
        <w:t>結論: 地域文化のブランディングに寄与するアプリが期待される。</w:t>
      </w:r>
    </w:p>
    <w:p>
      <w:pPr>
        <w:spacing w:after="40" w:before="0" w:lineRule="auto" w:line="324"/>
      </w:pPr>
      <w:r>
        <w:rPr>
          <w:rFonts w:ascii="Garamond" w:hAnsi="Garamond"/>
          <w:b w:val="0"/>
          <w:i w:val="0"/>
          <w:sz w:val="17"/>
        </w:rPr>
        <w:t>市場概要: 地域文化のブランディングに寄与するアプリ市場。</w:t>
      </w:r>
    </w:p>
    <w:p>
      <w:pPr>
        <w:spacing w:after="40" w:before="0" w:lineRule="auto" w:line="324"/>
      </w:pPr>
      <w:r>
        <w:rPr>
          <w:rFonts w:ascii="Garamond" w:hAnsi="Garamond"/>
          <w:b w:val="0"/>
          <w:i w:val="0"/>
          <w:sz w:val="17"/>
        </w:rPr>
        <w:t>ターゲット: 地域振興や観光業界。</w:t>
      </w:r>
    </w:p>
    <w:p>
      <w:pPr>
        <w:spacing w:after="60" w:before="0" w:lineRule="auto" w:line="324"/>
      </w:pPr>
      <w:r>
        <w:rPr>
          <w:rFonts w:ascii="Garamond" w:hAnsi="Garamond"/>
          <w:b w:val="0"/>
          <w:i w:val="0"/>
          <w:sz w:val="17"/>
        </w:rPr>
        <w:t>競合: 地域密着型のアプローチが求められる競争市場。</w:t>
      </w:r>
    </w:p>
    <w:p>
      <w:pPr>
        <w:spacing w:after="40" w:before="0" w:lineRule="auto" w:line="360"/>
      </w:pPr>
      <w:r>
        <w:rPr>
          <w:rFonts w:ascii="Consolas" w:hAnsi="Consolas"/>
          <w:b w:val="0"/>
          <w:i w:val="0"/>
          <w:color w:val="777777"/>
          <w:sz w:val="15"/>
        </w:rPr>
        <w:t>DOI: 10.5281/zenodo.19012333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Ma-Field理論を基にした意思決定支援ツールは、どのように市場のニーズに応えられるか？</w:t>
      </w:r>
    </w:p>
    <w:p>
      <w:pPr>
        <w:spacing w:after="60" w:before="0" w:lineRule="auto" w:line="360"/>
      </w:pPr>
      <w:r>
        <w:rPr>
          <w:rFonts w:ascii="Consolas" w:hAnsi="Consolas"/>
          <w:b w:val="0"/>
          <w:i w:val="0"/>
          <w:color w:val="555555"/>
          <w:sz w:val="17"/>
        </w:rPr>
        <w:t>V=N/D: 7.5  |  TAM: 700億円  SAM: 70億円  SOM: 7億円  |  CAGR: 10%</w:t>
      </w:r>
    </w:p>
    <w:p>
      <w:pPr>
        <w:spacing w:after="60" w:before="0" w:lineRule="auto" w:line="360"/>
      </w:pPr>
      <w:r>
        <w:rPr>
          <w:rFonts w:ascii="Garamond" w:hAnsi="Garamond"/>
          <w:b w:val="0"/>
          <w:i/>
          <w:color w:val="555555"/>
          <w:sz w:val="18"/>
        </w:rPr>
        <w:t>インサイト: Ma-Field理論を基にした意思決定支援ツールは市場のニーズに応えられる。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Ma-Field理論は、意思決定支援ツールの設計において有用な理論的枠組みを提供する。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ユーザーが意思決定を容易にすることで、安心感を得ることができる。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データ駆動型の意思決定が今後の市場で重要な役割を果たす。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TAMは数十億円規模で、特に企業の意思決定プロセスに影響を与える。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ツールの使い方や誤解によるリスクが潜在的に存在する。</w:t>
      </w:r>
    </w:p>
    <w:p>
      <w:pPr>
        <w:spacing w:after="60" w:before="0" w:lineRule="auto" w:line="336"/>
      </w:pPr>
      <w:r>
        <w:rPr>
          <w:rFonts w:ascii="Garamond" w:hAnsi="Garamond"/>
          <w:b/>
          <w:i w:val="0"/>
          <w:sz w:val="19"/>
        </w:rPr>
        <w:t>結論: Ma-Field理論を基にした意思決定支援ツールは市場のニーズに応えられる。</w:t>
      </w:r>
    </w:p>
    <w:p>
      <w:pPr>
        <w:spacing w:after="40" w:before="0" w:lineRule="auto" w:line="324"/>
      </w:pPr>
      <w:r>
        <w:rPr>
          <w:rFonts w:ascii="Garamond" w:hAnsi="Garamond"/>
          <w:b w:val="0"/>
          <w:i w:val="0"/>
          <w:sz w:val="17"/>
        </w:rPr>
        <w:t>市場概要: 意思決定支援ツール市場は成長中である。</w:t>
      </w:r>
    </w:p>
    <w:p>
      <w:pPr>
        <w:spacing w:after="40" w:before="0" w:lineRule="auto" w:line="324"/>
      </w:pPr>
      <w:r>
        <w:rPr>
          <w:rFonts w:ascii="Garamond" w:hAnsi="Garamond"/>
          <w:b w:val="0"/>
          <w:i w:val="0"/>
          <w:sz w:val="17"/>
        </w:rPr>
        <w:t>ターゲット: 企業の経営層。</w:t>
      </w:r>
    </w:p>
    <w:p>
      <w:pPr>
        <w:spacing w:after="60" w:before="0" w:lineRule="auto" w:line="324"/>
      </w:pPr>
      <w:r>
        <w:rPr>
          <w:rFonts w:ascii="Garamond" w:hAnsi="Garamond"/>
          <w:b w:val="0"/>
          <w:i w:val="0"/>
          <w:sz w:val="17"/>
        </w:rPr>
        <w:t>競合: ニッチ市場での競合は少ない。</w:t>
      </w:r>
    </w:p>
    <w:p>
      <w:pPr>
        <w:spacing w:after="40" w:before="0" w:lineRule="auto" w:line="360"/>
      </w:pPr>
      <w:r>
        <w:rPr>
          <w:rFonts w:ascii="Consolas" w:hAnsi="Consolas"/>
          <w:b w:val="0"/>
          <w:i w:val="0"/>
          <w:color w:val="777777"/>
          <w:sz w:val="15"/>
        </w:rPr>
        <w:t>DOI: 10.5281/zenodo.20337620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この評価フレームワークを用いて、特定の業界における新製品の市場価値をどのように測定できるか？</w:t>
      </w:r>
    </w:p>
    <w:p>
      <w:pPr>
        <w:spacing w:after="60" w:before="0" w:lineRule="auto" w:line="360"/>
      </w:pPr>
      <w:r>
        <w:rPr>
          <w:rFonts w:ascii="Consolas" w:hAnsi="Consolas"/>
          <w:b w:val="0"/>
          <w:i w:val="0"/>
          <w:color w:val="555555"/>
          <w:sz w:val="17"/>
        </w:rPr>
        <w:t>V=N/D: 7.5  |  TAM: 700億円  SAM: 70億円  SOM: 7億円  |  CAGR: 8%</w:t>
      </w:r>
    </w:p>
    <w:p>
      <w:pPr>
        <w:spacing w:after="60" w:before="0" w:lineRule="auto" w:line="360"/>
      </w:pPr>
      <w:r>
        <w:rPr>
          <w:rFonts w:ascii="Garamond" w:hAnsi="Garamond"/>
          <w:b w:val="0"/>
          <w:i/>
          <w:color w:val="555555"/>
          <w:sz w:val="18"/>
        </w:rPr>
        <w:t>インサイト: 評価フレームワークを活用し、新製品の市場価値を明確に測定できる。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市場価値の測定には明確な評価基準が必要である。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企業の透明性と信頼性が重要視される。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データ分析を活用して、定量的な評価が可能になる。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対象市場は、数百億ドルに達する可能性がある。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市場の変動や競争がリスク要因となる。</w:t>
      </w:r>
    </w:p>
    <w:p>
      <w:pPr>
        <w:spacing w:after="60" w:before="0" w:lineRule="auto" w:line="336"/>
      </w:pPr>
      <w:r>
        <w:rPr>
          <w:rFonts w:ascii="Garamond" w:hAnsi="Garamond"/>
          <w:b/>
          <w:i w:val="0"/>
          <w:sz w:val="19"/>
        </w:rPr>
        <w:t>結論: 評価フレームワークを活用し、新製品の市場価値を明確に測定できる。</w:t>
      </w:r>
    </w:p>
    <w:p>
      <w:pPr>
        <w:spacing w:after="40" w:before="0" w:lineRule="auto" w:line="324"/>
      </w:pPr>
      <w:r>
        <w:rPr>
          <w:rFonts w:ascii="Garamond" w:hAnsi="Garamond"/>
          <w:b w:val="0"/>
          <w:i w:val="0"/>
          <w:sz w:val="17"/>
        </w:rPr>
        <w:t>市場概要: 新製品の市場価値を測定するためのフレームワーク市場。</w:t>
      </w:r>
    </w:p>
    <w:p>
      <w:pPr>
        <w:spacing w:after="40" w:before="0" w:lineRule="auto" w:line="324"/>
      </w:pPr>
      <w:r>
        <w:rPr>
          <w:rFonts w:ascii="Garamond" w:hAnsi="Garamond"/>
          <w:b w:val="0"/>
          <w:i w:val="0"/>
          <w:sz w:val="17"/>
        </w:rPr>
        <w:t>ターゲット: 製品開発企業やマーケティング担当者。</w:t>
      </w:r>
    </w:p>
    <w:p>
      <w:pPr>
        <w:spacing w:after="60" w:before="0" w:lineRule="auto" w:line="324"/>
      </w:pPr>
      <w:r>
        <w:rPr>
          <w:rFonts w:ascii="Garamond" w:hAnsi="Garamond"/>
          <w:b w:val="0"/>
          <w:i w:val="0"/>
          <w:sz w:val="17"/>
        </w:rPr>
        <w:t>競合: 競合が多く、技術革新が求められる。</w:t>
      </w:r>
    </w:p>
    <w:p>
      <w:pPr>
        <w:spacing w:after="40" w:before="0" w:lineRule="auto" w:line="360"/>
      </w:pPr>
      <w:r>
        <w:rPr>
          <w:rFonts w:ascii="Consolas" w:hAnsi="Consolas"/>
          <w:b w:val="0"/>
          <w:i w:val="0"/>
          <w:color w:val="777777"/>
          <w:sz w:val="15"/>
        </w:rPr>
        <w:t>DOI: 10.5281/zenodo.19012343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地上と宇宙のスコアの独立性を証明することで、どのように経済モデルを再構築できるか？</w:t>
      </w:r>
    </w:p>
    <w:p>
      <w:pPr>
        <w:spacing w:after="60" w:before="0" w:lineRule="auto" w:line="360"/>
      </w:pPr>
      <w:r>
        <w:rPr>
          <w:rFonts w:ascii="Consolas" w:hAnsi="Consolas"/>
          <w:b w:val="0"/>
          <w:i w:val="0"/>
          <w:color w:val="555555"/>
          <w:sz w:val="17"/>
        </w:rPr>
        <w:t>V=N/D: 7.5  |  TAM: 600億円  SAM: 60億円  SOM: 6億円  |  CAGR: 8%</w:t>
      </w:r>
    </w:p>
    <w:p>
      <w:pPr>
        <w:spacing w:after="60" w:before="0" w:lineRule="auto" w:line="360"/>
      </w:pPr>
      <w:r>
        <w:rPr>
          <w:rFonts w:ascii="Garamond" w:hAnsi="Garamond"/>
          <w:b w:val="0"/>
          <w:i/>
          <w:color w:val="555555"/>
          <w:sz w:val="18"/>
        </w:rPr>
        <w:t>インサイト: 地上と宇宙のスコアの独立性を証明することで経済モデルを再構築できる。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地上と宇宙のスコアの独立性は、新しい経済モデルの構築に向けた理論的基盤を提供する。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新たな発見に対する期待感が高まる。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独立性の証明が経済モデルに革新をもたらす可能性がある。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TAMは数十億円規模であり、特に研究機関において需要が見込まれる。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研究結果が受け入れられないリスクがある。</w:t>
      </w:r>
    </w:p>
    <w:p>
      <w:pPr>
        <w:spacing w:after="60" w:before="0" w:lineRule="auto" w:line="336"/>
      </w:pPr>
      <w:r>
        <w:rPr>
          <w:rFonts w:ascii="Garamond" w:hAnsi="Garamond"/>
          <w:b/>
          <w:i w:val="0"/>
          <w:sz w:val="19"/>
        </w:rPr>
        <w:t>結論: 地上と宇宙のスコアの独立性を証明することで経済モデルを再構築できる。</w:t>
      </w:r>
    </w:p>
    <w:p>
      <w:pPr>
        <w:spacing w:after="40" w:before="0" w:lineRule="auto" w:line="324"/>
      </w:pPr>
      <w:r>
        <w:rPr>
          <w:rFonts w:ascii="Garamond" w:hAnsi="Garamond"/>
          <w:b w:val="0"/>
          <w:i w:val="0"/>
          <w:sz w:val="17"/>
        </w:rPr>
        <w:t>市場概要: 経済モデル再構築市場は注目を集めている。</w:t>
      </w:r>
    </w:p>
    <w:p>
      <w:pPr>
        <w:spacing w:after="40" w:before="0" w:lineRule="auto" w:line="324"/>
      </w:pPr>
      <w:r>
        <w:rPr>
          <w:rFonts w:ascii="Garamond" w:hAnsi="Garamond"/>
          <w:b w:val="0"/>
          <w:i w:val="0"/>
          <w:sz w:val="17"/>
        </w:rPr>
        <w:t>ターゲット: 研究機関や大学。</w:t>
      </w:r>
    </w:p>
    <w:p>
      <w:pPr>
        <w:spacing w:after="60" w:before="0" w:lineRule="auto" w:line="324"/>
      </w:pPr>
      <w:r>
        <w:rPr>
          <w:rFonts w:ascii="Garamond" w:hAnsi="Garamond"/>
          <w:b w:val="0"/>
          <w:i w:val="0"/>
          <w:sz w:val="17"/>
        </w:rPr>
        <w:t>競合: 競合は少ないが、専門性が求められる。</w:t>
      </w:r>
    </w:p>
    <w:p>
      <w:pPr>
        <w:spacing w:after="40" w:before="0" w:lineRule="auto" w:line="360"/>
      </w:pPr>
      <w:r>
        <w:rPr>
          <w:rFonts w:ascii="Consolas" w:hAnsi="Consolas"/>
          <w:b w:val="0"/>
          <w:i w:val="0"/>
          <w:color w:val="777777"/>
          <w:sz w:val="15"/>
        </w:rPr>
        <w:t>DOI: 10.5281/zenodo.20350063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ch3 unsold assetの活用は、どのようにして新たな市場機会を創出するか？</w:t>
      </w:r>
    </w:p>
    <w:p>
      <w:pPr>
        <w:spacing w:after="60" w:before="0" w:lineRule="auto" w:line="360"/>
      </w:pPr>
      <w:r>
        <w:rPr>
          <w:rFonts w:ascii="Consolas" w:hAnsi="Consolas"/>
          <w:b w:val="0"/>
          <w:i w:val="0"/>
          <w:color w:val="555555"/>
          <w:sz w:val="17"/>
        </w:rPr>
        <w:t>V=N/D: 7.5  |  TAM: 億円undefined  SAM: 60億円  SOM: 6億円  |  CAGR: 8%</w:t>
      </w:r>
    </w:p>
    <w:p>
      <w:pPr>
        <w:spacing w:after="60" w:before="0" w:lineRule="auto" w:line="360"/>
      </w:pPr>
      <w:r>
        <w:rPr>
          <w:rFonts w:ascii="Garamond" w:hAnsi="Garamond"/>
          <w:b w:val="0"/>
          <w:i/>
          <w:color w:val="555555"/>
          <w:sz w:val="18"/>
        </w:rPr>
        <w:t>インサイト: unsold assetの活用は新たな市場機会を創出する。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 ch3 unsold assetの活用は市場の新たな機会を創出する。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資源の有効活用に対する期待感が高まる。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未活用の資産を戦略的に活かす知恵が求められる。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関連市場は数十億ドル規模と推定される。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既存の競合との差別化が難しいリスクがある。</w:t>
      </w:r>
    </w:p>
    <w:p>
      <w:pPr>
        <w:spacing w:after="60" w:before="0" w:lineRule="auto" w:line="336"/>
      </w:pPr>
      <w:r>
        <w:rPr>
          <w:rFonts w:ascii="Garamond" w:hAnsi="Garamond"/>
          <w:b/>
          <w:i w:val="0"/>
          <w:sz w:val="19"/>
        </w:rPr>
        <w:t>結論: unsold assetの活用は新たな市場機会を創出する。</w:t>
      </w:r>
    </w:p>
    <w:p>
      <w:pPr>
        <w:spacing w:after="40" w:before="0" w:lineRule="auto" w:line="324"/>
      </w:pPr>
      <w:r>
        <w:rPr>
          <w:rFonts w:ascii="Garamond" w:hAnsi="Garamond"/>
          <w:b w:val="0"/>
          <w:i w:val="0"/>
          <w:sz w:val="17"/>
        </w:rPr>
        <w:t>市場概要: 未売却資産の活用による市場機会創出。</w:t>
      </w:r>
    </w:p>
    <w:p>
      <w:pPr>
        <w:spacing w:after="40" w:before="0" w:lineRule="auto" w:line="324"/>
      </w:pPr>
      <w:r>
        <w:rPr>
          <w:rFonts w:ascii="Garamond" w:hAnsi="Garamond"/>
          <w:b w:val="0"/>
          <w:i w:val="0"/>
          <w:sz w:val="17"/>
        </w:rPr>
        <w:t>ターゲット: 不動産企業や投資家。</w:t>
      </w:r>
    </w:p>
    <w:p>
      <w:pPr>
        <w:spacing w:after="60" w:before="0" w:lineRule="auto" w:line="324"/>
      </w:pPr>
      <w:r>
        <w:rPr>
          <w:rFonts w:ascii="Garamond" w:hAnsi="Garamond"/>
          <w:b w:val="0"/>
          <w:i w:val="0"/>
          <w:sz w:val="17"/>
        </w:rPr>
        <w:t>競合: 新たなビジネスモデルが求められる競争環境。</w:t>
      </w:r>
    </w:p>
    <w:p>
      <w:pPr>
        <w:spacing w:after="40" w:before="0" w:lineRule="auto" w:line="360"/>
      </w:pPr>
      <w:r>
        <w:rPr>
          <w:rFonts w:ascii="Consolas" w:hAnsi="Consolas"/>
          <w:b w:val="0"/>
          <w:i w:val="0"/>
          <w:color w:val="777777"/>
          <w:sz w:val="15"/>
        </w:rPr>
        <w:t>DOI: 10.5281/zenodo.19012337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仮説生成の方法論を商品化して、企業向けのイノベーション支援サービスはどのように展開できるか？</w:t>
      </w:r>
    </w:p>
    <w:p>
      <w:pPr>
        <w:spacing w:after="60" w:before="0" w:lineRule="auto" w:line="360"/>
      </w:pPr>
      <w:r>
        <w:rPr>
          <w:rFonts w:ascii="Consolas" w:hAnsi="Consolas"/>
          <w:b w:val="0"/>
          <w:i w:val="0"/>
          <w:color w:val="555555"/>
          <w:sz w:val="17"/>
        </w:rPr>
        <w:t>V=N/D: 7.5  |  TAM: 500億円  SAM: 50億円  SOM: 5億円  |  CAGR: 15%</w:t>
      </w:r>
    </w:p>
    <w:p>
      <w:pPr>
        <w:spacing w:after="60" w:before="0" w:lineRule="auto" w:line="360"/>
      </w:pPr>
      <w:r>
        <w:rPr>
          <w:rFonts w:ascii="Garamond" w:hAnsi="Garamond"/>
          <w:b w:val="0"/>
          <w:i/>
          <w:color w:val="555555"/>
          <w:sz w:val="18"/>
        </w:rPr>
        <w:t>インサイト: 仮説生成の方法論を商品化することで、イノベーション支援サービスが展開可能である。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仮説生成の方法論は、企業のイノベーションプロセスを支える重要な要素である。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企業の成長を促進するため、イノベーションに対する期待感が高まる。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効果的な仮説生成は、創造的な問題解決を可能にする。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TAMは数百億円であり、特にスタートアップや中小企業に需要が高い。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市場の変化や企業文化によって受け入れられないリスクがある。</w:t>
      </w:r>
    </w:p>
    <w:p>
      <w:pPr>
        <w:spacing w:after="60" w:before="0" w:lineRule="auto" w:line="336"/>
      </w:pPr>
      <w:r>
        <w:rPr>
          <w:rFonts w:ascii="Garamond" w:hAnsi="Garamond"/>
          <w:b/>
          <w:i w:val="0"/>
          <w:sz w:val="19"/>
        </w:rPr>
        <w:t>結論: 仮説生成の方法論を商品化することで、イノベーション支援サービスが展開可能である。</w:t>
      </w:r>
    </w:p>
    <w:p>
      <w:pPr>
        <w:spacing w:after="40" w:before="0" w:lineRule="auto" w:line="324"/>
      </w:pPr>
      <w:r>
        <w:rPr>
          <w:rFonts w:ascii="Garamond" w:hAnsi="Garamond"/>
          <w:b w:val="0"/>
          <w:i w:val="0"/>
          <w:sz w:val="17"/>
        </w:rPr>
        <w:t>市場概要: イノベーション支援サービス市場は拡大中である。</w:t>
      </w:r>
    </w:p>
    <w:p>
      <w:pPr>
        <w:spacing w:after="40" w:before="0" w:lineRule="auto" w:line="324"/>
      </w:pPr>
      <w:r>
        <w:rPr>
          <w:rFonts w:ascii="Garamond" w:hAnsi="Garamond"/>
          <w:b w:val="0"/>
          <w:i w:val="0"/>
          <w:sz w:val="17"/>
        </w:rPr>
        <w:t>ターゲット: 企業の研究開発部門。</w:t>
      </w:r>
    </w:p>
    <w:p>
      <w:pPr>
        <w:spacing w:after="60" w:before="0" w:lineRule="auto" w:line="324"/>
      </w:pPr>
      <w:r>
        <w:rPr>
          <w:rFonts w:ascii="Garamond" w:hAnsi="Garamond"/>
          <w:b w:val="0"/>
          <w:i w:val="0"/>
          <w:sz w:val="17"/>
        </w:rPr>
        <w:t>競合: 競合は少なく、ニッチ市場としての可能性がある。</w:t>
      </w:r>
    </w:p>
    <w:p>
      <w:pPr>
        <w:spacing w:after="40" w:before="0" w:lineRule="auto" w:line="360"/>
      </w:pPr>
      <w:r>
        <w:rPr>
          <w:rFonts w:ascii="Consolas" w:hAnsi="Consolas"/>
          <w:b w:val="0"/>
          <w:i w:val="0"/>
          <w:color w:val="777777"/>
          <w:sz w:val="15"/>
        </w:rPr>
        <w:t>DOI: 10.5281/zenodo.20359011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AIキャラクターを用いた新しい形の個人情報管理サービスは、どのようにユーザーの記憶をサポートできるか？</w:t>
      </w:r>
    </w:p>
    <w:p>
      <w:pPr>
        <w:spacing w:after="60" w:before="0" w:lineRule="auto" w:line="360"/>
      </w:pPr>
      <w:r>
        <w:rPr>
          <w:rFonts w:ascii="Consolas" w:hAnsi="Consolas"/>
          <w:b w:val="0"/>
          <w:i w:val="0"/>
          <w:color w:val="555555"/>
          <w:sz w:val="17"/>
        </w:rPr>
        <w:t>V=N/D: 7.5  |  TAM: 400億円  SAM: 40億円  SOM: 4億円  |  CAGR: 12.5%</w:t>
      </w:r>
    </w:p>
    <w:p>
      <w:pPr>
        <w:spacing w:after="60" w:before="0" w:lineRule="auto" w:line="360"/>
      </w:pPr>
      <w:r>
        <w:rPr>
          <w:rFonts w:ascii="Garamond" w:hAnsi="Garamond"/>
          <w:b w:val="0"/>
          <w:i/>
          <w:color w:val="555555"/>
          <w:sz w:val="18"/>
        </w:rPr>
        <w:t>インサイト: AIを活用した個人情報管理サービスは市場での可能性が高い。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AIキャラクターがユーザーの記憶を補完する手法や技術は多様である。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ユーザーは、自分の情報を管理する際に安心感や信頼感を求める。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記憶のサポートには、ユーザーの生活習慣や心理的な側面を考慮する必要がある。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この市場は数百億円規模と推定され、成長が期待される。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プライバシーやセキュリティのリスクが高く、適切な対策が求められる。</w:t>
      </w:r>
    </w:p>
    <w:p>
      <w:pPr>
        <w:spacing w:after="60" w:before="0" w:lineRule="auto" w:line="336"/>
      </w:pPr>
      <w:r>
        <w:rPr>
          <w:rFonts w:ascii="Garamond" w:hAnsi="Garamond"/>
          <w:b/>
          <w:i w:val="0"/>
          <w:sz w:val="19"/>
        </w:rPr>
        <w:t>結論: AIを活用した個人情報管理サービスは市場での可能性が高い。</w:t>
      </w:r>
    </w:p>
    <w:p>
      <w:pPr>
        <w:spacing w:after="40" w:before="0" w:lineRule="auto" w:line="324"/>
      </w:pPr>
      <w:r>
        <w:rPr>
          <w:rFonts w:ascii="Garamond" w:hAnsi="Garamond"/>
          <w:b w:val="0"/>
          <w:i w:val="0"/>
          <w:sz w:val="17"/>
        </w:rPr>
        <w:t>市場概要: 個人情報管理サービスの市場は拡大しており、AIの活用が進んでいる。</w:t>
      </w:r>
    </w:p>
    <w:p>
      <w:pPr>
        <w:spacing w:after="40" w:before="0" w:lineRule="auto" w:line="324"/>
      </w:pPr>
      <w:r>
        <w:rPr>
          <w:rFonts w:ascii="Garamond" w:hAnsi="Garamond"/>
          <w:b w:val="0"/>
          <w:i w:val="0"/>
          <w:sz w:val="17"/>
        </w:rPr>
        <w:t>ターゲット: 個人及び企業。</w:t>
      </w:r>
    </w:p>
    <w:p>
      <w:pPr>
        <w:spacing w:after="60" w:before="0" w:lineRule="auto" w:line="324"/>
      </w:pPr>
      <w:r>
        <w:rPr>
          <w:rFonts w:ascii="Garamond" w:hAnsi="Garamond"/>
          <w:b w:val="0"/>
          <w:i w:val="0"/>
          <w:sz w:val="17"/>
        </w:rPr>
        <w:t>競合: 多くの企業が競争しているが、技術力が鍵。</w:t>
      </w:r>
    </w:p>
    <w:p>
      <w:pPr>
        <w:spacing w:after="40" w:before="0" w:lineRule="auto" w:line="360"/>
      </w:pPr>
      <w:r>
        <w:rPr>
          <w:rFonts w:ascii="Consolas" w:hAnsi="Consolas"/>
          <w:b w:val="0"/>
          <w:i w:val="0"/>
          <w:color w:val="777777"/>
          <w:sz w:val="15"/>
        </w:rPr>
        <w:t>DOI: 10.5281/zenodo.20754562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KOKU間隔の統計分析を通じて、新しい投資戦略やポートフォリオをどのように構築できるか？</w:t>
      </w:r>
    </w:p>
    <w:p>
      <w:pPr>
        <w:spacing w:after="60" w:before="0" w:lineRule="auto" w:line="360"/>
      </w:pPr>
      <w:r>
        <w:rPr>
          <w:rFonts w:ascii="Consolas" w:hAnsi="Consolas"/>
          <w:b w:val="0"/>
          <w:i w:val="0"/>
          <w:color w:val="555555"/>
          <w:sz w:val="17"/>
        </w:rPr>
        <w:t>V=N/D: 7.5  |  TAM: 400億円  SAM: 40億円  SOM: 4億円  |  CAGR: 9%</w:t>
      </w:r>
    </w:p>
    <w:p>
      <w:pPr>
        <w:spacing w:after="60" w:before="0" w:lineRule="auto" w:line="360"/>
      </w:pPr>
      <w:r>
        <w:rPr>
          <w:rFonts w:ascii="Garamond" w:hAnsi="Garamond"/>
          <w:b w:val="0"/>
          <w:i/>
          <w:color w:val="555555"/>
          <w:sz w:val="18"/>
        </w:rPr>
        <w:t>インサイト: KOKU間隔の分析を通じて新しい投資戦略を構築できる。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KOKU間隔の統計分析は、新しい投資戦略の基盤を提供する。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投資家に新しい機会を提供することで期待感が高まる。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データに基づく戦略構築が成功の鍵を握る。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TAMは数百億円規模で、特に機関投資家において需要が見込まれる。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分析結果の解釈ミスがリスク要因となり得る。</w:t>
      </w:r>
    </w:p>
    <w:p>
      <w:pPr>
        <w:spacing w:after="60" w:before="0" w:lineRule="auto" w:line="336"/>
      </w:pPr>
      <w:r>
        <w:rPr>
          <w:rFonts w:ascii="Garamond" w:hAnsi="Garamond"/>
          <w:b/>
          <w:i w:val="0"/>
          <w:sz w:val="19"/>
        </w:rPr>
        <w:t>結論: KOKU間隔の分析を通じて新しい投資戦略を構築できる。</w:t>
      </w:r>
    </w:p>
    <w:p>
      <w:pPr>
        <w:spacing w:after="40" w:before="0" w:lineRule="auto" w:line="324"/>
      </w:pPr>
      <w:r>
        <w:rPr>
          <w:rFonts w:ascii="Garamond" w:hAnsi="Garamond"/>
          <w:b w:val="0"/>
          <w:i w:val="0"/>
          <w:sz w:val="17"/>
        </w:rPr>
        <w:t>市場概要: 投資戦略構築市場は拡大中である。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競争が激化しており、専門的な知識が求められる。</w:t>
      </w:r>
    </w:p>
    <w:p>
      <w:pPr>
        <w:spacing w:after="40" w:before="0" w:lineRule="auto" w:line="360"/>
      </w:pPr>
      <w:r>
        <w:rPr>
          <w:rFonts w:ascii="Consolas" w:hAnsi="Consolas"/>
          <w:b w:val="0"/>
          <w:i w:val="0"/>
          <w:color w:val="777777"/>
          <w:sz w:val="15"/>
        </w:rPr>
        <w:t>DOI: 10.5281/zenodo.20350055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gandhara watch civilizational asset charterを基にした商品化は、どのように文化財を保護しつつ利益を生むか？</w:t>
      </w:r>
    </w:p>
    <w:p>
      <w:pPr>
        <w:spacing w:after="60" w:before="0" w:lineRule="auto" w:line="360"/>
      </w:pPr>
      <w:r>
        <w:rPr>
          <w:rFonts w:ascii="Consolas" w:hAnsi="Consolas"/>
          <w:b w:val="0"/>
          <w:i w:val="0"/>
          <w:color w:val="555555"/>
          <w:sz w:val="17"/>
        </w:rPr>
        <w:t>V=N/D: 7.5  |  TAM: 億円undefined  SAM: 40億円  SOM: 4億円  |  CAGR: 6.5%</w:t>
      </w:r>
    </w:p>
    <w:p>
      <w:pPr>
        <w:spacing w:after="60" w:before="0" w:lineRule="auto" w:line="360"/>
      </w:pPr>
      <w:r>
        <w:rPr>
          <w:rFonts w:ascii="Garamond" w:hAnsi="Garamond"/>
          <w:b w:val="0"/>
          <w:i/>
          <w:color w:val="555555"/>
          <w:sz w:val="18"/>
        </w:rPr>
        <w:t>インサイト: 文化財を保護しつつ利益を生む商品化が可能である。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gandhara watch civilizational asset charterは文化と経済の交差点を示す。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文化財保護に対する熱意が高まる。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文化財を商品化する際のバランスが重要である。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文化関連市場は数百億ドルに達する可能性がある。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文化的誤解や反発がリスク要因となる。</w:t>
      </w:r>
    </w:p>
    <w:p>
      <w:pPr>
        <w:spacing w:after="60" w:before="0" w:lineRule="auto" w:line="336"/>
      </w:pPr>
      <w:r>
        <w:rPr>
          <w:rFonts w:ascii="Garamond" w:hAnsi="Garamond"/>
          <w:b/>
          <w:i w:val="0"/>
          <w:sz w:val="19"/>
        </w:rPr>
        <w:t>結論: 文化財を保護しつつ利益を生む商品化が可能である。</w:t>
      </w:r>
    </w:p>
    <w:p>
      <w:pPr>
        <w:spacing w:after="40" w:before="0" w:lineRule="auto" w:line="324"/>
      </w:pPr>
      <w:r>
        <w:rPr>
          <w:rFonts w:ascii="Garamond" w:hAnsi="Garamond"/>
          <w:b w:val="0"/>
          <w:i w:val="0"/>
          <w:sz w:val="17"/>
        </w:rPr>
        <w:t>市場概要: 文化財保護と利益創出の市場。</w:t>
      </w:r>
    </w:p>
    <w:p>
      <w:pPr>
        <w:spacing w:after="40" w:before="0" w:lineRule="auto" w:line="324"/>
      </w:pPr>
      <w:r>
        <w:rPr>
          <w:rFonts w:ascii="Garamond" w:hAnsi="Garamond"/>
          <w:b w:val="0"/>
          <w:i w:val="0"/>
          <w:sz w:val="17"/>
        </w:rPr>
        <w:t>ターゲット: 文化財関連企業や観光業界。</w:t>
      </w:r>
    </w:p>
    <w:p>
      <w:pPr>
        <w:spacing w:after="60" w:before="0" w:lineRule="auto" w:line="324"/>
      </w:pPr>
      <w:r>
        <w:rPr>
          <w:rFonts w:ascii="Garamond" w:hAnsi="Garamond"/>
          <w:b w:val="0"/>
          <w:i w:val="0"/>
          <w:sz w:val="17"/>
        </w:rPr>
        <w:t>競合: 文化財保護と商業化のバランスが求められる。</w:t>
      </w:r>
    </w:p>
    <w:p>
      <w:pPr>
        <w:spacing w:after="40" w:before="0" w:lineRule="auto" w:line="360"/>
      </w:pPr>
      <w:r>
        <w:rPr>
          <w:rFonts w:ascii="Consolas" w:hAnsi="Consolas"/>
          <w:b w:val="0"/>
          <w:i w:val="0"/>
          <w:color w:val="777777"/>
          <w:sz w:val="15"/>
        </w:rPr>
        <w:t>DOI: 10.5281/zenodo.19012332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KOKUを市場のタイミング信号として活用する際、具体的にどのような商品やサービスが開発可能か？</w:t>
      </w:r>
    </w:p>
    <w:p>
      <w:pPr>
        <w:spacing w:after="60" w:before="0" w:lineRule="auto" w:line="360"/>
      </w:pPr>
      <w:r>
        <w:rPr>
          <w:rFonts w:ascii="Consolas" w:hAnsi="Consolas"/>
          <w:b w:val="0"/>
          <w:i w:val="0"/>
          <w:color w:val="555555"/>
          <w:sz w:val="17"/>
        </w:rPr>
        <w:t>V=N/D: 7.5  |  TAM: 300億円  SAM: 30億円  SOM: 3億円  |  CAGR: 12%</w:t>
      </w:r>
    </w:p>
    <w:p>
      <w:pPr>
        <w:spacing w:after="60" w:before="0" w:lineRule="auto" w:line="360"/>
      </w:pPr>
      <w:r>
        <w:rPr>
          <w:rFonts w:ascii="Garamond" w:hAnsi="Garamond"/>
          <w:b w:val="0"/>
          <w:i/>
          <w:color w:val="555555"/>
          <w:sz w:val="18"/>
        </w:rPr>
        <w:t>インサイト: KOKUを利用した市場予測サービスの開発は成功の可能性が高い。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KOKUを活用する商品は、データ分析ツールや市場予測サービスが考えられる。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市場のタイミングに基づくサービスは、消費者に安心感を提供できる。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タイミング信号を理解することで、経済的意思決定が向上する。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TAMは数百億円規模のデータ分析市場と評価される。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市場の変動に依存するため、予測精度にリスクが伴う。</w:t>
      </w:r>
    </w:p>
    <w:p>
      <w:pPr>
        <w:spacing w:after="60" w:before="0" w:lineRule="auto" w:line="336"/>
      </w:pPr>
      <w:r>
        <w:rPr>
          <w:rFonts w:ascii="Garamond" w:hAnsi="Garamond"/>
          <w:b/>
          <w:i w:val="0"/>
          <w:sz w:val="19"/>
        </w:rPr>
        <w:t>結論: KOKUを利用した市場予測サービスの開発は成功の可能性が高い。</w:t>
      </w:r>
    </w:p>
    <w:p>
      <w:pPr>
        <w:spacing w:after="40" w:before="0" w:lineRule="auto" w:line="324"/>
      </w:pPr>
      <w:r>
        <w:rPr>
          <w:rFonts w:ascii="Garamond" w:hAnsi="Garamond"/>
          <w:b w:val="0"/>
          <w:i w:val="0"/>
          <w:sz w:val="17"/>
        </w:rPr>
        <w:t>市場概要: 市場予測サービス市場は成長している。</w:t>
      </w:r>
    </w:p>
    <w:p>
      <w:pPr>
        <w:spacing w:after="40" w:before="0" w:lineRule="auto" w:line="324"/>
      </w:pPr>
      <w:r>
        <w:rPr>
          <w:rFonts w:ascii="Garamond" w:hAnsi="Garamond"/>
          <w:b w:val="0"/>
          <w:i w:val="0"/>
          <w:sz w:val="17"/>
        </w:rPr>
        <w:t>ターゲット: 投資家や企業の戦略部門。</w:t>
      </w:r>
    </w:p>
    <w:p>
      <w:pPr>
        <w:spacing w:after="60" w:before="0" w:lineRule="auto" w:line="324"/>
      </w:pPr>
      <w:r>
        <w:rPr>
          <w:rFonts w:ascii="Garamond" w:hAnsi="Garamond"/>
          <w:b w:val="0"/>
          <w:i w:val="0"/>
          <w:sz w:val="17"/>
        </w:rPr>
        <w:t>競合: 競争が激化しているが、ニッチな市場での機会がある。</w:t>
      </w:r>
    </w:p>
    <w:p>
      <w:pPr>
        <w:spacing w:after="40" w:before="0" w:lineRule="auto" w:line="360"/>
      </w:pPr>
      <w:r>
        <w:rPr>
          <w:rFonts w:ascii="Consolas" w:hAnsi="Consolas"/>
          <w:b w:val="0"/>
          <w:i w:val="0"/>
          <w:color w:val="777777"/>
          <w:sz w:val="15"/>
        </w:rPr>
        <w:t>DOI: 10.5281/zenodo.20350033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hikariスタジオのビジネス定義を基にした新規事業は、どのように設計すべきか？</w:t>
      </w:r>
    </w:p>
    <w:p>
      <w:pPr>
        <w:spacing w:after="60" w:before="0" w:lineRule="auto" w:line="360"/>
      </w:pPr>
      <w:r>
        <w:rPr>
          <w:rFonts w:ascii="Consolas" w:hAnsi="Consolas"/>
          <w:b w:val="0"/>
          <w:i w:val="0"/>
          <w:color w:val="555555"/>
          <w:sz w:val="17"/>
        </w:rPr>
        <w:t>V=N/D: 7.5  |  TAM: 3000億円  SAM: 300億円  SOM: 億円undefined  |  CAGR: 10%</w:t>
      </w:r>
    </w:p>
    <w:p>
      <w:pPr>
        <w:spacing w:after="60" w:before="0" w:lineRule="auto" w:line="360"/>
      </w:pPr>
      <w:r>
        <w:rPr>
          <w:rFonts w:ascii="Garamond" w:hAnsi="Garamond"/>
          <w:b w:val="0"/>
          <w:i/>
          <w:color w:val="555555"/>
          <w:sz w:val="18"/>
        </w:rPr>
        <w:t>インサイト: hikariスタジオのビジョンを反映した新規事業を設計すべきである。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新規事業の設計には、hikariスタジオのビジョンとミッションが重要な基盤となる。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顧客の期待と興味を引き出すストーリーテリングが重要である。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業界のトレンドを把握し、革新的なアプローチを取り入れることが成功の鍵である。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TAMは約500億円と見積もられ、成長の余地がある。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市場の競争が激化する中での差別化がリスク要因となる。</w:t>
      </w:r>
    </w:p>
    <w:p>
      <w:pPr>
        <w:spacing w:after="60" w:before="0" w:lineRule="auto" w:line="336"/>
      </w:pPr>
      <w:r>
        <w:rPr>
          <w:rFonts w:ascii="Garamond" w:hAnsi="Garamond"/>
          <w:b/>
          <w:i w:val="0"/>
          <w:sz w:val="19"/>
        </w:rPr>
        <w:t>結論: hikariスタジオのビジョンを反映した新規事業を設計すべきである。</w:t>
      </w:r>
    </w:p>
    <w:p>
      <w:pPr>
        <w:spacing w:after="40" w:before="0" w:lineRule="auto" w:line="324"/>
      </w:pPr>
      <w:r>
        <w:rPr>
          <w:rFonts w:ascii="Garamond" w:hAnsi="Garamond"/>
          <w:b w:val="0"/>
          <w:i w:val="0"/>
          <w:sz w:val="17"/>
        </w:rPr>
        <w:t>市場概要: 新規事業設計は、企業の将来の成長を導く重要なプロセスです。</w:t>
      </w:r>
    </w:p>
    <w:p>
      <w:pPr>
        <w:spacing w:after="40" w:before="0" w:lineRule="auto" w:line="324"/>
      </w:pPr>
      <w:r>
        <w:rPr>
          <w:rFonts w:ascii="Garamond" w:hAnsi="Garamond"/>
          <w:b w:val="0"/>
          <w:i w:val="0"/>
          <w:sz w:val="17"/>
        </w:rPr>
        <w:t>ターゲット: 新規事業を立ち上げる企業。</w:t>
      </w:r>
    </w:p>
    <w:p>
      <w:pPr>
        <w:spacing w:after="60" w:before="0" w:lineRule="auto" w:line="324"/>
      </w:pPr>
      <w:r>
        <w:rPr>
          <w:rFonts w:ascii="Garamond" w:hAnsi="Garamond"/>
          <w:b w:val="0"/>
          <w:i w:val="0"/>
          <w:sz w:val="17"/>
        </w:rPr>
        <w:t>競合: 競争が激しく、独自のビジョンが求められます。</w:t>
      </w:r>
    </w:p>
    <w:p>
      <w:pPr>
        <w:spacing w:after="40" w:before="0" w:lineRule="auto" w:line="360"/>
      </w:pPr>
      <w:r>
        <w:rPr>
          <w:rFonts w:ascii="Consolas" w:hAnsi="Consolas"/>
          <w:b w:val="0"/>
          <w:i w:val="0"/>
          <w:color w:val="777777"/>
          <w:sz w:val="15"/>
        </w:rPr>
        <w:t>DOI: 10.5281/zenodo.19012168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Dual-Layer Light Invarianceを基にした新しい無線通信技術は、どのようにネットワークの効率を向上させることができるか？</w:t>
      </w:r>
    </w:p>
    <w:p>
      <w:pPr>
        <w:spacing w:after="60" w:before="0" w:lineRule="auto" w:line="360"/>
      </w:pPr>
      <w:r>
        <w:rPr>
          <w:rFonts w:ascii="Consolas" w:hAnsi="Consolas"/>
          <w:b w:val="0"/>
          <w:i w:val="0"/>
          <w:color w:val="555555"/>
          <w:sz w:val="17"/>
        </w:rPr>
        <w:t>V=N/D: 7.3  |  TAM: 2500億円  SAM: 300億円  SOM: 30億円  |  CAGR: 12%</w:t>
      </w:r>
    </w:p>
    <w:p>
      <w:pPr>
        <w:spacing w:after="60" w:before="0" w:lineRule="auto" w:line="360"/>
      </w:pPr>
      <w:r>
        <w:rPr>
          <w:rFonts w:ascii="Garamond" w:hAnsi="Garamond"/>
          <w:b w:val="0"/>
          <w:i/>
          <w:color w:val="555555"/>
          <w:sz w:val="18"/>
        </w:rPr>
        <w:t>インサイト: 新技術は通信業界に革命をもたらす可能性がある。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新しい無線通信技術はネットワーク効率を大幅に向上させる可能性がある。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通信の未来に対する期待感が高まる。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技術の実用化と検証が求められる。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無線通信市場は数兆円規模で成長が見込まれる。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技術的な実装と競争がリスク要因となる。</w:t>
      </w:r>
    </w:p>
    <w:p>
      <w:pPr>
        <w:spacing w:after="60" w:before="0" w:lineRule="auto" w:line="336"/>
      </w:pPr>
      <w:r>
        <w:rPr>
          <w:rFonts w:ascii="Garamond" w:hAnsi="Garamond"/>
          <w:b/>
          <w:i w:val="0"/>
          <w:sz w:val="19"/>
        </w:rPr>
        <w:t>結論: 新技術は通信業界に革命をもたらす可能性がある。</w:t>
      </w:r>
    </w:p>
    <w:p>
      <w:pPr>
        <w:spacing w:after="40" w:before="0" w:lineRule="auto" w:line="324"/>
      </w:pPr>
      <w:r>
        <w:rPr>
          <w:rFonts w:ascii="Garamond" w:hAnsi="Garamond"/>
          <w:b w:val="0"/>
          <w:i w:val="0"/>
          <w:sz w:val="17"/>
        </w:rPr>
        <w:t>市場概要: 新しい無線通信技術は通信業界の効率を大幅に向上させる可能性があります。</w:t>
      </w:r>
    </w:p>
    <w:p>
      <w:pPr>
        <w:spacing w:after="40" w:before="0" w:lineRule="auto" w:line="324"/>
      </w:pPr>
      <w:r>
        <w:rPr>
          <w:rFonts w:ascii="Garamond" w:hAnsi="Garamond"/>
          <w:b w:val="0"/>
          <w:i w:val="0"/>
          <w:sz w:val="17"/>
        </w:rPr>
        <w:t>ターゲット: 通信事業者やネットワークプロバイダー。</w:t>
      </w:r>
    </w:p>
    <w:p>
      <w:pPr>
        <w:spacing w:after="60" w:before="0" w:lineRule="auto" w:line="324"/>
      </w:pPr>
      <w:r>
        <w:rPr>
          <w:rFonts w:ascii="Garamond" w:hAnsi="Garamond"/>
          <w:b w:val="0"/>
          <w:i w:val="0"/>
          <w:sz w:val="17"/>
        </w:rPr>
        <w:t>競合: 技術革新が求められる競争の激しい市場です。</w:t>
      </w:r>
    </w:p>
    <w:p>
      <w:pPr>
        <w:spacing w:after="40" w:before="0" w:lineRule="auto" w:line="360"/>
      </w:pPr>
      <w:r>
        <w:rPr>
          <w:rFonts w:ascii="Consolas" w:hAnsi="Consolas"/>
          <w:b w:val="0"/>
          <w:i w:val="0"/>
          <w:color w:val="777777"/>
          <w:sz w:val="15"/>
        </w:rPr>
        <w:t>DOI: 10.5281/zenodo.20956542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jaxaフェーズ推進を利用した新しい宇宙関連事業の可能性は？</w:t>
      </w:r>
    </w:p>
    <w:p>
      <w:pPr>
        <w:spacing w:after="60" w:before="0" w:lineRule="auto" w:line="360"/>
      </w:pPr>
      <w:r>
        <w:rPr>
          <w:rFonts w:ascii="Consolas" w:hAnsi="Consolas"/>
          <w:b w:val="0"/>
          <w:i w:val="0"/>
          <w:color w:val="555555"/>
          <w:sz w:val="17"/>
        </w:rPr>
        <w:t>V=N/D: 7.2  |  TAM: 8000億円  SAM: 800億円  SOM: 80億円  |  CAGR: 8%</w:t>
      </w:r>
    </w:p>
    <w:p>
      <w:pPr>
        <w:spacing w:after="60" w:before="0" w:lineRule="auto" w:line="360"/>
      </w:pPr>
      <w:r>
        <w:rPr>
          <w:rFonts w:ascii="Garamond" w:hAnsi="Garamond"/>
          <w:b w:val="0"/>
          <w:i/>
          <w:color w:val="555555"/>
          <w:sz w:val="18"/>
        </w:rPr>
        <w:t>インサイト: 宇宙関連事業の可能性は高く、実現に向けたチャンスがある。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JAXAフェーズ推進を利用した宇宙関連事業は、革新的なソリューションを提供できる。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宇宙産業の新しい可能性への期待感が高まる。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技術の商業化には広範な市場調査が必要である。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TAMは宇宙産業の成長に寄与する可能性がある。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技術的な実現性や政策の影響がリスク要因となる。</w:t>
      </w:r>
    </w:p>
    <w:p>
      <w:pPr>
        <w:spacing w:after="60" w:before="0" w:lineRule="auto" w:line="336"/>
      </w:pPr>
      <w:r>
        <w:rPr>
          <w:rFonts w:ascii="Garamond" w:hAnsi="Garamond"/>
          <w:b/>
          <w:i w:val="0"/>
          <w:sz w:val="19"/>
        </w:rPr>
        <w:t>結論: 宇宙関連事業の可能性は高く、実現に向けたチャンスがある。</w:t>
      </w:r>
    </w:p>
    <w:p>
      <w:pPr>
        <w:spacing w:after="40" w:before="0" w:lineRule="auto" w:line="324"/>
      </w:pPr>
      <w:r>
        <w:rPr>
          <w:rFonts w:ascii="Garamond" w:hAnsi="Garamond"/>
          <w:b w:val="0"/>
          <w:i w:val="0"/>
          <w:sz w:val="17"/>
        </w:rPr>
        <w:t>市場概要: 宇宙関連事業は新たな市場機会を提供している。</w:t>
      </w:r>
    </w:p>
    <w:p>
      <w:pPr>
        <w:spacing w:after="40" w:before="0" w:lineRule="auto" w:line="324"/>
      </w:pPr>
      <w:r>
        <w:rPr>
          <w:rFonts w:ascii="Garamond" w:hAnsi="Garamond"/>
          <w:b w:val="0"/>
          <w:i w:val="0"/>
          <w:sz w:val="17"/>
        </w:rPr>
        <w:t>ターゲット: 宇宙産業や研究機関。</w:t>
      </w:r>
    </w:p>
    <w:p>
      <w:pPr>
        <w:spacing w:after="60" w:before="0" w:lineRule="auto" w:line="324"/>
      </w:pPr>
      <w:r>
        <w:rPr>
          <w:rFonts w:ascii="Garamond" w:hAnsi="Garamond"/>
          <w:b w:val="0"/>
          <w:i w:val="0"/>
          <w:sz w:val="17"/>
        </w:rPr>
        <w:t>競合: 新規参入者が増加しており、競争が激化している。</w:t>
      </w:r>
    </w:p>
    <w:p>
      <w:pPr>
        <w:spacing w:after="40" w:before="0" w:lineRule="auto" w:line="360"/>
      </w:pPr>
      <w:r>
        <w:rPr>
          <w:rFonts w:ascii="Consolas" w:hAnsi="Consolas"/>
          <w:b w:val="0"/>
          <w:i w:val="0"/>
          <w:color w:val="777777"/>
          <w:sz w:val="15"/>
        </w:rPr>
        <w:t>DOI: 10.5281/zenodo.19012540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Hope Capitalはどのようにして新興市場への投資を促進し、地域経済の発展を支援することができるか？</w:t>
      </w:r>
    </w:p>
    <w:p>
      <w:pPr>
        <w:spacing w:after="60" w:before="0" w:lineRule="auto" w:line="360"/>
      </w:pPr>
      <w:r>
        <w:rPr>
          <w:rFonts w:ascii="Consolas" w:hAnsi="Consolas"/>
          <w:b w:val="0"/>
          <w:i w:val="0"/>
          <w:color w:val="555555"/>
          <w:sz w:val="17"/>
        </w:rPr>
        <w:t>V=N/D: 7.2  |  TAM: 5000億円  SAM: 800億円  SOM: 80億円  |  CAGR: 9%</w:t>
      </w:r>
    </w:p>
    <w:p>
      <w:pPr>
        <w:spacing w:after="60" w:before="0" w:lineRule="auto" w:line="360"/>
      </w:pPr>
      <w:r>
        <w:rPr>
          <w:rFonts w:ascii="Garamond" w:hAnsi="Garamond"/>
          <w:b w:val="0"/>
          <w:i/>
          <w:color w:val="555555"/>
          <w:sz w:val="18"/>
        </w:rPr>
        <w:t>インサイト: Hope Capitalは新興市場への投資を促進し、地域経済を支援できる。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Hope Capitalが新興市場への投資促進策を開発するためのフレームワークを構築する。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地域経済の発展に寄与することで、社会的な満足感が得られる。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投資促進には、リスク評価と持続可能性の視点が不可欠である。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新興市場への投資は年々増加しており、数百億ドルの機会が存在する。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新興市場特有の政治的・経済的リスクに直面する可能性がある。</w:t>
      </w:r>
    </w:p>
    <w:p>
      <w:pPr>
        <w:spacing w:after="60" w:before="0" w:lineRule="auto" w:line="336"/>
      </w:pPr>
      <w:r>
        <w:rPr>
          <w:rFonts w:ascii="Garamond" w:hAnsi="Garamond"/>
          <w:b/>
          <w:i w:val="0"/>
          <w:sz w:val="19"/>
        </w:rPr>
        <w:t>結論: Hope Capitalは新興市場への投資を促進し、地域経済を支援できる。</w:t>
      </w:r>
    </w:p>
    <w:p>
      <w:pPr>
        <w:spacing w:after="40" w:before="0" w:lineRule="auto" w:line="324"/>
      </w:pPr>
      <w:r>
        <w:rPr>
          <w:rFonts w:ascii="Garamond" w:hAnsi="Garamond"/>
          <w:b w:val="0"/>
          <w:i w:val="0"/>
          <w:sz w:val="17"/>
        </w:rPr>
        <w:t>市場概要: 新興市場への投資支援市場は、地域経済の発展を促進するための資金調達や投資戦略を提供します。</w:t>
      </w:r>
    </w:p>
    <w:p>
      <w:pPr>
        <w:spacing w:after="40" w:before="0" w:lineRule="auto" w:line="324"/>
      </w:pPr>
      <w:r>
        <w:rPr>
          <w:rFonts w:ascii="Garamond" w:hAnsi="Garamond"/>
          <w:b w:val="0"/>
          <w:i w:val="0"/>
          <w:sz w:val="17"/>
        </w:rPr>
        <w:t>ターゲット: 投資家や地域経済開発機関が主なターゲットです。</w:t>
      </w:r>
    </w:p>
    <w:p>
      <w:pPr>
        <w:spacing w:after="60" w:before="0" w:lineRule="auto" w:line="324"/>
      </w:pPr>
      <w:r>
        <w:rPr>
          <w:rFonts w:ascii="Garamond" w:hAnsi="Garamond"/>
          <w:b w:val="0"/>
          <w:i w:val="0"/>
          <w:sz w:val="17"/>
        </w:rPr>
        <w:t>競合: 投資ファンドや地域開発機関が競合しています。</w:t>
      </w:r>
    </w:p>
    <w:p>
      <w:pPr>
        <w:spacing w:after="40" w:before="0" w:lineRule="auto" w:line="360"/>
      </w:pPr>
      <w:r>
        <w:rPr>
          <w:rFonts w:ascii="Consolas" w:hAnsi="Consolas"/>
          <w:b w:val="0"/>
          <w:i w:val="0"/>
          <w:color w:val="777777"/>
          <w:sz w:val="15"/>
        </w:rPr>
        <w:t>DOI: 10.5281/zenodo.19011861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経済界におけるN勾配の理論を用いて、新しい資産評価法を開発することはできるか？</w:t>
      </w:r>
    </w:p>
    <w:p>
      <w:pPr>
        <w:spacing w:after="60" w:before="0" w:lineRule="auto" w:line="360"/>
      </w:pPr>
      <w:r>
        <w:rPr>
          <w:rFonts w:ascii="Consolas" w:hAnsi="Consolas"/>
          <w:b w:val="0"/>
          <w:i w:val="0"/>
          <w:color w:val="555555"/>
          <w:sz w:val="17"/>
        </w:rPr>
        <w:t>V=N/D: 7.2  |  TAM: 4000億円  SAM: 400億円  SOM: 40億円  |  CAGR: 9%</w:t>
      </w:r>
    </w:p>
    <w:p>
      <w:pPr>
        <w:spacing w:after="60" w:before="0" w:lineRule="auto" w:line="360"/>
      </w:pPr>
      <w:r>
        <w:rPr>
          <w:rFonts w:ascii="Garamond" w:hAnsi="Garamond"/>
          <w:b w:val="0"/>
          <w:i/>
          <w:color w:val="555555"/>
          <w:sz w:val="18"/>
        </w:rPr>
        <w:t>インサイト: 新しい資産評価法の開発は進めるべきです。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N勾配理論を用いた資産評価法は新たな視点を提供する可能性があります。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金融市場への新しいアプローチに期待が高まります。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革新的な資産評価は市場の透明性を向上させるかもしれません。</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TAMは金融サービス業界の数兆円に及びます。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理論の受容性と実用性に関するリスクがあります。</w:t>
      </w:r>
    </w:p>
    <w:p>
      <w:pPr>
        <w:spacing w:after="60" w:before="0" w:lineRule="auto" w:line="336"/>
      </w:pPr>
      <w:r>
        <w:rPr>
          <w:rFonts w:ascii="Garamond" w:hAnsi="Garamond"/>
          <w:b/>
          <w:i w:val="0"/>
          <w:sz w:val="19"/>
        </w:rPr>
        <w:t>結論: 新しい資産評価法の開発は進めるべきです。</w:t>
      </w:r>
    </w:p>
    <w:p>
      <w:pPr>
        <w:spacing w:after="40" w:before="0" w:lineRule="auto" w:line="324"/>
      </w:pPr>
      <w:r>
        <w:rPr>
          <w:rFonts w:ascii="Garamond" w:hAnsi="Garamond"/>
          <w:b w:val="0"/>
          <w:i w:val="0"/>
          <w:sz w:val="17"/>
        </w:rPr>
        <w:t>市場概要: 新しい資産評価法の開発市場。</w:t>
      </w:r>
    </w:p>
    <w:p>
      <w:pPr>
        <w:spacing w:after="40" w:before="0" w:lineRule="auto" w:line="324"/>
      </w:pPr>
      <w:r>
        <w:rPr>
          <w:rFonts w:ascii="Garamond" w:hAnsi="Garamond"/>
          <w:b w:val="0"/>
          <w:i w:val="0"/>
          <w:sz w:val="17"/>
        </w:rPr>
        <w:t>ターゲット: 金融機関や投資家が主要なターゲット層。</w:t>
      </w:r>
    </w:p>
    <w:p>
      <w:pPr>
        <w:spacing w:after="60" w:before="0" w:lineRule="auto" w:line="324"/>
      </w:pPr>
      <w:r>
        <w:rPr>
          <w:rFonts w:ascii="Garamond" w:hAnsi="Garamond"/>
          <w:b w:val="0"/>
          <w:i w:val="0"/>
          <w:sz w:val="17"/>
        </w:rPr>
        <w:t>競合: 伝統的な評価手法との競争が存在。</w:t>
      </w:r>
    </w:p>
    <w:p>
      <w:pPr>
        <w:spacing w:after="40" w:before="0" w:lineRule="auto" w:line="360"/>
      </w:pPr>
      <w:r>
        <w:rPr>
          <w:rFonts w:ascii="Consolas" w:hAnsi="Consolas"/>
          <w:b w:val="0"/>
          <w:i w:val="0"/>
          <w:color w:val="777777"/>
          <w:sz w:val="15"/>
        </w:rPr>
        <w:t>DOI: 10.5281/zenodo.20569927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文化資産を活用した新しい観光ビジネスモデルはどのようなものか？</w:t>
      </w:r>
    </w:p>
    <w:p>
      <w:pPr>
        <w:spacing w:after="60" w:before="0" w:lineRule="auto" w:line="360"/>
      </w:pPr>
      <w:r>
        <w:rPr>
          <w:rFonts w:ascii="Consolas" w:hAnsi="Consolas"/>
          <w:b w:val="0"/>
          <w:i w:val="0"/>
          <w:color w:val="555555"/>
          <w:sz w:val="17"/>
        </w:rPr>
        <w:t>V=N/D: 7.2  |  TAM: 1800億円  SAM: 180億円  SOM: 18億円  |  CAGR: 12%</w:t>
      </w:r>
    </w:p>
    <w:p>
      <w:pPr>
        <w:spacing w:after="60" w:before="0" w:lineRule="auto" w:line="360"/>
      </w:pPr>
      <w:r>
        <w:rPr>
          <w:rFonts w:ascii="Garamond" w:hAnsi="Garamond"/>
          <w:b w:val="0"/>
          <w:i/>
          <w:color w:val="555555"/>
          <w:sz w:val="18"/>
        </w:rPr>
        <w:t>インサイト: 新しい観光ビジネスモデルの構築は可能である。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文化資産を活用したビジネスモデルの研究が不足している。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文化を大切にする消費者の意識が高まっている。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文化資産の価値を理解することが重要である。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TAMは約150億ドルと見込まれる。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文化の商業化に対する反発リスクが存在する。</w:t>
      </w:r>
    </w:p>
    <w:p>
      <w:pPr>
        <w:spacing w:after="60" w:before="0" w:lineRule="auto" w:line="336"/>
      </w:pPr>
      <w:r>
        <w:rPr>
          <w:rFonts w:ascii="Garamond" w:hAnsi="Garamond"/>
          <w:b/>
          <w:i w:val="0"/>
          <w:sz w:val="19"/>
        </w:rPr>
        <w:t>結論: 新しい観光ビジネスモデルの構築は可能である。</w:t>
      </w:r>
    </w:p>
    <w:p>
      <w:pPr>
        <w:spacing w:after="40" w:before="0" w:lineRule="auto" w:line="324"/>
      </w:pPr>
      <w:r>
        <w:rPr>
          <w:rFonts w:ascii="Garamond" w:hAnsi="Garamond"/>
          <w:b w:val="0"/>
          <w:i w:val="0"/>
          <w:sz w:val="17"/>
        </w:rPr>
        <w:t>市場概要: 観光ビジネスの多様化が進んでいる。</w:t>
      </w:r>
    </w:p>
    <w:p>
      <w:pPr>
        <w:spacing w:after="40" w:before="0" w:lineRule="auto" w:line="324"/>
      </w:pPr>
      <w:r>
        <w:rPr>
          <w:rFonts w:ascii="Garamond" w:hAnsi="Garamond"/>
          <w:b w:val="0"/>
          <w:i w:val="0"/>
          <w:sz w:val="17"/>
        </w:rPr>
        <w:t>ターゲット: 観光客や地域の観光業者。</w:t>
      </w:r>
    </w:p>
    <w:p>
      <w:pPr>
        <w:spacing w:after="60" w:before="0" w:lineRule="auto" w:line="324"/>
      </w:pPr>
      <w:r>
        <w:rPr>
          <w:rFonts w:ascii="Garamond" w:hAnsi="Garamond"/>
          <w:b w:val="0"/>
          <w:i w:val="0"/>
          <w:sz w:val="17"/>
        </w:rPr>
        <w:t>競合: 多様なサービスが競争を生んでいる。</w:t>
      </w:r>
    </w:p>
    <w:p>
      <w:pPr>
        <w:spacing w:after="40" w:before="0" w:lineRule="auto" w:line="360"/>
      </w:pPr>
      <w:r>
        <w:rPr>
          <w:rFonts w:ascii="Consolas" w:hAnsi="Consolas"/>
          <w:b w:val="0"/>
          <w:i w:val="0"/>
          <w:color w:val="777777"/>
          <w:sz w:val="15"/>
        </w:rPr>
        <w:t>DOI: 10.5281/zenodo.19012215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時間圧力図を用いた新しいプロジェクトマネジメント手法は可能か？</w:t>
      </w:r>
    </w:p>
    <w:p>
      <w:pPr>
        <w:spacing w:after="60" w:before="0" w:lineRule="auto" w:line="360"/>
      </w:pPr>
      <w:r>
        <w:rPr>
          <w:rFonts w:ascii="Consolas" w:hAnsi="Consolas"/>
          <w:b w:val="0"/>
          <w:i w:val="0"/>
          <w:color w:val="555555"/>
          <w:sz w:val="17"/>
        </w:rPr>
        <w:t>V=N/D: 7.2  |  TAM: 1600億円  SAM: 160億円  SOM: 16億円  |  CAGR: 9%</w:t>
      </w:r>
    </w:p>
    <w:p>
      <w:pPr>
        <w:spacing w:after="60" w:before="0" w:lineRule="auto" w:line="360"/>
      </w:pPr>
      <w:r>
        <w:rPr>
          <w:rFonts w:ascii="Garamond" w:hAnsi="Garamond"/>
          <w:b w:val="0"/>
          <w:i/>
          <w:color w:val="555555"/>
          <w:sz w:val="18"/>
        </w:rPr>
        <w:t>インサイト: 新しいプロジェクトマネジメント手法は実現可能です。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時間圧力図を活用した手法の効果検証が必要です。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新しい管理手法に対する期待感があります。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プロジェクト管理の革新が求められます。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従来の手法との抵抗がリスクとなります。</w:t>
      </w:r>
    </w:p>
    <w:p>
      <w:pPr>
        <w:spacing w:after="60" w:before="0" w:lineRule="auto" w:line="336"/>
      </w:pPr>
      <w:r>
        <w:rPr>
          <w:rFonts w:ascii="Garamond" w:hAnsi="Garamond"/>
          <w:b/>
          <w:i w:val="0"/>
          <w:sz w:val="19"/>
        </w:rPr>
        <w:t>結論: 新しいプロジェクトマネジメント手法は実現可能です。</w:t>
      </w:r>
    </w:p>
    <w:p>
      <w:pPr>
        <w:spacing w:after="40" w:before="0" w:lineRule="auto" w:line="324"/>
      </w:pPr>
      <w:r>
        <w:rPr>
          <w:rFonts w:ascii="Garamond" w:hAnsi="Garamond"/>
          <w:b w:val="0"/>
          <w:i w:val="0"/>
          <w:sz w:val="17"/>
        </w:rPr>
        <w:t>市場概要: プロジェクトマネジメント手法の市場。</w:t>
      </w:r>
    </w:p>
    <w:p>
      <w:pPr>
        <w:spacing w:after="40" w:before="0" w:lineRule="auto" w:line="324"/>
      </w:pPr>
      <w:r>
        <w:rPr>
          <w:rFonts w:ascii="Garamond" w:hAnsi="Garamond"/>
          <w:b w:val="0"/>
          <w:i w:val="0"/>
          <w:sz w:val="17"/>
        </w:rPr>
        <w:t>ターゲット: プロジェクト管理者や企業。</w:t>
      </w:r>
    </w:p>
    <w:p>
      <w:pPr>
        <w:spacing w:after="60" w:before="0" w:lineRule="auto" w:line="324"/>
      </w:pPr>
      <w:r>
        <w:rPr>
          <w:rFonts w:ascii="Garamond" w:hAnsi="Garamond"/>
          <w:b w:val="0"/>
          <w:i w:val="0"/>
          <w:sz w:val="17"/>
        </w:rPr>
        <w:t>競合: 競合が多く、常に進化が求められる。</w:t>
      </w:r>
    </w:p>
    <w:p>
      <w:pPr>
        <w:spacing w:after="40" w:before="0" w:lineRule="auto" w:line="360"/>
      </w:pPr>
      <w:r>
        <w:rPr>
          <w:rFonts w:ascii="Consolas" w:hAnsi="Consolas"/>
          <w:b w:val="0"/>
          <w:i w:val="0"/>
          <w:color w:val="777777"/>
          <w:sz w:val="15"/>
        </w:rPr>
        <w:t>DOI: 10.5281/zenodo.20319296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Maエネルギー密度場を基にした新たなエネルギー源を商品化する方法とは？</w:t>
      </w:r>
    </w:p>
    <w:p>
      <w:pPr>
        <w:spacing w:after="60" w:before="0" w:lineRule="auto" w:line="360"/>
      </w:pPr>
      <w:r>
        <w:rPr>
          <w:rFonts w:ascii="Consolas" w:hAnsi="Consolas"/>
          <w:b w:val="0"/>
          <w:i w:val="0"/>
          <w:color w:val="555555"/>
          <w:sz w:val="17"/>
        </w:rPr>
        <w:t>V=N/D: 7  |  TAM: 10000億円  SAM: 2000億円  SOM: 200億円  |  CAGR: 15%</w:t>
      </w:r>
    </w:p>
    <w:p>
      <w:pPr>
        <w:spacing w:after="60" w:before="0" w:lineRule="auto" w:line="360"/>
      </w:pPr>
      <w:r>
        <w:rPr>
          <w:rFonts w:ascii="Garamond" w:hAnsi="Garamond"/>
          <w:b w:val="0"/>
          <w:i/>
          <w:color w:val="555555"/>
          <w:sz w:val="18"/>
        </w:rPr>
        <w:t>インサイト: Maエネルギー密度場を基にしたエネルギー源の開発は進めるべき。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Maエネルギー密度場の実験的検証が必要。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新たなエネルギー源への期待が高まる。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持続可能性を考慮した開発が求められる。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実用化までの技術的課題が多い。</w:t>
      </w:r>
    </w:p>
    <w:p>
      <w:pPr>
        <w:spacing w:after="60" w:before="0" w:lineRule="auto" w:line="336"/>
      </w:pPr>
      <w:r>
        <w:rPr>
          <w:rFonts w:ascii="Garamond" w:hAnsi="Garamond"/>
          <w:b/>
          <w:i w:val="0"/>
          <w:sz w:val="19"/>
        </w:rPr>
        <w:t>結論: Maエネルギー密度場を基にしたエネルギー源の開発は進めるべき。</w:t>
      </w:r>
    </w:p>
    <w:p>
      <w:pPr>
        <w:spacing w:after="40" w:before="0" w:lineRule="auto" w:line="324"/>
      </w:pPr>
      <w:r>
        <w:rPr>
          <w:rFonts w:ascii="Garamond" w:hAnsi="Garamond"/>
          <w:b w:val="0"/>
          <w:i w:val="0"/>
          <w:sz w:val="17"/>
        </w:rPr>
        <w:t>市場概要: 新エネルギー源の開発市場は、持続可能なエネルギーへの需要が高まる中で成長が期待される。</w:t>
      </w:r>
    </w:p>
    <w:p>
      <w:pPr>
        <w:spacing w:after="40" w:before="0" w:lineRule="auto" w:line="324"/>
      </w:pPr>
      <w:r>
        <w:rPr>
          <w:rFonts w:ascii="Garamond" w:hAnsi="Garamond"/>
          <w:b w:val="0"/>
          <w:i w:val="0"/>
          <w:sz w:val="17"/>
        </w:rPr>
        <w:t>ターゲット: 再生可能エネルギー企業や技術革新を求める企業。</w:t>
      </w:r>
    </w:p>
    <w:p>
      <w:pPr>
        <w:spacing w:after="60" w:before="0" w:lineRule="auto" w:line="324"/>
      </w:pPr>
      <w:r>
        <w:rPr>
          <w:rFonts w:ascii="Garamond" w:hAnsi="Garamond"/>
          <w:b w:val="0"/>
          <w:i w:val="0"/>
          <w:sz w:val="17"/>
        </w:rPr>
        <w:t>競合: 競合は多岐にわたり、特に再生可能エネルギー分野での競争が激しい。</w:t>
      </w:r>
    </w:p>
    <w:p>
      <w:pPr>
        <w:spacing w:after="40" w:before="0" w:lineRule="auto" w:line="360"/>
      </w:pPr>
      <w:r>
        <w:rPr>
          <w:rFonts w:ascii="Consolas" w:hAnsi="Consolas"/>
          <w:b w:val="0"/>
          <w:i w:val="0"/>
          <w:color w:val="777777"/>
          <w:sz w:val="15"/>
        </w:rPr>
        <w:t>DOI: 10.5281/zenodo.20359109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V=N/D理論の失敗ポイントを解決するための新製品やサービスの開発は可能か？</w:t>
      </w:r>
    </w:p>
    <w:p>
      <w:pPr>
        <w:spacing w:after="60" w:before="0" w:lineRule="auto" w:line="360"/>
      </w:pPr>
      <w:r>
        <w:rPr>
          <w:rFonts w:ascii="Consolas" w:hAnsi="Consolas"/>
          <w:b w:val="0"/>
          <w:i w:val="0"/>
          <w:color w:val="555555"/>
          <w:sz w:val="17"/>
        </w:rPr>
        <w:t>V=N/D: 7  |  TAM: 4000億円  SAM: 800億円  SOM: 80億円  |  CAGR: 11%</w:t>
      </w:r>
    </w:p>
    <w:p>
      <w:pPr>
        <w:spacing w:after="60" w:before="0" w:lineRule="auto" w:line="360"/>
      </w:pPr>
      <w:r>
        <w:rPr>
          <w:rFonts w:ascii="Garamond" w:hAnsi="Garamond"/>
          <w:b w:val="0"/>
          <w:i/>
          <w:color w:val="555555"/>
          <w:sz w:val="18"/>
        </w:rPr>
        <w:t>インサイト: 新製品開発は理論の課題解決に寄与する可能性がある。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V=N/D理論の失敗ポイントを解決する製品開発が求められる。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問題解決への期待が高まることで、消費者の関心を集める。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理論の分析を通じて具体的なニーズを把握することが重要。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市場には理論的解決策に対する高い需要が存在する。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新製品が市場に受け入れられないリスクがある。</w:t>
      </w:r>
    </w:p>
    <w:p>
      <w:pPr>
        <w:spacing w:after="60" w:before="0" w:lineRule="auto" w:line="336"/>
      </w:pPr>
      <w:r>
        <w:rPr>
          <w:rFonts w:ascii="Garamond" w:hAnsi="Garamond"/>
          <w:b/>
          <w:i w:val="0"/>
          <w:sz w:val="19"/>
        </w:rPr>
        <w:t>結論: 新製品開発は理論の課題解決に寄与する可能性がある。</w:t>
      </w:r>
    </w:p>
    <w:p>
      <w:pPr>
        <w:spacing w:after="40" w:before="0" w:lineRule="auto" w:line="324"/>
      </w:pPr>
      <w:r>
        <w:rPr>
          <w:rFonts w:ascii="Garamond" w:hAnsi="Garamond"/>
          <w:b w:val="0"/>
          <w:i w:val="0"/>
          <w:sz w:val="17"/>
        </w:rPr>
        <w:t>市場概要: 新しい運動エネルギー転換技術は、効率的なエネルギー利用を促進する。</w:t>
      </w:r>
    </w:p>
    <w:p>
      <w:pPr>
        <w:spacing w:after="40" w:before="0" w:lineRule="auto" w:line="324"/>
      </w:pPr>
      <w:r>
        <w:rPr>
          <w:rFonts w:ascii="Garamond" w:hAnsi="Garamond"/>
          <w:b w:val="0"/>
          <w:i w:val="0"/>
          <w:sz w:val="17"/>
        </w:rPr>
        <w:t>ターゲット: エネルギー効率を重視する産業。</w:t>
      </w:r>
    </w:p>
    <w:p>
      <w:pPr>
        <w:spacing w:after="60" w:before="0" w:lineRule="auto" w:line="324"/>
      </w:pPr>
      <w:r>
        <w:rPr>
          <w:rFonts w:ascii="Garamond" w:hAnsi="Garamond"/>
          <w:b w:val="0"/>
          <w:i w:val="0"/>
          <w:sz w:val="17"/>
        </w:rPr>
        <w:t>競合: 新技術の開発が進む中、競争が激化している。</w:t>
      </w:r>
    </w:p>
    <w:p>
      <w:pPr>
        <w:spacing w:after="40" w:before="0" w:lineRule="auto" w:line="360"/>
      </w:pPr>
      <w:r>
        <w:rPr>
          <w:rFonts w:ascii="Consolas" w:hAnsi="Consolas"/>
          <w:b w:val="0"/>
          <w:i w:val="0"/>
          <w:color w:val="777777"/>
          <w:sz w:val="15"/>
        </w:rPr>
        <w:t>DOI: 10.5281/zenodo.20359097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光の二重層構造の理解を深めることで、どのような新しい産業が創出されるか？</w:t>
      </w:r>
    </w:p>
    <w:p>
      <w:pPr>
        <w:spacing w:after="60" w:before="0" w:lineRule="auto" w:line="360"/>
      </w:pPr>
      <w:r>
        <w:rPr>
          <w:rFonts w:ascii="Consolas" w:hAnsi="Consolas"/>
          <w:b w:val="0"/>
          <w:i w:val="0"/>
          <w:color w:val="555555"/>
          <w:sz w:val="17"/>
        </w:rPr>
        <w:t>V=N/D: 7  |  TAM: 4000億円  SAM: 800億円  SOM: 80億円  |  CAGR: 10%</w:t>
      </w:r>
    </w:p>
    <w:p>
      <w:pPr>
        <w:spacing w:after="60" w:before="0" w:lineRule="auto" w:line="360"/>
      </w:pPr>
      <w:r>
        <w:rPr>
          <w:rFonts w:ascii="Garamond" w:hAnsi="Garamond"/>
          <w:b w:val="0"/>
          <w:i/>
          <w:color w:val="555555"/>
          <w:sz w:val="18"/>
        </w:rPr>
        <w:t>インサイト: 新しい産業の創出が期待でき、進めるべきである。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光の二重層構造の理解は新産業の創出に寄与する。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新たな産業創出への期待が高まる。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科学的な理解が産業応用に進化する可能性を秘める。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TAMは光学産業での数十億円規模を見込む。</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技術的な実現可能性がリスク要因となる。</w:t>
      </w:r>
    </w:p>
    <w:p>
      <w:pPr>
        <w:spacing w:after="60" w:before="0" w:lineRule="auto" w:line="336"/>
      </w:pPr>
      <w:r>
        <w:rPr>
          <w:rFonts w:ascii="Garamond" w:hAnsi="Garamond"/>
          <w:b/>
          <w:i w:val="0"/>
          <w:sz w:val="19"/>
        </w:rPr>
        <w:t>結論: 新しい産業の創出が期待でき、進めるべきである。</w:t>
      </w:r>
    </w:p>
    <w:p>
      <w:pPr>
        <w:spacing w:after="40" w:before="0" w:lineRule="auto" w:line="324"/>
      </w:pPr>
      <w:r>
        <w:rPr>
          <w:rFonts w:ascii="Garamond" w:hAnsi="Garamond"/>
          <w:b w:val="0"/>
          <w:i w:val="0"/>
          <w:sz w:val="17"/>
        </w:rPr>
        <w:t>市場概要: 新しい産業創出市場は、革新的なアイデアが求められている。</w:t>
      </w:r>
    </w:p>
    <w:p>
      <w:pPr>
        <w:spacing w:after="40" w:before="0" w:lineRule="auto" w:line="324"/>
      </w:pPr>
      <w:r>
        <w:rPr>
          <w:rFonts w:ascii="Garamond" w:hAnsi="Garamond"/>
          <w:b w:val="0"/>
          <w:i w:val="0"/>
          <w:sz w:val="17"/>
        </w:rPr>
        <w:t>ターゲット: スタートアップや革新を目指す企業。</w:t>
      </w:r>
    </w:p>
    <w:p>
      <w:pPr>
        <w:spacing w:after="60" w:before="0" w:lineRule="auto" w:line="324"/>
      </w:pPr>
      <w:r>
        <w:rPr>
          <w:rFonts w:ascii="Garamond" w:hAnsi="Garamond"/>
          <w:b w:val="0"/>
          <w:i w:val="0"/>
          <w:sz w:val="17"/>
        </w:rPr>
        <w:t>競合: 競争が激しいが、成功すれば大きなリターンが見込まれる。</w:t>
      </w:r>
    </w:p>
    <w:p>
      <w:pPr>
        <w:spacing w:after="40" w:before="0" w:lineRule="auto" w:line="360"/>
      </w:pPr>
      <w:r>
        <w:rPr>
          <w:rFonts w:ascii="Consolas" w:hAnsi="Consolas"/>
          <w:b w:val="0"/>
          <w:i w:val="0"/>
          <w:color w:val="777777"/>
          <w:sz w:val="15"/>
        </w:rPr>
        <w:t>DOI: 10.5281/zenodo.20359071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Nを独立に測定する手法を利用した新しいビジネスモデルはどのように構築できるか？</w:t>
      </w:r>
    </w:p>
    <w:p>
      <w:pPr>
        <w:spacing w:after="60" w:before="0" w:lineRule="auto" w:line="360"/>
      </w:pPr>
      <w:r>
        <w:rPr>
          <w:rFonts w:ascii="Consolas" w:hAnsi="Consolas"/>
          <w:b w:val="0"/>
          <w:i w:val="0"/>
          <w:color w:val="555555"/>
          <w:sz w:val="17"/>
        </w:rPr>
        <w:t>V=N/D: 7  |  TAM: 7000億円  SAM: 700億円  SOM: 70億円  |  CAGR: 16%</w:t>
      </w:r>
    </w:p>
    <w:p>
      <w:pPr>
        <w:spacing w:after="60" w:before="0" w:lineRule="auto" w:line="360"/>
      </w:pPr>
      <w:r>
        <w:rPr>
          <w:rFonts w:ascii="Garamond" w:hAnsi="Garamond"/>
          <w:b w:val="0"/>
          <w:i/>
          <w:color w:val="555555"/>
          <w:sz w:val="18"/>
        </w:rPr>
        <w:t>インサイト: 新たなビジネスモデル構築の可能性が高い。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Nの独立測定手法はビジネスモデル構築に新しい局面を提供する可能性がある。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新しいビジネスモデルに対する興味が高まっている。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測定手法の独自性が市場における競争優位をもたらす可能性がある。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ビジネスモデル市場は数百億ドル規模であり、革新が求められる。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新しい手法の受容性や実用性がリスクである。</w:t>
      </w:r>
    </w:p>
    <w:p>
      <w:pPr>
        <w:spacing w:after="60" w:before="0" w:lineRule="auto" w:line="336"/>
      </w:pPr>
      <w:r>
        <w:rPr>
          <w:rFonts w:ascii="Garamond" w:hAnsi="Garamond"/>
          <w:b/>
          <w:i w:val="0"/>
          <w:sz w:val="19"/>
        </w:rPr>
        <w:t>結論: 新たなビジネスモデル構築の可能性が高い。</w:t>
      </w:r>
    </w:p>
    <w:p>
      <w:pPr>
        <w:spacing w:after="40" w:before="0" w:lineRule="auto" w:line="324"/>
      </w:pPr>
      <w:r>
        <w:rPr>
          <w:rFonts w:ascii="Garamond" w:hAnsi="Garamond"/>
          <w:b w:val="0"/>
          <w:i w:val="0"/>
          <w:sz w:val="17"/>
        </w:rPr>
        <w:t>市場概要: 量子力学と宇宙論の新しい物質発見市場。</w:t>
      </w:r>
    </w:p>
    <w:p>
      <w:pPr>
        <w:spacing w:after="40" w:before="0" w:lineRule="auto" w:line="324"/>
      </w:pPr>
      <w:r>
        <w:rPr>
          <w:rFonts w:ascii="Garamond" w:hAnsi="Garamond"/>
          <w:b w:val="0"/>
          <w:i w:val="0"/>
          <w:sz w:val="17"/>
        </w:rPr>
        <w:t>ターゲット: 研究機関や大学がターゲット層。</w:t>
      </w:r>
    </w:p>
    <w:p>
      <w:pPr>
        <w:spacing w:after="60" w:before="0" w:lineRule="auto" w:line="324"/>
      </w:pPr>
      <w:r>
        <w:rPr>
          <w:rFonts w:ascii="Garamond" w:hAnsi="Garamond"/>
          <w:b w:val="0"/>
          <w:i w:val="0"/>
          <w:sz w:val="17"/>
        </w:rPr>
        <w:t>競合: 研究開発が進む中で競争が激しい。</w:t>
      </w:r>
    </w:p>
    <w:p>
      <w:pPr>
        <w:spacing w:after="40" w:before="0" w:lineRule="auto" w:line="360"/>
      </w:pPr>
      <w:r>
        <w:rPr>
          <w:rFonts w:ascii="Consolas" w:hAnsi="Consolas"/>
          <w:b w:val="0"/>
          <w:i w:val="0"/>
          <w:color w:val="777777"/>
          <w:sz w:val="15"/>
        </w:rPr>
        <w:t>DOI: 10.5281/zenodo.20539812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Katayamaデザインルームのスケッチを元に、持続可能なエネルギーシステムのプロトタイプを事業化することは可能か？</w:t>
      </w:r>
    </w:p>
    <w:p>
      <w:pPr>
        <w:spacing w:after="60" w:before="0" w:lineRule="auto" w:line="360"/>
      </w:pPr>
      <w:r>
        <w:rPr>
          <w:rFonts w:ascii="Consolas" w:hAnsi="Consolas"/>
          <w:b w:val="0"/>
          <w:i w:val="0"/>
          <w:color w:val="555555"/>
          <w:sz w:val="17"/>
        </w:rPr>
        <w:t>V=N/D: 7  |  TAM: 7000億円  SAM: 700億円  SOM: 70億円  |  CAGR: 10%</w:t>
      </w:r>
    </w:p>
    <w:p>
      <w:pPr>
        <w:spacing w:after="60" w:before="0" w:lineRule="auto" w:line="360"/>
      </w:pPr>
      <w:r>
        <w:rPr>
          <w:rFonts w:ascii="Garamond" w:hAnsi="Garamond"/>
          <w:b w:val="0"/>
          <w:i/>
          <w:color w:val="555555"/>
          <w:sz w:val="18"/>
        </w:rPr>
        <w:t>インサイト: 持続可能なエネルギーシステムの事業化は実現可能です。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持続可能なエネルギーシステムの研究には、技術的試行とデザインの実証が必要です。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環境意識の高まりが消費者の興味を引くでしょう。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持続可能性に基づくプロジェクトは、長期的な社会的価値を創出します。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持続可能エネルギー市場は急成長しており、数兆円規模に達します。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技術的な実現可能性と市場の受け入れにリスクがあります。</w:t>
      </w:r>
    </w:p>
    <w:p>
      <w:pPr>
        <w:spacing w:after="60" w:before="0" w:lineRule="auto" w:line="336"/>
      </w:pPr>
      <w:r>
        <w:rPr>
          <w:rFonts w:ascii="Garamond" w:hAnsi="Garamond"/>
          <w:b/>
          <w:i w:val="0"/>
          <w:sz w:val="19"/>
        </w:rPr>
        <w:t>結論: 持続可能なエネルギーシステムの事業化は実現可能です。</w:t>
      </w:r>
    </w:p>
    <w:p>
      <w:pPr>
        <w:spacing w:after="40" w:before="0" w:lineRule="auto" w:line="324"/>
      </w:pPr>
      <w:r>
        <w:rPr>
          <w:rFonts w:ascii="Garamond" w:hAnsi="Garamond"/>
          <w:b w:val="0"/>
          <w:i w:val="0"/>
          <w:sz w:val="17"/>
        </w:rPr>
        <w:t>市場概要: 持続可能なエネルギーシステムは、環境意識の高まりとともに需要が増加している。</w:t>
      </w:r>
    </w:p>
    <w:p>
      <w:pPr>
        <w:spacing w:after="40" w:before="0" w:lineRule="auto" w:line="324"/>
      </w:pPr>
      <w:r>
        <w:rPr>
          <w:rFonts w:ascii="Garamond" w:hAnsi="Garamond"/>
          <w:b w:val="0"/>
          <w:i w:val="0"/>
          <w:sz w:val="17"/>
        </w:rPr>
        <w:t>ターゲット: 企業や自治体が主なターゲット。</w:t>
      </w:r>
    </w:p>
    <w:p>
      <w:pPr>
        <w:spacing w:after="60" w:before="0" w:lineRule="auto" w:line="324"/>
      </w:pPr>
      <w:r>
        <w:rPr>
          <w:rFonts w:ascii="Garamond" w:hAnsi="Garamond"/>
          <w:b w:val="0"/>
          <w:i w:val="0"/>
          <w:sz w:val="17"/>
        </w:rPr>
        <w:t>競合: 競合は他のエネルギーソリューションプロバイダーが多い。</w:t>
      </w:r>
    </w:p>
    <w:p>
      <w:pPr>
        <w:spacing w:after="40" w:before="0" w:lineRule="auto" w:line="360"/>
      </w:pPr>
      <w:r>
        <w:rPr>
          <w:rFonts w:ascii="Consolas" w:hAnsi="Consolas"/>
          <w:b w:val="0"/>
          <w:i w:val="0"/>
          <w:color w:val="777777"/>
          <w:sz w:val="15"/>
        </w:rPr>
        <w:t>DOI: 10.5281/zenodo.20065294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hope capitalの概念は、新興市場での投資戦略にどのように影響を与えるか？</w:t>
      </w:r>
    </w:p>
    <w:p>
      <w:pPr>
        <w:spacing w:after="60" w:before="0" w:lineRule="auto" w:line="360"/>
      </w:pPr>
      <w:r>
        <w:rPr>
          <w:rFonts w:ascii="Consolas" w:hAnsi="Consolas"/>
          <w:b w:val="0"/>
          <w:i w:val="0"/>
          <w:color w:val="555555"/>
          <w:sz w:val="17"/>
        </w:rPr>
        <w:t>V=N/D: 7  |  TAM: 3500億円  SAM: 700億円  SOM: 70億円  |  CAGR: 10%</w:t>
      </w:r>
    </w:p>
    <w:p>
      <w:pPr>
        <w:spacing w:after="60" w:before="0" w:lineRule="auto" w:line="360"/>
      </w:pPr>
      <w:r>
        <w:rPr>
          <w:rFonts w:ascii="Garamond" w:hAnsi="Garamond"/>
          <w:b w:val="0"/>
          <w:i/>
          <w:color w:val="555555"/>
          <w:sz w:val="18"/>
        </w:rPr>
        <w:t>インサイト: hope capitalの概念は新興市場での投資戦略に影響を与える。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hope capitalの概念に関する研究は進行中である。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戦略的アプローチが成功の鍵となる。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新興市場でのTAMは数兆ドルに達する可能性がある。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市場の変動による影響を受けるリスクがある。</w:t>
      </w:r>
    </w:p>
    <w:p>
      <w:pPr>
        <w:spacing w:after="60" w:before="0" w:lineRule="auto" w:line="336"/>
      </w:pPr>
      <w:r>
        <w:rPr>
          <w:rFonts w:ascii="Garamond" w:hAnsi="Garamond"/>
          <w:b/>
          <w:i w:val="0"/>
          <w:sz w:val="19"/>
        </w:rPr>
        <w:t>結論: hope capitalの概念は新興市場での投資戦略に影響を与える。</w:t>
      </w:r>
    </w:p>
    <w:p>
      <w:pPr>
        <w:spacing w:after="40" w:before="0" w:lineRule="auto" w:line="324"/>
      </w:pPr>
      <w:r>
        <w:rPr>
          <w:rFonts w:ascii="Garamond" w:hAnsi="Garamond"/>
          <w:b w:val="0"/>
          <w:i w:val="0"/>
          <w:sz w:val="17"/>
        </w:rPr>
        <w:t>市場概要: hope capitalの概念市場は、新興市場での資金調達に関する新しいアプローチを提供します。</w:t>
      </w:r>
    </w:p>
    <w:p>
      <w:pPr>
        <w:spacing w:after="40" w:before="0" w:lineRule="auto" w:line="324"/>
      </w:pPr>
      <w:r>
        <w:rPr>
          <w:rFonts w:ascii="Garamond" w:hAnsi="Garamond"/>
          <w:b w:val="0"/>
          <w:i w:val="0"/>
          <w:sz w:val="17"/>
        </w:rPr>
        <w:t>ターゲット: 投資家や企業が主なターゲットです。</w:t>
      </w:r>
    </w:p>
    <w:p>
      <w:pPr>
        <w:spacing w:after="60" w:before="0" w:lineRule="auto" w:line="324"/>
      </w:pPr>
      <w:r>
        <w:rPr>
          <w:rFonts w:ascii="Garamond" w:hAnsi="Garamond"/>
          <w:b w:val="0"/>
          <w:i w:val="0"/>
          <w:sz w:val="17"/>
        </w:rPr>
        <w:t>競合: 投資ファンドや金融機関が競合しています。</w:t>
      </w:r>
    </w:p>
    <w:p>
      <w:pPr>
        <w:spacing w:after="40" w:before="0" w:lineRule="auto" w:line="360"/>
      </w:pPr>
      <w:r>
        <w:rPr>
          <w:rFonts w:ascii="Consolas" w:hAnsi="Consolas"/>
          <w:b w:val="0"/>
          <w:i w:val="0"/>
          <w:color w:val="777777"/>
          <w:sz w:val="15"/>
        </w:rPr>
        <w:t>DOI: 10.5281/zenodo.19011796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KHDS v1.0に基づく新しい生体材料の市場ニーズはどのように変化しているか？</w:t>
      </w:r>
    </w:p>
    <w:p>
      <w:pPr>
        <w:spacing w:after="60" w:before="0" w:lineRule="auto" w:line="360"/>
      </w:pPr>
      <w:r>
        <w:rPr>
          <w:rFonts w:ascii="Consolas" w:hAnsi="Consolas"/>
          <w:b w:val="0"/>
          <w:i w:val="0"/>
          <w:color w:val="555555"/>
          <w:sz w:val="17"/>
        </w:rPr>
        <w:t>V=N/D: 7  |  TAM: 6000億円  SAM: 600億円  SOM: 60億円  |  CAGR: 8%</w:t>
      </w:r>
    </w:p>
    <w:p>
      <w:pPr>
        <w:spacing w:after="60" w:before="0" w:lineRule="auto" w:line="360"/>
      </w:pPr>
      <w:r>
        <w:rPr>
          <w:rFonts w:ascii="Garamond" w:hAnsi="Garamond"/>
          <w:b w:val="0"/>
          <w:i/>
          <w:color w:val="555555"/>
          <w:sz w:val="18"/>
        </w:rPr>
        <w:t>インサイト: KHDS v1.0に基づく生体材料は市場ニーズに適合する可能性がある。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KHDS v1.0に基づく生体材料は、医療市場におけるニーズの変化を反映する。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新しい医療技術に対する期待感を呼び起こす。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市場ニーズの変化を捉えることが、新しいビジネス機会を創出する。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生体材料市場は数千億円規模で、成長が見込まれる。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市場の変化や競合の影響がリスク要因となる。</w:t>
      </w:r>
    </w:p>
    <w:p>
      <w:pPr>
        <w:spacing w:after="60" w:before="0" w:lineRule="auto" w:line="336"/>
      </w:pPr>
      <w:r>
        <w:rPr>
          <w:rFonts w:ascii="Garamond" w:hAnsi="Garamond"/>
          <w:b/>
          <w:i w:val="0"/>
          <w:sz w:val="19"/>
        </w:rPr>
        <w:t>結論: KHDS v1.0に基づく生体材料は市場ニーズに適合する可能性がある。</w:t>
      </w:r>
    </w:p>
    <w:p>
      <w:pPr>
        <w:spacing w:after="40" w:before="0" w:lineRule="auto" w:line="324"/>
      </w:pPr>
      <w:r>
        <w:rPr>
          <w:rFonts w:ascii="Garamond" w:hAnsi="Garamond"/>
          <w:b w:val="0"/>
          <w:i w:val="0"/>
          <w:sz w:val="17"/>
        </w:rPr>
        <w:t>市場概要: 生体材料に関する市場ニーズが変化している。</w:t>
      </w:r>
    </w:p>
    <w:p>
      <w:pPr>
        <w:spacing w:after="40" w:before="0" w:lineRule="auto" w:line="324"/>
      </w:pPr>
      <w:r>
        <w:rPr>
          <w:rFonts w:ascii="Garamond" w:hAnsi="Garamond"/>
          <w:b w:val="0"/>
          <w:i w:val="0"/>
          <w:sz w:val="17"/>
        </w:rPr>
        <w:t>ターゲット: 医療および生体材料の研究機関がターゲット層。</w:t>
      </w:r>
    </w:p>
    <w:p>
      <w:pPr>
        <w:spacing w:after="60" w:before="0" w:lineRule="auto" w:line="324"/>
      </w:pPr>
      <w:r>
        <w:rPr>
          <w:rFonts w:ascii="Garamond" w:hAnsi="Garamond"/>
          <w:b w:val="0"/>
          <w:i w:val="0"/>
          <w:sz w:val="17"/>
        </w:rPr>
        <w:t>競合: 技術革新が進む中で競合が増加している。</w:t>
      </w:r>
    </w:p>
    <w:p>
      <w:pPr>
        <w:spacing w:after="40" w:before="0" w:lineRule="auto" w:line="360"/>
      </w:pPr>
      <w:r>
        <w:rPr>
          <w:rFonts w:ascii="Consolas" w:hAnsi="Consolas"/>
          <w:b w:val="0"/>
          <w:i w:val="0"/>
          <w:color w:val="777777"/>
          <w:sz w:val="15"/>
        </w:rPr>
        <w:t>DOI: 10.5281/zenodo.20548448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SYSTEM YOSHIMITSU KATAYAMAの設計フレームワークを応用した、どのような新しい製品やサービスが考えられるか？</w:t>
      </w:r>
    </w:p>
    <w:p>
      <w:pPr>
        <w:spacing w:after="60" w:before="0" w:lineRule="auto" w:line="360"/>
      </w:pPr>
      <w:r>
        <w:rPr>
          <w:rFonts w:ascii="Consolas" w:hAnsi="Consolas"/>
          <w:b w:val="0"/>
          <w:i w:val="0"/>
          <w:color w:val="555555"/>
          <w:sz w:val="17"/>
        </w:rPr>
        <w:t>V=N/D: 7  |  TAM: 4000億円  SAM: 700億円  SOM: 60億円  |  CAGR: 10%</w:t>
      </w:r>
    </w:p>
    <w:p>
      <w:pPr>
        <w:spacing w:after="60" w:before="0" w:lineRule="auto" w:line="360"/>
      </w:pPr>
      <w:r>
        <w:rPr>
          <w:rFonts w:ascii="Garamond" w:hAnsi="Garamond"/>
          <w:b w:val="0"/>
          <w:i/>
          <w:color w:val="555555"/>
          <w:sz w:val="18"/>
        </w:rPr>
        <w:t>インサイト: 新しい製品やサービスの創出は実現可能である。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SYSTEM YOSHIMITSU KATAYAMAの設計フレームワークの応用が研究されている。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新製品やサービスの創出に対する期待感が高まっている。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独自の設計理念が新たな市場機会を生む可能性がある。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新製品市場は常に需要があり、数百億円規模が見込まれる。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市場のニーズとズレた製品開発のリスクがある。</w:t>
      </w:r>
    </w:p>
    <w:p>
      <w:pPr>
        <w:spacing w:after="60" w:before="0" w:lineRule="auto" w:line="336"/>
      </w:pPr>
      <w:r>
        <w:rPr>
          <w:rFonts w:ascii="Garamond" w:hAnsi="Garamond"/>
          <w:b/>
          <w:i w:val="0"/>
          <w:sz w:val="19"/>
        </w:rPr>
        <w:t>結論: 新しい製品やサービスの創出は実現可能である。</w:t>
      </w:r>
    </w:p>
    <w:p>
      <w:pPr>
        <w:spacing w:after="40" w:before="0" w:lineRule="auto" w:line="324"/>
      </w:pPr>
      <w:r>
        <w:rPr>
          <w:rFonts w:ascii="Garamond" w:hAnsi="Garamond"/>
          <w:b w:val="0"/>
          <w:i w:val="0"/>
          <w:sz w:val="17"/>
        </w:rPr>
        <w:t>市場概要: SYSTEM YOSHIMITSU KATAYAMAの設計フレームワークを応用した新製品は市場に新たな価値を提供する。</w:t>
      </w:r>
    </w:p>
    <w:p>
      <w:pPr>
        <w:spacing w:after="40" w:before="0" w:lineRule="auto" w:line="324"/>
      </w:pPr>
      <w:r>
        <w:rPr>
          <w:rFonts w:ascii="Garamond" w:hAnsi="Garamond"/>
          <w:b w:val="0"/>
          <w:i w:val="0"/>
          <w:sz w:val="17"/>
        </w:rPr>
        <w:t>ターゲット: 新しい製品開発を目指す企業。</w:t>
      </w:r>
    </w:p>
    <w:p>
      <w:pPr>
        <w:spacing w:after="60" w:before="0" w:lineRule="auto" w:line="324"/>
      </w:pPr>
      <w:r>
        <w:rPr>
          <w:rFonts w:ascii="Garamond" w:hAnsi="Garamond"/>
          <w:b w:val="0"/>
          <w:i w:val="0"/>
          <w:sz w:val="17"/>
        </w:rPr>
        <w:t>競合: イノベーションを重視する企業との競争が予想される。</w:t>
      </w:r>
    </w:p>
    <w:p>
      <w:pPr>
        <w:spacing w:after="40" w:before="0" w:lineRule="auto" w:line="360"/>
      </w:pPr>
      <w:r>
        <w:rPr>
          <w:rFonts w:ascii="Consolas" w:hAnsi="Consolas"/>
          <w:b w:val="0"/>
          <w:i w:val="0"/>
          <w:color w:val="777777"/>
          <w:sz w:val="15"/>
        </w:rPr>
        <w:t>DOI: 10.5281/zenodo.20359302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falcon coreを活用したロジスティクスサービスのアイデアは？</w:t>
      </w:r>
    </w:p>
    <w:p>
      <w:pPr>
        <w:spacing w:after="60" w:before="0" w:lineRule="auto" w:line="360"/>
      </w:pPr>
      <w:r>
        <w:rPr>
          <w:rFonts w:ascii="Consolas" w:hAnsi="Consolas"/>
          <w:b w:val="0"/>
          <w:i w:val="0"/>
          <w:color w:val="555555"/>
          <w:sz w:val="17"/>
        </w:rPr>
        <w:t>V=N/D: 7  |  TAM: 6000億円  SAM: 600億円  SOM: 60億円  |  CAGR: 12%</w:t>
      </w:r>
    </w:p>
    <w:p>
      <w:pPr>
        <w:spacing w:after="60" w:before="0" w:lineRule="auto" w:line="360"/>
      </w:pPr>
      <w:r>
        <w:rPr>
          <w:rFonts w:ascii="Garamond" w:hAnsi="Garamond"/>
          <w:b w:val="0"/>
          <w:i/>
          <w:color w:val="555555"/>
          <w:sz w:val="18"/>
        </w:rPr>
        <w:t>インサイト: ロジスティクスサービスのアイデアは実現可能性が高い。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Falcon coreを活用したロジスティクスサービスは、効率化の可能性を秘めている。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新たな物流解決策への期待感が高まる。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技術の適用には市場ニーズの理解が不可欠である。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TAMは物流業界の数兆円規模に及ぶ可能性がある。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技術的な実現可能性や競合の影響がリスク要因となる。</w:t>
      </w:r>
    </w:p>
    <w:p>
      <w:pPr>
        <w:spacing w:after="60" w:before="0" w:lineRule="auto" w:line="336"/>
      </w:pPr>
      <w:r>
        <w:rPr>
          <w:rFonts w:ascii="Garamond" w:hAnsi="Garamond"/>
          <w:b/>
          <w:i w:val="0"/>
          <w:sz w:val="19"/>
        </w:rPr>
        <w:t>結論: ロジスティクスサービスのアイデアは実現可能性が高い。</w:t>
      </w:r>
    </w:p>
    <w:p>
      <w:pPr>
        <w:spacing w:after="40" w:before="0" w:lineRule="auto" w:line="324"/>
      </w:pPr>
      <w:r>
        <w:rPr>
          <w:rFonts w:ascii="Garamond" w:hAnsi="Garamond"/>
          <w:b w:val="0"/>
          <w:i w:val="0"/>
          <w:sz w:val="17"/>
        </w:rPr>
        <w:t>市場概要: ロジスティクスサービス市場は技術革新により成長している。</w:t>
      </w:r>
    </w:p>
    <w:p>
      <w:pPr>
        <w:spacing w:after="40" w:before="0" w:lineRule="auto" w:line="324"/>
      </w:pPr>
      <w:r>
        <w:rPr>
          <w:rFonts w:ascii="Garamond" w:hAnsi="Garamond"/>
          <w:b w:val="0"/>
          <w:i w:val="0"/>
          <w:sz w:val="17"/>
        </w:rPr>
        <w:t>ターゲット: 物流企業や製造業。</w:t>
      </w:r>
    </w:p>
    <w:p>
      <w:pPr>
        <w:spacing w:after="60" w:before="0" w:lineRule="auto" w:line="324"/>
      </w:pPr>
      <w:r>
        <w:rPr>
          <w:rFonts w:ascii="Garamond" w:hAnsi="Garamond"/>
          <w:b w:val="0"/>
          <w:i w:val="0"/>
          <w:sz w:val="17"/>
        </w:rPr>
        <w:t>競合: 競争が激しく、効率性が求められる。</w:t>
      </w:r>
    </w:p>
    <w:p>
      <w:pPr>
        <w:spacing w:after="40" w:before="0" w:lineRule="auto" w:line="360"/>
      </w:pPr>
      <w:r>
        <w:rPr>
          <w:rFonts w:ascii="Consolas" w:hAnsi="Consolas"/>
          <w:b w:val="0"/>
          <w:i w:val="0"/>
          <w:color w:val="777777"/>
          <w:sz w:val="15"/>
        </w:rPr>
        <w:t>DOI: 10.5281/zenodo.19012544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この理論を使った新しいマーケティング戦略はどのように展開できるか？</w:t>
      </w:r>
    </w:p>
    <w:p>
      <w:pPr>
        <w:spacing w:after="60" w:before="0" w:lineRule="auto" w:line="360"/>
      </w:pPr>
      <w:r>
        <w:rPr>
          <w:rFonts w:ascii="Consolas" w:hAnsi="Consolas"/>
          <w:b w:val="0"/>
          <w:i w:val="0"/>
          <w:color w:val="555555"/>
          <w:sz w:val="17"/>
        </w:rPr>
        <w:t>V=N/D: 7  |  TAM: 6000億円  SAM: 600億円  SOM: 60億円  |  CAGR: 11%</w:t>
      </w:r>
    </w:p>
    <w:p>
      <w:pPr>
        <w:spacing w:after="60" w:before="0" w:lineRule="auto" w:line="360"/>
      </w:pPr>
      <w:r>
        <w:rPr>
          <w:rFonts w:ascii="Garamond" w:hAnsi="Garamond"/>
          <w:b w:val="0"/>
          <w:i/>
          <w:color w:val="555555"/>
          <w:sz w:val="18"/>
        </w:rPr>
        <w:t>インサイト: 新しいマーケティング戦略の展開は可能です。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この理論を使ったマーケティング戦略には、実地調査が不可欠です。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消費者の感情に響くアプローチが求められます。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理論的背景を活かした戦略の構築が必要です。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市場規模は数百億円に達する可能性があります。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市場の反応が予測と異なるリスクがあります。</w:t>
      </w:r>
    </w:p>
    <w:p>
      <w:pPr>
        <w:spacing w:after="60" w:before="0" w:lineRule="auto" w:line="336"/>
      </w:pPr>
      <w:r>
        <w:rPr>
          <w:rFonts w:ascii="Garamond" w:hAnsi="Garamond"/>
          <w:b/>
          <w:i w:val="0"/>
          <w:sz w:val="19"/>
        </w:rPr>
        <w:t>結論: 新しいマーケティング戦略の展開は可能です。</w:t>
      </w:r>
    </w:p>
    <w:p>
      <w:pPr>
        <w:spacing w:after="40" w:before="0" w:lineRule="auto" w:line="324"/>
      </w:pPr>
      <w:r>
        <w:rPr>
          <w:rFonts w:ascii="Garamond" w:hAnsi="Garamond"/>
          <w:b w:val="0"/>
          <w:i w:val="0"/>
          <w:sz w:val="17"/>
        </w:rPr>
        <w:t>市場概要: 新しいマーケティング戦略は、デジタル化の進展により急速に進化しています。</w:t>
      </w:r>
    </w:p>
    <w:p>
      <w:pPr>
        <w:spacing w:after="40" w:before="0" w:lineRule="auto" w:line="324"/>
      </w:pPr>
      <w:r>
        <w:rPr>
          <w:rFonts w:ascii="Garamond" w:hAnsi="Garamond"/>
          <w:b w:val="0"/>
          <w:i w:val="0"/>
          <w:sz w:val="17"/>
        </w:rPr>
        <w:t>ターゲット: 中小企業やスタートアップが主なターゲットです。</w:t>
      </w:r>
    </w:p>
    <w:p>
      <w:pPr>
        <w:spacing w:after="60" w:before="0" w:lineRule="auto" w:line="324"/>
      </w:pPr>
      <w:r>
        <w:rPr>
          <w:rFonts w:ascii="Garamond" w:hAnsi="Garamond"/>
          <w:b w:val="0"/>
          <w:i w:val="0"/>
          <w:sz w:val="17"/>
        </w:rPr>
        <w:t>競合: 競合は多いが、独自性が求められる市場です。</w:t>
      </w:r>
    </w:p>
    <w:p>
      <w:pPr>
        <w:spacing w:after="40" w:before="0" w:lineRule="auto" w:line="360"/>
      </w:pPr>
      <w:r>
        <w:rPr>
          <w:rFonts w:ascii="Consolas" w:hAnsi="Consolas"/>
          <w:b w:val="0"/>
          <w:i w:val="0"/>
          <w:color w:val="777777"/>
          <w:sz w:val="15"/>
        </w:rPr>
        <w:t>DOI: 10.5281/zenodo.19012136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経済的成功を収めるための新興企業の戦略はどのように変化するべきか？</w:t>
      </w:r>
    </w:p>
    <w:p>
      <w:pPr>
        <w:spacing w:after="60" w:before="0" w:lineRule="auto" w:line="360"/>
      </w:pPr>
      <w:r>
        <w:rPr>
          <w:rFonts w:ascii="Consolas" w:hAnsi="Consolas"/>
          <w:b w:val="0"/>
          <w:i w:val="0"/>
          <w:color w:val="555555"/>
          <w:sz w:val="17"/>
        </w:rPr>
        <w:t>V=N/D: 7  |  TAM: 6000億円  SAM: 600億円  SOM: 60億円  |  CAGR: 12%</w:t>
      </w:r>
    </w:p>
    <w:p>
      <w:pPr>
        <w:spacing w:after="60" w:before="0" w:lineRule="auto" w:line="360"/>
      </w:pPr>
      <w:r>
        <w:rPr>
          <w:rFonts w:ascii="Garamond" w:hAnsi="Garamond"/>
          <w:b w:val="0"/>
          <w:i/>
          <w:color w:val="555555"/>
          <w:sz w:val="18"/>
        </w:rPr>
        <w:t>インサイト: 新興企業は柔軟性を持つ戦略が求められる。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新興企業は市場の変化に迅速に適応する必要がある。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競争と成功へのプレッシャーが高まっている。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柔軟な戦略が経済的成功をもたらす鍵となる。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新興企業の市場は数兆円規模に拡大する可能性がある。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市場競争の激化と資金調達の難しさがリスク要因である。</w:t>
      </w:r>
    </w:p>
    <w:p>
      <w:pPr>
        <w:spacing w:after="60" w:before="0" w:lineRule="auto" w:line="336"/>
      </w:pPr>
      <w:r>
        <w:rPr>
          <w:rFonts w:ascii="Garamond" w:hAnsi="Garamond"/>
          <w:b/>
          <w:i w:val="0"/>
          <w:sz w:val="19"/>
        </w:rPr>
        <w:t>結論: 新興企業は柔軟性を持つ戦略が求められる。</w:t>
      </w:r>
    </w:p>
    <w:p>
      <w:pPr>
        <w:spacing w:after="40" w:before="0" w:lineRule="auto" w:line="324"/>
      </w:pPr>
      <w:r>
        <w:rPr>
          <w:rFonts w:ascii="Garamond" w:hAnsi="Garamond"/>
          <w:b w:val="0"/>
          <w:i w:val="0"/>
          <w:sz w:val="17"/>
        </w:rPr>
        <w:t>市場概要: 新興企業の戦略に関する市場が成長中。</w:t>
      </w:r>
    </w:p>
    <w:p>
      <w:pPr>
        <w:spacing w:after="40" w:before="0" w:lineRule="auto" w:line="324"/>
      </w:pPr>
      <w:r>
        <w:rPr>
          <w:rFonts w:ascii="Garamond" w:hAnsi="Garamond"/>
          <w:b w:val="0"/>
          <w:i w:val="0"/>
          <w:sz w:val="17"/>
        </w:rPr>
        <w:t>ターゲット: スタートアップ企業や投資家。</w:t>
      </w:r>
    </w:p>
    <w:p>
      <w:pPr>
        <w:spacing w:after="60" w:before="0" w:lineRule="auto" w:line="324"/>
      </w:pPr>
      <w:r>
        <w:rPr>
          <w:rFonts w:ascii="Garamond" w:hAnsi="Garamond"/>
          <w:b w:val="0"/>
          <w:i w:val="0"/>
          <w:sz w:val="17"/>
        </w:rPr>
        <w:t>競合: 多くのスタートアップが競争している。</w:t>
      </w:r>
    </w:p>
    <w:p>
      <w:pPr>
        <w:spacing w:after="40" w:before="0" w:lineRule="auto" w:line="360"/>
      </w:pPr>
      <w:r>
        <w:rPr>
          <w:rFonts w:ascii="Consolas" w:hAnsi="Consolas"/>
          <w:b w:val="0"/>
          <w:i w:val="0"/>
          <w:color w:val="777777"/>
          <w:sz w:val="15"/>
        </w:rPr>
        <w:t>DOI: 10.5281/zenodo.19011925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Thinker Achievement Reportを利用して、どのように企業内での個人の業績評価システムを改善できるか？</w:t>
      </w:r>
    </w:p>
    <w:p>
      <w:pPr>
        <w:spacing w:after="60" w:before="0" w:lineRule="auto" w:line="360"/>
      </w:pPr>
      <w:r>
        <w:rPr>
          <w:rFonts w:ascii="Consolas" w:hAnsi="Consolas"/>
          <w:b w:val="0"/>
          <w:i w:val="0"/>
          <w:color w:val="555555"/>
          <w:sz w:val="17"/>
        </w:rPr>
        <w:t>V=N/D: 7  |  TAM: 3000億円  SAM: 600億円  SOM: 60億円  |  CAGR: 8.5%</w:t>
      </w:r>
    </w:p>
    <w:p>
      <w:pPr>
        <w:spacing w:after="60" w:before="0" w:lineRule="auto" w:line="360"/>
      </w:pPr>
      <w:r>
        <w:rPr>
          <w:rFonts w:ascii="Garamond" w:hAnsi="Garamond"/>
          <w:b w:val="0"/>
          <w:i/>
          <w:color w:val="555555"/>
          <w:sz w:val="18"/>
        </w:rPr>
        <w:t>インサイト: Thinker Achievement Reportを利用して業績評価システムは改善可能である。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Thinker Achievement Reportを活用して、パフォーマンス評価の基準を明確にする方法を研究する。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公正な評価システムは従業員のモチベーションを高め、組織文化を改善する。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業績評価には、定量的と定性的な指標を組み合わせるアプローチが有効である。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企業のパフォーマンス評価市場は数十億ドル規模で成長している。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評価システムの不透明さは、従業員の不満や離職率を引き上げるリスクがある。</w:t>
      </w:r>
    </w:p>
    <w:p>
      <w:pPr>
        <w:spacing w:after="60" w:before="0" w:lineRule="auto" w:line="336"/>
      </w:pPr>
      <w:r>
        <w:rPr>
          <w:rFonts w:ascii="Garamond" w:hAnsi="Garamond"/>
          <w:b/>
          <w:i w:val="0"/>
          <w:sz w:val="19"/>
        </w:rPr>
        <w:t>結論: Thinker Achievement Reportを利用して業績評価システムは改善可能である。</w:t>
      </w:r>
    </w:p>
    <w:p>
      <w:pPr>
        <w:spacing w:after="40" w:before="0" w:lineRule="auto" w:line="324"/>
      </w:pPr>
      <w:r>
        <w:rPr>
          <w:rFonts w:ascii="Garamond" w:hAnsi="Garamond"/>
          <w:b w:val="0"/>
          <w:i w:val="0"/>
          <w:sz w:val="17"/>
        </w:rPr>
        <w:t>市場概要: 企業内業績評価システムの市場は、従業員のパフォーマンスを向上させるためのツールやサービスを提供しています。</w:t>
      </w:r>
    </w:p>
    <w:p>
      <w:pPr>
        <w:spacing w:after="40" w:before="0" w:lineRule="auto" w:line="324"/>
      </w:pPr>
      <w:r>
        <w:rPr>
          <w:rFonts w:ascii="Garamond" w:hAnsi="Garamond"/>
          <w:b w:val="0"/>
          <w:i w:val="0"/>
          <w:sz w:val="17"/>
        </w:rPr>
        <w:t>ターゲット: 中小企業から大企業まで幅広い業種が対象です。</w:t>
      </w:r>
    </w:p>
    <w:p>
      <w:pPr>
        <w:spacing w:after="60" w:before="0" w:lineRule="auto" w:line="324"/>
      </w:pPr>
      <w:r>
        <w:rPr>
          <w:rFonts w:ascii="Garamond" w:hAnsi="Garamond"/>
          <w:b w:val="0"/>
          <w:i w:val="0"/>
          <w:sz w:val="17"/>
        </w:rPr>
        <w:t>競合: HRテクノロジー企業やコンサルタントが主要な競合です。</w:t>
      </w:r>
    </w:p>
    <w:p>
      <w:pPr>
        <w:spacing w:after="40" w:before="0" w:lineRule="auto" w:line="360"/>
      </w:pPr>
      <w:r>
        <w:rPr>
          <w:rFonts w:ascii="Consolas" w:hAnsi="Consolas"/>
          <w:b w:val="0"/>
          <w:i w:val="0"/>
          <w:color w:val="777777"/>
          <w:sz w:val="15"/>
        </w:rPr>
        <w:t>DOI: 10.5281/zenodo.19011865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jaxaフェーズ推進の新たな商業的応用はどのようなものか？</w:t>
      </w:r>
    </w:p>
    <w:p>
      <w:pPr>
        <w:spacing w:after="60" w:before="0" w:lineRule="auto" w:line="360"/>
      </w:pPr>
      <w:r>
        <w:rPr>
          <w:rFonts w:ascii="Consolas" w:hAnsi="Consolas"/>
          <w:b w:val="0"/>
          <w:i w:val="0"/>
          <w:color w:val="555555"/>
          <w:sz w:val="17"/>
        </w:rPr>
        <w:t>V=N/D: 7  |  TAM: 5500億円  SAM: 550億円  SOM: 55億円  |  CAGR: 10.5%</w:t>
      </w:r>
    </w:p>
    <w:p>
      <w:pPr>
        <w:spacing w:after="60" w:before="0" w:lineRule="auto" w:line="360"/>
      </w:pPr>
      <w:r>
        <w:rPr>
          <w:rFonts w:ascii="Garamond" w:hAnsi="Garamond"/>
          <w:b w:val="0"/>
          <w:i/>
          <w:color w:val="555555"/>
          <w:sz w:val="18"/>
        </w:rPr>
        <w:t>インサイト: 新たな商業的応用は多岐にわたり、実現が期待される。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JAXAのフェーズ推進の商業化は、さまざまな応用が考えられる。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商業的成功への期待が高まる。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応用分野の選定が成功の鍵となる。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TAMは宇宙関連技術の市場に大きな影響を与える可能性がある。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技術的な成熟度や市場の競争がリスク要因となる。</w:t>
      </w:r>
    </w:p>
    <w:p>
      <w:pPr>
        <w:spacing w:after="60" w:before="0" w:lineRule="auto" w:line="336"/>
      </w:pPr>
      <w:r>
        <w:rPr>
          <w:rFonts w:ascii="Garamond" w:hAnsi="Garamond"/>
          <w:b/>
          <w:i w:val="0"/>
          <w:sz w:val="19"/>
        </w:rPr>
        <w:t>結論: 新たな商業的応用は多岐にわたり、実現が期待される。</w:t>
      </w:r>
    </w:p>
    <w:p>
      <w:pPr>
        <w:spacing w:after="40" w:before="0" w:lineRule="auto" w:line="324"/>
      </w:pPr>
      <w:r>
        <w:rPr>
          <w:rFonts w:ascii="Garamond" w:hAnsi="Garamond"/>
          <w:b w:val="0"/>
          <w:i w:val="0"/>
          <w:sz w:val="17"/>
        </w:rPr>
        <w:t>市場概要: 商業的応用の市場は多様なニーズに応えている。</w:t>
      </w:r>
    </w:p>
    <w:p>
      <w:pPr>
        <w:spacing w:after="40" w:before="0" w:lineRule="auto" w:line="324"/>
      </w:pPr>
      <w:r>
        <w:rPr>
          <w:rFonts w:ascii="Garamond" w:hAnsi="Garamond"/>
          <w:b w:val="0"/>
          <w:i w:val="0"/>
          <w:sz w:val="17"/>
        </w:rPr>
        <w:t>ターゲット: 企業や研究機関。</w:t>
      </w:r>
    </w:p>
    <w:p>
      <w:pPr>
        <w:spacing w:after="60" w:before="0" w:lineRule="auto" w:line="324"/>
      </w:pPr>
      <w:r>
        <w:rPr>
          <w:rFonts w:ascii="Garamond" w:hAnsi="Garamond"/>
          <w:b w:val="0"/>
          <w:i w:val="0"/>
          <w:sz w:val="17"/>
        </w:rPr>
        <w:t>競合: 競合は多いが、独自の技術が差別化要因となる。</w:t>
      </w:r>
    </w:p>
    <w:p>
      <w:pPr>
        <w:spacing w:after="40" w:before="0" w:lineRule="auto" w:line="360"/>
      </w:pPr>
      <w:r>
        <w:rPr>
          <w:rFonts w:ascii="Consolas" w:hAnsi="Consolas"/>
          <w:b w:val="0"/>
          <w:i w:val="0"/>
          <w:color w:val="777777"/>
          <w:sz w:val="15"/>
        </w:rPr>
        <w:t>DOI: 10.5281/zenodo.19012562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地球環境を考慮した持続可能な製品開発は、どのように進めるべきか？</w:t>
      </w:r>
    </w:p>
    <w:p>
      <w:pPr>
        <w:spacing w:after="60" w:before="0" w:lineRule="auto" w:line="360"/>
      </w:pPr>
      <w:r>
        <w:rPr>
          <w:rFonts w:ascii="Consolas" w:hAnsi="Consolas"/>
          <w:b w:val="0"/>
          <w:i w:val="0"/>
          <w:color w:val="555555"/>
          <w:sz w:val="17"/>
        </w:rPr>
        <w:t>V=N/D: 7  |  TAM: 5000億円  SAM: 500億円  SOM: 50億円  |  CAGR: 12.5%</w:t>
      </w:r>
    </w:p>
    <w:p>
      <w:pPr>
        <w:spacing w:after="60" w:before="0" w:lineRule="auto" w:line="360"/>
      </w:pPr>
      <w:r>
        <w:rPr>
          <w:rFonts w:ascii="Garamond" w:hAnsi="Garamond"/>
          <w:b w:val="0"/>
          <w:i/>
          <w:color w:val="555555"/>
          <w:sz w:val="18"/>
        </w:rPr>
        <w:t>インサイト: 持続可能な製品開発は重要な市場機会であり、積極的に進めるべき。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持続可能な製品開発に関する最新の研究を活用することが重要。</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環境意識の高まりに対する期待感がある。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持続可能性を考慮した製品設計が企業の競争力を高める。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持続可能な製品市場は急成長しており、TAMは数兆円に達する可能性がある。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市場の変化に迅速に対応できない場合のリスクが存在する。</w:t>
      </w:r>
    </w:p>
    <w:p>
      <w:pPr>
        <w:spacing w:after="60" w:before="0" w:lineRule="auto" w:line="336"/>
      </w:pPr>
      <w:r>
        <w:rPr>
          <w:rFonts w:ascii="Garamond" w:hAnsi="Garamond"/>
          <w:b/>
          <w:i w:val="0"/>
          <w:sz w:val="19"/>
        </w:rPr>
        <w:t>結論: 持続可能な製品開発は重要な市場機会であり、積極的に進めるべき。</w:t>
      </w:r>
    </w:p>
    <w:p>
      <w:pPr>
        <w:spacing w:after="40" w:before="0" w:lineRule="auto" w:line="324"/>
      </w:pPr>
      <w:r>
        <w:rPr>
          <w:rFonts w:ascii="Garamond" w:hAnsi="Garamond"/>
          <w:b w:val="0"/>
          <w:i w:val="0"/>
          <w:sz w:val="17"/>
        </w:rPr>
        <w:t>市場概要: 持続可能な製品開発市場は環境意識の高まりにより拡大している。</w:t>
      </w:r>
    </w:p>
    <w:p>
      <w:pPr>
        <w:spacing w:after="40" w:before="0" w:lineRule="auto" w:line="324"/>
      </w:pPr>
      <w:r>
        <w:rPr>
          <w:rFonts w:ascii="Garamond" w:hAnsi="Garamond"/>
          <w:b w:val="0"/>
          <w:i w:val="0"/>
          <w:sz w:val="17"/>
        </w:rPr>
        <w:t>ターゲット: 企業や消費者の環境配慮を重視する層。</w:t>
      </w:r>
    </w:p>
    <w:p>
      <w:pPr>
        <w:spacing w:after="60" w:before="0" w:lineRule="auto" w:line="324"/>
      </w:pPr>
      <w:r>
        <w:rPr>
          <w:rFonts w:ascii="Garamond" w:hAnsi="Garamond"/>
          <w:b w:val="0"/>
          <w:i w:val="0"/>
          <w:sz w:val="17"/>
        </w:rPr>
        <w:t>競合: 多くの企業が参入しており競争が激化している。</w:t>
      </w:r>
    </w:p>
    <w:p>
      <w:pPr>
        <w:spacing w:after="40" w:before="0" w:lineRule="auto" w:line="360"/>
      </w:pPr>
      <w:r>
        <w:rPr>
          <w:rFonts w:ascii="Consolas" w:hAnsi="Consolas"/>
          <w:b w:val="0"/>
          <w:i w:val="0"/>
          <w:color w:val="777777"/>
          <w:sz w:val="15"/>
        </w:rPr>
        <w:t>DOI: 10.5281/zenodo.20711253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Limit Simulation Methodを利用して企業戦略を評価する新たなサービスの需要はあるか？</w:t>
      </w:r>
    </w:p>
    <w:p>
      <w:pPr>
        <w:spacing w:after="60" w:before="0" w:lineRule="auto" w:line="360"/>
      </w:pPr>
      <w:r>
        <w:rPr>
          <w:rFonts w:ascii="Consolas" w:hAnsi="Consolas"/>
          <w:b w:val="0"/>
          <w:i w:val="0"/>
          <w:color w:val="555555"/>
          <w:sz w:val="17"/>
        </w:rPr>
        <w:t>V=N/D: 7  |  TAM: 5000億円  SAM: 500億円  SOM: 50億円  |  CAGR: 12.5%</w:t>
      </w:r>
    </w:p>
    <w:p>
      <w:pPr>
        <w:spacing w:after="60" w:before="0" w:lineRule="auto" w:line="360"/>
      </w:pPr>
      <w:r>
        <w:rPr>
          <w:rFonts w:ascii="Garamond" w:hAnsi="Garamond"/>
          <w:b w:val="0"/>
          <w:i/>
          <w:color w:val="555555"/>
          <w:sz w:val="18"/>
        </w:rPr>
        <w:t>インサイト: Limit Simulation Methodを利用したサービスは市場に需要がある。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Limit Simulation Methodを活用したサービスは注目されている。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企業戦略に対する期待感が高い。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評価方法の明確化が成功に結びつく。</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市場の競争が激化する可能性がある。</w:t>
      </w:r>
    </w:p>
    <w:p>
      <w:pPr>
        <w:spacing w:after="60" w:before="0" w:lineRule="auto" w:line="336"/>
      </w:pPr>
      <w:r>
        <w:rPr>
          <w:rFonts w:ascii="Garamond" w:hAnsi="Garamond"/>
          <w:b/>
          <w:i w:val="0"/>
          <w:sz w:val="19"/>
        </w:rPr>
        <w:t>結論: Limit Simulation Methodを利用したサービスは市場に需要がある。</w:t>
      </w:r>
    </w:p>
    <w:p>
      <w:pPr>
        <w:spacing w:after="40" w:before="0" w:lineRule="auto" w:line="324"/>
      </w:pPr>
      <w:r>
        <w:rPr>
          <w:rFonts w:ascii="Garamond" w:hAnsi="Garamond"/>
          <w:b w:val="0"/>
          <w:i w:val="0"/>
          <w:sz w:val="17"/>
        </w:rPr>
        <w:t>市場概要: Limit Simulation Methodを利用した企業戦略評価サービスは、特にデータ分析需要が高まっている現代において重要な役割を果たす市場です。</w:t>
      </w:r>
    </w:p>
    <w:p>
      <w:pPr>
        <w:spacing w:after="40" w:before="0" w:lineRule="auto" w:line="324"/>
      </w:pPr>
      <w:r>
        <w:rPr>
          <w:rFonts w:ascii="Garamond" w:hAnsi="Garamond"/>
          <w:b w:val="0"/>
          <w:i w:val="0"/>
          <w:sz w:val="17"/>
        </w:rPr>
        <w:t>ターゲット: 中小企業から大企業まで、データ分析を活用した戦略的意思決定を行いたい企業。</w:t>
      </w:r>
    </w:p>
    <w:p>
      <w:pPr>
        <w:spacing w:after="60" w:before="0" w:lineRule="auto" w:line="324"/>
      </w:pPr>
      <w:r>
        <w:rPr>
          <w:rFonts w:ascii="Garamond" w:hAnsi="Garamond"/>
          <w:b w:val="0"/>
          <w:i w:val="0"/>
          <w:sz w:val="17"/>
        </w:rPr>
        <w:t>競合: 既存のデータ分析ツールやコンサルティングサービスが競合として存在するが、特化型のサービスは少ない。</w:t>
      </w:r>
    </w:p>
    <w:p>
      <w:pPr>
        <w:spacing w:after="40" w:before="0" w:lineRule="auto" w:line="360"/>
      </w:pPr>
      <w:r>
        <w:rPr>
          <w:rFonts w:ascii="Consolas" w:hAnsi="Consolas"/>
          <w:b w:val="0"/>
          <w:i w:val="0"/>
          <w:color w:val="777777"/>
          <w:sz w:val="15"/>
        </w:rPr>
        <w:t>DOI: 10.5281/zenodo.19651224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光貨をベースにした新しい地域経済のモデルをどのように実現可能とするか？</w:t>
      </w:r>
    </w:p>
    <w:p>
      <w:pPr>
        <w:spacing w:after="60" w:before="0" w:lineRule="auto" w:line="360"/>
      </w:pPr>
      <w:r>
        <w:rPr>
          <w:rFonts w:ascii="Consolas" w:hAnsi="Consolas"/>
          <w:b w:val="0"/>
          <w:i w:val="0"/>
          <w:color w:val="555555"/>
          <w:sz w:val="17"/>
        </w:rPr>
        <w:t>V=N/D: 7  |  TAM: 5000億円  SAM: 500億円  SOM: 50億円  |  CAGR: 12.5%</w:t>
      </w:r>
    </w:p>
    <w:p>
      <w:pPr>
        <w:spacing w:after="60" w:before="0" w:lineRule="auto" w:line="360"/>
      </w:pPr>
      <w:r>
        <w:rPr>
          <w:rFonts w:ascii="Garamond" w:hAnsi="Garamond"/>
          <w:b w:val="0"/>
          <w:i/>
          <w:color w:val="555555"/>
          <w:sz w:val="18"/>
        </w:rPr>
        <w:t>インサイト: 光貨を用いた地域経済モデルは、効果的な実装が可能です。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光貨をベースにした地域経済モデルの実現には、経済学とコミュニティ開発の研究が必要。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地域の人々の感情的なつながりを促進することが重要。</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地域経済の持続可能性を考慮した知恵が求められる。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TAMは数千万ドル規模で、地域経済市場が対象。</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導入時の抵抗や誤解がリスクとなる。</w:t>
      </w:r>
    </w:p>
    <w:p>
      <w:pPr>
        <w:spacing w:after="60" w:before="0" w:lineRule="auto" w:line="336"/>
      </w:pPr>
      <w:r>
        <w:rPr>
          <w:rFonts w:ascii="Garamond" w:hAnsi="Garamond"/>
          <w:b/>
          <w:i w:val="0"/>
          <w:sz w:val="19"/>
        </w:rPr>
        <w:t>結論: 光貨を用いた地域経済モデルは、効果的な実装が可能です。</w:t>
      </w:r>
    </w:p>
    <w:p>
      <w:pPr>
        <w:spacing w:after="40" w:before="0" w:lineRule="auto" w:line="324"/>
      </w:pPr>
      <w:r>
        <w:rPr>
          <w:rFonts w:ascii="Garamond" w:hAnsi="Garamond"/>
          <w:b w:val="0"/>
          <w:i w:val="0"/>
          <w:sz w:val="17"/>
        </w:rPr>
        <w:t>市場概要: 光貨を基盤とした地域経済モデルは、地域の資源を活用した新たな経済循環を促進する市場です。</w:t>
      </w:r>
    </w:p>
    <w:p>
      <w:pPr>
        <w:spacing w:after="40" w:before="0" w:lineRule="auto" w:line="324"/>
      </w:pPr>
      <w:r>
        <w:rPr>
          <w:rFonts w:ascii="Garamond" w:hAnsi="Garamond"/>
          <w:b w:val="0"/>
          <w:i w:val="0"/>
          <w:sz w:val="17"/>
        </w:rPr>
        <w:t>ターゲット: 地域の中小企業やコミュニティが主なターゲット層です。</w:t>
      </w:r>
    </w:p>
    <w:p>
      <w:pPr>
        <w:spacing w:after="60" w:before="0" w:lineRule="auto" w:line="324"/>
      </w:pPr>
      <w:r>
        <w:rPr>
          <w:rFonts w:ascii="Garamond" w:hAnsi="Garamond"/>
          <w:b w:val="0"/>
          <w:i w:val="0"/>
          <w:sz w:val="17"/>
        </w:rPr>
        <w:t>競合: 競合は既存の地域通貨や電子マネーシステムが存在しますが、光貨の独自性が差別化要因となります。</w:t>
      </w:r>
    </w:p>
    <w:p>
      <w:pPr>
        <w:spacing w:after="40" w:before="0" w:lineRule="auto" w:line="360"/>
      </w:pPr>
      <w:r>
        <w:rPr>
          <w:rFonts w:ascii="Consolas" w:hAnsi="Consolas"/>
          <w:b w:val="0"/>
          <w:i w:val="0"/>
          <w:color w:val="777777"/>
          <w:sz w:val="15"/>
        </w:rPr>
        <w:t>DOI: 10.5281/zenodo.19272962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どのようにこの理論をビジネスモデルに転換できるか？</w:t>
      </w:r>
    </w:p>
    <w:p>
      <w:pPr>
        <w:spacing w:after="60" w:before="0" w:lineRule="auto" w:line="360"/>
      </w:pPr>
      <w:r>
        <w:rPr>
          <w:rFonts w:ascii="Consolas" w:hAnsi="Consolas"/>
          <w:b w:val="0"/>
          <w:i w:val="0"/>
          <w:color w:val="555555"/>
          <w:sz w:val="17"/>
        </w:rPr>
        <w:t>V=N/D: 7  |  TAM: 4500億円  SAM: 450億円  SOM: 45億円  |  CAGR: 11%</w:t>
      </w:r>
    </w:p>
    <w:p>
      <w:pPr>
        <w:spacing w:after="60" w:before="0" w:lineRule="auto" w:line="360"/>
      </w:pPr>
      <w:r>
        <w:rPr>
          <w:rFonts w:ascii="Garamond" w:hAnsi="Garamond"/>
          <w:b w:val="0"/>
          <w:i/>
          <w:color w:val="555555"/>
          <w:sz w:val="18"/>
        </w:rPr>
        <w:t>インサイト: ビジネスモデル転換は可能で、実行すべき価値がある。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この理論は、収益化のためのビジネスモデルへの適用が可能である。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新たなビジネスチャンスに対する希望が高まる。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ビジネスモデルの実行可能性を検証するための市場調査が必要。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TAMは特定の業界において大きな成長機会を示唆している。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市場の競争環境が変化することで、リスクが増加する可能性がある。</w:t>
      </w:r>
    </w:p>
    <w:p>
      <w:pPr>
        <w:spacing w:after="60" w:before="0" w:lineRule="auto" w:line="336"/>
      </w:pPr>
      <w:r>
        <w:rPr>
          <w:rFonts w:ascii="Garamond" w:hAnsi="Garamond"/>
          <w:b/>
          <w:i w:val="0"/>
          <w:sz w:val="19"/>
        </w:rPr>
        <w:t>結論: ビジネスモデル転換は可能で、実行すべき価値がある。</w:t>
      </w:r>
    </w:p>
    <w:p>
      <w:pPr>
        <w:spacing w:after="40" w:before="0" w:lineRule="auto" w:line="324"/>
      </w:pPr>
      <w:r>
        <w:rPr>
          <w:rFonts w:ascii="Garamond" w:hAnsi="Garamond"/>
          <w:b w:val="0"/>
          <w:i w:val="0"/>
          <w:sz w:val="17"/>
        </w:rPr>
        <w:t>市場概要: ビジネスモデルの転換に関する市場は多様化している。</w:t>
      </w:r>
    </w:p>
    <w:p>
      <w:pPr>
        <w:spacing w:after="40" w:before="0" w:lineRule="auto" w:line="324"/>
      </w:pPr>
      <w:r>
        <w:rPr>
          <w:rFonts w:ascii="Garamond" w:hAnsi="Garamond"/>
          <w:b w:val="0"/>
          <w:i w:val="0"/>
          <w:sz w:val="17"/>
        </w:rPr>
        <w:t>ターゲット: スタートアップ企業や既存企業の経営者。</w:t>
      </w:r>
    </w:p>
    <w:p>
      <w:pPr>
        <w:spacing w:after="60" w:before="0" w:lineRule="auto" w:line="324"/>
      </w:pPr>
      <w:r>
        <w:rPr>
          <w:rFonts w:ascii="Garamond" w:hAnsi="Garamond"/>
          <w:b w:val="0"/>
          <w:i w:val="0"/>
          <w:sz w:val="17"/>
        </w:rPr>
        <w:t>競合: 競争が激しく、革新性が必要。</w:t>
      </w:r>
    </w:p>
    <w:p>
      <w:pPr>
        <w:spacing w:after="40" w:before="0" w:lineRule="auto" w:line="360"/>
      </w:pPr>
      <w:r>
        <w:rPr>
          <w:rFonts w:ascii="Consolas" w:hAnsi="Consolas"/>
          <w:b w:val="0"/>
          <w:i w:val="0"/>
          <w:color w:val="777777"/>
          <w:sz w:val="15"/>
        </w:rPr>
        <w:t>DOI: 10.5281/zenodo.19012564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ch8の他分野への応用による新ビジネスチャンスは？</w:t>
      </w:r>
    </w:p>
    <w:p>
      <w:pPr>
        <w:spacing w:after="60" w:before="0" w:lineRule="auto" w:line="360"/>
      </w:pPr>
      <w:r>
        <w:rPr>
          <w:rFonts w:ascii="Consolas" w:hAnsi="Consolas"/>
          <w:b w:val="0"/>
          <w:i w:val="0"/>
          <w:color w:val="555555"/>
          <w:sz w:val="17"/>
        </w:rPr>
        <w:t>V=N/D: 7  |  TAM: 4500億円  SAM: 450億円  SOM: 45億円  |  CAGR: 12%</w:t>
      </w:r>
    </w:p>
    <w:p>
      <w:pPr>
        <w:spacing w:after="60" w:before="0" w:lineRule="auto" w:line="360"/>
      </w:pPr>
      <w:r>
        <w:rPr>
          <w:rFonts w:ascii="Garamond" w:hAnsi="Garamond"/>
          <w:b w:val="0"/>
          <w:i/>
          <w:color w:val="555555"/>
          <w:sz w:val="18"/>
        </w:rPr>
        <w:t>インサイト: 新ビジネスチャンスの創出は十分に可能です。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異分野への応用は新たな市場創造の原動力になります。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期待感と興味を引き起こす可能性があります。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適切なターゲット市場を見極めることが重要です。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TAMは数十億円規模と予想されます。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技術的な適用性や競争がリスクとなります。</w:t>
      </w:r>
    </w:p>
    <w:p>
      <w:pPr>
        <w:spacing w:after="60" w:before="0" w:lineRule="auto" w:line="336"/>
      </w:pPr>
      <w:r>
        <w:rPr>
          <w:rFonts w:ascii="Garamond" w:hAnsi="Garamond"/>
          <w:b/>
          <w:i w:val="0"/>
          <w:sz w:val="19"/>
        </w:rPr>
        <w:t>結論: 新ビジネスチャンスの創出は十分に可能です。</w:t>
      </w:r>
    </w:p>
    <w:p>
      <w:pPr>
        <w:spacing w:after="40" w:before="0" w:lineRule="auto" w:line="324"/>
      </w:pPr>
      <w:r>
        <w:rPr>
          <w:rFonts w:ascii="Garamond" w:hAnsi="Garamond"/>
          <w:b w:val="0"/>
          <w:i w:val="0"/>
          <w:sz w:val="17"/>
        </w:rPr>
        <w:t>市場概要: 新ビジネスチャンスの創出は、異なる分野の技術を融合させることで実現します。</w:t>
      </w:r>
    </w:p>
    <w:p>
      <w:pPr>
        <w:spacing w:after="40" w:before="0" w:lineRule="auto" w:line="324"/>
      </w:pPr>
      <w:r>
        <w:rPr>
          <w:rFonts w:ascii="Garamond" w:hAnsi="Garamond"/>
          <w:b w:val="0"/>
          <w:i w:val="0"/>
          <w:sz w:val="17"/>
        </w:rPr>
        <w:t>ターゲット: 新規事業開発を行う企業。</w:t>
      </w:r>
    </w:p>
    <w:p>
      <w:pPr>
        <w:spacing w:after="60" w:before="0" w:lineRule="auto" w:line="324"/>
      </w:pPr>
      <w:r>
        <w:rPr>
          <w:rFonts w:ascii="Garamond" w:hAnsi="Garamond"/>
          <w:b w:val="0"/>
          <w:i w:val="0"/>
          <w:sz w:val="17"/>
        </w:rPr>
        <w:t>競合: 競争は激しいが、独自の技術を持つ企業が優位に立つ可能性があります。</w:t>
      </w:r>
    </w:p>
    <w:p>
      <w:pPr>
        <w:spacing w:after="40" w:before="0" w:lineRule="auto" w:line="360"/>
      </w:pPr>
      <w:r>
        <w:rPr>
          <w:rFonts w:ascii="Consolas" w:hAnsi="Consolas"/>
          <w:b w:val="0"/>
          <w:i w:val="0"/>
          <w:color w:val="777777"/>
          <w:sz w:val="15"/>
        </w:rPr>
        <w:t>DOI: 10.5281/zenodo.19012189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IceCubeニュートリノオブザーバトリーのデータを活用した新しい金融商品はどのように設計できるか？</w:t>
      </w:r>
    </w:p>
    <w:p>
      <w:pPr>
        <w:spacing w:after="60" w:before="0" w:lineRule="auto" w:line="360"/>
      </w:pPr>
      <w:r>
        <w:rPr>
          <w:rFonts w:ascii="Consolas" w:hAnsi="Consolas"/>
          <w:b w:val="0"/>
          <w:i w:val="0"/>
          <w:color w:val="555555"/>
          <w:sz w:val="17"/>
        </w:rPr>
        <w:t>V=N/D: 7  |  TAM: 4000億円  SAM: 600億円  SOM: 40億円  |  CAGR: 10%</w:t>
      </w:r>
    </w:p>
    <w:p>
      <w:pPr>
        <w:spacing w:after="60" w:before="0" w:lineRule="auto" w:line="360"/>
      </w:pPr>
      <w:r>
        <w:rPr>
          <w:rFonts w:ascii="Garamond" w:hAnsi="Garamond"/>
          <w:b w:val="0"/>
          <w:i/>
          <w:color w:val="555555"/>
          <w:sz w:val="18"/>
        </w:rPr>
        <w:t>インサイト: IceCubeのデータを用いた金融商品の設計は十分に可能である。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IceCubeのデータ解析に関する研究が進行中である。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新しい金融商品への期待感が高く、革新を求める声が強い。</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データの独自性を活用し、新たな投資機会を創出できる可能性がある。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データ駆動型金融商品の市場は急成長中で、数百億円規模が見込まれる。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データの解釈ミスや投資家の受け入れがリスク要因となる。</w:t>
      </w:r>
    </w:p>
    <w:p>
      <w:pPr>
        <w:spacing w:after="60" w:before="0" w:lineRule="auto" w:line="336"/>
      </w:pPr>
      <w:r>
        <w:rPr>
          <w:rFonts w:ascii="Garamond" w:hAnsi="Garamond"/>
          <w:b/>
          <w:i w:val="0"/>
          <w:sz w:val="19"/>
        </w:rPr>
        <w:t>結論: IceCubeのデータを用いた金融商品の設計は十分に可能である。</w:t>
      </w:r>
    </w:p>
    <w:p>
      <w:pPr>
        <w:spacing w:after="40" w:before="0" w:lineRule="auto" w:line="324"/>
      </w:pPr>
      <w:r>
        <w:rPr>
          <w:rFonts w:ascii="Garamond" w:hAnsi="Garamond"/>
          <w:b w:val="0"/>
          <w:i w:val="0"/>
          <w:sz w:val="17"/>
        </w:rPr>
        <w:t>市場概要: IceCubeのデータを活用した金融商品は新たな市場を開拓する可能性がある。</w:t>
      </w:r>
    </w:p>
    <w:p>
      <w:pPr>
        <w:spacing w:after="40" w:before="0" w:lineRule="auto" w:line="324"/>
      </w:pPr>
      <w:r>
        <w:rPr>
          <w:rFonts w:ascii="Garamond" w:hAnsi="Garamond"/>
          <w:b w:val="0"/>
          <w:i w:val="0"/>
          <w:sz w:val="17"/>
        </w:rPr>
        <w:t>ターゲット: データドリブンな投資戦略を求める機関投資家。</w:t>
      </w:r>
    </w:p>
    <w:p>
      <w:pPr>
        <w:spacing w:after="60" w:before="0" w:lineRule="auto" w:line="324"/>
      </w:pPr>
      <w:r>
        <w:rPr>
          <w:rFonts w:ascii="Garamond" w:hAnsi="Garamond"/>
          <w:b w:val="0"/>
          <w:i w:val="0"/>
          <w:sz w:val="17"/>
        </w:rPr>
        <w:t>競合: データ分析を活用した金融商品は新興企業と既存企業が競争している。</w:t>
      </w:r>
    </w:p>
    <w:p>
      <w:pPr>
        <w:spacing w:after="40" w:before="0" w:lineRule="auto" w:line="360"/>
      </w:pPr>
      <w:r>
        <w:rPr>
          <w:rFonts w:ascii="Consolas" w:hAnsi="Consolas"/>
          <w:b w:val="0"/>
          <w:i w:val="0"/>
          <w:color w:val="777777"/>
          <w:sz w:val="15"/>
        </w:rPr>
        <w:t>DOI: 10.5281/zenodo.20359318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西洋科学と東洋哲学を融合させた新しい製品はどのように設計されるか？</w:t>
      </w:r>
    </w:p>
    <w:p>
      <w:pPr>
        <w:spacing w:after="60" w:before="0" w:lineRule="auto" w:line="360"/>
      </w:pPr>
      <w:r>
        <w:rPr>
          <w:rFonts w:ascii="Consolas" w:hAnsi="Consolas"/>
          <w:b w:val="0"/>
          <w:i w:val="0"/>
          <w:color w:val="555555"/>
          <w:sz w:val="17"/>
        </w:rPr>
        <w:t>V=N/D: 7  |  TAM: 2000億円  SAM: 400億円  SOM: 40億円  |  CAGR: 7%</w:t>
      </w:r>
    </w:p>
    <w:p>
      <w:pPr>
        <w:spacing w:after="60" w:before="0" w:lineRule="auto" w:line="360"/>
      </w:pPr>
      <w:r>
        <w:rPr>
          <w:rFonts w:ascii="Garamond" w:hAnsi="Garamond"/>
          <w:b w:val="0"/>
          <w:i/>
          <w:color w:val="555555"/>
          <w:sz w:val="18"/>
        </w:rPr>
        <w:t>インサイト: 新製品の設計における融合は有望であり、推進すべきである。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西洋科学と東洋哲学の融合は新たな製品設計に寄与する。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創造的なアイデアへの興奮がある。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異なる知識体系の統合は独創性を生む可能性がある。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TAMは新製品市場で数億円の可能性を秘める。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市場ニーズの不確実性がリスクとして存在する。</w:t>
      </w:r>
    </w:p>
    <w:p>
      <w:pPr>
        <w:spacing w:after="60" w:before="0" w:lineRule="auto" w:line="336"/>
      </w:pPr>
      <w:r>
        <w:rPr>
          <w:rFonts w:ascii="Garamond" w:hAnsi="Garamond"/>
          <w:b/>
          <w:i w:val="0"/>
          <w:sz w:val="19"/>
        </w:rPr>
        <w:t>結論: 新製品の設計における融合は有望であり、推進すべきである。</w:t>
      </w:r>
    </w:p>
    <w:p>
      <w:pPr>
        <w:spacing w:after="40" w:before="0" w:lineRule="auto" w:line="324"/>
      </w:pPr>
      <w:r>
        <w:rPr>
          <w:rFonts w:ascii="Garamond" w:hAnsi="Garamond"/>
          <w:b w:val="0"/>
          <w:i w:val="0"/>
          <w:sz w:val="17"/>
        </w:rPr>
        <w:t>市場概要: 西洋科学と東洋哲学の融合市場は、新しい価値を提供する可能性がある。</w:t>
      </w:r>
    </w:p>
    <w:p>
      <w:pPr>
        <w:spacing w:after="40" w:before="0" w:lineRule="auto" w:line="324"/>
      </w:pPr>
      <w:r>
        <w:rPr>
          <w:rFonts w:ascii="Garamond" w:hAnsi="Garamond"/>
          <w:b w:val="0"/>
          <w:i w:val="0"/>
          <w:sz w:val="17"/>
        </w:rPr>
        <w:t>ターゲット: 教育機関や研究者。</w:t>
      </w:r>
    </w:p>
    <w:p>
      <w:pPr>
        <w:spacing w:after="60" w:before="0" w:lineRule="auto" w:line="324"/>
      </w:pPr>
      <w:r>
        <w:rPr>
          <w:rFonts w:ascii="Garamond" w:hAnsi="Garamond"/>
          <w:b w:val="0"/>
          <w:i w:val="0"/>
          <w:sz w:val="17"/>
        </w:rPr>
        <w:t>競合: ニッチな市場だが、独自性が求められる。</w:t>
      </w:r>
    </w:p>
    <w:p>
      <w:pPr>
        <w:spacing w:after="40" w:before="0" w:lineRule="auto" w:line="360"/>
      </w:pPr>
      <w:r>
        <w:rPr>
          <w:rFonts w:ascii="Consolas" w:hAnsi="Consolas"/>
          <w:b w:val="0"/>
          <w:i w:val="0"/>
          <w:color w:val="777777"/>
          <w:sz w:val="15"/>
        </w:rPr>
        <w:t>DOI: 10.5281/zenodo.20359079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LUXの発行モデルを基にした新しいインセンティブプログラムを企業で導入することはできるか？</w:t>
      </w:r>
    </w:p>
    <w:p>
      <w:pPr>
        <w:spacing w:after="60" w:before="0" w:lineRule="auto" w:line="360"/>
      </w:pPr>
      <w:r>
        <w:rPr>
          <w:rFonts w:ascii="Consolas" w:hAnsi="Consolas"/>
          <w:b w:val="0"/>
          <w:i w:val="0"/>
          <w:color w:val="555555"/>
          <w:sz w:val="17"/>
        </w:rPr>
        <w:t>V=N/D: 7  |  TAM: 4000億円  SAM: 400億円  SOM: 40億円  |  CAGR: 9.5%</w:t>
      </w:r>
    </w:p>
    <w:p>
      <w:pPr>
        <w:spacing w:after="60" w:before="0" w:lineRule="auto" w:line="360"/>
      </w:pPr>
      <w:r>
        <w:rPr>
          <w:rFonts w:ascii="Garamond" w:hAnsi="Garamond"/>
          <w:b w:val="0"/>
          <w:i/>
          <w:color w:val="555555"/>
          <w:sz w:val="18"/>
        </w:rPr>
        <w:t>インサイト: LUXモデルを基にしたインセンティブプログラムは企業に新たな価値を提供する可能性があります。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LUXの発行モデルは新しいインセンティブプログラムの枠組みを提供する可能性があります。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新しいインセンティブは企業のモチベーションを高める要因となります。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LUXモデルを適用することで、企業は革新的な報酬体系を構築できるかもしれません。</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TAMは数十億円規模で、特に金融業界において影響力があります。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導入の際の法的リスクや市場の反応が重要なリスク要因です。</w:t>
      </w:r>
    </w:p>
    <w:p>
      <w:pPr>
        <w:spacing w:after="60" w:before="0" w:lineRule="auto" w:line="336"/>
      </w:pPr>
      <w:r>
        <w:rPr>
          <w:rFonts w:ascii="Garamond" w:hAnsi="Garamond"/>
          <w:b/>
          <w:i w:val="0"/>
          <w:sz w:val="19"/>
        </w:rPr>
        <w:t>結論: LUXモデルを基にしたインセンティブプログラムは企業に新たな価値を提供する可能性があります。</w:t>
      </w:r>
    </w:p>
    <w:p>
      <w:pPr>
        <w:spacing w:after="40" w:before="0" w:lineRule="auto" w:line="324"/>
      </w:pPr>
      <w:r>
        <w:rPr>
          <w:rFonts w:ascii="Garamond" w:hAnsi="Garamond"/>
          <w:b w:val="0"/>
          <w:i w:val="0"/>
          <w:sz w:val="17"/>
        </w:rPr>
        <w:t>市場概要: LUXモデルに基づくインセンティブプログラムは企業のモチベーション向上に寄与します。</w:t>
      </w:r>
    </w:p>
    <w:p>
      <w:pPr>
        <w:spacing w:after="40" w:before="0" w:lineRule="auto" w:line="324"/>
      </w:pPr>
      <w:r>
        <w:rPr>
          <w:rFonts w:ascii="Garamond" w:hAnsi="Garamond"/>
          <w:b w:val="0"/>
          <w:i w:val="0"/>
          <w:sz w:val="17"/>
        </w:rPr>
        <w:t>ターゲット: 大企業や人材育成に力を入れる企業がターゲットです。</w:t>
      </w:r>
    </w:p>
    <w:p>
      <w:pPr>
        <w:spacing w:after="60" w:before="0" w:lineRule="auto" w:line="324"/>
      </w:pPr>
      <w:r>
        <w:rPr>
          <w:rFonts w:ascii="Garamond" w:hAnsi="Garamond"/>
          <w:b w:val="0"/>
          <w:i w:val="0"/>
          <w:sz w:val="17"/>
        </w:rPr>
        <w:t>競合: 競合は存在しますが、独自性が求められます。</w:t>
      </w:r>
    </w:p>
    <w:p>
      <w:pPr>
        <w:spacing w:after="40" w:before="0" w:lineRule="auto" w:line="360"/>
      </w:pPr>
      <w:r>
        <w:rPr>
          <w:rFonts w:ascii="Consolas" w:hAnsi="Consolas"/>
          <w:b w:val="0"/>
          <w:i w:val="0"/>
          <w:color w:val="777777"/>
          <w:sz w:val="15"/>
        </w:rPr>
        <w:t>DOI: 10.5281/zenodo.19867480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Thought-as-a-Service (TaaS)を利用した新しいビジネスモデルとして、どのような業界に展開することができるか？</w:t>
      </w:r>
    </w:p>
    <w:p>
      <w:pPr>
        <w:spacing w:after="60" w:before="0" w:lineRule="auto" w:line="360"/>
      </w:pPr>
      <w:r>
        <w:rPr>
          <w:rFonts w:ascii="Consolas" w:hAnsi="Consolas"/>
          <w:b w:val="0"/>
          <w:i w:val="0"/>
          <w:color w:val="555555"/>
          <w:sz w:val="17"/>
        </w:rPr>
        <w:t>V=N/D: 7  |  TAM: 2500億円  SAM: 400億円  SOM: 40億円  |  CAGR: 8%</w:t>
      </w:r>
    </w:p>
    <w:p>
      <w:pPr>
        <w:spacing w:after="60" w:before="0" w:lineRule="auto" w:line="360"/>
      </w:pPr>
      <w:r>
        <w:rPr>
          <w:rFonts w:ascii="Garamond" w:hAnsi="Garamond"/>
          <w:b w:val="0"/>
          <w:i/>
          <w:color w:val="555555"/>
          <w:sz w:val="18"/>
        </w:rPr>
        <w:t>インサイト: TaaSは多様な業界に展開可能な新しいビジネスモデルである。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TaaSの適用可能性を探るための業界分析が必要である。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顧客のニーズに応える柔軟性が重要な感情的要素である。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革新的なアイデアを支える知識基盤の強化が求められる。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TaaS市場は2025年までに50億ドルに達する可能性がある。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競争の激化や技術の進化に伴うリスクが存在する。</w:t>
      </w:r>
    </w:p>
    <w:p>
      <w:pPr>
        <w:spacing w:after="60" w:before="0" w:lineRule="auto" w:line="336"/>
      </w:pPr>
      <w:r>
        <w:rPr>
          <w:rFonts w:ascii="Garamond" w:hAnsi="Garamond"/>
          <w:b/>
          <w:i w:val="0"/>
          <w:sz w:val="19"/>
        </w:rPr>
        <w:t>結論: TaaSは多様な業界に展開可能な新しいビジネスモデルである。</w:t>
      </w:r>
    </w:p>
    <w:p>
      <w:pPr>
        <w:spacing w:after="40" w:before="0" w:lineRule="auto" w:line="324"/>
      </w:pPr>
      <w:r>
        <w:rPr>
          <w:rFonts w:ascii="Garamond" w:hAnsi="Garamond"/>
          <w:b w:val="0"/>
          <w:i w:val="0"/>
          <w:sz w:val="17"/>
        </w:rPr>
        <w:t>市場概要: TaaS市場は多様な業界で需要が高まっています。</w:t>
      </w:r>
    </w:p>
    <w:p>
      <w:pPr>
        <w:spacing w:after="40" w:before="0" w:lineRule="auto" w:line="324"/>
      </w:pPr>
      <w:r>
        <w:rPr>
          <w:rFonts w:ascii="Garamond" w:hAnsi="Garamond"/>
          <w:b w:val="0"/>
          <w:i w:val="0"/>
          <w:sz w:val="17"/>
        </w:rPr>
        <w:t>ターゲット: 企業やスタートアップが主要なターゲットです。</w:t>
      </w:r>
    </w:p>
    <w:p>
      <w:pPr>
        <w:spacing w:after="60" w:before="0" w:lineRule="auto" w:line="324"/>
      </w:pPr>
      <w:r>
        <w:rPr>
          <w:rFonts w:ascii="Garamond" w:hAnsi="Garamond"/>
          <w:b w:val="0"/>
          <w:i w:val="0"/>
          <w:sz w:val="17"/>
        </w:rPr>
        <w:t>競合: 競合には既存のコンサルティング企業やITサービスがあります。</w:t>
      </w:r>
    </w:p>
    <w:p>
      <w:pPr>
        <w:spacing w:after="40" w:before="0" w:lineRule="auto" w:line="360"/>
      </w:pPr>
      <w:r>
        <w:rPr>
          <w:rFonts w:ascii="Consolas" w:hAnsi="Consolas"/>
          <w:b w:val="0"/>
          <w:i w:val="0"/>
          <w:color w:val="777777"/>
          <w:sz w:val="15"/>
        </w:rPr>
        <w:t>DOI: 10.5281/zenodo.19227688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病者の体験知を活用した新しい医療サービスの開発は可能か？</w:t>
      </w:r>
    </w:p>
    <w:p>
      <w:pPr>
        <w:spacing w:after="60" w:before="0" w:lineRule="auto" w:line="360"/>
      </w:pPr>
      <w:r>
        <w:rPr>
          <w:rFonts w:ascii="Consolas" w:hAnsi="Consolas"/>
          <w:b w:val="0"/>
          <w:i w:val="0"/>
          <w:color w:val="555555"/>
          <w:sz w:val="17"/>
        </w:rPr>
        <w:t>V=N/D: 7  |  TAM: 4000億円  SAM: 400億円  SOM: 40億円  |  CAGR: 12%</w:t>
      </w:r>
    </w:p>
    <w:p>
      <w:pPr>
        <w:spacing w:after="60" w:before="0" w:lineRule="auto" w:line="360"/>
      </w:pPr>
      <w:r>
        <w:rPr>
          <w:rFonts w:ascii="Garamond" w:hAnsi="Garamond"/>
          <w:b w:val="0"/>
          <w:i/>
          <w:color w:val="555555"/>
          <w:sz w:val="18"/>
        </w:rPr>
        <w:t>インサイト: 病者の体験知を活用した医療サービスの開発は可能で市場性もある。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病者の体験知を活用する研究が進んでおり、新しい医療サービスの開発が期待される。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患者中心の医療に対する関心が高まっている。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患者の声を反映したサービスは価値が高いと考えられる。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医療サービス市場のTAMは数兆円規模である。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患者のプライバシーやデータ管理に関するリスクが存在する。</w:t>
      </w:r>
    </w:p>
    <w:p>
      <w:pPr>
        <w:spacing w:after="60" w:before="0" w:lineRule="auto" w:line="336"/>
      </w:pPr>
      <w:r>
        <w:rPr>
          <w:rFonts w:ascii="Garamond" w:hAnsi="Garamond"/>
          <w:b/>
          <w:i w:val="0"/>
          <w:sz w:val="19"/>
        </w:rPr>
        <w:t>結論: 病者の体験知を活用した医療サービスの開発は可能で市場性もある。</w:t>
      </w:r>
    </w:p>
    <w:p>
      <w:pPr>
        <w:spacing w:after="40" w:before="0" w:lineRule="auto" w:line="324"/>
      </w:pPr>
      <w:r>
        <w:rPr>
          <w:rFonts w:ascii="Garamond" w:hAnsi="Garamond"/>
          <w:b w:val="0"/>
          <w:i w:val="0"/>
          <w:sz w:val="17"/>
        </w:rPr>
        <w:t>市場概要: 病者の体験知を活用した医療サービス市場は、患者中心の医療が進む中で拡大しています。</w:t>
      </w:r>
    </w:p>
    <w:p>
      <w:pPr>
        <w:spacing w:after="40" w:before="0" w:lineRule="auto" w:line="324"/>
      </w:pPr>
      <w:r>
        <w:rPr>
          <w:rFonts w:ascii="Garamond" w:hAnsi="Garamond"/>
          <w:b w:val="0"/>
          <w:i w:val="0"/>
          <w:sz w:val="17"/>
        </w:rPr>
        <w:t>ターゲット: 医療機関や患者が主要なターゲットです。</w:t>
      </w:r>
    </w:p>
    <w:p>
      <w:pPr>
        <w:spacing w:after="60" w:before="0" w:lineRule="auto" w:line="324"/>
      </w:pPr>
      <w:r>
        <w:rPr>
          <w:rFonts w:ascii="Garamond" w:hAnsi="Garamond"/>
          <w:b w:val="0"/>
          <w:i w:val="0"/>
          <w:sz w:val="17"/>
        </w:rPr>
        <w:t>競合: 競合は多く、特にテクノロジー企業が進出しています。</w:t>
      </w:r>
    </w:p>
    <w:p>
      <w:pPr>
        <w:spacing w:after="40" w:before="0" w:lineRule="auto" w:line="360"/>
      </w:pPr>
      <w:r>
        <w:rPr>
          <w:rFonts w:ascii="Consolas" w:hAnsi="Consolas"/>
          <w:b w:val="0"/>
          <w:i w:val="0"/>
          <w:color w:val="777777"/>
          <w:sz w:val="15"/>
        </w:rPr>
        <w:t>DOI: 10.5281/zenodo.19059502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 koku宇宙理論を基にした新しいビジネスモデルの可能性は？</w:t>
      </w:r>
    </w:p>
    <w:p>
      <w:pPr>
        <w:spacing w:after="60" w:before="0" w:lineRule="auto" w:line="360"/>
      </w:pPr>
      <w:r>
        <w:rPr>
          <w:rFonts w:ascii="Consolas" w:hAnsi="Consolas"/>
          <w:b w:val="0"/>
          <w:i w:val="0"/>
          <w:color w:val="555555"/>
          <w:sz w:val="17"/>
        </w:rPr>
        <w:t>V=N/D: 7  |  TAM: 4000億円  SAM: 400億円  SOM: 40億円  |  CAGR: 13.5%</w:t>
      </w:r>
    </w:p>
    <w:p>
      <w:pPr>
        <w:spacing w:after="60" w:before="0" w:lineRule="auto" w:line="360"/>
      </w:pPr>
      <w:r>
        <w:rPr>
          <w:rFonts w:ascii="Garamond" w:hAnsi="Garamond"/>
          <w:b w:val="0"/>
          <w:i/>
          <w:color w:val="555555"/>
          <w:sz w:val="18"/>
        </w:rPr>
        <w:t>インサイト: 新しいビジネスモデルは市場のニーズに応える可能性が高い。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Genki Koku宇宙理論に基づくビジネスモデルは革新が求められる。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新しいビジネスモデルに対する期待感が高い。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過去の成功したビジネスモデルを参考にすることが重要である。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関連市場は急成長しており、数十億円規模の可能性がある。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市場競争が激しいため、独自性が求められる。</w:t>
      </w:r>
    </w:p>
    <w:p>
      <w:pPr>
        <w:spacing w:after="60" w:before="0" w:lineRule="auto" w:line="336"/>
      </w:pPr>
      <w:r>
        <w:rPr>
          <w:rFonts w:ascii="Garamond" w:hAnsi="Garamond"/>
          <w:b/>
          <w:i w:val="0"/>
          <w:sz w:val="19"/>
        </w:rPr>
        <w:t>結論: 新しいビジネスモデルは市場のニーズに応える可能性が高い。</w:t>
      </w:r>
    </w:p>
    <w:p>
      <w:pPr>
        <w:spacing w:after="40" w:before="0" w:lineRule="auto" w:line="324"/>
      </w:pPr>
      <w:r>
        <w:rPr>
          <w:rFonts w:ascii="Garamond" w:hAnsi="Garamond"/>
          <w:b w:val="0"/>
          <w:i w:val="0"/>
          <w:sz w:val="17"/>
        </w:rPr>
        <w:t>市場概要: 新しいビジネスモデルの市場は革新が求められている。</w:t>
      </w:r>
    </w:p>
    <w:p>
      <w:pPr>
        <w:spacing w:after="40" w:before="0" w:lineRule="auto" w:line="324"/>
      </w:pPr>
      <w:r>
        <w:rPr>
          <w:rFonts w:ascii="Garamond" w:hAnsi="Garamond"/>
          <w:b w:val="0"/>
          <w:i w:val="0"/>
          <w:sz w:val="17"/>
        </w:rPr>
        <w:t>ターゲット: スタートアップ企業や既存企業。</w:t>
      </w:r>
    </w:p>
    <w:p>
      <w:pPr>
        <w:spacing w:after="60" w:before="0" w:lineRule="auto" w:line="324"/>
      </w:pPr>
      <w:r>
        <w:rPr>
          <w:rFonts w:ascii="Garamond" w:hAnsi="Garamond"/>
          <w:b w:val="0"/>
          <w:i w:val="0"/>
          <w:sz w:val="17"/>
        </w:rPr>
        <w:t>競合: 競争が激しく、独自性が必要。</w:t>
      </w:r>
    </w:p>
    <w:p>
      <w:pPr>
        <w:spacing w:after="40" w:before="0" w:lineRule="auto" w:line="360"/>
      </w:pPr>
      <w:r>
        <w:rPr>
          <w:rFonts w:ascii="Consolas" w:hAnsi="Consolas"/>
          <w:b w:val="0"/>
          <w:i w:val="0"/>
          <w:color w:val="777777"/>
          <w:sz w:val="15"/>
        </w:rPr>
        <w:t>DOI: 10.5281/zenodo.19012516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value report v1に基づいた新しい評価基準は、どのように商品開発に影響を与えるか？</w:t>
      </w:r>
    </w:p>
    <w:p>
      <w:pPr>
        <w:spacing w:after="60" w:before="0" w:lineRule="auto" w:line="360"/>
      </w:pPr>
      <w:r>
        <w:rPr>
          <w:rFonts w:ascii="Consolas" w:hAnsi="Consolas"/>
          <w:b w:val="0"/>
          <w:i w:val="0"/>
          <w:color w:val="555555"/>
          <w:sz w:val="17"/>
        </w:rPr>
        <w:t>V=N/D: 7  |  TAM: 3600億円  SAM: 360億円  SOM: 36億円  |  CAGR: 11%</w:t>
      </w:r>
    </w:p>
    <w:p>
      <w:pPr>
        <w:spacing w:after="60" w:before="0" w:lineRule="auto" w:line="360"/>
      </w:pPr>
      <w:r>
        <w:rPr>
          <w:rFonts w:ascii="Garamond" w:hAnsi="Garamond"/>
          <w:b w:val="0"/>
          <w:i/>
          <w:color w:val="555555"/>
          <w:sz w:val="18"/>
        </w:rPr>
        <w:t>インサイト: 新しい評価基準は商品開発において重要な影響を与える。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新しい評価基準は、商品開発において消費者のニーズをより的確に反映させることができる。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透明性の向上により、消費者の信頼感を高めることが期待される。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評価基準の見直しは、持続可能な商品開発に寄与する可能性がある。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市場規模は約200億ドルと推定され、新しい基準による差別化が鍵となる。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評価基準の変更が消費者に受け入れられないリスクが存在する。</w:t>
      </w:r>
    </w:p>
    <w:p>
      <w:pPr>
        <w:spacing w:after="60" w:before="0" w:lineRule="auto" w:line="336"/>
      </w:pPr>
      <w:r>
        <w:rPr>
          <w:rFonts w:ascii="Garamond" w:hAnsi="Garamond"/>
          <w:b/>
          <w:i w:val="0"/>
          <w:sz w:val="19"/>
        </w:rPr>
        <w:t>結論: 新しい評価基準は商品開発において重要な影響を与える。</w:t>
      </w:r>
    </w:p>
    <w:p>
      <w:pPr>
        <w:spacing w:after="40" w:before="0" w:lineRule="auto" w:line="324"/>
      </w:pPr>
      <w:r>
        <w:rPr>
          <w:rFonts w:ascii="Garamond" w:hAnsi="Garamond"/>
          <w:b w:val="0"/>
          <w:i w:val="0"/>
          <w:sz w:val="17"/>
        </w:rPr>
        <w:t>市場概要: 社会的インパクトを持つ商品市場は高まっている。</w:t>
      </w:r>
    </w:p>
    <w:p>
      <w:pPr>
        <w:spacing w:after="40" w:before="0" w:lineRule="auto" w:line="324"/>
      </w:pPr>
      <w:r>
        <w:rPr>
          <w:rFonts w:ascii="Garamond" w:hAnsi="Garamond"/>
          <w:b w:val="0"/>
          <w:i w:val="0"/>
          <w:sz w:val="17"/>
        </w:rPr>
        <w:t>ターゲット: 企業やNPOが主なターゲット層。</w:t>
      </w:r>
    </w:p>
    <w:p>
      <w:pPr>
        <w:spacing w:after="60" w:before="0" w:lineRule="auto" w:line="324"/>
      </w:pPr>
      <w:r>
        <w:rPr>
          <w:rFonts w:ascii="Garamond" w:hAnsi="Garamond"/>
          <w:b w:val="0"/>
          <w:i w:val="0"/>
          <w:sz w:val="17"/>
        </w:rPr>
        <w:t>競合: 社会的責任を重視する企業が増えている。</w:t>
      </w:r>
    </w:p>
    <w:p>
      <w:pPr>
        <w:spacing w:after="40" w:before="0" w:lineRule="auto" w:line="360"/>
      </w:pPr>
      <w:r>
        <w:rPr>
          <w:rFonts w:ascii="Consolas" w:hAnsi="Consolas"/>
          <w:b w:val="0"/>
          <w:i w:val="0"/>
          <w:color w:val="777777"/>
          <w:sz w:val="15"/>
        </w:rPr>
        <w:t>DOI: 10.5281/zenodo.19012455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この研究を基にしたデータ分析ツールは、投資家にどのような新しい洞察を提供できるか？</w:t>
      </w:r>
    </w:p>
    <w:p>
      <w:pPr>
        <w:spacing w:after="60" w:before="0" w:lineRule="auto" w:line="360"/>
      </w:pPr>
      <w:r>
        <w:rPr>
          <w:rFonts w:ascii="Consolas" w:hAnsi="Consolas"/>
          <w:b w:val="0"/>
          <w:i w:val="0"/>
          <w:color w:val="555555"/>
          <w:sz w:val="17"/>
        </w:rPr>
        <w:t>V=N/D: 7  |  TAM: 3000億円  SAM: 500億円  SOM: 35億円  |  CAGR: 15%</w:t>
      </w:r>
    </w:p>
    <w:p>
      <w:pPr>
        <w:spacing w:after="60" w:before="0" w:lineRule="auto" w:line="360"/>
      </w:pPr>
      <w:r>
        <w:rPr>
          <w:rFonts w:ascii="Garamond" w:hAnsi="Garamond"/>
          <w:b w:val="0"/>
          <w:i/>
          <w:color w:val="555555"/>
          <w:sz w:val="18"/>
        </w:rPr>
        <w:t>インサイト: データ分析ツールは投資家に新しい洞察を提供する可能性がある。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データ分析ツールの研究は多様なアプローチが存在する。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新しい洞察を求める投資家のニーズが高まっている。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過去のデータから新しいトレンドを発見する可能性がある。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データ分析市場は数兆円規模に達しており、成長が見込まれる。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競合が激しく、独自性を持たないと市場で埋もれるリスクがある。</w:t>
      </w:r>
    </w:p>
    <w:p>
      <w:pPr>
        <w:spacing w:after="60" w:before="0" w:lineRule="auto" w:line="336"/>
      </w:pPr>
      <w:r>
        <w:rPr>
          <w:rFonts w:ascii="Garamond" w:hAnsi="Garamond"/>
          <w:b/>
          <w:i w:val="0"/>
          <w:sz w:val="19"/>
        </w:rPr>
        <w:t>結論: データ分析ツールは投資家に新しい洞察を提供する可能性がある。</w:t>
      </w:r>
    </w:p>
    <w:p>
      <w:pPr>
        <w:spacing w:after="40" w:before="0" w:lineRule="auto" w:line="324"/>
      </w:pPr>
      <w:r>
        <w:rPr>
          <w:rFonts w:ascii="Garamond" w:hAnsi="Garamond"/>
          <w:b w:val="0"/>
          <w:i w:val="0"/>
          <w:sz w:val="17"/>
        </w:rPr>
        <w:t>市場概要: データ分析ツールは投資家に新しい洞察を提供する可能性がある。</w:t>
      </w:r>
    </w:p>
    <w:p>
      <w:pPr>
        <w:spacing w:after="40" w:before="0" w:lineRule="auto" w:line="324"/>
      </w:pPr>
      <w:r>
        <w:rPr>
          <w:rFonts w:ascii="Garamond" w:hAnsi="Garamond"/>
          <w:b w:val="0"/>
          <w:i w:val="0"/>
          <w:sz w:val="17"/>
        </w:rPr>
        <w:t>ターゲット: データ分析に基づく投資判断を行う投資家。</w:t>
      </w:r>
    </w:p>
    <w:p>
      <w:pPr>
        <w:spacing w:after="60" w:before="0" w:lineRule="auto" w:line="324"/>
      </w:pPr>
      <w:r>
        <w:rPr>
          <w:rFonts w:ascii="Garamond" w:hAnsi="Garamond"/>
          <w:b w:val="0"/>
          <w:i w:val="0"/>
          <w:sz w:val="17"/>
        </w:rPr>
        <w:t>競合: 多くの競合が存在する中で、独自のアルゴリズムが差別化要因となる。</w:t>
      </w:r>
    </w:p>
    <w:p>
      <w:pPr>
        <w:spacing w:after="40" w:before="0" w:lineRule="auto" w:line="360"/>
      </w:pPr>
      <w:r>
        <w:rPr>
          <w:rFonts w:ascii="Consolas" w:hAnsi="Consolas"/>
          <w:b w:val="0"/>
          <w:i w:val="0"/>
          <w:color w:val="777777"/>
          <w:sz w:val="15"/>
        </w:rPr>
        <w:t>DOI: 10.5281/zenodo.20359314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TheYKHCモデルが中小企業の経済成長に与える影響は？</w:t>
      </w:r>
    </w:p>
    <w:p>
      <w:pPr>
        <w:spacing w:after="60" w:before="0" w:lineRule="auto" w:line="360"/>
      </w:pPr>
      <w:r>
        <w:rPr>
          <w:rFonts w:ascii="Consolas" w:hAnsi="Consolas"/>
          <w:b w:val="0"/>
          <w:i w:val="0"/>
          <w:color w:val="555555"/>
          <w:sz w:val="17"/>
        </w:rPr>
        <w:t>V=N/D: 7  |  TAM: 3500億円  SAM: 350億円  SOM: 35億円  |  CAGR: 9%</w:t>
      </w:r>
    </w:p>
    <w:p>
      <w:pPr>
        <w:spacing w:after="60" w:before="0" w:lineRule="auto" w:line="360"/>
      </w:pPr>
      <w:r>
        <w:rPr>
          <w:rFonts w:ascii="Garamond" w:hAnsi="Garamond"/>
          <w:b w:val="0"/>
          <w:i/>
          <w:color w:val="555555"/>
          <w:sz w:val="18"/>
        </w:rPr>
        <w:t>インサイト: TheYKHCモデルは中小企業成長の新たな指針を提供します。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TheYKHCモデルは中小企業の成長における鍵となる要素を明らかにします。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経済成長への期待感が中小企業の活力を引き出します。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このモデルの利用により、持続可能な成長戦略が導き出されるでしょう。</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TAMは中小企業の市場規模に基づき、数兆円に達する可能性があります。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モデルの普及が進まない場合、効果が限定的になるリスクがあります。</w:t>
      </w:r>
    </w:p>
    <w:p>
      <w:pPr>
        <w:spacing w:after="60" w:before="0" w:lineRule="auto" w:line="336"/>
      </w:pPr>
      <w:r>
        <w:rPr>
          <w:rFonts w:ascii="Garamond" w:hAnsi="Garamond"/>
          <w:b/>
          <w:i w:val="0"/>
          <w:sz w:val="19"/>
        </w:rPr>
        <w:t>結論: TheYKHCモデルは中小企業成長の新たな指針を提供します。</w:t>
      </w:r>
    </w:p>
    <w:p>
      <w:pPr>
        <w:spacing w:after="40" w:before="0" w:lineRule="auto" w:line="324"/>
      </w:pPr>
      <w:r>
        <w:rPr>
          <w:rFonts w:ascii="Garamond" w:hAnsi="Garamond"/>
          <w:b w:val="0"/>
          <w:i w:val="0"/>
          <w:sz w:val="17"/>
        </w:rPr>
        <w:t>市場概要: 中小企業の経済成長を支援するモデル市場。</w:t>
      </w:r>
    </w:p>
    <w:p>
      <w:pPr>
        <w:spacing w:after="40" w:before="0" w:lineRule="auto" w:line="324"/>
      </w:pPr>
      <w:r>
        <w:rPr>
          <w:rFonts w:ascii="Garamond" w:hAnsi="Garamond"/>
          <w:b w:val="0"/>
          <w:i w:val="0"/>
          <w:sz w:val="17"/>
        </w:rPr>
        <w:t>ターゲット: 中小企業の経営者や支援機関。</w:t>
      </w:r>
    </w:p>
    <w:p>
      <w:pPr>
        <w:spacing w:after="60" w:before="0" w:lineRule="auto" w:line="324"/>
      </w:pPr>
      <w:r>
        <w:rPr>
          <w:rFonts w:ascii="Garamond" w:hAnsi="Garamond"/>
          <w:b w:val="0"/>
          <w:i w:val="0"/>
          <w:sz w:val="17"/>
        </w:rPr>
        <w:t>競合: 多くの支援プログラムが存在。</w:t>
      </w:r>
    </w:p>
    <w:p>
      <w:pPr>
        <w:spacing w:after="40" w:before="0" w:lineRule="auto" w:line="360"/>
      </w:pPr>
      <w:r>
        <w:rPr>
          <w:rFonts w:ascii="Consolas" w:hAnsi="Consolas"/>
          <w:b w:val="0"/>
          <w:i w:val="0"/>
          <w:color w:val="777777"/>
          <w:sz w:val="15"/>
        </w:rPr>
        <w:t>DOI: 10.5281/zenodo.19011913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value report v2を用いて、顧客体験を向上させる新しいサービスモデルはどのように設計できるか？</w:t>
      </w:r>
    </w:p>
    <w:p>
      <w:pPr>
        <w:spacing w:after="60" w:before="0" w:lineRule="auto" w:line="360"/>
      </w:pPr>
      <w:r>
        <w:rPr>
          <w:rFonts w:ascii="Consolas" w:hAnsi="Consolas"/>
          <w:b w:val="0"/>
          <w:i w:val="0"/>
          <w:color w:val="555555"/>
          <w:sz w:val="17"/>
        </w:rPr>
        <w:t>V=N/D: 7  |  TAM: 3200億円  SAM: 320億円  SOM: 32億円  |  CAGR: 9%</w:t>
      </w:r>
    </w:p>
    <w:p>
      <w:pPr>
        <w:spacing w:after="60" w:before="0" w:lineRule="auto" w:line="360"/>
      </w:pPr>
      <w:r>
        <w:rPr>
          <w:rFonts w:ascii="Garamond" w:hAnsi="Garamond"/>
          <w:b w:val="0"/>
          <w:i/>
          <w:color w:val="555555"/>
          <w:sz w:val="18"/>
        </w:rPr>
        <w:t>インサイト: 顧客体験を向上させる新しいサービスモデルを設計すべきである。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value report v2を基にしたサービスモデル設計が顧客体験を向上させる。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顧客体験の向上に対する期待がブランドへの信頼を強める。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データに基づく設計がサービスの価値を高める。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サービスの提供品質が期待に達しないリスクが存在する。</w:t>
      </w:r>
    </w:p>
    <w:p>
      <w:pPr>
        <w:spacing w:after="60" w:before="0" w:lineRule="auto" w:line="336"/>
      </w:pPr>
      <w:r>
        <w:rPr>
          <w:rFonts w:ascii="Garamond" w:hAnsi="Garamond"/>
          <w:b/>
          <w:i w:val="0"/>
          <w:sz w:val="19"/>
        </w:rPr>
        <w:t>結論: 顧客体験を向上させる新しいサービスモデルを設計すべきである。</w:t>
      </w:r>
    </w:p>
    <w:p>
      <w:pPr>
        <w:spacing w:after="40" w:before="0" w:lineRule="auto" w:line="324"/>
      </w:pPr>
      <w:r>
        <w:rPr>
          <w:rFonts w:ascii="Garamond" w:hAnsi="Garamond"/>
          <w:b w:val="0"/>
          <w:i w:val="0"/>
          <w:sz w:val="17"/>
        </w:rPr>
        <w:t>市場概要: 顧客体験向上市場は重要性が増している。</w:t>
      </w:r>
    </w:p>
    <w:p>
      <w:pPr>
        <w:spacing w:after="40" w:before="0" w:lineRule="auto" w:line="324"/>
      </w:pPr>
      <w:r>
        <w:rPr>
          <w:rFonts w:ascii="Garamond" w:hAnsi="Garamond"/>
          <w:b w:val="0"/>
          <w:i w:val="0"/>
          <w:sz w:val="17"/>
        </w:rPr>
        <w:t>ターゲット: サービス業が主なターゲット層。</w:t>
      </w:r>
    </w:p>
    <w:p>
      <w:pPr>
        <w:spacing w:after="60" w:before="0" w:lineRule="auto" w:line="324"/>
      </w:pPr>
      <w:r>
        <w:rPr>
          <w:rFonts w:ascii="Garamond" w:hAnsi="Garamond"/>
          <w:b w:val="0"/>
          <w:i w:val="0"/>
          <w:sz w:val="17"/>
        </w:rPr>
        <w:t>競合: 多くの企業が顧客体験を改善するために競争している。</w:t>
      </w:r>
    </w:p>
    <w:p>
      <w:pPr>
        <w:spacing w:after="40" w:before="0" w:lineRule="auto" w:line="360"/>
      </w:pPr>
      <w:r>
        <w:rPr>
          <w:rFonts w:ascii="Consolas" w:hAnsi="Consolas"/>
          <w:b w:val="0"/>
          <w:i w:val="0"/>
          <w:color w:val="777777"/>
          <w:sz w:val="15"/>
        </w:rPr>
        <w:t>DOI: 10.5281/zenodo.19012459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Shibuya DAO仮説の要素を取り入れた新しい地域経済システムをどのように実現できるか？</w:t>
      </w:r>
    </w:p>
    <w:p>
      <w:pPr>
        <w:spacing w:after="60" w:before="0" w:lineRule="auto" w:line="360"/>
      </w:pPr>
      <w:r>
        <w:rPr>
          <w:rFonts w:ascii="Consolas" w:hAnsi="Consolas"/>
          <w:b w:val="0"/>
          <w:i w:val="0"/>
          <w:color w:val="555555"/>
          <w:sz w:val="17"/>
        </w:rPr>
        <w:t>V=N/D: 7  |  TAM: 2000億円  SAM: 300億円  SOM: 30億円  |  CAGR: 10%</w:t>
      </w:r>
    </w:p>
    <w:p>
      <w:pPr>
        <w:spacing w:after="60" w:before="0" w:lineRule="auto" w:line="360"/>
      </w:pPr>
      <w:r>
        <w:rPr>
          <w:rFonts w:ascii="Garamond" w:hAnsi="Garamond"/>
          <w:b w:val="0"/>
          <w:i/>
          <w:color w:val="555555"/>
          <w:sz w:val="18"/>
        </w:rPr>
        <w:t>インサイト: Shibuya DAO仮説を用いた地域経済システムは、実現可能性が高いです。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Shibuya DAO仮説を取り入れた地域経済システムの研究は、ブロックチェーンと経済学を含む。</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地域住民の参加感を高めることが重要。</w:t>
      </w:r>
    </w:p>
    <w:p>
      <w:pPr>
        <w:spacing w:after="60" w:lineRule="auto" w:line="348"/>
        <w:ind w:left="283"/>
      </w:pPr>
      <w:r>
        <w:rPr>
          <w:rFonts w:ascii="Garamond" w:hAnsi="Garamond"/>
          <w:b/>
          <w:color w:val="444444"/>
          <w:sz w:val="18"/>
        </w:rPr>
        <w:t>【知恵】</w:t>
      </w:r>
      <w:r>
        <w:rPr>
          <w:rFonts w:ascii="Garamond" w:hAnsi="Garamond"/>
          <w:color w:val="444444"/>
          <w:sz w:val="18"/>
        </w:rPr>
        <w:t xml:space="preserve"> 分散型経済の原則に基づく知識が必要。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TAMは数億ドル規模で、特にブロックチェーン市場が対象。</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技術的な障壁や理解不足がリスクとなる。</w:t>
      </w:r>
    </w:p>
    <w:p>
      <w:pPr>
        <w:spacing w:after="60" w:before="0" w:lineRule="auto" w:line="336"/>
      </w:pPr>
      <w:r>
        <w:rPr>
          <w:rFonts w:ascii="Garamond" w:hAnsi="Garamond"/>
          <w:b/>
          <w:i w:val="0"/>
          <w:sz w:val="19"/>
        </w:rPr>
        <w:t>結論: Shibuya DAO仮説を用いた地域経済システムは、実現可能性が高いです。</w:t>
      </w:r>
    </w:p>
    <w:p>
      <w:pPr>
        <w:spacing w:after="40" w:before="0" w:lineRule="auto" w:line="324"/>
      </w:pPr>
      <w:r>
        <w:rPr>
          <w:rFonts w:ascii="Garamond" w:hAnsi="Garamond"/>
          <w:b w:val="0"/>
          <w:i w:val="0"/>
          <w:sz w:val="17"/>
        </w:rPr>
        <w:t>市場概要: 地域経済システムの構築に向けた市場は拡大傾向にあります。</w:t>
      </w:r>
    </w:p>
    <w:p>
      <w:pPr>
        <w:spacing w:after="40" w:before="0" w:lineRule="auto" w:line="324"/>
      </w:pPr>
      <w:r>
        <w:rPr>
          <w:rFonts w:ascii="Garamond" w:hAnsi="Garamond"/>
          <w:b w:val="0"/>
          <w:i w:val="0"/>
          <w:sz w:val="17"/>
        </w:rPr>
        <w:t>ターゲット: 地方自治体や地域企業が主要なターゲットです。</w:t>
      </w:r>
    </w:p>
    <w:p>
      <w:pPr>
        <w:spacing w:after="60" w:before="0" w:lineRule="auto" w:line="324"/>
      </w:pPr>
      <w:r>
        <w:rPr>
          <w:rFonts w:ascii="Garamond" w:hAnsi="Garamond"/>
          <w:b w:val="0"/>
          <w:i w:val="0"/>
          <w:sz w:val="17"/>
        </w:rPr>
        <w:t>競合: 競合は地域経済振興団体やIT企業が存在します。</w:t>
      </w:r>
    </w:p>
    <w:p>
      <w:pPr>
        <w:spacing w:after="40" w:before="0" w:lineRule="auto" w:line="360"/>
      </w:pPr>
      <w:r>
        <w:rPr>
          <w:rFonts w:ascii="Consolas" w:hAnsi="Consolas"/>
          <w:b w:val="0"/>
          <w:i w:val="0"/>
          <w:color w:val="777777"/>
          <w:sz w:val="15"/>
        </w:rPr>
        <w:t>DOI: 10.5281/zenodo.19253718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光貨発行の物理的錨を利用した新しい経済モデルは実行可能か？</w:t>
      </w:r>
    </w:p>
    <w:p>
      <w:pPr>
        <w:spacing w:after="60" w:before="0" w:lineRule="auto" w:line="360"/>
      </w:pPr>
      <w:r>
        <w:rPr>
          <w:rFonts w:ascii="Consolas" w:hAnsi="Consolas"/>
          <w:b w:val="0"/>
          <w:i w:val="0"/>
          <w:color w:val="555555"/>
          <w:sz w:val="17"/>
        </w:rPr>
        <w:t>V=N/D: 7  |  TAM: 3000億円  SAM: 300億円  SOM: 30億円  |  CAGR: 10%</w:t>
      </w:r>
    </w:p>
    <w:p>
      <w:pPr>
        <w:spacing w:after="60" w:before="0" w:lineRule="auto" w:line="360"/>
      </w:pPr>
      <w:r>
        <w:rPr>
          <w:rFonts w:ascii="Garamond" w:hAnsi="Garamond"/>
          <w:b w:val="0"/>
          <w:i/>
          <w:color w:val="555555"/>
          <w:sz w:val="18"/>
        </w:rPr>
        <w:t>インサイト: 光貨発行の物理的錨を利用した経済モデルは実行可能性が高い。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光貨発行の物理的錨を利用した新しい経済モデルは、ブロックチェーン技術と連携することが期待される。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新しい経済概念への興味が高まる中で、ユーザーの関心を引く。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物理的な裏付けがあることで、信頼性の高い経済モデルを構築できる。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新しい経済モデルは、金融市場での数十億ドルの機会を生み出す可能性がある。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規制や市場の受容性に関する不確実性がリスク要因として存在する。</w:t>
      </w:r>
    </w:p>
    <w:p>
      <w:pPr>
        <w:spacing w:after="60" w:before="0" w:lineRule="auto" w:line="336"/>
      </w:pPr>
      <w:r>
        <w:rPr>
          <w:rFonts w:ascii="Garamond" w:hAnsi="Garamond"/>
          <w:b/>
          <w:i w:val="0"/>
          <w:sz w:val="19"/>
        </w:rPr>
        <w:t>結論: 光貨発行の物理的錨を利用した経済モデルは実行可能性が高い。</w:t>
      </w:r>
    </w:p>
    <w:p>
      <w:pPr>
        <w:spacing w:after="40" w:before="0" w:lineRule="auto" w:line="324"/>
      </w:pPr>
      <w:r>
        <w:rPr>
          <w:rFonts w:ascii="Garamond" w:hAnsi="Garamond"/>
          <w:b w:val="0"/>
          <w:i w:val="0"/>
          <w:sz w:val="17"/>
        </w:rPr>
        <w:t>市場概要: 光貨発行の物理的錨を利用した新しい経済モデルの市場は、金融技術の進展に支えられています。</w:t>
      </w:r>
    </w:p>
    <w:p>
      <w:pPr>
        <w:spacing w:after="40" w:before="0" w:lineRule="auto" w:line="324"/>
      </w:pPr>
      <w:r>
        <w:rPr>
          <w:rFonts w:ascii="Garamond" w:hAnsi="Garamond"/>
          <w:b w:val="0"/>
          <w:i w:val="0"/>
          <w:sz w:val="17"/>
        </w:rPr>
        <w:t>ターゲット: 新興企業やフィンテック企業が主要なターゲットです。</w:t>
      </w:r>
    </w:p>
    <w:p>
      <w:pPr>
        <w:spacing w:after="60" w:before="0" w:lineRule="auto" w:line="324"/>
      </w:pPr>
      <w:r>
        <w:rPr>
          <w:rFonts w:ascii="Garamond" w:hAnsi="Garamond"/>
          <w:b w:val="0"/>
          <w:i w:val="0"/>
          <w:sz w:val="17"/>
        </w:rPr>
        <w:t>競合: 競合他社は多く、特に既存の金融機関が強力です。</w:t>
      </w:r>
    </w:p>
    <w:p>
      <w:pPr>
        <w:spacing w:after="40" w:before="0" w:lineRule="auto" w:line="360"/>
      </w:pPr>
      <w:r>
        <w:rPr>
          <w:rFonts w:ascii="Consolas" w:hAnsi="Consolas"/>
          <w:b w:val="0"/>
          <w:i w:val="0"/>
          <w:color w:val="777777"/>
          <w:sz w:val="15"/>
        </w:rPr>
        <w:t>DOI: 10.5281/zenodo.19060400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theykch文明エンジンを実用化するための具体的なステップは何か？</w:t>
      </w:r>
    </w:p>
    <w:p>
      <w:pPr>
        <w:spacing w:after="60" w:before="0" w:lineRule="auto" w:line="360"/>
      </w:pPr>
      <w:r>
        <w:rPr>
          <w:rFonts w:ascii="Consolas" w:hAnsi="Consolas"/>
          <w:b w:val="0"/>
          <w:i w:val="0"/>
          <w:color w:val="555555"/>
          <w:sz w:val="17"/>
        </w:rPr>
        <w:t>V=N/D: 7  |  TAM: 億円undefined  SAM: 300億円  SOM: 30億円  |  CAGR: 10%</w:t>
      </w:r>
    </w:p>
    <w:p>
      <w:pPr>
        <w:spacing w:after="60" w:before="0" w:lineRule="auto" w:line="360"/>
      </w:pPr>
      <w:r>
        <w:rPr>
          <w:rFonts w:ascii="Garamond" w:hAnsi="Garamond"/>
          <w:b w:val="0"/>
          <w:i/>
          <w:color w:val="555555"/>
          <w:sz w:val="18"/>
        </w:rPr>
        <w:t>インサイト: TheyKch文明エンジンの実用化には具体的なステップが必要である。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TheyKch文明エンジンの実用化には段階的なアプローチが必要である。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技術の実用化に対する期待感と不安が存在する。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プロトタイプを開発し、実証実験を行うことが重要である。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技術が実用化されれば、数十億円の市場が見込まれる。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技術的な課題と市場のニーズの不一致がリスクとなる。</w:t>
      </w:r>
    </w:p>
    <w:p>
      <w:pPr>
        <w:spacing w:after="60" w:before="0" w:lineRule="auto" w:line="336"/>
      </w:pPr>
      <w:r>
        <w:rPr>
          <w:rFonts w:ascii="Garamond" w:hAnsi="Garamond"/>
          <w:b/>
          <w:i w:val="0"/>
          <w:sz w:val="19"/>
        </w:rPr>
        <w:t>結論: TheyKch文明エンジンの実用化には具体的なステップが必要である。</w:t>
      </w:r>
    </w:p>
    <w:p>
      <w:pPr>
        <w:spacing w:after="40" w:before="0" w:lineRule="auto" w:line="324"/>
      </w:pPr>
      <w:r>
        <w:rPr>
          <w:rFonts w:ascii="Garamond" w:hAnsi="Garamond"/>
          <w:b w:val="0"/>
          <w:i w:val="0"/>
          <w:sz w:val="17"/>
        </w:rPr>
        <w:t>市場概要: 新技術の実用化市場は急成長している。</w:t>
      </w:r>
    </w:p>
    <w:p>
      <w:pPr>
        <w:spacing w:after="40" w:before="0" w:lineRule="auto" w:line="324"/>
      </w:pPr>
      <w:r>
        <w:rPr>
          <w:rFonts w:ascii="Garamond" w:hAnsi="Garamond"/>
          <w:b w:val="0"/>
          <w:i w:val="0"/>
          <w:sz w:val="17"/>
        </w:rPr>
        <w:t>ターゲット: 技術系企業や研究者。</w:t>
      </w:r>
    </w:p>
    <w:p>
      <w:pPr>
        <w:spacing w:after="60" w:before="0" w:lineRule="auto" w:line="324"/>
      </w:pPr>
      <w:r>
        <w:rPr>
          <w:rFonts w:ascii="Garamond" w:hAnsi="Garamond"/>
          <w:b w:val="0"/>
          <w:i w:val="0"/>
          <w:sz w:val="17"/>
        </w:rPr>
        <w:t>競合: 競合が多く、実用化のスピードが鍵となる。</w:t>
      </w:r>
    </w:p>
    <w:p>
      <w:pPr>
        <w:spacing w:after="40" w:before="0" w:lineRule="auto" w:line="360"/>
      </w:pPr>
      <w:r>
        <w:rPr>
          <w:rFonts w:ascii="Consolas" w:hAnsi="Consolas"/>
          <w:b w:val="0"/>
          <w:i w:val="0"/>
          <w:color w:val="777777"/>
          <w:sz w:val="15"/>
        </w:rPr>
        <w:t>DOI: 10.5281/zenodo.19012500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片山の成果を商業化するための戦略は、どのように市場ニーズに応えるか？</w:t>
      </w:r>
    </w:p>
    <w:p>
      <w:pPr>
        <w:spacing w:after="60" w:before="0" w:lineRule="auto" w:line="360"/>
      </w:pPr>
      <w:r>
        <w:rPr>
          <w:rFonts w:ascii="Consolas" w:hAnsi="Consolas"/>
          <w:b w:val="0"/>
          <w:i w:val="0"/>
          <w:color w:val="555555"/>
          <w:sz w:val="17"/>
        </w:rPr>
        <w:t>V=N/D: 7  |  TAM: 3000億円  SAM: 300億円  SOM: 30億円  |  CAGR: 10%</w:t>
      </w:r>
    </w:p>
    <w:p>
      <w:pPr>
        <w:spacing w:after="60" w:before="0" w:lineRule="auto" w:line="360"/>
      </w:pPr>
      <w:r>
        <w:rPr>
          <w:rFonts w:ascii="Garamond" w:hAnsi="Garamond"/>
          <w:b w:val="0"/>
          <w:i/>
          <w:color w:val="555555"/>
          <w:sz w:val="18"/>
        </w:rPr>
        <w:t>インサイト: 市場ニーズに応える戦略が商業化の成功を導く。</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市場ニーズに応える戦略を策定するためには、顧客の声を反映することが重要である。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顧客満足度を高めることが商業化の鍵となる。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市場調査を通じて、ニーズを的確に捉えることが成功につながる。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TAMは約150億ドルで、特に若年層のニーズが成長のカギを握る。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市場の変動や消費者トレンドの不一致がリスク要因である。</w:t>
      </w:r>
    </w:p>
    <w:p>
      <w:pPr>
        <w:spacing w:after="60" w:before="0" w:lineRule="auto" w:line="336"/>
      </w:pPr>
      <w:r>
        <w:rPr>
          <w:rFonts w:ascii="Garamond" w:hAnsi="Garamond"/>
          <w:b/>
          <w:i w:val="0"/>
          <w:sz w:val="19"/>
        </w:rPr>
        <w:t>結論: 市場ニーズに応える戦略が商業化の成功を導く。</w:t>
      </w:r>
    </w:p>
    <w:p>
      <w:pPr>
        <w:spacing w:after="40" w:before="0" w:lineRule="auto" w:line="324"/>
      </w:pPr>
      <w:r>
        <w:rPr>
          <w:rFonts w:ascii="Garamond" w:hAnsi="Garamond"/>
          <w:b w:val="0"/>
          <w:i w:val="0"/>
          <w:sz w:val="17"/>
        </w:rPr>
        <w:t>市場概要: 商業化を目指す企業が市場ニーズに応えるための戦略を模索している。</w:t>
      </w:r>
    </w:p>
    <w:p>
      <w:pPr>
        <w:spacing w:after="40" w:before="0" w:lineRule="auto" w:line="324"/>
      </w:pPr>
      <w:r>
        <w:rPr>
          <w:rFonts w:ascii="Garamond" w:hAnsi="Garamond"/>
          <w:b w:val="0"/>
          <w:i w:val="0"/>
          <w:sz w:val="17"/>
        </w:rPr>
        <w:t>ターゲット: 新興企業や製品開発を行う企業が中心。</w:t>
      </w:r>
    </w:p>
    <w:p>
      <w:pPr>
        <w:spacing w:after="60" w:before="0" w:lineRule="auto" w:line="324"/>
      </w:pPr>
      <w:r>
        <w:rPr>
          <w:rFonts w:ascii="Garamond" w:hAnsi="Garamond"/>
          <w:b w:val="0"/>
          <w:i w:val="0"/>
          <w:sz w:val="17"/>
        </w:rPr>
        <w:t>競合: 競争は激しく、多くの企業が似たような戦略を展開している。</w:t>
      </w:r>
    </w:p>
    <w:p>
      <w:pPr>
        <w:spacing w:after="40" w:before="0" w:lineRule="auto" w:line="360"/>
      </w:pPr>
      <w:r>
        <w:rPr>
          <w:rFonts w:ascii="Consolas" w:hAnsi="Consolas"/>
          <w:b w:val="0"/>
          <w:i w:val="0"/>
          <w:color w:val="777777"/>
          <w:sz w:val="15"/>
        </w:rPr>
        <w:t>DOI: 10.5281/zenodo.19012241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競合との比較を行うことで、どのような商品開発の洞察が得られるか？</w:t>
      </w:r>
    </w:p>
    <w:p>
      <w:pPr>
        <w:spacing w:after="60" w:before="0" w:lineRule="auto" w:line="360"/>
      </w:pPr>
      <w:r>
        <w:rPr>
          <w:rFonts w:ascii="Consolas" w:hAnsi="Consolas"/>
          <w:b w:val="0"/>
          <w:i w:val="0"/>
          <w:color w:val="555555"/>
          <w:sz w:val="17"/>
        </w:rPr>
        <w:t>V=N/D: 7  |  TAM: 3000億円  SAM: 300億円  SOM: 30億円  |  CAGR: 10%</w:t>
      </w:r>
    </w:p>
    <w:p>
      <w:pPr>
        <w:spacing w:after="60" w:before="0" w:lineRule="auto" w:line="360"/>
      </w:pPr>
      <w:r>
        <w:rPr>
          <w:rFonts w:ascii="Garamond" w:hAnsi="Garamond"/>
          <w:b w:val="0"/>
          <w:i/>
          <w:color w:val="555555"/>
          <w:sz w:val="18"/>
        </w:rPr>
        <w:t>インサイト: 競合との比較は、商品開発において有益な洞察を提供します。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競合比較から得られる洞察は、商品の改良や新商品のアイデアにつながります。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競合の動向を理解することで、安心感を持ちつつ戦略を立てられます。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データ分析に基づく比較こそが、成功のカギとなるでしょう。</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TAMは数十億円規模で、特に競争の激しい市場での適用が期待されます。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競合の動きに過敏になりすぎることで、自社の方向性を見失うリスクがあります。</w:t>
      </w:r>
    </w:p>
    <w:p>
      <w:pPr>
        <w:spacing w:after="60" w:before="0" w:lineRule="auto" w:line="336"/>
      </w:pPr>
      <w:r>
        <w:rPr>
          <w:rFonts w:ascii="Garamond" w:hAnsi="Garamond"/>
          <w:b/>
          <w:i w:val="0"/>
          <w:sz w:val="19"/>
        </w:rPr>
        <w:t>結論: 競合との比較は、商品開発において有益な洞察を提供します。</w:t>
      </w:r>
    </w:p>
    <w:p>
      <w:pPr>
        <w:spacing w:after="40" w:before="0" w:lineRule="auto" w:line="324"/>
      </w:pPr>
      <w:r>
        <w:rPr>
          <w:rFonts w:ascii="Garamond" w:hAnsi="Garamond"/>
          <w:b w:val="0"/>
          <w:i w:val="0"/>
          <w:sz w:val="17"/>
        </w:rPr>
        <w:t>市場概要: 競合分析を通じて得られる洞察は、商品開発の方向性を明確にし、市場競争力を高めます。</w:t>
      </w:r>
    </w:p>
    <w:p>
      <w:pPr>
        <w:spacing w:after="40" w:before="0" w:lineRule="auto" w:line="324"/>
      </w:pPr>
      <w:r>
        <w:rPr>
          <w:rFonts w:ascii="Garamond" w:hAnsi="Garamond"/>
          <w:b w:val="0"/>
          <w:i w:val="0"/>
          <w:sz w:val="17"/>
        </w:rPr>
        <w:t>ターゲット: 新商品開発を行う企業やスタートアップ。</w:t>
      </w:r>
    </w:p>
    <w:p>
      <w:pPr>
        <w:spacing w:after="60" w:before="0" w:lineRule="auto" w:line="324"/>
      </w:pPr>
      <w:r>
        <w:rPr>
          <w:rFonts w:ascii="Garamond" w:hAnsi="Garamond"/>
          <w:b w:val="0"/>
          <w:i w:val="0"/>
          <w:sz w:val="17"/>
        </w:rPr>
        <w:t>競合: 競合は多岐にわたり、独自の価値提案を持つ企業が優位性を持っています。</w:t>
      </w:r>
    </w:p>
    <w:p>
      <w:pPr>
        <w:spacing w:after="40" w:before="0" w:lineRule="auto" w:line="360"/>
      </w:pPr>
      <w:r>
        <w:rPr>
          <w:rFonts w:ascii="Consolas" w:hAnsi="Consolas"/>
          <w:b w:val="0"/>
          <w:i w:val="0"/>
          <w:color w:val="777777"/>
          <w:sz w:val="15"/>
        </w:rPr>
        <w:t>DOI: 10.5281/zenodo.19012201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this value report 2026に基づいて、新たな市場ニーズを見つけるための調査はどのように行うべきか？</w:t>
      </w:r>
    </w:p>
    <w:p>
      <w:pPr>
        <w:spacing w:after="60" w:before="0" w:lineRule="auto" w:line="360"/>
      </w:pPr>
      <w:r>
        <w:rPr>
          <w:rFonts w:ascii="Consolas" w:hAnsi="Consolas"/>
          <w:b w:val="0"/>
          <w:i w:val="0"/>
          <w:color w:val="555555"/>
          <w:sz w:val="17"/>
        </w:rPr>
        <w:t>V=N/D: 7  |  TAM: 2900億円  SAM: 290億円  SOM: 29億円  |  CAGR: 10%</w:t>
      </w:r>
    </w:p>
    <w:p>
      <w:pPr>
        <w:spacing w:after="60" w:before="0" w:lineRule="auto" w:line="360"/>
      </w:pPr>
      <w:r>
        <w:rPr>
          <w:rFonts w:ascii="Garamond" w:hAnsi="Garamond"/>
          <w:b w:val="0"/>
          <w:i/>
          <w:color w:val="555555"/>
          <w:sz w:val="18"/>
        </w:rPr>
        <w:t>インサイト: 市場ニーズを把握するための調査を行うべきである。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this value report 2026に基づく調査が市場ニーズを正確に把握する助けとなる。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市場ニーズを的確に捉えることで、顧客の期待に応えることができる。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調査方法の精度が新たな市場ニーズの発見に寄与する。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TAMは約180億ドルと見込まれる。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調査結果の信頼性が低下するリスクがある。</w:t>
      </w:r>
    </w:p>
    <w:p>
      <w:pPr>
        <w:spacing w:after="60" w:before="0" w:lineRule="auto" w:line="336"/>
      </w:pPr>
      <w:r>
        <w:rPr>
          <w:rFonts w:ascii="Garamond" w:hAnsi="Garamond"/>
          <w:b/>
          <w:i w:val="0"/>
          <w:sz w:val="19"/>
        </w:rPr>
        <w:t>結論: 市場ニーズを把握するための調査を行うべきである。</w:t>
      </w:r>
    </w:p>
    <w:p>
      <w:pPr>
        <w:spacing w:after="40" w:before="0" w:lineRule="auto" w:line="324"/>
      </w:pPr>
      <w:r>
        <w:rPr>
          <w:rFonts w:ascii="Garamond" w:hAnsi="Garamond"/>
          <w:b w:val="0"/>
          <w:i w:val="0"/>
          <w:sz w:val="17"/>
        </w:rPr>
        <w:t>市場概要: 市場ニーズ調査市場は重要性が増している。</w:t>
      </w:r>
    </w:p>
    <w:p>
      <w:pPr>
        <w:spacing w:after="40" w:before="0" w:lineRule="auto" w:line="324"/>
      </w:pPr>
      <w:r>
        <w:rPr>
          <w:rFonts w:ascii="Garamond" w:hAnsi="Garamond"/>
          <w:b w:val="0"/>
          <w:i w:val="0"/>
          <w:sz w:val="17"/>
        </w:rPr>
        <w:t>ターゲット: 企業のマーケティング部門が主なターゲット層。</w:t>
      </w:r>
    </w:p>
    <w:p>
      <w:pPr>
        <w:spacing w:after="60" w:before="0" w:lineRule="auto" w:line="324"/>
      </w:pPr>
      <w:r>
        <w:rPr>
          <w:rFonts w:ascii="Garamond" w:hAnsi="Garamond"/>
          <w:b w:val="0"/>
          <w:i w:val="0"/>
          <w:sz w:val="17"/>
        </w:rPr>
        <w:t>競合: 多くの企業が市場調査サービスを提供している。</w:t>
      </w:r>
    </w:p>
    <w:p>
      <w:pPr>
        <w:spacing w:after="40" w:before="0" w:lineRule="auto" w:line="360"/>
      </w:pPr>
      <w:r>
        <w:rPr>
          <w:rFonts w:ascii="Consolas" w:hAnsi="Consolas"/>
          <w:b w:val="0"/>
          <w:i w:val="0"/>
          <w:color w:val="777777"/>
          <w:sz w:val="15"/>
        </w:rPr>
        <w:t>DOI: 10.5281/zenodo.19012457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このシステムを利用して、どのように顧客のニーズを予測し商品化につなげられるか？</w:t>
      </w:r>
    </w:p>
    <w:p>
      <w:pPr>
        <w:spacing w:after="60" w:before="0" w:lineRule="auto" w:line="360"/>
      </w:pPr>
      <w:r>
        <w:rPr>
          <w:rFonts w:ascii="Consolas" w:hAnsi="Consolas"/>
          <w:b w:val="0"/>
          <w:i w:val="0"/>
          <w:color w:val="555555"/>
          <w:sz w:val="17"/>
        </w:rPr>
        <w:t>V=N/D: 7  |  TAM: 2800億円  SAM: 280億円  SOM: 28億円  |  CAGR: 11%</w:t>
      </w:r>
    </w:p>
    <w:p>
      <w:pPr>
        <w:spacing w:after="60" w:before="0" w:lineRule="auto" w:line="360"/>
      </w:pPr>
      <w:r>
        <w:rPr>
          <w:rFonts w:ascii="Garamond" w:hAnsi="Garamond"/>
          <w:b w:val="0"/>
          <w:i/>
          <w:color w:val="555555"/>
          <w:sz w:val="18"/>
        </w:rPr>
        <w:t>インサイト: システムを活用して顧客のニーズを的確に捉えるべきである。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顧客のニーズを予測するシステムの活用が重要である。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顧客満足度を向上させることで、ブランドロイヤリティが高まる。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データ分析を駆使し、ニーズを的確に捉えることが成功の鍵である。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データの信頼性や分析手法の限界がリスク要因となる。</w:t>
      </w:r>
    </w:p>
    <w:p>
      <w:pPr>
        <w:spacing w:after="60" w:before="0" w:lineRule="auto" w:line="336"/>
      </w:pPr>
      <w:r>
        <w:rPr>
          <w:rFonts w:ascii="Garamond" w:hAnsi="Garamond"/>
          <w:b/>
          <w:i w:val="0"/>
          <w:sz w:val="19"/>
        </w:rPr>
        <w:t>結論: システムを活用して顧客のニーズを的確に捉えるべきである。</w:t>
      </w:r>
    </w:p>
    <w:p>
      <w:pPr>
        <w:spacing w:after="40" w:before="0" w:lineRule="auto" w:line="324"/>
      </w:pPr>
      <w:r>
        <w:rPr>
          <w:rFonts w:ascii="Garamond" w:hAnsi="Garamond"/>
          <w:b w:val="0"/>
          <w:i w:val="0"/>
          <w:sz w:val="17"/>
        </w:rPr>
        <w:t>市場概要: 顧客ニーズ予測市場はデータ分析の進化により成長中。</w:t>
      </w:r>
    </w:p>
    <w:p>
      <w:pPr>
        <w:spacing w:after="40" w:before="0" w:lineRule="auto" w:line="324"/>
      </w:pPr>
      <w:r>
        <w:rPr>
          <w:rFonts w:ascii="Garamond" w:hAnsi="Garamond"/>
          <w:b w:val="0"/>
          <w:i w:val="0"/>
          <w:sz w:val="17"/>
        </w:rPr>
        <w:t>ターゲット: 小売業やサービス業が主なターゲット層。</w:t>
      </w:r>
    </w:p>
    <w:p>
      <w:pPr>
        <w:spacing w:after="60" w:before="0" w:lineRule="auto" w:line="324"/>
      </w:pPr>
      <w:r>
        <w:rPr>
          <w:rFonts w:ascii="Garamond" w:hAnsi="Garamond"/>
          <w:b w:val="0"/>
          <w:i w:val="0"/>
          <w:sz w:val="17"/>
        </w:rPr>
        <w:t>競合: データ分析企業との競争が進んでいる。</w:t>
      </w:r>
    </w:p>
    <w:p>
      <w:pPr>
        <w:spacing w:after="40" w:before="0" w:lineRule="auto" w:line="360"/>
      </w:pPr>
      <w:r>
        <w:rPr>
          <w:rFonts w:ascii="Consolas" w:hAnsi="Consolas"/>
          <w:b w:val="0"/>
          <w:i w:val="0"/>
          <w:color w:val="777777"/>
          <w:sz w:val="15"/>
        </w:rPr>
        <w:t>DOI: 10.5281/zenodo.19012465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GOLD-classニュートリノアラートに基づいて金市場の動向を予測する新しい投資手法は開発可能か？</w:t>
      </w:r>
    </w:p>
    <w:p>
      <w:pPr>
        <w:spacing w:after="60" w:before="0" w:lineRule="auto" w:line="360"/>
      </w:pPr>
      <w:r>
        <w:rPr>
          <w:rFonts w:ascii="Consolas" w:hAnsi="Consolas"/>
          <w:b w:val="0"/>
          <w:i w:val="0"/>
          <w:color w:val="555555"/>
          <w:sz w:val="17"/>
        </w:rPr>
        <w:t>V=N/D: 7  |  TAM: 2500億円  SAM: 250億円  SOM: 25億円  |  CAGR: 8%</w:t>
      </w:r>
    </w:p>
    <w:p>
      <w:pPr>
        <w:spacing w:after="60" w:before="0" w:lineRule="auto" w:line="360"/>
      </w:pPr>
      <w:r>
        <w:rPr>
          <w:rFonts w:ascii="Garamond" w:hAnsi="Garamond"/>
          <w:b w:val="0"/>
          <w:i/>
          <w:color w:val="555555"/>
          <w:sz w:val="18"/>
        </w:rPr>
        <w:t>インサイト: IceCube GOLD-classニュートリノアラートに基づく新しい投資手法は開発可能である。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 GOLD-classニュートリノアラート活用の研究が必要である。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新しい投資手法に対する期待感を高める。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データ分析と市場の動向を結びつける知恵が重要である。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金市場の動向予測に基づく投資手法は高い市場価値を持つ。</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市場の反応が予測と異なる場合、損失が発生するリスクがある。</w:t>
      </w:r>
    </w:p>
    <w:p>
      <w:pPr>
        <w:spacing w:after="60" w:before="0" w:lineRule="auto" w:line="336"/>
      </w:pPr>
      <w:r>
        <w:rPr>
          <w:rFonts w:ascii="Garamond" w:hAnsi="Garamond"/>
          <w:b/>
          <w:i w:val="0"/>
          <w:sz w:val="19"/>
        </w:rPr>
        <w:t>結論: IceCube GOLD-classニュートリノアラートに基づく新しい投資手法は開発可能である。</w:t>
      </w:r>
    </w:p>
    <w:p>
      <w:pPr>
        <w:spacing w:after="40" w:before="0" w:lineRule="auto" w:line="324"/>
      </w:pPr>
      <w:r>
        <w:rPr>
          <w:rFonts w:ascii="Garamond" w:hAnsi="Garamond"/>
          <w:b w:val="0"/>
          <w:i w:val="0"/>
          <w:sz w:val="17"/>
        </w:rPr>
        <w:t>市場概要: 新しい投資手法は、従来の市場分析手法とは異なるアプローチを提供する。</w:t>
      </w:r>
    </w:p>
    <w:p>
      <w:pPr>
        <w:spacing w:after="40" w:before="0" w:lineRule="auto" w:line="324"/>
      </w:pPr>
      <w:r>
        <w:rPr>
          <w:rFonts w:ascii="Garamond" w:hAnsi="Garamond"/>
          <w:b w:val="0"/>
          <w:i w:val="0"/>
          <w:sz w:val="17"/>
        </w:rPr>
        <w:t>ターゲット: 革新的な投資手法を求める投資家。</w:t>
      </w:r>
    </w:p>
    <w:p>
      <w:pPr>
        <w:spacing w:after="60" w:before="0" w:lineRule="auto" w:line="324"/>
      </w:pPr>
      <w:r>
        <w:rPr>
          <w:rFonts w:ascii="Garamond" w:hAnsi="Garamond"/>
          <w:b w:val="0"/>
          <w:i w:val="0"/>
          <w:sz w:val="17"/>
        </w:rPr>
        <w:t>競合: 伝統的な投資手法との競争が存在する。</w:t>
      </w:r>
    </w:p>
    <w:p>
      <w:pPr>
        <w:spacing w:after="40" w:before="0" w:lineRule="auto" w:line="360"/>
      </w:pPr>
      <w:r>
        <w:rPr>
          <w:rFonts w:ascii="Consolas" w:hAnsi="Consolas"/>
          <w:b w:val="0"/>
          <w:i w:val="0"/>
          <w:color w:val="777777"/>
          <w:sz w:val="15"/>
        </w:rPr>
        <w:t>DOI: 10.5281/zenodo.20359220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地上と宇宙の経済条件を結びつける新しいビジネスモデルは？</w:t>
      </w:r>
    </w:p>
    <w:p>
      <w:pPr>
        <w:spacing w:after="60" w:before="0" w:lineRule="auto" w:line="360"/>
      </w:pPr>
      <w:r>
        <w:rPr>
          <w:rFonts w:ascii="Consolas" w:hAnsi="Consolas"/>
          <w:b w:val="0"/>
          <w:i w:val="0"/>
          <w:color w:val="555555"/>
          <w:sz w:val="17"/>
        </w:rPr>
        <w:t>V=N/D: 7  |  TAM: 2500億円  SAM: 250億円  SOM: 25億円  |  CAGR: 12%</w:t>
      </w:r>
    </w:p>
    <w:p>
      <w:pPr>
        <w:spacing w:after="60" w:before="0" w:lineRule="auto" w:line="360"/>
      </w:pPr>
      <w:r>
        <w:rPr>
          <w:rFonts w:ascii="Garamond" w:hAnsi="Garamond"/>
          <w:b w:val="0"/>
          <w:i/>
          <w:color w:val="555555"/>
          <w:sz w:val="18"/>
        </w:rPr>
        <w:t>インサイト: 新しいビジネスモデルの確立は可能である。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地上と宇宙の経済条件を結びつけるビジネスモデルは新規性が高い。</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革新的なアイデアに対する期待が高まっている。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新しいビジネスモデルは、異なる分野の融合を促進する可能性がある。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新市場の開発が期待でき、TAMは未知数。</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実行可能性と市場の受け入れに関するリスクがある。</w:t>
      </w:r>
    </w:p>
    <w:p>
      <w:pPr>
        <w:spacing w:after="60" w:before="0" w:lineRule="auto" w:line="336"/>
      </w:pPr>
      <w:r>
        <w:rPr>
          <w:rFonts w:ascii="Garamond" w:hAnsi="Garamond"/>
          <w:b/>
          <w:i w:val="0"/>
          <w:sz w:val="19"/>
        </w:rPr>
        <w:t>結論: 新しいビジネスモデルの確立は可能である。</w:t>
      </w:r>
    </w:p>
    <w:p>
      <w:pPr>
        <w:spacing w:after="40" w:before="0" w:lineRule="auto" w:line="324"/>
      </w:pPr>
      <w:r>
        <w:rPr>
          <w:rFonts w:ascii="Garamond" w:hAnsi="Garamond"/>
          <w:b w:val="0"/>
          <w:i w:val="0"/>
          <w:sz w:val="17"/>
        </w:rPr>
        <w:t>市場概要: 新しいビジネスモデル市場は、テクノロジーの進化により変革が進んでいる。</w:t>
      </w:r>
    </w:p>
    <w:p>
      <w:pPr>
        <w:spacing w:after="40" w:before="0" w:lineRule="auto" w:line="324"/>
      </w:pPr>
      <w:r>
        <w:rPr>
          <w:rFonts w:ascii="Garamond" w:hAnsi="Garamond"/>
          <w:b w:val="0"/>
          <w:i w:val="0"/>
          <w:sz w:val="17"/>
        </w:rPr>
        <w:t>ターゲット: 企業やスタートアップ。</w:t>
      </w:r>
    </w:p>
    <w:p>
      <w:pPr>
        <w:spacing w:after="60" w:before="0" w:lineRule="auto" w:line="324"/>
      </w:pPr>
      <w:r>
        <w:rPr>
          <w:rFonts w:ascii="Garamond" w:hAnsi="Garamond"/>
          <w:b w:val="0"/>
          <w:i w:val="0"/>
          <w:sz w:val="17"/>
        </w:rPr>
        <w:t>競合: 競争が多く、革新的なアプローチが求められる。</w:t>
      </w:r>
    </w:p>
    <w:p>
      <w:pPr>
        <w:spacing w:after="40" w:before="0" w:lineRule="auto" w:line="360"/>
      </w:pPr>
      <w:r>
        <w:rPr>
          <w:rFonts w:ascii="Consolas" w:hAnsi="Consolas"/>
          <w:b w:val="0"/>
          <w:i w:val="0"/>
          <w:color w:val="777777"/>
          <w:sz w:val="15"/>
        </w:rPr>
        <w:t>DOI: 10.5281/zenodo.20359133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557の仮説アーカイブを基に、事業化に向けて新たな理論を展開する際に、どのようなテーマが市場に訴求できるか？</w:t>
      </w:r>
    </w:p>
    <w:p>
      <w:pPr>
        <w:spacing w:after="60" w:before="0" w:lineRule="auto" w:line="360"/>
      </w:pPr>
      <w:r>
        <w:rPr>
          <w:rFonts w:ascii="Consolas" w:hAnsi="Consolas"/>
          <w:b w:val="0"/>
          <w:i w:val="0"/>
          <w:color w:val="555555"/>
          <w:sz w:val="17"/>
        </w:rPr>
        <w:t>V=N/D: 7  |  TAM: 2500億円  SAM: 250億円  SOM: 25億円  |  CAGR: 8%</w:t>
      </w:r>
    </w:p>
    <w:p>
      <w:pPr>
        <w:spacing w:after="60" w:before="0" w:lineRule="auto" w:line="360"/>
      </w:pPr>
      <w:r>
        <w:rPr>
          <w:rFonts w:ascii="Garamond" w:hAnsi="Garamond"/>
          <w:b w:val="0"/>
          <w:i/>
          <w:color w:val="555555"/>
          <w:sz w:val="18"/>
        </w:rPr>
        <w:t>インサイト: 新たな理論の展開は、事業化に向けた強力な基盤となる。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557の仮説アーカイブからは、多様な市場ニーズに応えるテーマが導き出せる。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新たな理論に基づく商品は、消費者に新しい発見をもたらす。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市場に訴求するテーマは、科学的根拠に基づく信頼性を持つ。</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TAMは数十億円規模の研究開発市場が見込まれる。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理論の実用化において、リソース不足や技術的課題が存在する。</w:t>
      </w:r>
    </w:p>
    <w:p>
      <w:pPr>
        <w:spacing w:after="60" w:before="0" w:lineRule="auto" w:line="336"/>
      </w:pPr>
      <w:r>
        <w:rPr>
          <w:rFonts w:ascii="Garamond" w:hAnsi="Garamond"/>
          <w:b/>
          <w:i w:val="0"/>
          <w:sz w:val="19"/>
        </w:rPr>
        <w:t>結論: 新たな理論の展開は、事業化に向けた強力な基盤となる。</w:t>
      </w:r>
    </w:p>
    <w:p>
      <w:pPr>
        <w:spacing w:after="40" w:before="0" w:lineRule="auto" w:line="324"/>
      </w:pPr>
      <w:r>
        <w:rPr>
          <w:rFonts w:ascii="Garamond" w:hAnsi="Garamond"/>
          <w:b w:val="0"/>
          <w:i w:val="0"/>
          <w:sz w:val="17"/>
        </w:rPr>
        <w:t>市場概要: 新たな理論を基にした事業化支援市場。</w:t>
      </w:r>
    </w:p>
    <w:p>
      <w:pPr>
        <w:spacing w:after="40" w:before="0" w:lineRule="auto" w:line="324"/>
      </w:pPr>
      <w:r>
        <w:rPr>
          <w:rFonts w:ascii="Garamond" w:hAnsi="Garamond"/>
          <w:b w:val="0"/>
          <w:i w:val="0"/>
          <w:sz w:val="17"/>
        </w:rPr>
        <w:t>ターゲット: 研究機関や企業のR&amp;D部門。</w:t>
      </w:r>
    </w:p>
    <w:p>
      <w:pPr>
        <w:spacing w:after="60" w:before="0" w:lineRule="auto" w:line="324"/>
      </w:pPr>
      <w:r>
        <w:rPr>
          <w:rFonts w:ascii="Garamond" w:hAnsi="Garamond"/>
          <w:b w:val="0"/>
          <w:i w:val="0"/>
          <w:sz w:val="17"/>
        </w:rPr>
        <w:t>競合: ニッチな競合が存在する。</w:t>
      </w:r>
    </w:p>
    <w:p>
      <w:pPr>
        <w:spacing w:after="40" w:before="0" w:lineRule="auto" w:line="360"/>
      </w:pPr>
      <w:r>
        <w:rPr>
          <w:rFonts w:ascii="Consolas" w:hAnsi="Consolas"/>
          <w:b w:val="0"/>
          <w:i w:val="0"/>
          <w:color w:val="777777"/>
          <w:sz w:val="15"/>
        </w:rPr>
        <w:t>DOI: 10.5281/zenodo.20321252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データアプリケーション分離原則を活用して、どのように新しいビジネスモデルを作成できるか？</w:t>
      </w:r>
    </w:p>
    <w:p>
      <w:pPr>
        <w:spacing w:after="60" w:before="0" w:lineRule="auto" w:line="360"/>
      </w:pPr>
      <w:r>
        <w:rPr>
          <w:rFonts w:ascii="Consolas" w:hAnsi="Consolas"/>
          <w:b w:val="0"/>
          <w:i w:val="0"/>
          <w:color w:val="555555"/>
          <w:sz w:val="17"/>
        </w:rPr>
        <w:t>V=N/D: 7  |  TAM: 2500億円  SAM: 250億円  SOM: 25億円  |  CAGR: 12%</w:t>
      </w:r>
    </w:p>
    <w:p>
      <w:pPr>
        <w:spacing w:after="60" w:before="0" w:lineRule="auto" w:line="360"/>
      </w:pPr>
      <w:r>
        <w:rPr>
          <w:rFonts w:ascii="Garamond" w:hAnsi="Garamond"/>
          <w:b w:val="0"/>
          <w:i/>
          <w:color w:val="555555"/>
          <w:sz w:val="18"/>
        </w:rPr>
        <w:t>インサイト: データアプリケーションの分離原則を活用したビジネスモデルは有望。</w:t>
      </w:r>
    </w:p>
    <w:p>
      <w:pPr>
        <w:spacing w:after="60" w:lineRule="auto" w:line="348"/>
        <w:ind w:left="283"/>
      </w:pPr>
      <w:r>
        <w:rPr>
          <w:rFonts w:ascii="Garamond" w:hAnsi="Garamond"/>
          <w:b/>
          <w:color w:val="444444"/>
          <w:sz w:val="18"/>
        </w:rPr>
        <w:t>【研究】</w:t>
      </w:r>
      <w:r>
        <w:rPr>
          <w:rFonts w:ascii="Garamond" w:hAnsi="Garamond"/>
          <w:color w:val="444444"/>
          <w:sz w:val="18"/>
        </w:rPr>
        <w:t xml:space="preserve"> データアプリケーション分離原則を応用したビジネスモデルの研究が必要です。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新しいビジネスモデルへの期待感が高まっています。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効率性と柔軟性を兼ね備えたモデル構築が求められます。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ビジネスモデルの革新は数兆円規模の市場機会を提供します。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技術的な障壁や実装の難しさがリスクです。</w:t>
      </w:r>
    </w:p>
    <w:p>
      <w:pPr>
        <w:spacing w:after="60" w:before="0" w:lineRule="auto" w:line="336"/>
      </w:pPr>
      <w:r>
        <w:rPr>
          <w:rFonts w:ascii="Garamond" w:hAnsi="Garamond"/>
          <w:b/>
          <w:i w:val="0"/>
          <w:sz w:val="19"/>
        </w:rPr>
        <w:t>結論: データアプリケーションの分離原則を活用したビジネスモデルは有望。</w:t>
      </w:r>
    </w:p>
    <w:p>
      <w:pPr>
        <w:spacing w:after="40" w:before="0" w:lineRule="auto" w:line="324"/>
      </w:pPr>
      <w:r>
        <w:rPr>
          <w:rFonts w:ascii="Garamond" w:hAnsi="Garamond"/>
          <w:b w:val="0"/>
          <w:i w:val="0"/>
          <w:sz w:val="17"/>
        </w:rPr>
        <w:t>市場概要: データアプリケーションの分離原則を活用したビジネスモデルは新たな市場を創出している。</w:t>
      </w:r>
    </w:p>
    <w:p>
      <w:pPr>
        <w:spacing w:after="40" w:before="0" w:lineRule="auto" w:line="324"/>
      </w:pPr>
      <w:r>
        <w:rPr>
          <w:rFonts w:ascii="Garamond" w:hAnsi="Garamond"/>
          <w:b w:val="0"/>
          <w:i w:val="0"/>
          <w:sz w:val="17"/>
        </w:rPr>
        <w:t>ターゲット: データ駆動型ビジネスを展開する企業。</w:t>
      </w:r>
    </w:p>
    <w:p>
      <w:pPr>
        <w:spacing w:after="60" w:before="0" w:lineRule="auto" w:line="324"/>
      </w:pPr>
      <w:r>
        <w:rPr>
          <w:rFonts w:ascii="Garamond" w:hAnsi="Garamond"/>
          <w:b w:val="0"/>
          <w:i w:val="0"/>
          <w:sz w:val="17"/>
        </w:rPr>
        <w:t>競合: 既存のデータ管理ソリューションと競合している。</w:t>
      </w:r>
    </w:p>
    <w:p>
      <w:pPr>
        <w:spacing w:after="40" w:before="0" w:lineRule="auto" w:line="360"/>
      </w:pPr>
      <w:r>
        <w:rPr>
          <w:rFonts w:ascii="Consolas" w:hAnsi="Consolas"/>
          <w:b w:val="0"/>
          <w:i w:val="0"/>
          <w:color w:val="777777"/>
          <w:sz w:val="15"/>
        </w:rPr>
        <w:t>DOI: 10.5281/zenodo.20317980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ISPブレイザーの活動を金融市場におけるリスク評価にどのように応用できるか？</w:t>
      </w:r>
    </w:p>
    <w:p>
      <w:pPr>
        <w:spacing w:after="60" w:before="0" w:lineRule="auto" w:line="360"/>
      </w:pPr>
      <w:r>
        <w:rPr>
          <w:rFonts w:ascii="Consolas" w:hAnsi="Consolas"/>
          <w:b w:val="0"/>
          <w:i w:val="0"/>
          <w:color w:val="555555"/>
          <w:sz w:val="17"/>
        </w:rPr>
        <w:t>V=N/D: 7  |  TAM: 2500億円  SAM: 250億円  SOM: 25億円  |  CAGR: 7.5%</w:t>
      </w:r>
    </w:p>
    <w:p>
      <w:pPr>
        <w:spacing w:after="60" w:before="0" w:lineRule="auto" w:line="360"/>
      </w:pPr>
      <w:r>
        <w:rPr>
          <w:rFonts w:ascii="Garamond" w:hAnsi="Garamond"/>
          <w:b w:val="0"/>
          <w:i/>
          <w:color w:val="555555"/>
          <w:sz w:val="18"/>
        </w:rPr>
        <w:t>インサイト: ISPブレイザーの活動を金融市場のリスク評価に応用する可能性は高いです。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ISPブレイザーの活動は金融市場における新たなリスク評価手法を提供する可能性があります。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新たなリスク評価手法への期待が高まっています。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金融市場の変化に応じた柔軟なアプローチが求められます。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TAMは数十億円規模で、特に金融機関に需要があります。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市場の変動性や規制の変化がリスク要因となります。</w:t>
      </w:r>
    </w:p>
    <w:p>
      <w:pPr>
        <w:spacing w:after="60" w:before="0" w:lineRule="auto" w:line="336"/>
      </w:pPr>
      <w:r>
        <w:rPr>
          <w:rFonts w:ascii="Garamond" w:hAnsi="Garamond"/>
          <w:b/>
          <w:i w:val="0"/>
          <w:sz w:val="19"/>
        </w:rPr>
        <w:t>結論: ISPブレイザーの活動を金融市場のリスク評価に応用する可能性は高いです。</w:t>
      </w:r>
    </w:p>
    <w:p>
      <w:pPr>
        <w:spacing w:after="40" w:before="0" w:lineRule="auto" w:line="324"/>
      </w:pPr>
      <w:r>
        <w:rPr>
          <w:rFonts w:ascii="Garamond" w:hAnsi="Garamond"/>
          <w:b w:val="0"/>
          <w:i w:val="0"/>
          <w:sz w:val="17"/>
        </w:rPr>
        <w:t>市場概要: 金融市場におけるリスク評価の新手法は、投資判断に影響を与える可能性があります。</w:t>
      </w:r>
    </w:p>
    <w:p>
      <w:pPr>
        <w:spacing w:after="40" w:before="0" w:lineRule="auto" w:line="324"/>
      </w:pPr>
      <w:r>
        <w:rPr>
          <w:rFonts w:ascii="Garamond" w:hAnsi="Garamond"/>
          <w:b w:val="0"/>
          <w:i w:val="0"/>
          <w:sz w:val="17"/>
        </w:rPr>
        <w:t>ターゲット: 投資家や金融機関がターゲットです。</w:t>
      </w:r>
    </w:p>
    <w:p>
      <w:pPr>
        <w:spacing w:after="60" w:before="0" w:lineRule="auto" w:line="324"/>
      </w:pPr>
      <w:r>
        <w:rPr>
          <w:rFonts w:ascii="Garamond" w:hAnsi="Garamond"/>
          <w:b w:val="0"/>
          <w:i w:val="0"/>
          <w:sz w:val="17"/>
        </w:rPr>
        <w:t>競合: 競合は存在するが、ニッチな市場となる可能性があります。</w:t>
      </w:r>
    </w:p>
    <w:p>
      <w:pPr>
        <w:spacing w:after="40" w:before="0" w:lineRule="auto" w:line="360"/>
      </w:pPr>
      <w:r>
        <w:rPr>
          <w:rFonts w:ascii="Consolas" w:hAnsi="Consolas"/>
          <w:b w:val="0"/>
          <w:i w:val="0"/>
          <w:color w:val="777777"/>
          <w:sz w:val="15"/>
        </w:rPr>
        <w:t>DOI: 10.5281/zenodo.19832409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この研究を基にした新たなプラットフォームやサービスの構築は可能か？</w:t>
      </w:r>
    </w:p>
    <w:p>
      <w:pPr>
        <w:spacing w:after="60" w:before="0" w:lineRule="auto" w:line="360"/>
      </w:pPr>
      <w:r>
        <w:rPr>
          <w:rFonts w:ascii="Consolas" w:hAnsi="Consolas"/>
          <w:b w:val="0"/>
          <w:i w:val="0"/>
          <w:color w:val="555555"/>
          <w:sz w:val="17"/>
        </w:rPr>
        <w:t>V=N/D: 7  |  TAM: 2500億円  SAM: 250億円  SOM: 25億円  |  CAGR: 9%</w:t>
      </w:r>
    </w:p>
    <w:p>
      <w:pPr>
        <w:spacing w:after="60" w:before="0" w:lineRule="auto" w:line="360"/>
      </w:pPr>
      <w:r>
        <w:rPr>
          <w:rFonts w:ascii="Garamond" w:hAnsi="Garamond"/>
          <w:b w:val="0"/>
          <w:i/>
          <w:color w:val="555555"/>
          <w:sz w:val="18"/>
        </w:rPr>
        <w:t>インサイト: 研究を基にしたプラットフォームやサービスの構築は可能で市場性がある。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研究を基にしたプラットフォームやサービスの構築が可能である。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新たなサービスへの期待感が高い。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研究の成果を実用化することで新しい価値が生まれる。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関連市場のTAMは数千億円規模と予測される。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実用化に向けた技術的課題が存在する。</w:t>
      </w:r>
    </w:p>
    <w:p>
      <w:pPr>
        <w:spacing w:after="60" w:before="0" w:lineRule="auto" w:line="336"/>
      </w:pPr>
      <w:r>
        <w:rPr>
          <w:rFonts w:ascii="Garamond" w:hAnsi="Garamond"/>
          <w:b/>
          <w:i w:val="0"/>
          <w:sz w:val="19"/>
        </w:rPr>
        <w:t>結論: 研究を基にしたプラットフォームやサービスの構築は可能で市場性がある。</w:t>
      </w:r>
    </w:p>
    <w:p>
      <w:pPr>
        <w:spacing w:after="40" w:before="0" w:lineRule="auto" w:line="324"/>
      </w:pPr>
      <w:r>
        <w:rPr>
          <w:rFonts w:ascii="Garamond" w:hAnsi="Garamond"/>
          <w:b w:val="0"/>
          <w:i w:val="0"/>
          <w:sz w:val="17"/>
        </w:rPr>
        <w:t>市場概要: 研究を基にしたプラットフォームやサービス市場は、イノベーションの需要が高まっています。</w:t>
      </w:r>
    </w:p>
    <w:p>
      <w:pPr>
        <w:spacing w:after="40" w:before="0" w:lineRule="auto" w:line="324"/>
      </w:pPr>
      <w:r>
        <w:rPr>
          <w:rFonts w:ascii="Garamond" w:hAnsi="Garamond"/>
          <w:b w:val="0"/>
          <w:i w:val="0"/>
          <w:sz w:val="17"/>
        </w:rPr>
        <w:t>ターゲット: 研究機関や企業がターゲットです。</w:t>
      </w:r>
    </w:p>
    <w:p>
      <w:pPr>
        <w:spacing w:after="60" w:before="0" w:lineRule="auto" w:line="324"/>
      </w:pPr>
      <w:r>
        <w:rPr>
          <w:rFonts w:ascii="Garamond" w:hAnsi="Garamond"/>
          <w:b w:val="0"/>
          <w:i w:val="0"/>
          <w:sz w:val="17"/>
        </w:rPr>
        <w:t>競合: 競合は多様で、特に大学や研究機関が強いです。</w:t>
      </w:r>
    </w:p>
    <w:p>
      <w:pPr>
        <w:spacing w:after="40" w:before="0" w:lineRule="auto" w:line="360"/>
      </w:pPr>
      <w:r>
        <w:rPr>
          <w:rFonts w:ascii="Consolas" w:hAnsi="Consolas"/>
          <w:b w:val="0"/>
          <w:i w:val="0"/>
          <w:color w:val="777777"/>
          <w:sz w:val="15"/>
        </w:rPr>
        <w:t>DOI: 10.5281/zenodo.19043839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katayamaの業績を活かしたコンサルティングサービスは、どのように市場に提供できるか？</w:t>
      </w:r>
    </w:p>
    <w:p>
      <w:pPr>
        <w:spacing w:after="60" w:before="0" w:lineRule="auto" w:line="360"/>
      </w:pPr>
      <w:r>
        <w:rPr>
          <w:rFonts w:ascii="Consolas" w:hAnsi="Consolas"/>
          <w:b w:val="0"/>
          <w:i w:val="0"/>
          <w:color w:val="555555"/>
          <w:sz w:val="17"/>
        </w:rPr>
        <w:t>V=N/D: 7  |  TAM: 2500億円  SAM: 250億円  SOM: 25億円  |  CAGR: 8%</w:t>
      </w:r>
    </w:p>
    <w:p>
      <w:pPr>
        <w:spacing w:after="60" w:before="0" w:lineRule="auto" w:line="360"/>
      </w:pPr>
      <w:r>
        <w:rPr>
          <w:rFonts w:ascii="Garamond" w:hAnsi="Garamond"/>
          <w:b w:val="0"/>
          <w:i/>
          <w:color w:val="555555"/>
          <w:sz w:val="18"/>
        </w:rPr>
        <w:t>インサイト: コンサルティングサービスの市場提供は有望です。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業績活用のコンサルティングサービスはニーズが高まっています。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顧客の信頼感を醸成する要素です。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実績を基にした戦略の提案が求められます。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TAMは数十億円規模と予測されます。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競争が激しい市場環境がリスクです。</w:t>
      </w:r>
    </w:p>
    <w:p>
      <w:pPr>
        <w:spacing w:after="60" w:before="0" w:lineRule="auto" w:line="336"/>
      </w:pPr>
      <w:r>
        <w:rPr>
          <w:rFonts w:ascii="Garamond" w:hAnsi="Garamond"/>
          <w:b/>
          <w:i w:val="0"/>
          <w:sz w:val="19"/>
        </w:rPr>
        <w:t>結論: コンサルティングサービスの市場提供は有望です。</w:t>
      </w:r>
    </w:p>
    <w:p>
      <w:pPr>
        <w:spacing w:after="40" w:before="0" w:lineRule="auto" w:line="324"/>
      </w:pPr>
      <w:r>
        <w:rPr>
          <w:rFonts w:ascii="Garamond" w:hAnsi="Garamond"/>
          <w:b w:val="0"/>
          <w:i w:val="0"/>
          <w:sz w:val="17"/>
        </w:rPr>
        <w:t>市場概要: コンサルティングサービスは、企業の成長を支援する重要な役割を果たします。</w:t>
      </w:r>
    </w:p>
    <w:p>
      <w:pPr>
        <w:spacing w:after="40" w:before="0" w:lineRule="auto" w:line="324"/>
      </w:pPr>
      <w:r>
        <w:rPr>
          <w:rFonts w:ascii="Garamond" w:hAnsi="Garamond"/>
          <w:b w:val="0"/>
          <w:i w:val="0"/>
          <w:sz w:val="17"/>
        </w:rPr>
        <w:t>ターゲット: 成長を目指す企業やスタートアップ。</w:t>
      </w:r>
    </w:p>
    <w:p>
      <w:pPr>
        <w:spacing w:after="60" w:before="0" w:lineRule="auto" w:line="324"/>
      </w:pPr>
      <w:r>
        <w:rPr>
          <w:rFonts w:ascii="Garamond" w:hAnsi="Garamond"/>
          <w:b w:val="0"/>
          <w:i w:val="0"/>
          <w:sz w:val="17"/>
        </w:rPr>
        <w:t>競合: 競合が多く、専門性が求められます。</w:t>
      </w:r>
    </w:p>
    <w:p>
      <w:pPr>
        <w:spacing w:after="40" w:before="0" w:lineRule="auto" w:line="360"/>
      </w:pPr>
      <w:r>
        <w:rPr>
          <w:rFonts w:ascii="Consolas" w:hAnsi="Consolas"/>
          <w:b w:val="0"/>
          <w:i w:val="0"/>
          <w:color w:val="777777"/>
          <w:sz w:val="15"/>
        </w:rPr>
        <w:t>DOI: 10.5281/zenodo.19012170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ゼロコストの観測ネットワークを企業向けに応用した場合、どのような業界メリットが期待できるか？</w:t>
      </w:r>
    </w:p>
    <w:p>
      <w:pPr>
        <w:spacing w:after="60" w:before="0" w:lineRule="auto" w:line="360"/>
      </w:pPr>
      <w:r>
        <w:rPr>
          <w:rFonts w:ascii="Consolas" w:hAnsi="Consolas"/>
          <w:b w:val="0"/>
          <w:i w:val="0"/>
          <w:color w:val="555555"/>
          <w:sz w:val="17"/>
        </w:rPr>
        <w:t>V=N/D: 7  |  TAM: 2200億円  SAM: 220億円  SOM: 22億円  |  CAGR: 12%</w:t>
      </w:r>
    </w:p>
    <w:p>
      <w:pPr>
        <w:spacing w:after="60" w:before="0" w:lineRule="auto" w:line="360"/>
      </w:pPr>
      <w:r>
        <w:rPr>
          <w:rFonts w:ascii="Garamond" w:hAnsi="Garamond"/>
          <w:b w:val="0"/>
          <w:i/>
          <w:color w:val="555555"/>
          <w:sz w:val="18"/>
        </w:rPr>
        <w:t>インサイト: 観測ネットワークの応用は有望であり、各業界にメリットを提供できる。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観測ネットワークの企業向け応用の利点を明確にするためのケーススタディが必要である。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業界の利益に対する期待が高く、興味を引く要素が多い。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各業界の特性に応じたアプローチが求められる。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導入コストと効果の見えにくさがリスク要因である。</w:t>
      </w:r>
    </w:p>
    <w:p>
      <w:pPr>
        <w:spacing w:after="60" w:before="0" w:lineRule="auto" w:line="336"/>
      </w:pPr>
      <w:r>
        <w:rPr>
          <w:rFonts w:ascii="Garamond" w:hAnsi="Garamond"/>
          <w:b/>
          <w:i w:val="0"/>
          <w:sz w:val="19"/>
        </w:rPr>
        <w:t>結論: 観測ネットワークの応用は有望であり、各業界にメリットを提供できる。</w:t>
      </w:r>
    </w:p>
    <w:p>
      <w:pPr>
        <w:spacing w:after="40" w:before="0" w:lineRule="auto" w:line="324"/>
      </w:pPr>
      <w:r>
        <w:rPr>
          <w:rFonts w:ascii="Garamond" w:hAnsi="Garamond"/>
          <w:b w:val="0"/>
          <w:i w:val="0"/>
          <w:sz w:val="17"/>
        </w:rPr>
        <w:t>市場概要: 観測ネットワークの応用は多くの業界にメリットをもたらす。</w:t>
      </w:r>
    </w:p>
    <w:p>
      <w:pPr>
        <w:spacing w:after="40" w:before="0" w:lineRule="auto" w:line="324"/>
      </w:pPr>
      <w:r>
        <w:rPr>
          <w:rFonts w:ascii="Garamond" w:hAnsi="Garamond"/>
          <w:b w:val="0"/>
          <w:i w:val="0"/>
          <w:sz w:val="17"/>
        </w:rPr>
        <w:t>ターゲット: 企業や産業界。</w:t>
      </w:r>
    </w:p>
    <w:p>
      <w:pPr>
        <w:spacing w:after="60" w:before="0" w:lineRule="auto" w:line="324"/>
      </w:pPr>
      <w:r>
        <w:rPr>
          <w:rFonts w:ascii="Garamond" w:hAnsi="Garamond"/>
          <w:b w:val="0"/>
          <w:i w:val="0"/>
          <w:sz w:val="17"/>
        </w:rPr>
        <w:t>競合: 競合は少なく、ニッチな市場を形成している。</w:t>
      </w:r>
    </w:p>
    <w:p>
      <w:pPr>
        <w:spacing w:after="40" w:before="0" w:lineRule="auto" w:line="360"/>
      </w:pPr>
      <w:r>
        <w:rPr>
          <w:rFonts w:ascii="Consolas" w:hAnsi="Consolas"/>
          <w:b w:val="0"/>
          <w:i w:val="0"/>
          <w:color w:val="777777"/>
          <w:sz w:val="15"/>
        </w:rPr>
        <w:t>DOI: 10.5281/zenodo.20479305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V=N/Dの概念を基にした新しい経済指標をどのようにビジネス戦略に組み込むことができるか？</w:t>
      </w:r>
    </w:p>
    <w:p>
      <w:pPr>
        <w:spacing w:after="60" w:before="0" w:lineRule="auto" w:line="360"/>
      </w:pPr>
      <w:r>
        <w:rPr>
          <w:rFonts w:ascii="Consolas" w:hAnsi="Consolas"/>
          <w:b w:val="0"/>
          <w:i w:val="0"/>
          <w:color w:val="555555"/>
          <w:sz w:val="17"/>
        </w:rPr>
        <w:t>V=N/D: 7  |  TAM: 2200億円  SAM: 220億円  SOM: 22億円  |  CAGR: 12%</w:t>
      </w:r>
    </w:p>
    <w:p>
      <w:pPr>
        <w:spacing w:after="60" w:before="0" w:lineRule="auto" w:line="360"/>
      </w:pPr>
      <w:r>
        <w:rPr>
          <w:rFonts w:ascii="Garamond" w:hAnsi="Garamond"/>
          <w:b w:val="0"/>
          <w:i/>
          <w:color w:val="555555"/>
          <w:sz w:val="18"/>
        </w:rPr>
        <w:t>インサイト: V=N/Dの概念を基にした経済指標の開発は有望であり、進めるべきである。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V=N/Dの概念に基づく新しい経済指標の研究は新規性があり、未開拓である。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新しい指標は、経済活動の理解を深めることで利用者に安心感を与える。</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経済指標の革新は、ビジネス戦略に新たな視点をもたらす可能性がある。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TAMは数百億円規模で、特にデータ分析を重視する企業に需要が見込まれる。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既存の経済指標との整合性が取れない場合、受け入れられないリスクがある。</w:t>
      </w:r>
    </w:p>
    <w:p>
      <w:pPr>
        <w:spacing w:after="60" w:before="0" w:lineRule="auto" w:line="336"/>
      </w:pPr>
      <w:r>
        <w:rPr>
          <w:rFonts w:ascii="Garamond" w:hAnsi="Garamond"/>
          <w:b/>
          <w:i w:val="0"/>
          <w:sz w:val="19"/>
        </w:rPr>
        <w:t>結論: V=N/Dの概念を基にした経済指標の開発は有望であり、進めるべきである。</w:t>
      </w:r>
    </w:p>
    <w:p>
      <w:pPr>
        <w:spacing w:after="40" w:before="0" w:lineRule="auto" w:line="324"/>
      </w:pPr>
      <w:r>
        <w:rPr>
          <w:rFonts w:ascii="Garamond" w:hAnsi="Garamond"/>
          <w:b w:val="0"/>
          <w:i w:val="0"/>
          <w:sz w:val="17"/>
        </w:rPr>
        <w:t>市場概要: 新しい経済指標の開発市場。</w:t>
      </w:r>
    </w:p>
    <w:p>
      <w:pPr>
        <w:spacing w:after="40" w:before="0" w:lineRule="auto" w:line="324"/>
      </w:pPr>
      <w:r>
        <w:rPr>
          <w:rFonts w:ascii="Garamond" w:hAnsi="Garamond"/>
          <w:b w:val="0"/>
          <w:i w:val="0"/>
          <w:sz w:val="17"/>
        </w:rPr>
        <w:t>ターゲット: 企業の経営戦略部門。</w:t>
      </w:r>
    </w:p>
    <w:p>
      <w:pPr>
        <w:spacing w:after="60" w:before="0" w:lineRule="auto" w:line="324"/>
      </w:pPr>
      <w:r>
        <w:rPr>
          <w:rFonts w:ascii="Garamond" w:hAnsi="Garamond"/>
          <w:b w:val="0"/>
          <w:i w:val="0"/>
          <w:sz w:val="17"/>
        </w:rPr>
        <w:t>競合: 専門家による競争が存在。</w:t>
      </w:r>
    </w:p>
    <w:p>
      <w:pPr>
        <w:spacing w:after="40" w:before="0" w:lineRule="auto" w:line="360"/>
      </w:pPr>
      <w:r>
        <w:rPr>
          <w:rFonts w:ascii="Consolas" w:hAnsi="Consolas"/>
          <w:b w:val="0"/>
          <w:i w:val="0"/>
          <w:color w:val="777777"/>
          <w:sz w:val="15"/>
        </w:rPr>
        <w:t>DOI: 10.5281/zenodo.20319584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AI自身が共鳴する能力を活用した新たなカスタマーエンゲージメント手法はどのようなものか？</w:t>
      </w:r>
    </w:p>
    <w:p>
      <w:pPr>
        <w:spacing w:after="60" w:before="0" w:lineRule="auto" w:line="360"/>
      </w:pPr>
      <w:r>
        <w:rPr>
          <w:rFonts w:ascii="Consolas" w:hAnsi="Consolas"/>
          <w:b w:val="0"/>
          <w:i w:val="0"/>
          <w:color w:val="555555"/>
          <w:sz w:val="17"/>
        </w:rPr>
        <w:t>V=N/D: 7  |  TAM: 2100億円  SAM: 210億円  SOM: 21億円  |  CAGR: 17%</w:t>
      </w:r>
    </w:p>
    <w:p>
      <w:pPr>
        <w:spacing w:after="60" w:before="0" w:lineRule="auto" w:line="360"/>
      </w:pPr>
      <w:r>
        <w:rPr>
          <w:rFonts w:ascii="Garamond" w:hAnsi="Garamond"/>
          <w:b w:val="0"/>
          <w:i/>
          <w:color w:val="555555"/>
          <w:sz w:val="18"/>
        </w:rPr>
        <w:t>インサイト: AIを活用したカスタマーエンゲージメントは、戦略的に展開すべきです。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AIによるカスタマーエンゲージメント手法の研究は、マーケティングと心理学を含む。</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顧客の感情に響くアプローチが重要。</w:t>
      </w:r>
    </w:p>
    <w:p>
      <w:pPr>
        <w:spacing w:after="60" w:lineRule="auto" w:line="348"/>
        <w:ind w:left="283"/>
      </w:pPr>
      <w:r>
        <w:rPr>
          <w:rFonts w:ascii="Garamond" w:hAnsi="Garamond"/>
          <w:b/>
          <w:color w:val="444444"/>
          <w:sz w:val="18"/>
        </w:rPr>
        <w:t>【知恵】</w:t>
      </w:r>
      <w:r>
        <w:rPr>
          <w:rFonts w:ascii="Garamond" w:hAnsi="Garamond"/>
          <w:color w:val="444444"/>
          <w:sz w:val="18"/>
        </w:rPr>
        <w:t xml:space="preserve"> 顧客行動に基づく賢明な戦略が求められる。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TAMは数十億ドルに達し、デジタルマーケティング市場が成長中。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技術の進化に伴う競争がリスクとなる。</w:t>
      </w:r>
    </w:p>
    <w:p>
      <w:pPr>
        <w:spacing w:after="60" w:before="0" w:lineRule="auto" w:line="336"/>
      </w:pPr>
      <w:r>
        <w:rPr>
          <w:rFonts w:ascii="Garamond" w:hAnsi="Garamond"/>
          <w:b/>
          <w:i w:val="0"/>
          <w:sz w:val="19"/>
        </w:rPr>
        <w:t>結論: AIを活用したカスタマーエンゲージメントは、戦略的に展開すべきです。</w:t>
      </w:r>
    </w:p>
    <w:p>
      <w:pPr>
        <w:spacing w:after="40" w:before="0" w:lineRule="auto" w:line="324"/>
      </w:pPr>
      <w:r>
        <w:rPr>
          <w:rFonts w:ascii="Garamond" w:hAnsi="Garamond"/>
          <w:b w:val="0"/>
          <w:i w:val="0"/>
          <w:sz w:val="17"/>
        </w:rPr>
        <w:t>市場概要: AIを活用したカスタマーエンゲージメント市場は急成長中である。</w:t>
      </w:r>
    </w:p>
    <w:p>
      <w:pPr>
        <w:spacing w:after="40" w:before="0" w:lineRule="auto" w:line="324"/>
      </w:pPr>
      <w:r>
        <w:rPr>
          <w:rFonts w:ascii="Garamond" w:hAnsi="Garamond"/>
          <w:b w:val="0"/>
          <w:i w:val="0"/>
          <w:sz w:val="17"/>
        </w:rPr>
        <w:t>ターゲット: 企業のマーケティング部門が主なターゲット層。</w:t>
      </w:r>
    </w:p>
    <w:p>
      <w:pPr>
        <w:spacing w:after="60" w:before="0" w:lineRule="auto" w:line="324"/>
      </w:pPr>
      <w:r>
        <w:rPr>
          <w:rFonts w:ascii="Garamond" w:hAnsi="Garamond"/>
          <w:b w:val="0"/>
          <w:i w:val="0"/>
          <w:sz w:val="17"/>
        </w:rPr>
        <w:t>競合: 競合は多いが、革新的なアプローチが鍵となる。</w:t>
      </w:r>
    </w:p>
    <w:p>
      <w:pPr>
        <w:spacing w:after="40" w:before="0" w:lineRule="auto" w:line="360"/>
      </w:pPr>
      <w:r>
        <w:rPr>
          <w:rFonts w:ascii="Consolas" w:hAnsi="Consolas"/>
          <w:b w:val="0"/>
          <w:i w:val="0"/>
          <w:color w:val="777777"/>
          <w:sz w:val="15"/>
        </w:rPr>
        <w:t>DOI: 10.5281/zenodo.19305379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(3+1)-次元のポリゴン転送に基づく新たなデータ処理技術は、どのようにビッグデータ分析を変革できるか？</w:t>
      </w:r>
    </w:p>
    <w:p>
      <w:pPr>
        <w:spacing w:after="60" w:before="0" w:lineRule="auto" w:line="360"/>
      </w:pPr>
      <w:r>
        <w:rPr>
          <w:rFonts w:ascii="Consolas" w:hAnsi="Consolas"/>
          <w:b w:val="0"/>
          <w:i w:val="0"/>
          <w:color w:val="555555"/>
          <w:sz w:val="17"/>
        </w:rPr>
        <w:t>V=N/D: 7  |  TAM: 1500億円  SAM: 200億円  SOM: 20億円  |  CAGR: 18%</w:t>
      </w:r>
    </w:p>
    <w:p>
      <w:pPr>
        <w:spacing w:after="60" w:before="0" w:lineRule="auto" w:line="360"/>
      </w:pPr>
      <w:r>
        <w:rPr>
          <w:rFonts w:ascii="Garamond" w:hAnsi="Garamond"/>
          <w:b w:val="0"/>
          <w:i/>
          <w:color w:val="555555"/>
          <w:sz w:val="18"/>
        </w:rPr>
        <w:t>インサイト: 新技術はビッグデータ分析の未来を変える可能性がある。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(3+1)-次元データ処理はビッグデータ分析の新たな可能性を示す。</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データ処理の効率化に対する期待が高まる。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新しい理論と実践の融合が必要とされる。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ビッグデータ市場は数兆円規模で成長が見込まれる。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技術の理解と実装に時間がかかる可能性がある。</w:t>
      </w:r>
    </w:p>
    <w:p>
      <w:pPr>
        <w:spacing w:after="60" w:before="0" w:lineRule="auto" w:line="336"/>
      </w:pPr>
      <w:r>
        <w:rPr>
          <w:rFonts w:ascii="Garamond" w:hAnsi="Garamond"/>
          <w:b/>
          <w:i w:val="0"/>
          <w:sz w:val="19"/>
        </w:rPr>
        <w:t>結論: 新技術はビッグデータ分析の未来を変える可能性がある。</w:t>
      </w:r>
    </w:p>
    <w:p>
      <w:pPr>
        <w:spacing w:after="40" w:before="0" w:lineRule="auto" w:line="324"/>
      </w:pPr>
      <w:r>
        <w:rPr>
          <w:rFonts w:ascii="Garamond" w:hAnsi="Garamond"/>
          <w:b w:val="0"/>
          <w:i w:val="0"/>
          <w:sz w:val="17"/>
        </w:rPr>
        <w:t>市場概要: ビッグデータ分析はデータドリブンな意思決定を可能にします。</w:t>
      </w:r>
    </w:p>
    <w:p>
      <w:pPr>
        <w:spacing w:after="40" w:before="0" w:lineRule="auto" w:line="324"/>
      </w:pPr>
      <w:r>
        <w:rPr>
          <w:rFonts w:ascii="Garamond" w:hAnsi="Garamond"/>
          <w:b w:val="0"/>
          <w:i w:val="0"/>
          <w:sz w:val="17"/>
        </w:rPr>
        <w:t>ターゲット: データ分析を行う企業や機関。</w:t>
      </w:r>
    </w:p>
    <w:p>
      <w:pPr>
        <w:spacing w:after="60" w:before="0" w:lineRule="auto" w:line="324"/>
      </w:pPr>
      <w:r>
        <w:rPr>
          <w:rFonts w:ascii="Garamond" w:hAnsi="Garamond"/>
          <w:b w:val="0"/>
          <w:i w:val="0"/>
          <w:sz w:val="17"/>
        </w:rPr>
        <w:t>競合: 競合が多く、差別化が重要です。</w:t>
      </w:r>
    </w:p>
    <w:p>
      <w:pPr>
        <w:spacing w:after="40" w:before="0" w:lineRule="auto" w:line="360"/>
      </w:pPr>
      <w:r>
        <w:rPr>
          <w:rFonts w:ascii="Consolas" w:hAnsi="Consolas"/>
          <w:b w:val="0"/>
          <w:i w:val="0"/>
          <w:color w:val="777777"/>
          <w:sz w:val="15"/>
        </w:rPr>
        <w:t>DOI: 10.5281/zenodo.20956544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Currencyが人権の回復にどのように寄与できる具体的なプロジェクトは考えられるか？</w:t>
      </w:r>
    </w:p>
    <w:p>
      <w:pPr>
        <w:spacing w:after="60" w:before="0" w:lineRule="auto" w:line="360"/>
      </w:pPr>
      <w:r>
        <w:rPr>
          <w:rFonts w:ascii="Consolas" w:hAnsi="Consolas"/>
          <w:b w:val="0"/>
          <w:i w:val="0"/>
          <w:color w:val="555555"/>
          <w:sz w:val="17"/>
        </w:rPr>
        <w:t>V=N/D: 7  |  TAM: 2000億円  SAM: 200億円  SOM: 20億円  |  CAGR: 10%</w:t>
      </w:r>
    </w:p>
    <w:p>
      <w:pPr>
        <w:spacing w:after="60" w:before="0" w:lineRule="auto" w:line="360"/>
      </w:pPr>
      <w:r>
        <w:rPr>
          <w:rFonts w:ascii="Garamond" w:hAnsi="Garamond"/>
          <w:b w:val="0"/>
          <w:i/>
          <w:color w:val="555555"/>
          <w:sz w:val="18"/>
        </w:rPr>
        <w:t>インサイト: Hikari Currencyを用いたプロジェクトは人権回復に貢献できる。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Currencyは、地域社会に特化したプロジェクトで人権の回復に寄与できる。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人権回復に対する期待と希望が存在する。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地域のニーズを把握し、パートナーシップを築くことで効果的なプロジェクトを設計することが重要。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TAMは約30億ドルで、特に地域経済の活性化に貢献する可能性がある。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プロジェクトの持続可能性や社会的受け入れに関するリスクがある。</w:t>
      </w:r>
    </w:p>
    <w:p>
      <w:pPr>
        <w:spacing w:after="60" w:before="0" w:lineRule="auto" w:line="336"/>
      </w:pPr>
      <w:r>
        <w:rPr>
          <w:rFonts w:ascii="Garamond" w:hAnsi="Garamond"/>
          <w:b/>
          <w:i w:val="0"/>
          <w:sz w:val="19"/>
        </w:rPr>
        <w:t>結論: Hikari Currencyを用いたプロジェクトは人権回復に貢献できる。</w:t>
      </w:r>
    </w:p>
    <w:p>
      <w:pPr>
        <w:spacing w:after="40" w:before="0" w:lineRule="auto" w:line="324"/>
      </w:pPr>
      <w:r>
        <w:rPr>
          <w:rFonts w:ascii="Garamond" w:hAnsi="Garamond"/>
          <w:b w:val="0"/>
          <w:i w:val="0"/>
          <w:sz w:val="17"/>
        </w:rPr>
        <w:t>市場概要: Hikari Currencyを利用した人権回復プロジェクトは注目を集めている。</w:t>
      </w:r>
    </w:p>
    <w:p>
      <w:pPr>
        <w:spacing w:after="40" w:before="0" w:lineRule="auto" w:line="324"/>
      </w:pPr>
      <w:r>
        <w:rPr>
          <w:rFonts w:ascii="Garamond" w:hAnsi="Garamond"/>
          <w:b w:val="0"/>
          <w:i w:val="0"/>
          <w:sz w:val="17"/>
        </w:rPr>
        <w:t>ターゲット: 非営利団体や社会企業。</w:t>
      </w:r>
    </w:p>
    <w:p>
      <w:pPr>
        <w:spacing w:after="60" w:before="0" w:lineRule="auto" w:line="324"/>
      </w:pPr>
      <w:r>
        <w:rPr>
          <w:rFonts w:ascii="Garamond" w:hAnsi="Garamond"/>
          <w:b w:val="0"/>
          <w:i w:val="0"/>
          <w:sz w:val="17"/>
        </w:rPr>
        <w:t>競合: 競争は少ないが、信頼性が重要視される。</w:t>
      </w:r>
    </w:p>
    <w:p>
      <w:pPr>
        <w:spacing w:after="40" w:before="0" w:lineRule="auto" w:line="360"/>
      </w:pPr>
      <w:r>
        <w:rPr>
          <w:rFonts w:ascii="Consolas" w:hAnsi="Consolas"/>
          <w:b w:val="0"/>
          <w:i w:val="0"/>
          <w:color w:val="777777"/>
          <w:sz w:val="15"/>
        </w:rPr>
        <w:t>DOI: 10.5281/zenodo.20711150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道徳的経済を基にした新しいビジネスモデルの枠組みはどのように設計できるか？</w:t>
      </w:r>
    </w:p>
    <w:p>
      <w:pPr>
        <w:spacing w:after="60" w:before="0" w:lineRule="auto" w:line="360"/>
      </w:pPr>
      <w:r>
        <w:rPr>
          <w:rFonts w:ascii="Consolas" w:hAnsi="Consolas"/>
          <w:b w:val="0"/>
          <w:i w:val="0"/>
          <w:color w:val="555555"/>
          <w:sz w:val="17"/>
        </w:rPr>
        <w:t>V=N/D: 7  |  TAM: 2000億円  SAM: 200億円  SOM: 20億円  |  CAGR: 13.5%</w:t>
      </w:r>
    </w:p>
    <w:p>
      <w:pPr>
        <w:spacing w:after="60" w:before="0" w:lineRule="auto" w:line="360"/>
      </w:pPr>
      <w:r>
        <w:rPr>
          <w:rFonts w:ascii="Garamond" w:hAnsi="Garamond"/>
          <w:b w:val="0"/>
          <w:i/>
          <w:color w:val="555555"/>
          <w:sz w:val="18"/>
        </w:rPr>
        <w:t>インサイト: 道徳的経済に基づくビジネスモデルは有望である。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道徳的経済に基づくビジネスモデルの研究が進行中。</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社会的な貢献に対する期待がある。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倫理的な視点が新しいビジネスの枠組みを提供する可能性がある。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社会的企業市場は成長しており、数十億ドルのTAMが見込まれる。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市場の理解と受容がリスク要因になる可能性がある。</w:t>
      </w:r>
    </w:p>
    <w:p>
      <w:pPr>
        <w:spacing w:after="60" w:before="0" w:lineRule="auto" w:line="336"/>
      </w:pPr>
      <w:r>
        <w:rPr>
          <w:rFonts w:ascii="Garamond" w:hAnsi="Garamond"/>
          <w:b/>
          <w:i w:val="0"/>
          <w:sz w:val="19"/>
        </w:rPr>
        <w:t>結論: 道徳的経済に基づくビジネスモデルは有望である。</w:t>
      </w:r>
    </w:p>
    <w:p>
      <w:pPr>
        <w:spacing w:after="40" w:before="0" w:lineRule="auto" w:line="324"/>
      </w:pPr>
      <w:r>
        <w:rPr>
          <w:rFonts w:ascii="Garamond" w:hAnsi="Garamond"/>
          <w:b w:val="0"/>
          <w:i w:val="0"/>
          <w:sz w:val="17"/>
        </w:rPr>
        <w:t>市場概要: 道徳的経済に基づくビジネスモデルの市場は注目を集めている。</w:t>
      </w:r>
    </w:p>
    <w:p>
      <w:pPr>
        <w:spacing w:after="40" w:before="0" w:lineRule="auto" w:line="324"/>
      </w:pPr>
      <w:r>
        <w:rPr>
          <w:rFonts w:ascii="Garamond" w:hAnsi="Garamond"/>
          <w:b w:val="0"/>
          <w:i w:val="0"/>
          <w:sz w:val="17"/>
        </w:rPr>
        <w:t>ターゲット: 倫理的消費を重視する企業や消費者。</w:t>
      </w:r>
    </w:p>
    <w:p>
      <w:pPr>
        <w:spacing w:after="60" w:before="0" w:lineRule="auto" w:line="324"/>
      </w:pPr>
      <w:r>
        <w:rPr>
          <w:rFonts w:ascii="Garamond" w:hAnsi="Garamond"/>
          <w:b w:val="0"/>
          <w:i w:val="0"/>
          <w:sz w:val="17"/>
        </w:rPr>
        <w:t>競合: 競合は少なく、先行者利益を得るチャンスがある。</w:t>
      </w:r>
    </w:p>
    <w:p>
      <w:pPr>
        <w:spacing w:after="40" w:before="0" w:lineRule="auto" w:line="360"/>
      </w:pPr>
      <w:r>
        <w:rPr>
          <w:rFonts w:ascii="Consolas" w:hAnsi="Consolas"/>
          <w:b w:val="0"/>
          <w:i w:val="0"/>
          <w:color w:val="777777"/>
          <w:sz w:val="15"/>
        </w:rPr>
        <w:t>DOI: 10.5281/zenodo.20518310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この二層の意思決定フレームワークを他の市場にも適用できる可能性はあるか？</w:t>
      </w:r>
    </w:p>
    <w:p>
      <w:pPr>
        <w:spacing w:after="60" w:before="0" w:lineRule="auto" w:line="360"/>
      </w:pPr>
      <w:r>
        <w:rPr>
          <w:rFonts w:ascii="Consolas" w:hAnsi="Consolas"/>
          <w:b w:val="0"/>
          <w:i w:val="0"/>
          <w:color w:val="555555"/>
          <w:sz w:val="17"/>
        </w:rPr>
        <w:t>V=N/D: 7  |  TAM: 2000億円  SAM: 300億円  SOM: 20億円  |  CAGR: 8%</w:t>
      </w:r>
    </w:p>
    <w:p>
      <w:pPr>
        <w:spacing w:after="60" w:before="0" w:lineRule="auto" w:line="360"/>
      </w:pPr>
      <w:r>
        <w:rPr>
          <w:rFonts w:ascii="Garamond" w:hAnsi="Garamond"/>
          <w:b w:val="0"/>
          <w:i/>
          <w:color w:val="555555"/>
          <w:sz w:val="18"/>
        </w:rPr>
        <w:t>インサイト: 他市場への適用は期待できるが、慎重なアプローチが必要である。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二層の意思決定フレームワークは他市場への応用が研究されている。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汎用性の高さに期待する声が上がっている。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異なる市場での成功事例が他の市場でも有効である可能性を示唆している。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多様な市場での適用が可能で、数百億円規模の市場機会が見込まれる。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市場ごとの文化やニーズの違いが適用の障壁となる。</w:t>
      </w:r>
    </w:p>
    <w:p>
      <w:pPr>
        <w:spacing w:after="60" w:before="0" w:lineRule="auto" w:line="336"/>
      </w:pPr>
      <w:r>
        <w:rPr>
          <w:rFonts w:ascii="Garamond" w:hAnsi="Garamond"/>
          <w:b/>
          <w:i w:val="0"/>
          <w:sz w:val="19"/>
        </w:rPr>
        <w:t>結論: 他市場への適用は期待できるが、慎重なアプローチが必要である。</w:t>
      </w:r>
    </w:p>
    <w:p>
      <w:pPr>
        <w:spacing w:after="40" w:before="0" w:lineRule="auto" w:line="324"/>
      </w:pPr>
      <w:r>
        <w:rPr>
          <w:rFonts w:ascii="Garamond" w:hAnsi="Garamond"/>
          <w:b w:val="0"/>
          <w:i w:val="0"/>
          <w:sz w:val="17"/>
        </w:rPr>
        <w:t>市場概要: 二層の意思決定フレームワークの他市場への適用は可能性を秘めている。</w:t>
      </w:r>
    </w:p>
    <w:p>
      <w:pPr>
        <w:spacing w:after="40" w:before="0" w:lineRule="auto" w:line="324"/>
      </w:pPr>
      <w:r>
        <w:rPr>
          <w:rFonts w:ascii="Garamond" w:hAnsi="Garamond"/>
          <w:b w:val="0"/>
          <w:i w:val="0"/>
          <w:sz w:val="17"/>
        </w:rPr>
        <w:t>ターゲット: 多様な業界の意思決定者。</w:t>
      </w:r>
    </w:p>
    <w:p>
      <w:pPr>
        <w:spacing w:after="60" w:before="0" w:lineRule="auto" w:line="324"/>
      </w:pPr>
      <w:r>
        <w:rPr>
          <w:rFonts w:ascii="Garamond" w:hAnsi="Garamond"/>
          <w:b w:val="0"/>
          <w:i w:val="0"/>
          <w:sz w:val="17"/>
        </w:rPr>
        <w:t>競合: 特定の市場に特化したソリューションが競争優位を持つ可能性がある。</w:t>
      </w:r>
    </w:p>
    <w:p>
      <w:pPr>
        <w:spacing w:after="40" w:before="0" w:lineRule="auto" w:line="360"/>
      </w:pPr>
      <w:r>
        <w:rPr>
          <w:rFonts w:ascii="Consolas" w:hAnsi="Consolas"/>
          <w:b w:val="0"/>
          <w:i w:val="0"/>
          <w:color w:val="777777"/>
          <w:sz w:val="15"/>
        </w:rPr>
        <w:t>DOI: 10.5281/zenodo.20359312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生きる力の源泉をブランド化するには、どのようなストーリーが効果的か？</w:t>
      </w:r>
    </w:p>
    <w:p>
      <w:pPr>
        <w:spacing w:after="60" w:before="0" w:lineRule="auto" w:line="360"/>
      </w:pPr>
      <w:r>
        <w:rPr>
          <w:rFonts w:ascii="Consolas" w:hAnsi="Consolas"/>
          <w:b w:val="0"/>
          <w:i w:val="0"/>
          <w:color w:val="555555"/>
          <w:sz w:val="17"/>
        </w:rPr>
        <w:t>V=N/D: 7  |  TAM: 2000億円  SAM: 200億円  SOM: 20億円  |  CAGR: 9%</w:t>
      </w:r>
    </w:p>
    <w:p>
      <w:pPr>
        <w:spacing w:after="60" w:before="0" w:lineRule="auto" w:line="360"/>
      </w:pPr>
      <w:r>
        <w:rPr>
          <w:rFonts w:ascii="Garamond" w:hAnsi="Garamond"/>
          <w:b w:val="0"/>
          <w:i/>
          <w:color w:val="555555"/>
          <w:sz w:val="18"/>
        </w:rPr>
        <w:t>インサイト: 効果的なストーリーでブランド化を進めるべきである。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ブランド化に向けたストーリーの研究が不可欠である。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生きる力の源泉に対する共感が高まっている。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感情に響くストーリーがブランドの強化に役立つ。</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ストーリーの効果が不明瞭なためリスクがある。</w:t>
      </w:r>
    </w:p>
    <w:p>
      <w:pPr>
        <w:spacing w:after="60" w:before="0" w:lineRule="auto" w:line="336"/>
      </w:pPr>
      <w:r>
        <w:rPr>
          <w:rFonts w:ascii="Garamond" w:hAnsi="Garamond"/>
          <w:b/>
          <w:i w:val="0"/>
          <w:sz w:val="19"/>
        </w:rPr>
        <w:t>結論: 効果的なストーリーでブランド化を進めるべきである。</w:t>
      </w:r>
    </w:p>
    <w:p>
      <w:pPr>
        <w:spacing w:after="40" w:before="0" w:lineRule="auto" w:line="324"/>
      </w:pPr>
      <w:r>
        <w:rPr>
          <w:rFonts w:ascii="Garamond" w:hAnsi="Garamond"/>
          <w:b w:val="0"/>
          <w:i w:val="0"/>
          <w:sz w:val="17"/>
        </w:rPr>
        <w:t>市場概要: ブランド化において効果的なストーリーは、消費者の共感を呼び起こす。</w:t>
      </w:r>
    </w:p>
    <w:p>
      <w:pPr>
        <w:spacing w:after="40" w:before="0" w:lineRule="auto" w:line="324"/>
      </w:pPr>
      <w:r>
        <w:rPr>
          <w:rFonts w:ascii="Garamond" w:hAnsi="Garamond"/>
          <w:b w:val="0"/>
          <w:i w:val="0"/>
          <w:sz w:val="17"/>
        </w:rPr>
        <w:t>ターゲット: マーケティング担当者やブランド戦略を重視する企業。</w:t>
      </w:r>
    </w:p>
    <w:p>
      <w:pPr>
        <w:spacing w:after="60" w:before="0" w:lineRule="auto" w:line="324"/>
      </w:pPr>
      <w:r>
        <w:rPr>
          <w:rFonts w:ascii="Garamond" w:hAnsi="Garamond"/>
          <w:b w:val="0"/>
          <w:i w:val="0"/>
          <w:sz w:val="17"/>
        </w:rPr>
        <w:t>競合: 競合は多く、特にマーケティングエージェンシーが存在する。</w:t>
      </w:r>
    </w:p>
    <w:p>
      <w:pPr>
        <w:spacing w:after="40" w:before="0" w:lineRule="auto" w:line="360"/>
      </w:pPr>
      <w:r>
        <w:rPr>
          <w:rFonts w:ascii="Consolas" w:hAnsi="Consolas"/>
          <w:b w:val="0"/>
          <w:i w:val="0"/>
          <w:color w:val="777777"/>
          <w:sz w:val="15"/>
        </w:rPr>
        <w:t>DOI: 10.5281/zenodo.19026165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「存在証明」としての経済指標を活用した新たな金融商品はどのように開発できるか？</w:t>
      </w:r>
    </w:p>
    <w:p>
      <w:pPr>
        <w:spacing w:after="60" w:before="0" w:lineRule="auto" w:line="360"/>
      </w:pPr>
      <w:r>
        <w:rPr>
          <w:rFonts w:ascii="Consolas" w:hAnsi="Consolas"/>
          <w:b w:val="0"/>
          <w:i w:val="0"/>
          <w:color w:val="555555"/>
          <w:sz w:val="17"/>
        </w:rPr>
        <w:t>V=N/D: 7  |  TAM: 1900億円  SAM: 190億円  SOM: 19億円  |  CAGR: 13%</w:t>
      </w:r>
    </w:p>
    <w:p>
      <w:pPr>
        <w:spacing w:after="60" w:before="0" w:lineRule="auto" w:line="360"/>
      </w:pPr>
      <w:r>
        <w:rPr>
          <w:rFonts w:ascii="Garamond" w:hAnsi="Garamond"/>
          <w:b w:val="0"/>
          <w:i/>
          <w:color w:val="555555"/>
          <w:sz w:val="18"/>
        </w:rPr>
        <w:t>インサイト: 新たな金融商品は市場に新しい視点を提供する可能性がある。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存在証明を経済指標に活用する金融商品は新たな視点を提供する。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新しい金融商品の概念は、期待感を醸成する。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経済指標の解釈と利用方法が成功の鍵となる。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新しい金融商品の市場は数百億円規模に達する可能性がある。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市場の理解不足や規制の影響がリスク要因となる。</w:t>
      </w:r>
    </w:p>
    <w:p>
      <w:pPr>
        <w:spacing w:after="60" w:before="0" w:lineRule="auto" w:line="336"/>
      </w:pPr>
      <w:r>
        <w:rPr>
          <w:rFonts w:ascii="Garamond" w:hAnsi="Garamond"/>
          <w:b/>
          <w:i w:val="0"/>
          <w:sz w:val="19"/>
        </w:rPr>
        <w:t>結論: 新たな金融商品は市場に新しい視点を提供する可能性がある。</w:t>
      </w:r>
    </w:p>
    <w:p>
      <w:pPr>
        <w:spacing w:after="40" w:before="0" w:lineRule="auto" w:line="324"/>
      </w:pPr>
      <w:r>
        <w:rPr>
          <w:rFonts w:ascii="Garamond" w:hAnsi="Garamond"/>
          <w:b w:val="0"/>
          <w:i w:val="0"/>
          <w:sz w:val="17"/>
        </w:rPr>
        <w:t>市場概要: 新たな金融商品市場は変革の時を迎えている。</w:t>
      </w:r>
    </w:p>
    <w:p>
      <w:pPr>
        <w:spacing w:after="40" w:before="0" w:lineRule="auto" w:line="324"/>
      </w:pPr>
      <w:r>
        <w:rPr>
          <w:rFonts w:ascii="Garamond" w:hAnsi="Garamond"/>
          <w:b w:val="0"/>
          <w:i w:val="0"/>
          <w:sz w:val="17"/>
        </w:rPr>
        <w:t>ターゲット: 金融機関や投資家が主なターゲット層。</w:t>
      </w:r>
    </w:p>
    <w:p>
      <w:pPr>
        <w:spacing w:after="60" w:before="0" w:lineRule="auto" w:line="324"/>
      </w:pPr>
      <w:r>
        <w:rPr>
          <w:rFonts w:ascii="Garamond" w:hAnsi="Garamond"/>
          <w:b w:val="0"/>
          <w:i w:val="0"/>
          <w:sz w:val="17"/>
        </w:rPr>
        <w:t>競合: 競合は多いが、新しい視点が求められる。</w:t>
      </w:r>
    </w:p>
    <w:p>
      <w:pPr>
        <w:spacing w:after="40" w:before="0" w:lineRule="auto" w:line="360"/>
      </w:pPr>
      <w:r>
        <w:rPr>
          <w:rFonts w:ascii="Consolas" w:hAnsi="Consolas"/>
          <w:b w:val="0"/>
          <w:i w:val="0"/>
          <w:color w:val="777777"/>
          <w:sz w:val="15"/>
        </w:rPr>
        <w:t>DOI: 10.5281/zenodo.19689942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この二層宇宙構造を利用した新たな時間管理ツールはどのように事業化できるか？</w:t>
      </w:r>
    </w:p>
    <w:p>
      <w:pPr>
        <w:spacing w:after="60" w:before="0" w:lineRule="auto" w:line="360"/>
      </w:pPr>
      <w:r>
        <w:rPr>
          <w:rFonts w:ascii="Consolas" w:hAnsi="Consolas"/>
          <w:b w:val="0"/>
          <w:i w:val="0"/>
          <w:color w:val="555555"/>
          <w:sz w:val="17"/>
        </w:rPr>
        <w:t>V=N/D: 7  |  TAM: 2200億円  SAM: 250億円  SOM: 18億円  |  CAGR: 11.5%</w:t>
      </w:r>
    </w:p>
    <w:p>
      <w:pPr>
        <w:spacing w:after="60" w:before="0" w:lineRule="auto" w:line="360"/>
      </w:pPr>
      <w:r>
        <w:rPr>
          <w:rFonts w:ascii="Garamond" w:hAnsi="Garamond"/>
          <w:b w:val="0"/>
          <w:i/>
          <w:color w:val="555555"/>
          <w:sz w:val="18"/>
        </w:rPr>
        <w:t>インサイト: 新たな時間管理ツールの事業化には十分な可能性がある。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二層宇宙構造を利用した時間管理ツールの概念を詳細に研究する必要がある。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新しい時間管理手法への期待があるが、実用性への疑念も残る。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理論的根拠と実用性のバランスを取ることが求められる。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時間管理ツールは広範な市場があり、新しいアプローチへの関心が高い。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技術的実現性と市場への適応がリスク要因となる。</w:t>
      </w:r>
    </w:p>
    <w:p>
      <w:pPr>
        <w:spacing w:after="60" w:before="0" w:lineRule="auto" w:line="336"/>
      </w:pPr>
      <w:r>
        <w:rPr>
          <w:rFonts w:ascii="Garamond" w:hAnsi="Garamond"/>
          <w:b/>
          <w:i w:val="0"/>
          <w:sz w:val="19"/>
        </w:rPr>
        <w:t>結論: 新たな時間管理ツールの事業化には十分な可能性がある。</w:t>
      </w:r>
    </w:p>
    <w:p>
      <w:pPr>
        <w:spacing w:after="40" w:before="0" w:lineRule="auto" w:line="324"/>
      </w:pPr>
      <w:r>
        <w:rPr>
          <w:rFonts w:ascii="Garamond" w:hAnsi="Garamond"/>
          <w:b w:val="0"/>
          <w:i w:val="0"/>
          <w:sz w:val="17"/>
        </w:rPr>
        <w:t>市場概要: 新たな時間管理ツールの事業化は、特にビジネスパーソンのニーズに応えます。</w:t>
      </w:r>
    </w:p>
    <w:p>
      <w:pPr>
        <w:spacing w:after="40" w:before="0" w:lineRule="auto" w:line="324"/>
      </w:pPr>
      <w:r>
        <w:rPr>
          <w:rFonts w:ascii="Garamond" w:hAnsi="Garamond"/>
          <w:b w:val="0"/>
          <w:i w:val="0"/>
          <w:sz w:val="17"/>
        </w:rPr>
        <w:t>ターゲット: ビジネスパーソンや企業が主要なターゲットです。</w:t>
      </w:r>
    </w:p>
    <w:p>
      <w:pPr>
        <w:spacing w:after="60" w:before="0" w:lineRule="auto" w:line="324"/>
      </w:pPr>
      <w:r>
        <w:rPr>
          <w:rFonts w:ascii="Garamond" w:hAnsi="Garamond"/>
          <w:b w:val="0"/>
          <w:i w:val="0"/>
          <w:sz w:val="17"/>
        </w:rPr>
        <w:t>競合: 競合は既存の時間管理アプリやツールです。</w:t>
      </w:r>
    </w:p>
    <w:p>
      <w:pPr>
        <w:spacing w:after="40" w:before="0" w:lineRule="auto" w:line="360"/>
      </w:pPr>
      <w:r>
        <w:rPr>
          <w:rFonts w:ascii="Consolas" w:hAnsi="Consolas"/>
          <w:b w:val="0"/>
          <w:i w:val="0"/>
          <w:color w:val="777777"/>
          <w:sz w:val="15"/>
        </w:rPr>
        <w:t>DOI: 10.5281/zenodo.20359334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アイスキューブニュートリノデータと金市場の関連性を応用した新しい投資戦略はどのように開発できるか？</w:t>
      </w:r>
    </w:p>
    <w:p>
      <w:pPr>
        <w:spacing w:after="60" w:before="0" w:lineRule="auto" w:line="360"/>
      </w:pPr>
      <w:r>
        <w:rPr>
          <w:rFonts w:ascii="Consolas" w:hAnsi="Consolas"/>
          <w:b w:val="0"/>
          <w:i w:val="0"/>
          <w:color w:val="555555"/>
          <w:sz w:val="17"/>
        </w:rPr>
        <w:t>V=N/D: 7  |  TAM: 1800億円  SAM: 180億円  SOM: 18億円  |  CAGR: 9%</w:t>
      </w:r>
    </w:p>
    <w:p>
      <w:pPr>
        <w:spacing w:after="60" w:before="0" w:lineRule="auto" w:line="360"/>
      </w:pPr>
      <w:r>
        <w:rPr>
          <w:rFonts w:ascii="Garamond" w:hAnsi="Garamond"/>
          <w:b w:val="0"/>
          <w:i/>
          <w:color w:val="555555"/>
          <w:sz w:val="18"/>
        </w:rPr>
        <w:t>インサイト: 新しい投資戦略は市場性があり、実現可能性が高い。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アイスキューブニュートリノデータと金市場の関連性を応用した投資戦略は、データ解析と統計モデルの研究が必要不可欠。</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新しい投資戦略への期待感が高まり、投資家の興味を引く。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新しいデータ分析手法が投資の成功に寄与する知恵を提供する可能性がある。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TAMは約250億円と見込まれ、特にヘッジファンドや投資会社がターゲットになる。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データの正確性と予測の不確実性がリスクの要因となる。</w:t>
      </w:r>
    </w:p>
    <w:p>
      <w:pPr>
        <w:spacing w:after="60" w:before="0" w:lineRule="auto" w:line="336"/>
      </w:pPr>
      <w:r>
        <w:rPr>
          <w:rFonts w:ascii="Garamond" w:hAnsi="Garamond"/>
          <w:b/>
          <w:i w:val="0"/>
          <w:sz w:val="19"/>
        </w:rPr>
        <w:t>結論: 新しい投資戦略は市場性があり、実現可能性が高い。</w:t>
      </w:r>
    </w:p>
    <w:p>
      <w:pPr>
        <w:spacing w:after="40" w:before="0" w:lineRule="auto" w:line="324"/>
      </w:pPr>
      <w:r>
        <w:rPr>
          <w:rFonts w:ascii="Garamond" w:hAnsi="Garamond"/>
          <w:b w:val="0"/>
          <w:i w:val="0"/>
          <w:sz w:val="17"/>
        </w:rPr>
        <w:t>市場概要: 新しい投資戦略を開発する市場は、金融市場の変化に敏感に反応しています。</w:t>
      </w:r>
    </w:p>
    <w:p>
      <w:pPr>
        <w:spacing w:after="40" w:before="0" w:lineRule="auto" w:line="324"/>
      </w:pPr>
      <w:r>
        <w:rPr>
          <w:rFonts w:ascii="Garamond" w:hAnsi="Garamond"/>
          <w:b w:val="0"/>
          <w:i w:val="0"/>
          <w:sz w:val="17"/>
        </w:rPr>
        <w:t>ターゲット: 投資家や金融機関がターゲットです。</w:t>
      </w:r>
    </w:p>
    <w:p>
      <w:pPr>
        <w:spacing w:after="60" w:before="0" w:lineRule="auto" w:line="324"/>
      </w:pPr>
      <w:r>
        <w:rPr>
          <w:rFonts w:ascii="Garamond" w:hAnsi="Garamond"/>
          <w:b w:val="0"/>
          <w:i w:val="0"/>
          <w:sz w:val="17"/>
        </w:rPr>
        <w:t>競合: 競争が激化しており、革新的なアプローチが求められます。</w:t>
      </w:r>
    </w:p>
    <w:p>
      <w:pPr>
        <w:spacing w:after="40" w:before="0" w:lineRule="auto" w:line="360"/>
      </w:pPr>
      <w:r>
        <w:rPr>
          <w:rFonts w:ascii="Consolas" w:hAnsi="Consolas"/>
          <w:b w:val="0"/>
          <w:i w:val="0"/>
          <w:color w:val="777777"/>
          <w:sz w:val="15"/>
        </w:rPr>
        <w:t>DOI: 10.5281/zenodo.20275253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物質創造に関する新たなサービス（例えば、アートやデザイン）をどう展開するか？</w:t>
      </w:r>
    </w:p>
    <w:p>
      <w:pPr>
        <w:spacing w:after="60" w:before="0" w:lineRule="auto" w:line="360"/>
      </w:pPr>
      <w:r>
        <w:rPr>
          <w:rFonts w:ascii="Consolas" w:hAnsi="Consolas"/>
          <w:b w:val="0"/>
          <w:i w:val="0"/>
          <w:color w:val="555555"/>
          <w:sz w:val="17"/>
        </w:rPr>
        <w:t>V=N/D: 7  |  TAM: 1800億円  SAM: 180億円  SOM: 18億円  |  CAGR: 14%</w:t>
      </w:r>
    </w:p>
    <w:p>
      <w:pPr>
        <w:spacing w:after="60" w:before="0" w:lineRule="auto" w:line="360"/>
      </w:pPr>
      <w:r>
        <w:rPr>
          <w:rFonts w:ascii="Garamond" w:hAnsi="Garamond"/>
          <w:b w:val="0"/>
          <w:i/>
          <w:color w:val="555555"/>
          <w:sz w:val="18"/>
        </w:rPr>
        <w:t>インサイト: 物質創造に関する新サービスは市場のニーズに応える可能性がある。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物質創造に関するサービスは新しい市場を開拓する可能性があるが、研究が必要。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創造性の発揮に対する期待が高いが、実用化への不安も存在する。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新しいサービスがデザインやアートを革新する可能性がある。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TAMは数億ドル規模で、クリエイティブ産業での需要が高まっている。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市場の変化や競合の出現がリスクとなる。</w:t>
      </w:r>
    </w:p>
    <w:p>
      <w:pPr>
        <w:spacing w:after="60" w:before="0" w:lineRule="auto" w:line="336"/>
      </w:pPr>
      <w:r>
        <w:rPr>
          <w:rFonts w:ascii="Garamond" w:hAnsi="Garamond"/>
          <w:b/>
          <w:i w:val="0"/>
          <w:sz w:val="19"/>
        </w:rPr>
        <w:t>結論: 物質創造に関する新サービスは市場のニーズに応える可能性がある。</w:t>
      </w:r>
    </w:p>
    <w:p>
      <w:pPr>
        <w:spacing w:after="40" w:before="0" w:lineRule="auto" w:line="324"/>
      </w:pPr>
      <w:r>
        <w:rPr>
          <w:rFonts w:ascii="Garamond" w:hAnsi="Garamond"/>
          <w:b w:val="0"/>
          <w:i w:val="0"/>
          <w:sz w:val="17"/>
        </w:rPr>
        <w:t>市場概要: 物質創造に関する新サービスは、特にアートやデザイン分野での需要が高まっています。</w:t>
      </w:r>
    </w:p>
    <w:p>
      <w:pPr>
        <w:spacing w:after="40" w:before="0" w:lineRule="auto" w:line="324"/>
      </w:pPr>
      <w:r>
        <w:rPr>
          <w:rFonts w:ascii="Garamond" w:hAnsi="Garamond"/>
          <w:b w:val="0"/>
          <w:i w:val="0"/>
          <w:sz w:val="17"/>
        </w:rPr>
        <w:t>ターゲット: アーティストやデザイナー、クリエイティブ業界の企業。</w:t>
      </w:r>
    </w:p>
    <w:p>
      <w:pPr>
        <w:spacing w:after="60" w:before="0" w:lineRule="auto" w:line="324"/>
      </w:pPr>
      <w:r>
        <w:rPr>
          <w:rFonts w:ascii="Garamond" w:hAnsi="Garamond"/>
          <w:b w:val="0"/>
          <w:i w:val="0"/>
          <w:sz w:val="17"/>
        </w:rPr>
        <w:t>競合: 競合は少なく、独自のサービスを提供することで差別化が可能。</w:t>
      </w:r>
    </w:p>
    <w:p>
      <w:pPr>
        <w:spacing w:after="40" w:before="0" w:lineRule="auto" w:line="360"/>
      </w:pPr>
      <w:r>
        <w:rPr>
          <w:rFonts w:ascii="Consolas" w:hAnsi="Consolas"/>
          <w:b w:val="0"/>
          <w:i w:val="0"/>
          <w:color w:val="777777"/>
          <w:sz w:val="15"/>
        </w:rPr>
        <w:t>DOI: 10.5281/zenodo.20952303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OSIを通じて実際に歴史的人物や故人との対話を可能にする場合、その技術はどのように商業化される可能性があるか？</w:t>
      </w:r>
    </w:p>
    <w:p>
      <w:pPr>
        <w:spacing w:after="60" w:before="0" w:lineRule="auto" w:line="360"/>
      </w:pPr>
      <w:r>
        <w:rPr>
          <w:rFonts w:ascii="Consolas" w:hAnsi="Consolas"/>
          <w:b w:val="0"/>
          <w:i w:val="0"/>
          <w:color w:val="555555"/>
          <w:sz w:val="17"/>
        </w:rPr>
        <w:t>V=N/D: 7  |  TAM: 1800億円  SAM: 180億円  SOM: 18億円  |  CAGR: 12%</w:t>
      </w:r>
    </w:p>
    <w:p>
      <w:pPr>
        <w:spacing w:after="60" w:before="0" w:lineRule="auto" w:line="360"/>
      </w:pPr>
      <w:r>
        <w:rPr>
          <w:rFonts w:ascii="Garamond" w:hAnsi="Garamond"/>
          <w:b w:val="0"/>
          <w:i/>
          <w:color w:val="555555"/>
          <w:sz w:val="18"/>
        </w:rPr>
        <w:t>インサイト: 歴史的人物との対話技術は、商業化の可能性がある。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歴史的人物との対話技術は、教育やエンターテインメント分野に応用できる。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歴史との対話は、興味や好奇心を引き起こす体験である。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教育的価値とエンタメ性の両立が重要なポイントとなる。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教育市場やエンターテインメント市場で数百億円の可能性がある。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技術の受容性やプライバシー問題がリスクとして存在する。</w:t>
      </w:r>
    </w:p>
    <w:p>
      <w:pPr>
        <w:spacing w:after="60" w:before="0" w:lineRule="auto" w:line="336"/>
      </w:pPr>
      <w:r>
        <w:rPr>
          <w:rFonts w:ascii="Garamond" w:hAnsi="Garamond"/>
          <w:b/>
          <w:i w:val="0"/>
          <w:sz w:val="19"/>
        </w:rPr>
        <w:t>結論: 歴史的人物との対話技術は、商業化の可能性がある。</w:t>
      </w:r>
    </w:p>
    <w:p>
      <w:pPr>
        <w:spacing w:after="40" w:before="0" w:lineRule="auto" w:line="324"/>
      </w:pPr>
      <w:r>
        <w:rPr>
          <w:rFonts w:ascii="Garamond" w:hAnsi="Garamond"/>
          <w:b w:val="0"/>
          <w:i w:val="0"/>
          <w:sz w:val="17"/>
        </w:rPr>
        <w:t>市場概要: 歴史的人物との対話技術市場は革新の可能性がある。</w:t>
      </w:r>
    </w:p>
    <w:p>
      <w:pPr>
        <w:spacing w:after="40" w:before="0" w:lineRule="auto" w:line="324"/>
      </w:pPr>
      <w:r>
        <w:rPr>
          <w:rFonts w:ascii="Garamond" w:hAnsi="Garamond"/>
          <w:b w:val="0"/>
          <w:i w:val="0"/>
          <w:sz w:val="17"/>
        </w:rPr>
        <w:t>ターゲット: 教育機関や博物館が主なターゲット層。</w:t>
      </w:r>
    </w:p>
    <w:p>
      <w:pPr>
        <w:spacing w:after="60" w:before="0" w:lineRule="auto" w:line="324"/>
      </w:pPr>
      <w:r>
        <w:rPr>
          <w:rFonts w:ascii="Garamond" w:hAnsi="Garamond"/>
          <w:b w:val="0"/>
          <w:i w:val="0"/>
          <w:sz w:val="17"/>
        </w:rPr>
        <w:t>競合: 競合は少ないが、技術の実用化が課題。</w:t>
      </w:r>
    </w:p>
    <w:p>
      <w:pPr>
        <w:spacing w:after="40" w:before="0" w:lineRule="auto" w:line="360"/>
      </w:pPr>
      <w:r>
        <w:rPr>
          <w:rFonts w:ascii="Consolas" w:hAnsi="Consolas"/>
          <w:b w:val="0"/>
          <w:i w:val="0"/>
          <w:color w:val="777777"/>
          <w:sz w:val="15"/>
        </w:rPr>
        <w:t>DOI: 10.5281/zenodo.19689941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超高密度Nシステムのモネタイズリスクを軽減するための新しいビジネスモデルはどのように構築できるか？</w:t>
      </w:r>
    </w:p>
    <w:p>
      <w:pPr>
        <w:spacing w:after="60" w:before="0" w:lineRule="auto" w:line="360"/>
      </w:pPr>
      <w:r>
        <w:rPr>
          <w:rFonts w:ascii="Consolas" w:hAnsi="Consolas"/>
          <w:b w:val="0"/>
          <w:i w:val="0"/>
          <w:color w:val="555555"/>
          <w:sz w:val="17"/>
        </w:rPr>
        <w:t>V=N/D: 7  |  TAM: 2000億円  SAM: 160億円  SOM: 16億円  |  CAGR: 12%</w:t>
      </w:r>
    </w:p>
    <w:p>
      <w:pPr>
        <w:spacing w:after="60" w:before="0" w:lineRule="auto" w:line="360"/>
      </w:pPr>
      <w:r>
        <w:rPr>
          <w:rFonts w:ascii="Garamond" w:hAnsi="Garamond"/>
          <w:b w:val="0"/>
          <w:i/>
          <w:color w:val="555555"/>
          <w:sz w:val="18"/>
        </w:rPr>
        <w:t>インサイト: 新しいビジネスモデルの構築はリスク軽減に寄与する。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超高密度Nシステムのビジネスモデルは、リスクを軽減する新たな視点を提供する。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革新的な技術への期待感が高まり、投資家の関心を引く。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持続可能な利益モデルの構築が、リスク管理に寄与する。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関連市場は数百億円規模で、成長が見込まれる。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市場の受容性と規制の変化がリスク要因となる。</w:t>
      </w:r>
    </w:p>
    <w:p>
      <w:pPr>
        <w:spacing w:after="60" w:before="0" w:lineRule="auto" w:line="336"/>
      </w:pPr>
      <w:r>
        <w:rPr>
          <w:rFonts w:ascii="Garamond" w:hAnsi="Garamond"/>
          <w:b/>
          <w:i w:val="0"/>
          <w:sz w:val="19"/>
        </w:rPr>
        <w:t>結論: 新しいビジネスモデルの構築はリスク軽減に寄与する。</w:t>
      </w:r>
    </w:p>
    <w:p>
      <w:pPr>
        <w:spacing w:after="40" w:before="0" w:lineRule="auto" w:line="324"/>
      </w:pPr>
      <w:r>
        <w:rPr>
          <w:rFonts w:ascii="Garamond" w:hAnsi="Garamond"/>
          <w:b w:val="0"/>
          <w:i w:val="0"/>
          <w:sz w:val="17"/>
        </w:rPr>
        <w:t>市場概要: 新しいビジネスモデルの構築は市場の変化に対応するために重要である。</w:t>
      </w:r>
    </w:p>
    <w:p>
      <w:pPr>
        <w:spacing w:after="40" w:before="0" w:lineRule="auto" w:line="324"/>
      </w:pPr>
      <w:r>
        <w:rPr>
          <w:rFonts w:ascii="Garamond" w:hAnsi="Garamond"/>
          <w:b w:val="0"/>
          <w:i w:val="0"/>
          <w:sz w:val="17"/>
        </w:rPr>
        <w:t>ターゲット: 企業やスタートアップが主なターゲット層。</w:t>
      </w:r>
    </w:p>
    <w:p>
      <w:pPr>
        <w:spacing w:after="60" w:before="0" w:lineRule="auto" w:line="324"/>
      </w:pPr>
      <w:r>
        <w:rPr>
          <w:rFonts w:ascii="Garamond" w:hAnsi="Garamond"/>
          <w:b w:val="0"/>
          <w:i w:val="0"/>
          <w:sz w:val="17"/>
        </w:rPr>
        <w:t>競合: 競争は激しいが、独自のアプローチが成功の鍵となる。</w:t>
      </w:r>
    </w:p>
    <w:p>
      <w:pPr>
        <w:spacing w:after="40" w:before="0" w:lineRule="auto" w:line="360"/>
      </w:pPr>
      <w:r>
        <w:rPr>
          <w:rFonts w:ascii="Consolas" w:hAnsi="Consolas"/>
          <w:b w:val="0"/>
          <w:i w:val="0"/>
          <w:color w:val="777777"/>
          <w:sz w:val="15"/>
        </w:rPr>
        <w:t>DOI: 10.5281/zenodo.20840582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自己修正手法を活用した新しいデータ分析サービスは提供できるか？</w:t>
      </w:r>
    </w:p>
    <w:p>
      <w:pPr>
        <w:spacing w:after="60" w:before="0" w:lineRule="auto" w:line="360"/>
      </w:pPr>
      <w:r>
        <w:rPr>
          <w:rFonts w:ascii="Consolas" w:hAnsi="Consolas"/>
          <w:b w:val="0"/>
          <w:i w:val="0"/>
          <w:color w:val="555555"/>
          <w:sz w:val="17"/>
        </w:rPr>
        <w:t>V=N/D: 7  |  TAM: 1600億円  SAM: 160億円  SOM: 16億円  |  CAGR: 7.5%</w:t>
      </w:r>
    </w:p>
    <w:p>
      <w:pPr>
        <w:spacing w:after="60" w:before="0" w:lineRule="auto" w:line="360"/>
      </w:pPr>
      <w:r>
        <w:rPr>
          <w:rFonts w:ascii="Garamond" w:hAnsi="Garamond"/>
          <w:b w:val="0"/>
          <w:i/>
          <w:color w:val="555555"/>
          <w:sz w:val="18"/>
        </w:rPr>
        <w:t>インサイト: 新しいサービスの提供が可能と考えられる。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自己修正手法は新しいデータ分析サービスに応用できる。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革新的な手法に対する興味が湧く。</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データ分析の精度向上が見込まれる。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競合の多さと技術の成熟度がリスク。</w:t>
      </w:r>
    </w:p>
    <w:p>
      <w:pPr>
        <w:spacing w:after="60" w:before="0" w:lineRule="auto" w:line="336"/>
      </w:pPr>
      <w:r>
        <w:rPr>
          <w:rFonts w:ascii="Garamond" w:hAnsi="Garamond"/>
          <w:b/>
          <w:i w:val="0"/>
          <w:sz w:val="19"/>
        </w:rPr>
        <w:t>結論: 新しいサービスの提供が可能と考えられる。</w:t>
      </w:r>
    </w:p>
    <w:p>
      <w:pPr>
        <w:spacing w:after="40" w:before="0" w:lineRule="auto" w:line="324"/>
      </w:pPr>
      <w:r>
        <w:rPr>
          <w:rFonts w:ascii="Garamond" w:hAnsi="Garamond"/>
          <w:b w:val="0"/>
          <w:i w:val="0"/>
          <w:sz w:val="17"/>
        </w:rPr>
        <w:t>市場概要: 新しいデータ分析サービスは、企業の意思決定を支援します。</w:t>
      </w:r>
    </w:p>
    <w:p>
      <w:pPr>
        <w:spacing w:after="40" w:before="0" w:lineRule="auto" w:line="324"/>
      </w:pPr>
      <w:r>
        <w:rPr>
          <w:rFonts w:ascii="Garamond" w:hAnsi="Garamond"/>
          <w:b w:val="0"/>
          <w:i w:val="0"/>
          <w:sz w:val="17"/>
        </w:rPr>
        <w:t>ターゲット: 企業の経営者やデータアナリストがターゲットです。</w:t>
      </w:r>
    </w:p>
    <w:p>
      <w:pPr>
        <w:spacing w:after="60" w:before="0" w:lineRule="auto" w:line="324"/>
      </w:pPr>
      <w:r>
        <w:rPr>
          <w:rFonts w:ascii="Garamond" w:hAnsi="Garamond"/>
          <w:b w:val="0"/>
          <w:i w:val="0"/>
          <w:sz w:val="17"/>
        </w:rPr>
        <w:t>競合: 競合は存在しますが、専門性が求められます。</w:t>
      </w:r>
    </w:p>
    <w:p>
      <w:pPr>
        <w:spacing w:after="40" w:before="0" w:lineRule="auto" w:line="360"/>
      </w:pPr>
      <w:r>
        <w:rPr>
          <w:rFonts w:ascii="Consolas" w:hAnsi="Consolas"/>
          <w:b w:val="0"/>
          <w:i w:val="0"/>
          <w:color w:val="777777"/>
          <w:sz w:val="15"/>
        </w:rPr>
        <w:t>DOI: 10.5281/zenodo.19720727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Royalty Economy Modelを用いて新たな収益源を創出するにはどうすればよいか？</w:t>
      </w:r>
    </w:p>
    <w:p>
      <w:pPr>
        <w:spacing w:after="60" w:before="0" w:lineRule="auto" w:line="360"/>
      </w:pPr>
      <w:r>
        <w:rPr>
          <w:rFonts w:ascii="Consolas" w:hAnsi="Consolas"/>
          <w:b w:val="0"/>
          <w:i w:val="0"/>
          <w:color w:val="555555"/>
          <w:sz w:val="17"/>
        </w:rPr>
        <w:t>V=N/D: 7  |  TAM: 1600億円  SAM: 160億円  SOM: 16億円  |  CAGR: 10%</w:t>
      </w:r>
    </w:p>
    <w:p>
      <w:pPr>
        <w:spacing w:after="60" w:before="0" w:lineRule="auto" w:line="360"/>
      </w:pPr>
      <w:r>
        <w:rPr>
          <w:rFonts w:ascii="Garamond" w:hAnsi="Garamond"/>
          <w:b w:val="0"/>
          <w:i/>
          <w:color w:val="555555"/>
          <w:sz w:val="18"/>
        </w:rPr>
        <w:t>インサイト: Royalty Economy Modelを活用することで、新たな収益源を創出できます。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Royalty Economy Modelを用いて新たな収益源を創出するには、パートナーシップの構築が必要です。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新たな収益源への期待感が高まります。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収益源の多様化を図ることで、持続可能なビジネスモデルが実現できます。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TAMは約250億円と推定され、新たな市場機会があります。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パートナーシップの失敗や市場変化がリスクとして挙げられます。</w:t>
      </w:r>
    </w:p>
    <w:p>
      <w:pPr>
        <w:spacing w:after="60" w:before="0" w:lineRule="auto" w:line="336"/>
      </w:pPr>
      <w:r>
        <w:rPr>
          <w:rFonts w:ascii="Garamond" w:hAnsi="Garamond"/>
          <w:b/>
          <w:i w:val="0"/>
          <w:sz w:val="19"/>
        </w:rPr>
        <w:t>結論: Royalty Economy Modelを活用することで、新たな収益源を創出できます。</w:t>
      </w:r>
    </w:p>
    <w:p>
      <w:pPr>
        <w:spacing w:after="40" w:before="0" w:lineRule="auto" w:line="324"/>
      </w:pPr>
      <w:r>
        <w:rPr>
          <w:rFonts w:ascii="Garamond" w:hAnsi="Garamond"/>
          <w:b w:val="0"/>
          <w:i w:val="0"/>
          <w:sz w:val="17"/>
        </w:rPr>
        <w:t>市場概要: ロイヤリティ経済モデル市場は新しい収益源を模索している。</w:t>
      </w:r>
    </w:p>
    <w:p>
      <w:pPr>
        <w:spacing w:after="40" w:before="0" w:lineRule="auto" w:line="324"/>
      </w:pPr>
      <w:r>
        <w:rPr>
          <w:rFonts w:ascii="Garamond" w:hAnsi="Garamond"/>
          <w:b w:val="0"/>
          <w:i w:val="0"/>
          <w:sz w:val="17"/>
        </w:rPr>
        <w:t>ターゲット: クリエイターや企業がターゲット。</w:t>
      </w:r>
    </w:p>
    <w:p>
      <w:pPr>
        <w:spacing w:after="60" w:before="0" w:lineRule="auto" w:line="324"/>
      </w:pPr>
      <w:r>
        <w:rPr>
          <w:rFonts w:ascii="Garamond" w:hAnsi="Garamond"/>
          <w:b w:val="0"/>
          <w:i w:val="0"/>
          <w:sz w:val="17"/>
        </w:rPr>
        <w:t>競合: 新しいモデルが次々と登場している。</w:t>
      </w:r>
    </w:p>
    <w:p>
      <w:pPr>
        <w:spacing w:after="40" w:before="0" w:lineRule="auto" w:line="360"/>
      </w:pPr>
      <w:r>
        <w:rPr>
          <w:rFonts w:ascii="Consolas" w:hAnsi="Consolas"/>
          <w:b w:val="0"/>
          <w:i w:val="0"/>
          <w:color w:val="777777"/>
          <w:sz w:val="15"/>
        </w:rPr>
        <w:t>DOI: 10.5281/zenodo.19040517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phase4 mushinの成果を利用したサービスの展開は可能か？</w:t>
      </w:r>
    </w:p>
    <w:p>
      <w:pPr>
        <w:spacing w:after="60" w:before="0" w:lineRule="auto" w:line="360"/>
      </w:pPr>
      <w:r>
        <w:rPr>
          <w:rFonts w:ascii="Consolas" w:hAnsi="Consolas"/>
          <w:b w:val="0"/>
          <w:i w:val="0"/>
          <w:color w:val="555555"/>
          <w:sz w:val="17"/>
        </w:rPr>
        <w:t>V=N/D: 7  |  TAM: 1600億円  SAM: 160億円  SOM: 16億円  |  CAGR: 10%</w:t>
      </w:r>
    </w:p>
    <w:p>
      <w:pPr>
        <w:spacing w:after="60" w:before="0" w:lineRule="auto" w:line="360"/>
      </w:pPr>
      <w:r>
        <w:rPr>
          <w:rFonts w:ascii="Garamond" w:hAnsi="Garamond"/>
          <w:b w:val="0"/>
          <w:i/>
          <w:color w:val="555555"/>
          <w:sz w:val="18"/>
        </w:rPr>
        <w:t>インサイト: phase4 mushinの成果を利用したサービス展開は十分に可能です。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phase4 mushinの成果は、ストレス軽減や集中力向上に寄与するサービスに適用できます。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このサービスは利用者に深い安らぎと充実感を提供するでしょう。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心の状態を整えることが、ビジネスパフォーマンスに直接的な影響を与えると考えられます。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TAMは数百億円規模で、特にメンタルヘルス市場が潜在的な顧客層です。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市場競争が激しいため、独自性を保つことがリスクとなります。</w:t>
      </w:r>
    </w:p>
    <w:p>
      <w:pPr>
        <w:spacing w:after="60" w:before="0" w:lineRule="auto" w:line="336"/>
      </w:pPr>
      <w:r>
        <w:rPr>
          <w:rFonts w:ascii="Garamond" w:hAnsi="Garamond"/>
          <w:b/>
          <w:i w:val="0"/>
          <w:sz w:val="19"/>
        </w:rPr>
        <w:t>結論: phase4 mushinの成果を利用したサービス展開は十分に可能です。</w:t>
      </w:r>
    </w:p>
    <w:p>
      <w:pPr>
        <w:spacing w:after="40" w:before="0" w:lineRule="auto" w:line="324"/>
      </w:pPr>
      <w:r>
        <w:rPr>
          <w:rFonts w:ascii="Garamond" w:hAnsi="Garamond"/>
          <w:b w:val="0"/>
          <w:i w:val="0"/>
          <w:sz w:val="17"/>
        </w:rPr>
        <w:t>市場概要: 新しいサービス展開が求められている。</w:t>
      </w:r>
    </w:p>
    <w:p>
      <w:pPr>
        <w:spacing w:after="40" w:before="0" w:lineRule="auto" w:line="324"/>
      </w:pPr>
      <w:r>
        <w:rPr>
          <w:rFonts w:ascii="Garamond" w:hAnsi="Garamond"/>
          <w:b w:val="0"/>
          <w:i w:val="0"/>
          <w:sz w:val="17"/>
        </w:rPr>
        <w:t>ターゲット: 企業や消費者の両方。</w:t>
      </w:r>
    </w:p>
    <w:p>
      <w:pPr>
        <w:spacing w:after="60" w:before="0" w:lineRule="auto" w:line="324"/>
      </w:pPr>
      <w:r>
        <w:rPr>
          <w:rFonts w:ascii="Garamond" w:hAnsi="Garamond"/>
          <w:b w:val="0"/>
          <w:i w:val="0"/>
          <w:sz w:val="17"/>
        </w:rPr>
        <w:t>競合: 新規参入者が多く、競争が激しい。</w:t>
      </w:r>
    </w:p>
    <w:p>
      <w:pPr>
        <w:spacing w:after="40" w:before="0" w:lineRule="auto" w:line="360"/>
      </w:pPr>
      <w:r>
        <w:rPr>
          <w:rFonts w:ascii="Consolas" w:hAnsi="Consolas"/>
          <w:b w:val="0"/>
          <w:i w:val="0"/>
          <w:color w:val="777777"/>
          <w:sz w:val="15"/>
        </w:rPr>
        <w:t>DOI: 10.5281/zenodo.19012205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インタラクティブなゲームとしてのKi-Net Field Gameを企業のトレーニングツールとしてどう活用できるか？</w:t>
      </w:r>
    </w:p>
    <w:p>
      <w:pPr>
        <w:spacing w:after="60" w:before="0" w:lineRule="auto" w:line="360"/>
      </w:pPr>
      <w:r>
        <w:rPr>
          <w:rFonts w:ascii="Consolas" w:hAnsi="Consolas"/>
          <w:b w:val="0"/>
          <w:i w:val="0"/>
          <w:color w:val="555555"/>
          <w:sz w:val="17"/>
        </w:rPr>
        <w:t>V=N/D: 7  |  TAM: 1000億円  SAM: 150億円  SOM: 15億円  |  CAGR: 15%</w:t>
      </w:r>
    </w:p>
    <w:p>
      <w:pPr>
        <w:spacing w:after="60" w:before="0" w:lineRule="auto" w:line="360"/>
      </w:pPr>
      <w:r>
        <w:rPr>
          <w:rFonts w:ascii="Garamond" w:hAnsi="Garamond"/>
          <w:b w:val="0"/>
          <w:i/>
          <w:color w:val="555555"/>
          <w:sz w:val="18"/>
        </w:rPr>
        <w:t>インサイト: ゲームを通じたトレーニングは新しい教育の形となる。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企業トレーニングへのゲーム活用は効果的な学習手法として注目される。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楽しく学ぶことで参加者のモチベーションが向上する。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ゲーム化による学習効果の実証が重要。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企業向けトレーニング市場は急成長中で、数百億円規模。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効果が実証されない場合の投資リスクが存在する。</w:t>
      </w:r>
    </w:p>
    <w:p>
      <w:pPr>
        <w:spacing w:after="60" w:before="0" w:lineRule="auto" w:line="336"/>
      </w:pPr>
      <w:r>
        <w:rPr>
          <w:rFonts w:ascii="Garamond" w:hAnsi="Garamond"/>
          <w:b/>
          <w:i w:val="0"/>
          <w:sz w:val="19"/>
        </w:rPr>
        <w:t>結論: ゲームを通じたトレーニングは新しい教育の形となる。</w:t>
      </w:r>
    </w:p>
    <w:p>
      <w:pPr>
        <w:spacing w:after="40" w:before="0" w:lineRule="auto" w:line="324"/>
      </w:pPr>
      <w:r>
        <w:rPr>
          <w:rFonts w:ascii="Garamond" w:hAnsi="Garamond"/>
          <w:b w:val="0"/>
          <w:i w:val="0"/>
          <w:sz w:val="17"/>
        </w:rPr>
        <w:t>市場概要: 企業のトレーニング市場は急速に成長しており、ゲームを利用した手法が注目されています。</w:t>
      </w:r>
    </w:p>
    <w:p>
      <w:pPr>
        <w:spacing w:after="40" w:before="0" w:lineRule="auto" w:line="324"/>
      </w:pPr>
      <w:r>
        <w:rPr>
          <w:rFonts w:ascii="Garamond" w:hAnsi="Garamond"/>
          <w:b w:val="0"/>
          <w:i w:val="0"/>
          <w:sz w:val="17"/>
        </w:rPr>
        <w:t>ターゲット: 企業の人材育成部門。</w:t>
      </w:r>
    </w:p>
    <w:p>
      <w:pPr>
        <w:spacing w:after="60" w:before="0" w:lineRule="auto" w:line="324"/>
      </w:pPr>
      <w:r>
        <w:rPr>
          <w:rFonts w:ascii="Garamond" w:hAnsi="Garamond"/>
          <w:b w:val="0"/>
          <w:i w:val="0"/>
          <w:sz w:val="17"/>
        </w:rPr>
        <w:t>競合: 多くの新規参入があり、競争が激化しています。</w:t>
      </w:r>
    </w:p>
    <w:p>
      <w:pPr>
        <w:spacing w:after="40" w:before="0" w:lineRule="auto" w:line="360"/>
      </w:pPr>
      <w:r>
        <w:rPr>
          <w:rFonts w:ascii="Consolas" w:hAnsi="Consolas"/>
          <w:b w:val="0"/>
          <w:i w:val="0"/>
          <w:color w:val="777777"/>
          <w:sz w:val="15"/>
        </w:rPr>
        <w:t>DOI: 10.5281/zenodo.20963447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Cardプロトコルを商業化するための戦略は？</w:t>
      </w:r>
    </w:p>
    <w:p>
      <w:pPr>
        <w:spacing w:after="60" w:before="0" w:lineRule="auto" w:line="360"/>
      </w:pPr>
      <w:r>
        <w:rPr>
          <w:rFonts w:ascii="Consolas" w:hAnsi="Consolas"/>
          <w:b w:val="0"/>
          <w:i w:val="0"/>
          <w:color w:val="555555"/>
          <w:sz w:val="17"/>
        </w:rPr>
        <w:t>V=N/D: 7  |  TAM: 1500億円  SAM: 150億円  SOM: 15億円  |  CAGR: 10%</w:t>
      </w:r>
    </w:p>
    <w:p>
      <w:pPr>
        <w:spacing w:after="60" w:before="0" w:lineRule="auto" w:line="360"/>
      </w:pPr>
      <w:r>
        <w:rPr>
          <w:rFonts w:ascii="Garamond" w:hAnsi="Garamond"/>
          <w:b w:val="0"/>
          <w:i/>
          <w:color w:val="555555"/>
          <w:sz w:val="18"/>
        </w:rPr>
        <w:t>インサイト: 商業化には戦略的アプローチが必要である。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Cardプロトコルの商業化には技術的な準備が必要である。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新しいプロトコルの商業化は、デジタルビジネスに革新をもたらすだろう。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デジタル決済市場は急成長しており、TAMは大きい。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競合が多く、市場シェア獲得が難しい可能性がある。</w:t>
      </w:r>
    </w:p>
    <w:p>
      <w:pPr>
        <w:spacing w:after="60" w:before="0" w:lineRule="auto" w:line="336"/>
      </w:pPr>
      <w:r>
        <w:rPr>
          <w:rFonts w:ascii="Garamond" w:hAnsi="Garamond"/>
          <w:b/>
          <w:i w:val="0"/>
          <w:sz w:val="19"/>
        </w:rPr>
        <w:t>結論: 商業化には戦略的アプローチが必要である。</w:t>
      </w:r>
    </w:p>
    <w:p>
      <w:pPr>
        <w:spacing w:after="40" w:before="0" w:lineRule="auto" w:line="324"/>
      </w:pPr>
      <w:r>
        <w:rPr>
          <w:rFonts w:ascii="Garamond" w:hAnsi="Garamond"/>
          <w:b w:val="0"/>
          <w:i w:val="0"/>
          <w:sz w:val="17"/>
        </w:rPr>
        <w:t>市場概要: 商業化戦略市場は、さまざまな業界で需要が高まっている。</w:t>
      </w:r>
    </w:p>
    <w:p>
      <w:pPr>
        <w:spacing w:after="40" w:before="0" w:lineRule="auto" w:line="324"/>
      </w:pPr>
      <w:r>
        <w:rPr>
          <w:rFonts w:ascii="Garamond" w:hAnsi="Garamond"/>
          <w:b w:val="0"/>
          <w:i w:val="0"/>
          <w:sz w:val="17"/>
        </w:rPr>
        <w:t>ターゲット: 企業や起業家。</w:t>
      </w:r>
    </w:p>
    <w:p>
      <w:pPr>
        <w:spacing w:after="60" w:before="0" w:lineRule="auto" w:line="324"/>
      </w:pPr>
      <w:r>
        <w:rPr>
          <w:rFonts w:ascii="Garamond" w:hAnsi="Garamond"/>
          <w:b w:val="0"/>
          <w:i w:val="0"/>
          <w:sz w:val="17"/>
        </w:rPr>
        <w:t>競合: 競争が激しく、革新が求められる。</w:t>
      </w:r>
    </w:p>
    <w:p>
      <w:pPr>
        <w:spacing w:after="40" w:before="0" w:lineRule="auto" w:line="360"/>
      </w:pPr>
      <w:r>
        <w:rPr>
          <w:rFonts w:ascii="Consolas" w:hAnsi="Consolas"/>
          <w:b w:val="0"/>
          <w:i w:val="0"/>
          <w:color w:val="777777"/>
          <w:sz w:val="15"/>
        </w:rPr>
        <w:t>DOI: 10.5281/zenodo.20359137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市場システムにおける道徳的密度を測定する新しいツールを開発できるか？</w:t>
      </w:r>
    </w:p>
    <w:p>
      <w:pPr>
        <w:spacing w:after="60" w:before="0" w:lineRule="auto" w:line="360"/>
      </w:pPr>
      <w:r>
        <w:rPr>
          <w:rFonts w:ascii="Consolas" w:hAnsi="Consolas"/>
          <w:b w:val="0"/>
          <w:i w:val="0"/>
          <w:color w:val="555555"/>
          <w:sz w:val="17"/>
        </w:rPr>
        <w:t>V=N/D: 7  |  TAM: 1500億円  SAM: 150億円  SOM: 15億円  |  CAGR: 9%</w:t>
      </w:r>
    </w:p>
    <w:p>
      <w:pPr>
        <w:spacing w:after="60" w:before="0" w:lineRule="auto" w:line="360"/>
      </w:pPr>
      <w:r>
        <w:rPr>
          <w:rFonts w:ascii="Garamond" w:hAnsi="Garamond"/>
          <w:b w:val="0"/>
          <w:i/>
          <w:color w:val="555555"/>
          <w:sz w:val="18"/>
        </w:rPr>
        <w:t>インサイト: 道徳的密度を測定するツールの開発は社会に大きな影響を与える。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市場システムにおける道徳的密度を測定するツールは、新たな倫理的指標を提供する。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倫理的な消費を促進することで、社会的責任感を高める。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道徳的密度の測定は、経済活動に新しい視点を加える。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TAMは数十億円規模の倫理的消費市場が見込まれる。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道徳的基準が文化によって異なるため、普遍性に欠けるリスクがある。</w:t>
      </w:r>
    </w:p>
    <w:p>
      <w:pPr>
        <w:spacing w:after="60" w:before="0" w:lineRule="auto" w:line="336"/>
      </w:pPr>
      <w:r>
        <w:rPr>
          <w:rFonts w:ascii="Garamond" w:hAnsi="Garamond"/>
          <w:b/>
          <w:i w:val="0"/>
          <w:sz w:val="19"/>
        </w:rPr>
        <w:t>結論: 道徳的密度を測定するツールの開発は社会に大きな影響を与える。</w:t>
      </w:r>
    </w:p>
    <w:p>
      <w:pPr>
        <w:spacing w:after="40" w:before="0" w:lineRule="auto" w:line="324"/>
      </w:pPr>
      <w:r>
        <w:rPr>
          <w:rFonts w:ascii="Garamond" w:hAnsi="Garamond"/>
          <w:b w:val="0"/>
          <w:i w:val="0"/>
          <w:sz w:val="17"/>
        </w:rPr>
        <w:t>市場概要: 道徳的密度を測定するツールの市場。</w:t>
      </w:r>
    </w:p>
    <w:p>
      <w:pPr>
        <w:spacing w:after="40" w:before="0" w:lineRule="auto" w:line="324"/>
      </w:pPr>
      <w:r>
        <w:rPr>
          <w:rFonts w:ascii="Garamond" w:hAnsi="Garamond"/>
          <w:b w:val="0"/>
          <w:i w:val="0"/>
          <w:sz w:val="17"/>
        </w:rPr>
        <w:t>ターゲット: 企業のCSR部門や社会活動団体。</w:t>
      </w:r>
    </w:p>
    <w:p>
      <w:pPr>
        <w:spacing w:after="60" w:before="0" w:lineRule="auto" w:line="324"/>
      </w:pPr>
      <w:r>
        <w:rPr>
          <w:rFonts w:ascii="Garamond" w:hAnsi="Garamond"/>
          <w:b w:val="0"/>
          <w:i w:val="0"/>
          <w:sz w:val="17"/>
        </w:rPr>
        <w:t>競合: 専門企業が少数存在。</w:t>
      </w:r>
    </w:p>
    <w:p>
      <w:pPr>
        <w:spacing w:after="40" w:before="0" w:lineRule="auto" w:line="360"/>
      </w:pPr>
      <w:r>
        <w:rPr>
          <w:rFonts w:ascii="Consolas" w:hAnsi="Consolas"/>
          <w:b w:val="0"/>
          <w:i w:val="0"/>
          <w:color w:val="777777"/>
          <w:sz w:val="15"/>
        </w:rPr>
        <w:t>DOI: 10.5281/zenodo.20319598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文化的継承を利用して、どのように新しい事業化アイデアを生み出すことができるか？</w:t>
      </w:r>
    </w:p>
    <w:p>
      <w:pPr>
        <w:spacing w:after="60" w:before="0" w:lineRule="auto" w:line="360"/>
      </w:pPr>
      <w:r>
        <w:rPr>
          <w:rFonts w:ascii="Consolas" w:hAnsi="Consolas"/>
          <w:b w:val="0"/>
          <w:i w:val="0"/>
          <w:color w:val="555555"/>
          <w:sz w:val="17"/>
        </w:rPr>
        <w:t>V=N/D: 7  |  TAM: 1500億円  SAM: 150億円  SOM: 15億円  |  CAGR: 8%</w:t>
      </w:r>
    </w:p>
    <w:p>
      <w:pPr>
        <w:spacing w:after="60" w:before="0" w:lineRule="auto" w:line="360"/>
      </w:pPr>
      <w:r>
        <w:rPr>
          <w:rFonts w:ascii="Garamond" w:hAnsi="Garamond"/>
          <w:b w:val="0"/>
          <w:i/>
          <w:color w:val="555555"/>
          <w:sz w:val="18"/>
        </w:rPr>
        <w:t>インサイト: 文化的継承を活用した新事業は市場性が高い。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文化的継承をビジネスに活用する研究が進んでいます。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文化的アイデンティティの尊重が消費者の感情に訴えます。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持続可能なビジネスモデルの構築が求められます。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文化産業は数兆円規模で、需要が高まっています。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文化的誤解や偏見がリスク要因です。</w:t>
      </w:r>
    </w:p>
    <w:p>
      <w:pPr>
        <w:spacing w:after="60" w:before="0" w:lineRule="auto" w:line="336"/>
      </w:pPr>
      <w:r>
        <w:rPr>
          <w:rFonts w:ascii="Garamond" w:hAnsi="Garamond"/>
          <w:b/>
          <w:i w:val="0"/>
          <w:sz w:val="19"/>
        </w:rPr>
        <w:t>結論: 文化的継承を活用した新事業は市場性が高い。</w:t>
      </w:r>
    </w:p>
    <w:p>
      <w:pPr>
        <w:spacing w:after="40" w:before="0" w:lineRule="auto" w:line="324"/>
      </w:pPr>
      <w:r>
        <w:rPr>
          <w:rFonts w:ascii="Garamond" w:hAnsi="Garamond"/>
          <w:b w:val="0"/>
          <w:i w:val="0"/>
          <w:sz w:val="17"/>
        </w:rPr>
        <w:t>市場概要: 文化的継承を利用した事業は、地域資源の活用が進んでいる。</w:t>
      </w:r>
    </w:p>
    <w:p>
      <w:pPr>
        <w:spacing w:after="40" w:before="0" w:lineRule="auto" w:line="324"/>
      </w:pPr>
      <w:r>
        <w:rPr>
          <w:rFonts w:ascii="Garamond" w:hAnsi="Garamond"/>
          <w:b w:val="0"/>
          <w:i w:val="0"/>
          <w:sz w:val="17"/>
        </w:rPr>
        <w:t>ターゲット: 地域文化を重視する企業や団体。</w:t>
      </w:r>
    </w:p>
    <w:p>
      <w:pPr>
        <w:spacing w:after="60" w:before="0" w:lineRule="auto" w:line="324"/>
      </w:pPr>
      <w:r>
        <w:rPr>
          <w:rFonts w:ascii="Garamond" w:hAnsi="Garamond"/>
          <w:b w:val="0"/>
          <w:i w:val="0"/>
          <w:sz w:val="17"/>
        </w:rPr>
        <w:t>競合: 地域特化型の競合が多い。</w:t>
      </w:r>
    </w:p>
    <w:p>
      <w:pPr>
        <w:spacing w:after="40" w:before="0" w:lineRule="auto" w:line="360"/>
      </w:pPr>
      <w:r>
        <w:rPr>
          <w:rFonts w:ascii="Consolas" w:hAnsi="Consolas"/>
          <w:b w:val="0"/>
          <w:i w:val="0"/>
          <w:color w:val="777777"/>
          <w:sz w:val="15"/>
        </w:rPr>
        <w:t>DOI: 10.5281/zenodo.20317976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Backcasting Engineを利用した新しいライフスタイル提案は可能か？</w:t>
      </w:r>
    </w:p>
    <w:p>
      <w:pPr>
        <w:spacing w:after="60" w:before="0" w:lineRule="auto" w:line="360"/>
      </w:pPr>
      <w:r>
        <w:rPr>
          <w:rFonts w:ascii="Consolas" w:hAnsi="Consolas"/>
          <w:b w:val="0"/>
          <w:i w:val="0"/>
          <w:color w:val="555555"/>
          <w:sz w:val="17"/>
        </w:rPr>
        <w:t>V=N/D: 7  |  TAM: 1500億円  SAM: 150億円  SOM: 15億円  |  CAGR: 8%</w:t>
      </w:r>
    </w:p>
    <w:p>
      <w:pPr>
        <w:spacing w:after="60" w:before="0" w:lineRule="auto" w:line="360"/>
      </w:pPr>
      <w:r>
        <w:rPr>
          <w:rFonts w:ascii="Garamond" w:hAnsi="Garamond"/>
          <w:b w:val="0"/>
          <w:i/>
          <w:color w:val="555555"/>
          <w:sz w:val="18"/>
        </w:rPr>
        <w:t>インサイト: Hikari Backcasting Engineを活用したライフスタイル提案は実現可能で市場性もある。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Backcasting Engineの活用に関する研究が進行中である。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新しいライフスタイル提案に対する関心が高まっている。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持続可能な未来に向けたライフスタイルの変革が期待できる。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ライフスタイル市場のTAMは数兆円に達すると見込まれる。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市場の受け入れや競合の影響を受ける可能性がある。</w:t>
      </w:r>
    </w:p>
    <w:p>
      <w:pPr>
        <w:spacing w:after="60" w:before="0" w:lineRule="auto" w:line="336"/>
      </w:pPr>
      <w:r>
        <w:rPr>
          <w:rFonts w:ascii="Garamond" w:hAnsi="Garamond"/>
          <w:b/>
          <w:i w:val="0"/>
          <w:sz w:val="19"/>
        </w:rPr>
        <w:t>結論: Hikari Backcasting Engineを活用したライフスタイル提案は実現可能で市場性もある。</w:t>
      </w:r>
    </w:p>
    <w:p>
      <w:pPr>
        <w:spacing w:after="40" w:before="0" w:lineRule="auto" w:line="324"/>
      </w:pPr>
      <w:r>
        <w:rPr>
          <w:rFonts w:ascii="Garamond" w:hAnsi="Garamond"/>
          <w:b w:val="0"/>
          <w:i w:val="0"/>
          <w:sz w:val="17"/>
        </w:rPr>
        <w:t>市場概要: Hikari Backcasting Engineを活用したライフスタイル提案市場は、個人の健康志向が高まっています。</w:t>
      </w:r>
    </w:p>
    <w:p>
      <w:pPr>
        <w:spacing w:after="40" w:before="0" w:lineRule="auto" w:line="324"/>
      </w:pPr>
      <w:r>
        <w:rPr>
          <w:rFonts w:ascii="Garamond" w:hAnsi="Garamond"/>
          <w:b w:val="0"/>
          <w:i w:val="0"/>
          <w:sz w:val="17"/>
        </w:rPr>
        <w:t>ターゲット: 健康志向の高い消費者がターゲットです。</w:t>
      </w:r>
    </w:p>
    <w:p>
      <w:pPr>
        <w:spacing w:after="60" w:before="0" w:lineRule="auto" w:line="324"/>
      </w:pPr>
      <w:r>
        <w:rPr>
          <w:rFonts w:ascii="Garamond" w:hAnsi="Garamond"/>
          <w:b w:val="0"/>
          <w:i w:val="0"/>
          <w:sz w:val="17"/>
        </w:rPr>
        <w:t>競合: 競合は少数で、ニッチな市場です。</w:t>
      </w:r>
    </w:p>
    <w:p>
      <w:pPr>
        <w:spacing w:after="40" w:before="0" w:lineRule="auto" w:line="360"/>
      </w:pPr>
      <w:r>
        <w:rPr>
          <w:rFonts w:ascii="Consolas" w:hAnsi="Consolas"/>
          <w:b w:val="0"/>
          <w:i w:val="0"/>
          <w:color w:val="777777"/>
          <w:sz w:val="15"/>
        </w:rPr>
        <w:t>DOI: 10.5281/zenodo.19059609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新しい技術を研究結果に基づいて商業化する際、どのようなパートナーシップが有効か？</w:t>
      </w:r>
    </w:p>
    <w:p>
      <w:pPr>
        <w:spacing w:after="60" w:before="0" w:lineRule="auto" w:line="360"/>
      </w:pPr>
      <w:r>
        <w:rPr>
          <w:rFonts w:ascii="Consolas" w:hAnsi="Consolas"/>
          <w:b w:val="0"/>
          <w:i w:val="0"/>
          <w:color w:val="555555"/>
          <w:sz w:val="17"/>
        </w:rPr>
        <w:t>V=N/D: 7  |  TAM: 1500億円  SAM: 150億円  SOM: 15億円  |  CAGR: 7%</w:t>
      </w:r>
    </w:p>
    <w:p>
      <w:pPr>
        <w:spacing w:after="60" w:before="0" w:lineRule="auto" w:line="360"/>
      </w:pPr>
      <w:r>
        <w:rPr>
          <w:rFonts w:ascii="Garamond" w:hAnsi="Garamond"/>
          <w:b w:val="0"/>
          <w:i/>
          <w:color w:val="555555"/>
          <w:sz w:val="18"/>
        </w:rPr>
        <w:t>インサイト: 相互利益を考慮したパートナーシップを構築することが重要である。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有効なパートナーシップは、リソースや知識の共有によって強化される。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協力関係が生まれることで、プロジェクトへの期待感が高まる。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相互利益を考慮したパートナーシップが、成功を導く要因となる。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TAMは約20億ドルと見込まれ、戦略的提携が重要である。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パートナーの信頼性や業務の調整に関するリスクが存在する。</w:t>
      </w:r>
    </w:p>
    <w:p>
      <w:pPr>
        <w:spacing w:after="60" w:before="0" w:lineRule="auto" w:line="336"/>
      </w:pPr>
      <w:r>
        <w:rPr>
          <w:rFonts w:ascii="Garamond" w:hAnsi="Garamond"/>
          <w:b/>
          <w:i w:val="0"/>
          <w:sz w:val="19"/>
        </w:rPr>
        <w:t>結論: 相互利益を考慮したパートナーシップを構築することが重要である。</w:t>
      </w:r>
    </w:p>
    <w:p>
      <w:pPr>
        <w:spacing w:after="40" w:before="0" w:lineRule="auto" w:line="324"/>
      </w:pPr>
      <w:r>
        <w:rPr>
          <w:rFonts w:ascii="Garamond" w:hAnsi="Garamond"/>
          <w:b w:val="0"/>
          <w:i w:val="0"/>
          <w:sz w:val="17"/>
        </w:rPr>
        <w:t>市場概要: パートナーシップ構築市場は重要性が増している。</w:t>
      </w:r>
    </w:p>
    <w:p>
      <w:pPr>
        <w:spacing w:after="40" w:before="0" w:lineRule="auto" w:line="324"/>
      </w:pPr>
      <w:r>
        <w:rPr>
          <w:rFonts w:ascii="Garamond" w:hAnsi="Garamond"/>
          <w:b w:val="0"/>
          <w:i w:val="0"/>
          <w:sz w:val="17"/>
        </w:rPr>
        <w:t>ターゲット: 企業や研究機関がターゲット層である。</w:t>
      </w:r>
    </w:p>
    <w:p>
      <w:pPr>
        <w:spacing w:after="60" w:before="0" w:lineRule="auto" w:line="324"/>
      </w:pPr>
      <w:r>
        <w:rPr>
          <w:rFonts w:ascii="Garamond" w:hAnsi="Garamond"/>
          <w:b w:val="0"/>
          <w:i w:val="0"/>
          <w:sz w:val="17"/>
        </w:rPr>
        <w:t>競合: 競合が少なく、協力が重要。</w:t>
      </w:r>
    </w:p>
    <w:p>
      <w:pPr>
        <w:spacing w:after="40" w:before="0" w:lineRule="auto" w:line="360"/>
      </w:pPr>
      <w:r>
        <w:rPr>
          <w:rFonts w:ascii="Consolas" w:hAnsi="Consolas"/>
          <w:b w:val="0"/>
          <w:i w:val="0"/>
          <w:color w:val="777777"/>
          <w:sz w:val="15"/>
        </w:rPr>
        <w:t>DOI: 10.5281/zenodo.19043772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この技術の商業化を進めるために、どのような資金調達の手段が有効か？</w:t>
      </w:r>
    </w:p>
    <w:p>
      <w:pPr>
        <w:spacing w:after="60" w:before="0" w:lineRule="auto" w:line="360"/>
      </w:pPr>
      <w:r>
        <w:rPr>
          <w:rFonts w:ascii="Consolas" w:hAnsi="Consolas"/>
          <w:b w:val="0"/>
          <w:i w:val="0"/>
          <w:color w:val="555555"/>
          <w:sz w:val="17"/>
        </w:rPr>
        <w:t>V=N/D: 7  |  TAM: 1500億円  SAM: 150億円  SOM: 15億円  |  CAGR: 12%</w:t>
      </w:r>
    </w:p>
    <w:p>
      <w:pPr>
        <w:spacing w:after="60" w:before="0" w:lineRule="auto" w:line="360"/>
      </w:pPr>
      <w:r>
        <w:rPr>
          <w:rFonts w:ascii="Garamond" w:hAnsi="Garamond"/>
          <w:b w:val="0"/>
          <w:i/>
          <w:color w:val="555555"/>
          <w:sz w:val="18"/>
        </w:rPr>
        <w:t>インサイト: 多様な資金調達手段を検討することが重要です。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資金調達手段には、投資家からの資金調達やクラウドファンディングが考えられる。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資金調達の成功は、企業の自信を高め、成長を促進する。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適切な資金調達戦略を選ぶことが、持続可能な成長に繋がる。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TAMは数十億円に達する可能性があり、資金調達の選択肢が多様化している。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資金調達の失敗は、事業の進行を遅らせるリスクがある。</w:t>
      </w:r>
    </w:p>
    <w:p>
      <w:pPr>
        <w:spacing w:after="60" w:before="0" w:lineRule="auto" w:line="336"/>
      </w:pPr>
      <w:r>
        <w:rPr>
          <w:rFonts w:ascii="Garamond" w:hAnsi="Garamond"/>
          <w:b/>
          <w:i w:val="0"/>
          <w:sz w:val="19"/>
        </w:rPr>
        <w:t>結論: 多様な資金調達手段を検討することが重要です。</w:t>
      </w:r>
    </w:p>
    <w:p>
      <w:pPr>
        <w:spacing w:after="40" w:before="0" w:lineRule="auto" w:line="324"/>
      </w:pPr>
      <w:r>
        <w:rPr>
          <w:rFonts w:ascii="Garamond" w:hAnsi="Garamond"/>
          <w:b w:val="0"/>
          <w:i w:val="0"/>
          <w:sz w:val="17"/>
        </w:rPr>
        <w:t>市場概要: 資金調達市場は多様な手段が存在し、成長している。</w:t>
      </w:r>
    </w:p>
    <w:p>
      <w:pPr>
        <w:spacing w:after="40" w:before="0" w:lineRule="auto" w:line="324"/>
      </w:pPr>
      <w:r>
        <w:rPr>
          <w:rFonts w:ascii="Garamond" w:hAnsi="Garamond"/>
          <w:b w:val="0"/>
          <w:i w:val="0"/>
          <w:sz w:val="17"/>
        </w:rPr>
        <w:t>ターゲット: スタートアップ企業や新規事業が主なターゲット。</w:t>
      </w:r>
    </w:p>
    <w:p>
      <w:pPr>
        <w:spacing w:after="60" w:before="0" w:lineRule="auto" w:line="324"/>
      </w:pPr>
      <w:r>
        <w:rPr>
          <w:rFonts w:ascii="Garamond" w:hAnsi="Garamond"/>
          <w:b w:val="0"/>
          <w:i w:val="0"/>
          <w:sz w:val="17"/>
        </w:rPr>
        <w:t>競合: 多くの投資家が存在し、競争が激しい。</w:t>
      </w:r>
    </w:p>
    <w:p>
      <w:pPr>
        <w:spacing w:after="40" w:before="0" w:lineRule="auto" w:line="360"/>
      </w:pPr>
      <w:r>
        <w:rPr>
          <w:rFonts w:ascii="Consolas" w:hAnsi="Consolas"/>
          <w:b w:val="0"/>
          <w:i w:val="0"/>
          <w:color w:val="777777"/>
          <w:sz w:val="15"/>
        </w:rPr>
        <w:t>DOI: 10.5281/zenodo.19043747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この系譜照合の知見を活用したデジタルサービスはどのような形で市場に提供できるか？</w:t>
      </w:r>
    </w:p>
    <w:p>
      <w:pPr>
        <w:spacing w:after="60" w:before="0" w:lineRule="auto" w:line="360"/>
      </w:pPr>
      <w:r>
        <w:rPr>
          <w:rFonts w:ascii="Consolas" w:hAnsi="Consolas"/>
          <w:b w:val="0"/>
          <w:i w:val="0"/>
          <w:color w:val="555555"/>
          <w:sz w:val="17"/>
        </w:rPr>
        <w:t>V=N/D: 7  |  TAM: 1500億円  SAM: 150億円  SOM: 15億円  |  CAGR: 7%</w:t>
      </w:r>
    </w:p>
    <w:p>
      <w:pPr>
        <w:spacing w:after="60" w:before="0" w:lineRule="auto" w:line="360"/>
      </w:pPr>
      <w:r>
        <w:rPr>
          <w:rFonts w:ascii="Garamond" w:hAnsi="Garamond"/>
          <w:b w:val="0"/>
          <w:i/>
          <w:color w:val="555555"/>
          <w:sz w:val="18"/>
        </w:rPr>
        <w:t>インサイト: 系譜照合を活用したサービス展開は可能性があります。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系譜照合の知見を活用したサービスには、ユーザー調査が必要です。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個々のニーズに応えることが重要です。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データの活用法に関する知恵が求められます。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デジタルサービス市場は数十億円規模と見込まれます。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技術的課題やプライバシーリスクがあります。</w:t>
      </w:r>
    </w:p>
    <w:p>
      <w:pPr>
        <w:spacing w:after="60" w:before="0" w:lineRule="auto" w:line="336"/>
      </w:pPr>
      <w:r>
        <w:rPr>
          <w:rFonts w:ascii="Garamond" w:hAnsi="Garamond"/>
          <w:b/>
          <w:i w:val="0"/>
          <w:sz w:val="19"/>
        </w:rPr>
        <w:t>結論: 系譜照合を活用したサービス展開は可能性があります。</w:t>
      </w:r>
    </w:p>
    <w:p>
      <w:pPr>
        <w:spacing w:after="40" w:before="0" w:lineRule="auto" w:line="324"/>
      </w:pPr>
      <w:r>
        <w:rPr>
          <w:rFonts w:ascii="Garamond" w:hAnsi="Garamond"/>
          <w:b w:val="0"/>
          <w:i w:val="0"/>
          <w:sz w:val="17"/>
        </w:rPr>
        <w:t>市場概要: 系譜照合に基づくデジタルサービスは、特に教育や研究分野での需要があります。</w:t>
      </w:r>
    </w:p>
    <w:p>
      <w:pPr>
        <w:spacing w:after="40" w:before="0" w:lineRule="auto" w:line="324"/>
      </w:pPr>
      <w:r>
        <w:rPr>
          <w:rFonts w:ascii="Garamond" w:hAnsi="Garamond"/>
          <w:b w:val="0"/>
          <w:i w:val="0"/>
          <w:sz w:val="17"/>
        </w:rPr>
        <w:t>ターゲット: 教育機関や研究者が主なターゲットです。</w:t>
      </w:r>
    </w:p>
    <w:p>
      <w:pPr>
        <w:spacing w:after="60" w:before="0" w:lineRule="auto" w:line="324"/>
      </w:pPr>
      <w:r>
        <w:rPr>
          <w:rFonts w:ascii="Garamond" w:hAnsi="Garamond"/>
          <w:b w:val="0"/>
          <w:i w:val="0"/>
          <w:sz w:val="17"/>
        </w:rPr>
        <w:t>競合: ニッチな市場であり、競合は少ないです。</w:t>
      </w:r>
    </w:p>
    <w:p>
      <w:pPr>
        <w:spacing w:after="40" w:before="0" w:lineRule="auto" w:line="360"/>
      </w:pPr>
      <w:r>
        <w:rPr>
          <w:rFonts w:ascii="Consolas" w:hAnsi="Consolas"/>
          <w:b w:val="0"/>
          <w:i w:val="0"/>
          <w:color w:val="777777"/>
          <w:sz w:val="15"/>
        </w:rPr>
        <w:t>DOI: 10.5281/zenodo.19012122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著者修正版が新しい知識共有プラットフォームでの商業化にどのように役立つか？</w:t>
      </w:r>
    </w:p>
    <w:p>
      <w:pPr>
        <w:spacing w:after="60" w:before="0" w:lineRule="auto" w:line="360"/>
      </w:pPr>
      <w:r>
        <w:rPr>
          <w:rFonts w:ascii="Consolas" w:hAnsi="Consolas"/>
          <w:b w:val="0"/>
          <w:i w:val="0"/>
          <w:color w:val="555555"/>
          <w:sz w:val="17"/>
        </w:rPr>
        <w:t>V=N/D: 7  |  TAM: 1100億円  SAM: 130億円  SOM: 13億円  |  CAGR: 9%</w:t>
      </w:r>
    </w:p>
    <w:p>
      <w:pPr>
        <w:spacing w:after="60" w:before="0" w:lineRule="auto" w:line="360"/>
      </w:pPr>
      <w:r>
        <w:rPr>
          <w:rFonts w:ascii="Garamond" w:hAnsi="Garamond"/>
          <w:b w:val="0"/>
          <w:i/>
          <w:color w:val="555555"/>
          <w:sz w:val="18"/>
        </w:rPr>
        <w:t>インサイト: 知識共有プラットフォームの商業化は成功の可能性があります。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著者修正版を活用した知識共有プラットフォームの商業化には、ユーザーエンゲージメントが重要です。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知識共有の価値が利用者に共感を呼び起こすでしょう。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プラットフォームの機能と価値を明確にすることが成功に繋がります。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知識共有市場のTAMは約300億ドルで、成長が期待されます。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競合プラットフォームとの競争がリスクとなります。</w:t>
      </w:r>
    </w:p>
    <w:p>
      <w:pPr>
        <w:spacing w:after="60" w:before="0" w:lineRule="auto" w:line="336"/>
      </w:pPr>
      <w:r>
        <w:rPr>
          <w:rFonts w:ascii="Garamond" w:hAnsi="Garamond"/>
          <w:b/>
          <w:i w:val="0"/>
          <w:sz w:val="19"/>
        </w:rPr>
        <w:t>結論: 知識共有プラットフォームの商業化は成功の可能性があります。</w:t>
      </w:r>
    </w:p>
    <w:p>
      <w:pPr>
        <w:spacing w:after="40" w:before="0" w:lineRule="auto" w:line="324"/>
      </w:pPr>
      <w:r>
        <w:rPr>
          <w:rFonts w:ascii="Garamond" w:hAnsi="Garamond"/>
          <w:b w:val="0"/>
          <w:i w:val="0"/>
          <w:sz w:val="17"/>
        </w:rPr>
        <w:t>市場概要: 知識共有プラットフォームは、デジタル化が進展しています。</w:t>
      </w:r>
    </w:p>
    <w:p>
      <w:pPr>
        <w:spacing w:after="40" w:before="0" w:lineRule="auto" w:line="324"/>
      </w:pPr>
      <w:r>
        <w:rPr>
          <w:rFonts w:ascii="Garamond" w:hAnsi="Garamond"/>
          <w:b w:val="0"/>
          <w:i w:val="0"/>
          <w:sz w:val="17"/>
        </w:rPr>
        <w:t>ターゲット: 研究者や専門家が主なターゲットです。</w:t>
      </w:r>
    </w:p>
    <w:p>
      <w:pPr>
        <w:spacing w:after="60" w:before="0" w:lineRule="auto" w:line="324"/>
      </w:pPr>
      <w:r>
        <w:rPr>
          <w:rFonts w:ascii="Garamond" w:hAnsi="Garamond"/>
          <w:b w:val="0"/>
          <w:i w:val="0"/>
          <w:sz w:val="17"/>
        </w:rPr>
        <w:t>競合: 競合が多く、特にテクノロジー企業が強い影響を持っています。</w:t>
      </w:r>
    </w:p>
    <w:p>
      <w:pPr>
        <w:spacing w:after="40" w:before="0" w:lineRule="auto" w:line="360"/>
      </w:pPr>
      <w:r>
        <w:rPr>
          <w:rFonts w:ascii="Consolas" w:hAnsi="Consolas"/>
          <w:b w:val="0"/>
          <w:i w:val="0"/>
          <w:color w:val="777777"/>
          <w:sz w:val="15"/>
        </w:rPr>
        <w:t>DOI: 10.5281/zenodo.20359696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unsellable asset structureを解消するための新しいソリューションは何か？</w:t>
      </w:r>
    </w:p>
    <w:p>
      <w:pPr>
        <w:spacing w:after="60" w:before="0" w:lineRule="auto" w:line="360"/>
      </w:pPr>
      <w:r>
        <w:rPr>
          <w:rFonts w:ascii="Consolas" w:hAnsi="Consolas"/>
          <w:b w:val="0"/>
          <w:i w:val="0"/>
          <w:color w:val="555555"/>
          <w:sz w:val="17"/>
        </w:rPr>
        <w:t>V=N/D: 7  |  TAM: 1200億円  SAM: 120億円  SOM: 12億円  |  CAGR: 10%</w:t>
      </w:r>
    </w:p>
    <w:p>
      <w:pPr>
        <w:spacing w:after="60" w:before="0" w:lineRule="auto" w:line="360"/>
      </w:pPr>
      <w:r>
        <w:rPr>
          <w:rFonts w:ascii="Garamond" w:hAnsi="Garamond"/>
          <w:b w:val="0"/>
          <w:i/>
          <w:color w:val="555555"/>
          <w:sz w:val="18"/>
        </w:rPr>
        <w:t>インサイト: 新しいソリューションの開発は実現可能である。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unsellable asset structureに関する研究が進んでいない。</w:t>
      </w:r>
    </w:p>
    <w:p>
      <w:pPr>
        <w:spacing w:after="60" w:lineRule="auto" w:line="348"/>
        <w:ind w:left="283"/>
      </w:pPr>
      <w:r>
        <w:rPr>
          <w:rFonts w:ascii="Garamond" w:hAnsi="Garamond"/>
          <w:b/>
          <w:color w:val="444444"/>
          <w:sz w:val="18"/>
        </w:rPr>
        <w:t>【感情】</w:t>
      </w:r>
      <w:r>
        <w:rPr>
          <w:rFonts w:ascii="Garamond" w:hAnsi="Garamond"/>
          <w:color w:val="444444"/>
          <w:sz w:val="18"/>
        </w:rPr>
        <w:t xml:space="preserve"> 資産の有効活用を求める声が増えている。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新しいソリューションは市場のニーズに応える必要がある。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既存のシステムとの統合が難しいリスクがある。</w:t>
      </w:r>
    </w:p>
    <w:p>
      <w:pPr>
        <w:spacing w:after="60" w:before="0" w:lineRule="auto" w:line="336"/>
      </w:pPr>
      <w:r>
        <w:rPr>
          <w:rFonts w:ascii="Garamond" w:hAnsi="Garamond"/>
          <w:b/>
          <w:i w:val="0"/>
          <w:sz w:val="19"/>
        </w:rPr>
        <w:t>結論: 新しいソリューションの開発は実現可能である。</w:t>
      </w:r>
    </w:p>
    <w:p>
      <w:pPr>
        <w:spacing w:after="40" w:before="0" w:lineRule="auto" w:line="324"/>
      </w:pPr>
      <w:r>
        <w:rPr>
          <w:rFonts w:ascii="Garamond" w:hAnsi="Garamond"/>
          <w:b w:val="0"/>
          <w:i w:val="0"/>
          <w:sz w:val="17"/>
        </w:rPr>
        <w:t>市場概要: 新しいソリューションの需要が高まっている。</w:t>
      </w:r>
    </w:p>
    <w:p>
      <w:pPr>
        <w:spacing w:after="40" w:before="0" w:lineRule="auto" w:line="324"/>
      </w:pPr>
      <w:r>
        <w:rPr>
          <w:rFonts w:ascii="Garamond" w:hAnsi="Garamond"/>
          <w:b w:val="0"/>
          <w:i w:val="0"/>
          <w:sz w:val="17"/>
        </w:rPr>
        <w:t>ターゲット: 企業の資産管理を行う企業。</w:t>
      </w:r>
    </w:p>
    <w:p>
      <w:pPr>
        <w:spacing w:after="60" w:before="0" w:lineRule="auto" w:line="324"/>
      </w:pPr>
      <w:r>
        <w:rPr>
          <w:rFonts w:ascii="Garamond" w:hAnsi="Garamond"/>
          <w:b w:val="0"/>
          <w:i w:val="0"/>
          <w:sz w:val="17"/>
        </w:rPr>
        <w:t>競合: 新規参入企業が増えている。</w:t>
      </w:r>
    </w:p>
    <w:p>
      <w:pPr>
        <w:spacing w:after="40" w:before="0" w:lineRule="auto" w:line="360"/>
      </w:pPr>
      <w:r>
        <w:rPr>
          <w:rFonts w:ascii="Consolas" w:hAnsi="Consolas"/>
          <w:b w:val="0"/>
          <w:i w:val="0"/>
          <w:color w:val="777777"/>
          <w:sz w:val="15"/>
        </w:rPr>
        <w:t>DOI: 10.5281/zenodo.19012223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経済意思決定の新しいモデルをビジネスに応用すると、どのような戦略が考えられるか？</w:t>
      </w:r>
    </w:p>
    <w:p>
      <w:pPr>
        <w:spacing w:after="60" w:before="0" w:lineRule="auto" w:line="360"/>
      </w:pPr>
      <w:r>
        <w:rPr>
          <w:rFonts w:ascii="Consolas" w:hAnsi="Consolas"/>
          <w:b w:val="0"/>
          <w:i w:val="0"/>
          <w:color w:val="555555"/>
          <w:sz w:val="17"/>
        </w:rPr>
        <w:t>V=N/D: 7  |  TAM: 1100億円  SAM: 110億円  SOM: 11億円  |  CAGR: 8.5%</w:t>
      </w:r>
    </w:p>
    <w:p>
      <w:pPr>
        <w:spacing w:after="60" w:before="0" w:lineRule="auto" w:line="360"/>
      </w:pPr>
      <w:r>
        <w:rPr>
          <w:rFonts w:ascii="Garamond" w:hAnsi="Garamond"/>
          <w:b w:val="0"/>
          <w:i/>
          <w:color w:val="555555"/>
          <w:sz w:val="18"/>
        </w:rPr>
        <w:t>インサイト: 新しい経済意思決定モデルのビジネス応用は期待できる。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新しい経済意思決定モデルのビジネス応用は、実験と検証が必要である。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新しい戦略に対する期待感が高まる。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理論と実務を結びつけることで、実用的な戦略が生まれる。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経済意思決定市場のTAMは数十億ドルに達する可能性がある。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モデルの実用性や市場の受容に関するリスクが存在する。</w:t>
      </w:r>
    </w:p>
    <w:p>
      <w:pPr>
        <w:spacing w:after="60" w:before="0" w:lineRule="auto" w:line="336"/>
      </w:pPr>
      <w:r>
        <w:rPr>
          <w:rFonts w:ascii="Garamond" w:hAnsi="Garamond"/>
          <w:b/>
          <w:i w:val="0"/>
          <w:sz w:val="19"/>
        </w:rPr>
        <w:t>結論: 新しい経済意思決定モデルのビジネス応用は期待できる。</w:t>
      </w:r>
    </w:p>
    <w:p>
      <w:pPr>
        <w:spacing w:after="40" w:before="0" w:lineRule="auto" w:line="324"/>
      </w:pPr>
      <w:r>
        <w:rPr>
          <w:rFonts w:ascii="Garamond" w:hAnsi="Garamond"/>
          <w:b w:val="0"/>
          <w:i w:val="0"/>
          <w:sz w:val="17"/>
        </w:rPr>
        <w:t>市場概要: 経済意思決定モデルの応用市場は、企業戦略の最適化に寄与する。</w:t>
      </w:r>
    </w:p>
    <w:p>
      <w:pPr>
        <w:spacing w:after="40" w:before="0" w:lineRule="auto" w:line="324"/>
      </w:pPr>
      <w:r>
        <w:rPr>
          <w:rFonts w:ascii="Garamond" w:hAnsi="Garamond"/>
          <w:b w:val="0"/>
          <w:i w:val="0"/>
          <w:sz w:val="17"/>
        </w:rPr>
        <w:t>ターゲット: 企業経営者や経営コンサルタント。</w:t>
      </w:r>
    </w:p>
    <w:p>
      <w:pPr>
        <w:spacing w:after="60" w:before="0" w:lineRule="auto" w:line="324"/>
      </w:pPr>
      <w:r>
        <w:rPr>
          <w:rFonts w:ascii="Garamond" w:hAnsi="Garamond"/>
          <w:b w:val="0"/>
          <w:i w:val="0"/>
          <w:sz w:val="17"/>
        </w:rPr>
        <w:t>競合: 競争はあるが、ユニークなアプローチが求められている。</w:t>
      </w:r>
    </w:p>
    <w:p>
      <w:pPr>
        <w:spacing w:after="40" w:before="0" w:lineRule="auto" w:line="360"/>
      </w:pPr>
      <w:r>
        <w:rPr>
          <w:rFonts w:ascii="Consolas" w:hAnsi="Consolas"/>
          <w:b w:val="0"/>
          <w:i w:val="0"/>
          <w:color w:val="777777"/>
          <w:sz w:val="15"/>
        </w:rPr>
        <w:t>DOI: 10.5281/zenodo.20359045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エシカルダッシュボードを商業的に成功させるための要素は何か？</w:t>
      </w:r>
    </w:p>
    <w:p>
      <w:pPr>
        <w:spacing w:after="60" w:before="0" w:lineRule="auto" w:line="360"/>
      </w:pPr>
      <w:r>
        <w:rPr>
          <w:rFonts w:ascii="Consolas" w:hAnsi="Consolas"/>
          <w:b w:val="0"/>
          <w:i w:val="0"/>
          <w:color w:val="555555"/>
          <w:sz w:val="17"/>
        </w:rPr>
        <w:t>V=N/D: 7  |  TAM: 1100億円  SAM: 110億円  SOM: 11億円  |  CAGR: 8%</w:t>
      </w:r>
    </w:p>
    <w:p>
      <w:pPr>
        <w:spacing w:after="60" w:before="0" w:lineRule="auto" w:line="360"/>
      </w:pPr>
      <w:r>
        <w:rPr>
          <w:rFonts w:ascii="Garamond" w:hAnsi="Garamond"/>
          <w:b w:val="0"/>
          <w:i/>
          <w:color w:val="555555"/>
          <w:sz w:val="18"/>
        </w:rPr>
        <w:t>インサイト: エシカルダッシュボードの商業的成功は可能である。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エシカルダッシュボードに関する研究が不足している。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エシカルな選択肢を求める声が高まっている。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ユーザーのニーズに応える機能が必要である。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競合他社の台頭によるリスクがある。</w:t>
      </w:r>
    </w:p>
    <w:p>
      <w:pPr>
        <w:spacing w:after="60" w:before="0" w:lineRule="auto" w:line="336"/>
      </w:pPr>
      <w:r>
        <w:rPr>
          <w:rFonts w:ascii="Garamond" w:hAnsi="Garamond"/>
          <w:b/>
          <w:i w:val="0"/>
          <w:sz w:val="19"/>
        </w:rPr>
        <w:t>結論: エシカルダッシュボードの商業的成功は可能である。</w:t>
      </w:r>
    </w:p>
    <w:p>
      <w:pPr>
        <w:spacing w:after="40" w:before="0" w:lineRule="auto" w:line="324"/>
      </w:pPr>
      <w:r>
        <w:rPr>
          <w:rFonts w:ascii="Garamond" w:hAnsi="Garamond"/>
          <w:b w:val="0"/>
          <w:i w:val="0"/>
          <w:sz w:val="17"/>
        </w:rPr>
        <w:t>市場概要: エシカルダッシュボードの需要が高まっている。</w:t>
      </w:r>
    </w:p>
    <w:p>
      <w:pPr>
        <w:spacing w:after="40" w:before="0" w:lineRule="auto" w:line="324"/>
      </w:pPr>
      <w:r>
        <w:rPr>
          <w:rFonts w:ascii="Garamond" w:hAnsi="Garamond"/>
          <w:b w:val="0"/>
          <w:i w:val="0"/>
          <w:sz w:val="17"/>
        </w:rPr>
        <w:t>ターゲット: 企業のCSR担当者や消費者。</w:t>
      </w:r>
    </w:p>
    <w:p>
      <w:pPr>
        <w:spacing w:after="60" w:before="0" w:lineRule="auto" w:line="324"/>
      </w:pPr>
      <w:r>
        <w:rPr>
          <w:rFonts w:ascii="Garamond" w:hAnsi="Garamond"/>
          <w:b w:val="0"/>
          <w:i w:val="0"/>
          <w:sz w:val="17"/>
        </w:rPr>
        <w:t>競合: 新興企業が多く、競争が激化している。</w:t>
      </w:r>
    </w:p>
    <w:p>
      <w:pPr>
        <w:spacing w:after="40" w:before="0" w:lineRule="auto" w:line="360"/>
      </w:pPr>
      <w:r>
        <w:rPr>
          <w:rFonts w:ascii="Consolas" w:hAnsi="Consolas"/>
          <w:b w:val="0"/>
          <w:i w:val="0"/>
          <w:color w:val="777777"/>
          <w:sz w:val="15"/>
        </w:rPr>
        <w:t>DOI: 10.5281/zenodo.19012209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この無心のPhase4を活用して、どのような新しい市場戦略を構築できるか？</w:t>
      </w:r>
    </w:p>
    <w:p>
      <w:pPr>
        <w:spacing w:after="60" w:before="0" w:lineRule="auto" w:line="360"/>
      </w:pPr>
      <w:r>
        <w:rPr>
          <w:rFonts w:ascii="Consolas" w:hAnsi="Consolas"/>
          <w:b w:val="0"/>
          <w:i w:val="0"/>
          <w:color w:val="555555"/>
          <w:sz w:val="17"/>
        </w:rPr>
        <w:t>V=N/D: 7  |  TAM: 1000億円  SAM: 100億円  SOM: 10億円  |  CAGR: 11%</w:t>
      </w:r>
    </w:p>
    <w:p>
      <w:pPr>
        <w:spacing w:after="60" w:before="0" w:lineRule="auto" w:line="360"/>
      </w:pPr>
      <w:r>
        <w:rPr>
          <w:rFonts w:ascii="Garamond" w:hAnsi="Garamond"/>
          <w:b w:val="0"/>
          <w:i/>
          <w:color w:val="555555"/>
          <w:sz w:val="18"/>
        </w:rPr>
        <w:t>インサイト: 新しい市場戦略の構築が期待できます。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無心のPhase4を活用した市場戦略研究が必要です。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新しい市場戦略に対する興奮があります。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市場の変化に柔軟に対応する知恵が求められます。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TAMは約90億ドルと考えられます。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戦略の実行が難しいリスクがあります。</w:t>
      </w:r>
    </w:p>
    <w:p>
      <w:pPr>
        <w:spacing w:after="60" w:before="0" w:lineRule="auto" w:line="336"/>
      </w:pPr>
      <w:r>
        <w:rPr>
          <w:rFonts w:ascii="Garamond" w:hAnsi="Garamond"/>
          <w:b/>
          <w:i w:val="0"/>
          <w:sz w:val="19"/>
        </w:rPr>
        <w:t>結論: 新しい市場戦略の構築が期待できます。</w:t>
      </w:r>
    </w:p>
    <w:p>
      <w:pPr>
        <w:spacing w:after="40" w:before="0" w:lineRule="auto" w:line="324"/>
      </w:pPr>
      <w:r>
        <w:rPr>
          <w:rFonts w:ascii="Garamond" w:hAnsi="Garamond"/>
          <w:b w:val="0"/>
          <w:i w:val="0"/>
          <w:sz w:val="17"/>
        </w:rPr>
        <w:t>市場概要: 新市場戦略構築のための市場。</w:t>
      </w:r>
    </w:p>
    <w:p>
      <w:pPr>
        <w:spacing w:after="40" w:before="0" w:lineRule="auto" w:line="324"/>
      </w:pPr>
      <w:r>
        <w:rPr>
          <w:rFonts w:ascii="Garamond" w:hAnsi="Garamond"/>
          <w:b w:val="0"/>
          <w:i w:val="0"/>
          <w:sz w:val="17"/>
        </w:rPr>
        <w:t>ターゲット: 新規事業開発担当者やマーケティング部門。</w:t>
      </w:r>
    </w:p>
    <w:p>
      <w:pPr>
        <w:spacing w:after="60" w:before="0" w:lineRule="auto" w:line="324"/>
      </w:pPr>
      <w:r>
        <w:rPr>
          <w:rFonts w:ascii="Garamond" w:hAnsi="Garamond"/>
          <w:b w:val="0"/>
          <w:i w:val="0"/>
          <w:sz w:val="17"/>
        </w:rPr>
        <w:t>競合: 競合他社の戦略を模倣する動きが見られる。</w:t>
      </w:r>
    </w:p>
    <w:p>
      <w:pPr>
        <w:spacing w:after="40" w:before="0" w:lineRule="auto" w:line="360"/>
      </w:pPr>
      <w:r>
        <w:rPr>
          <w:rFonts w:ascii="Consolas" w:hAnsi="Consolas"/>
          <w:b w:val="0"/>
          <w:i w:val="0"/>
          <w:color w:val="777777"/>
          <w:sz w:val="15"/>
        </w:rPr>
        <w:t>DOI: 10.5281/zenodo.19012352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未解決の問題を商業的なソリューションに転換するために、どのようなビジネスモデルが考えられるか？</w:t>
      </w:r>
    </w:p>
    <w:p>
      <w:pPr>
        <w:spacing w:after="60" w:before="0" w:lineRule="auto" w:line="360"/>
      </w:pPr>
      <w:r>
        <w:rPr>
          <w:rFonts w:ascii="Consolas" w:hAnsi="Consolas"/>
          <w:b w:val="0"/>
          <w:i w:val="0"/>
          <w:color w:val="555555"/>
          <w:sz w:val="17"/>
        </w:rPr>
        <w:t>V=N/D: 7  |  TAM: 800億円  SAM: 90億円  SOM: 9億円  |  CAGR: 7%</w:t>
      </w:r>
    </w:p>
    <w:p>
      <w:pPr>
        <w:spacing w:after="60" w:before="0" w:lineRule="auto" w:line="360"/>
      </w:pPr>
      <w:r>
        <w:rPr>
          <w:rFonts w:ascii="Garamond" w:hAnsi="Garamond"/>
          <w:b w:val="0"/>
          <w:i/>
          <w:color w:val="555555"/>
          <w:sz w:val="18"/>
        </w:rPr>
        <w:t>インサイト: 未解決の問題を解決するビジネスモデルは市場での成功が期待されます。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未解決の問題を商業ソリューションに転換するには、イノベーションと市場調査が不可欠です。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問題解決への期待が消費者の関心を引くでしょう。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新しいビジネスモデルの提案が成功の鍵となります。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商業ソリューション市場のTAMは約400億ドルで、潜在性があります。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市場の受け入れと競争がリスクとなります。</w:t>
      </w:r>
    </w:p>
    <w:p>
      <w:pPr>
        <w:spacing w:after="60" w:before="0" w:lineRule="auto" w:line="336"/>
      </w:pPr>
      <w:r>
        <w:rPr>
          <w:rFonts w:ascii="Garamond" w:hAnsi="Garamond"/>
          <w:b/>
          <w:i w:val="0"/>
          <w:sz w:val="19"/>
        </w:rPr>
        <w:t>結論: 未解決の問題を解決するビジネスモデルは市場での成功が期待されます。</w:t>
      </w:r>
    </w:p>
    <w:p>
      <w:pPr>
        <w:spacing w:after="40" w:before="0" w:lineRule="auto" w:line="324"/>
      </w:pPr>
      <w:r>
        <w:rPr>
          <w:rFonts w:ascii="Garamond" w:hAnsi="Garamond"/>
          <w:b w:val="0"/>
          <w:i w:val="0"/>
          <w:sz w:val="17"/>
        </w:rPr>
        <w:t>市場概要: 未解決の問題を解決するビジネスモデルは、社会的なニーズが高まっています。</w:t>
      </w:r>
    </w:p>
    <w:p>
      <w:pPr>
        <w:spacing w:after="40" w:before="0" w:lineRule="auto" w:line="324"/>
      </w:pPr>
      <w:r>
        <w:rPr>
          <w:rFonts w:ascii="Garamond" w:hAnsi="Garamond"/>
          <w:b w:val="0"/>
          <w:i w:val="0"/>
          <w:sz w:val="17"/>
        </w:rPr>
        <w:t>ターゲット: 企業やスタートアップが主なターゲットです。</w:t>
      </w:r>
    </w:p>
    <w:p>
      <w:pPr>
        <w:spacing w:after="60" w:before="0" w:lineRule="auto" w:line="324"/>
      </w:pPr>
      <w:r>
        <w:rPr>
          <w:rFonts w:ascii="Garamond" w:hAnsi="Garamond"/>
          <w:b w:val="0"/>
          <w:i w:val="0"/>
          <w:sz w:val="17"/>
        </w:rPr>
        <w:t>競合: 競合は少なく、新規参入が期待されています。</w:t>
      </w:r>
    </w:p>
    <w:p>
      <w:pPr>
        <w:spacing w:after="40" w:before="0" w:lineRule="auto" w:line="360"/>
      </w:pPr>
      <w:r>
        <w:rPr>
          <w:rFonts w:ascii="Consolas" w:hAnsi="Consolas"/>
          <w:b w:val="0"/>
          <w:i w:val="0"/>
          <w:color w:val="777777"/>
          <w:sz w:val="15"/>
        </w:rPr>
        <w:t>DOI: 10.5281/zenodo.20359376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AIと思想家のコラボレーションから生まれる新しい知識商品は何か？</w:t>
      </w:r>
    </w:p>
    <w:p>
      <w:pPr>
        <w:spacing w:after="60" w:before="0" w:lineRule="auto" w:line="360"/>
      </w:pPr>
      <w:r>
        <w:rPr>
          <w:rFonts w:ascii="Consolas" w:hAnsi="Consolas"/>
          <w:b w:val="0"/>
          <w:i w:val="0"/>
          <w:color w:val="555555"/>
          <w:sz w:val="17"/>
        </w:rPr>
        <w:t>V=N/D: 7  |  TAM: 600億円  SAM: 90億円  SOM: 9億円  |  CAGR: 11%</w:t>
      </w:r>
    </w:p>
    <w:p>
      <w:pPr>
        <w:spacing w:after="60" w:before="0" w:lineRule="auto" w:line="360"/>
      </w:pPr>
      <w:r>
        <w:rPr>
          <w:rFonts w:ascii="Garamond" w:hAnsi="Garamond"/>
          <w:b w:val="0"/>
          <w:i/>
          <w:color w:val="555555"/>
          <w:sz w:val="18"/>
        </w:rPr>
        <w:t>インサイト: AIと思想家のコラボから新しい知識商品が生まれる可能性がある。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AIと思想家のコラボレーションに関する実証研究が必要である。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知識創造に対する期待感が感情的要素となる。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新たな知識商品の価値を評価する知恵が求められる。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知識商品市場は年間500億ドルと予測されている。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市場の受容性が不確実なリスクが存在する。</w:t>
      </w:r>
    </w:p>
    <w:p>
      <w:pPr>
        <w:spacing w:after="60" w:before="0" w:lineRule="auto" w:line="336"/>
      </w:pPr>
      <w:r>
        <w:rPr>
          <w:rFonts w:ascii="Garamond" w:hAnsi="Garamond"/>
          <w:b/>
          <w:i w:val="0"/>
          <w:sz w:val="19"/>
        </w:rPr>
        <w:t>結論: AIと思想家のコラボから新しい知識商品が生まれる可能性がある。</w:t>
      </w:r>
    </w:p>
    <w:p>
      <w:pPr>
        <w:spacing w:after="40" w:before="0" w:lineRule="auto" w:line="324"/>
      </w:pPr>
      <w:r>
        <w:rPr>
          <w:rFonts w:ascii="Garamond" w:hAnsi="Garamond"/>
          <w:b w:val="0"/>
          <w:i w:val="0"/>
          <w:sz w:val="17"/>
        </w:rPr>
        <w:t>市場概要: AIと思想家のコラボ市場は新たなニーズを生んでいます。</w:t>
      </w:r>
    </w:p>
    <w:p>
      <w:pPr>
        <w:spacing w:after="40" w:before="0" w:lineRule="auto" w:line="324"/>
      </w:pPr>
      <w:r>
        <w:rPr>
          <w:rFonts w:ascii="Garamond" w:hAnsi="Garamond"/>
          <w:b w:val="0"/>
          <w:i w:val="0"/>
          <w:sz w:val="17"/>
        </w:rPr>
        <w:t>ターゲット: 教育機関や研究者がターゲットです。</w:t>
      </w:r>
    </w:p>
    <w:p>
      <w:pPr>
        <w:spacing w:after="60" w:before="0" w:lineRule="auto" w:line="324"/>
      </w:pPr>
      <w:r>
        <w:rPr>
          <w:rFonts w:ascii="Garamond" w:hAnsi="Garamond"/>
          <w:b w:val="0"/>
          <w:i w:val="0"/>
          <w:sz w:val="17"/>
        </w:rPr>
        <w:t>競合: 競合には伝統的な教育コンテンツがあります。</w:t>
      </w:r>
    </w:p>
    <w:p>
      <w:pPr>
        <w:spacing w:after="40" w:before="0" w:lineRule="auto" w:line="360"/>
      </w:pPr>
      <w:r>
        <w:rPr>
          <w:rFonts w:ascii="Consolas" w:hAnsi="Consolas"/>
          <w:b w:val="0"/>
          <w:i w:val="0"/>
          <w:color w:val="777777"/>
          <w:sz w:val="15"/>
        </w:rPr>
        <w:t>DOI: 10.5281/zenodo.19105854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今回の研究結果を基に、新しい市場ニーズに応じた製品を提案するにはどうすれば良いか？</w:t>
      </w:r>
    </w:p>
    <w:p>
      <w:pPr>
        <w:spacing w:after="60" w:before="0" w:lineRule="auto" w:line="360"/>
      </w:pPr>
      <w:r>
        <w:rPr>
          <w:rFonts w:ascii="Consolas" w:hAnsi="Consolas"/>
          <w:b w:val="0"/>
          <w:i w:val="0"/>
          <w:color w:val="555555"/>
          <w:sz w:val="17"/>
        </w:rPr>
        <w:t>V=N/D: 7  |  TAM: 900億円  SAM: 90億円  SOM: 9億円  |  CAGR: 8.5%</w:t>
      </w:r>
    </w:p>
    <w:p>
      <w:pPr>
        <w:spacing w:after="60" w:before="0" w:lineRule="auto" w:line="360"/>
      </w:pPr>
      <w:r>
        <w:rPr>
          <w:rFonts w:ascii="Garamond" w:hAnsi="Garamond"/>
          <w:b w:val="0"/>
          <w:i/>
          <w:color w:val="555555"/>
          <w:sz w:val="18"/>
        </w:rPr>
        <w:t>インサイト: 市場ニーズに応じた製品提案が可能です。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新市場ニーズに応じた製品提案のための研究が必要です。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顧客満足度向上への期待があります。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市場調査を基にした知恵が求められます。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TAMは約130億ドルと予測されます。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ニーズの誤認識によるリスクがあります。</w:t>
      </w:r>
    </w:p>
    <w:p>
      <w:pPr>
        <w:spacing w:after="60" w:before="0" w:lineRule="auto" w:line="336"/>
      </w:pPr>
      <w:r>
        <w:rPr>
          <w:rFonts w:ascii="Garamond" w:hAnsi="Garamond"/>
          <w:b/>
          <w:i w:val="0"/>
          <w:sz w:val="19"/>
        </w:rPr>
        <w:t>結論: 市場ニーズに応じた製品提案が可能です。</w:t>
      </w:r>
    </w:p>
    <w:p>
      <w:pPr>
        <w:spacing w:after="40" w:before="0" w:lineRule="auto" w:line="324"/>
      </w:pPr>
      <w:r>
        <w:rPr>
          <w:rFonts w:ascii="Garamond" w:hAnsi="Garamond"/>
          <w:b w:val="0"/>
          <w:i w:val="0"/>
          <w:sz w:val="17"/>
        </w:rPr>
        <w:t>市場概要: 市場ニーズに応じた製品提案の市場。</w:t>
      </w:r>
    </w:p>
    <w:p>
      <w:pPr>
        <w:spacing w:after="40" w:before="0" w:lineRule="auto" w:line="324"/>
      </w:pPr>
      <w:r>
        <w:rPr>
          <w:rFonts w:ascii="Garamond" w:hAnsi="Garamond"/>
          <w:b w:val="0"/>
          <w:i w:val="0"/>
          <w:sz w:val="17"/>
        </w:rPr>
        <w:t>ターゲット: 製品開発部門やマーケティング担当者。</w:t>
      </w:r>
    </w:p>
    <w:p>
      <w:pPr>
        <w:spacing w:after="60" w:before="0" w:lineRule="auto" w:line="324"/>
      </w:pPr>
      <w:r>
        <w:rPr>
          <w:rFonts w:ascii="Garamond" w:hAnsi="Garamond"/>
          <w:b w:val="0"/>
          <w:i w:val="0"/>
          <w:sz w:val="17"/>
        </w:rPr>
        <w:t>競合: 競合が多く、独自性が求められる。</w:t>
      </w:r>
    </w:p>
    <w:p>
      <w:pPr>
        <w:spacing w:after="40" w:before="0" w:lineRule="auto" w:line="360"/>
      </w:pPr>
      <w:r>
        <w:rPr>
          <w:rFonts w:ascii="Consolas" w:hAnsi="Consolas"/>
          <w:b w:val="0"/>
          <w:i w:val="0"/>
          <w:color w:val="777777"/>
          <w:sz w:val="15"/>
        </w:rPr>
        <w:t>DOI: 10.5281/zenodo.19012347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聖人の教えをビジネス倫理に組み込むことで、企業文化はどのように変わるか？</w:t>
      </w:r>
    </w:p>
    <w:p>
      <w:pPr>
        <w:spacing w:after="60" w:before="0" w:lineRule="auto" w:line="360"/>
      </w:pPr>
      <w:r>
        <w:rPr>
          <w:rFonts w:ascii="Consolas" w:hAnsi="Consolas"/>
          <w:b w:val="0"/>
          <w:i w:val="0"/>
          <w:color w:val="555555"/>
          <w:sz w:val="17"/>
        </w:rPr>
        <w:t>V=N/D: 7  |  TAM: 800億円  SAM: 80億円  SOM: 8億円  |  CAGR: 5%</w:t>
      </w:r>
    </w:p>
    <w:p>
      <w:pPr>
        <w:spacing w:after="60" w:before="0" w:lineRule="auto" w:line="360"/>
      </w:pPr>
      <w:r>
        <w:rPr>
          <w:rFonts w:ascii="Garamond" w:hAnsi="Garamond"/>
          <w:b w:val="0"/>
          <w:i/>
          <w:color w:val="555555"/>
          <w:sz w:val="18"/>
        </w:rPr>
        <w:t>インサイト: 聖人の教えを企業文化に組み込むことは有益な変化をもたらす。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聖人の教えをビジネス倫理に組み込む研究は、倫理学の深い理解に基づく。</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企業文化に対する感情的な共鳴が重要である。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倫理を重視する企業は、長期的な成功を収めやすい。</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企業倫理の重要性が高まっており、関連市場は拡大中。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変革への抵抗が存在する場合、実現が難しくなる可能性がある。</w:t>
      </w:r>
    </w:p>
    <w:p>
      <w:pPr>
        <w:spacing w:after="60" w:before="0" w:lineRule="auto" w:line="336"/>
      </w:pPr>
      <w:r>
        <w:rPr>
          <w:rFonts w:ascii="Garamond" w:hAnsi="Garamond"/>
          <w:b/>
          <w:i w:val="0"/>
          <w:sz w:val="19"/>
        </w:rPr>
        <w:t>結論: 聖人の教えを企業文化に組み込むことは有益な変化をもたらす。</w:t>
      </w:r>
    </w:p>
    <w:p>
      <w:pPr>
        <w:spacing w:after="40" w:before="0" w:lineRule="auto" w:line="324"/>
      </w:pPr>
      <w:r>
        <w:rPr>
          <w:rFonts w:ascii="Garamond" w:hAnsi="Garamond"/>
          <w:b w:val="0"/>
          <w:i w:val="0"/>
          <w:sz w:val="17"/>
        </w:rPr>
        <w:t>市場概要: 聖人の教えをビジネス倫理に組み込むことは、企業文化の向上に寄与します。</w:t>
      </w:r>
    </w:p>
    <w:p>
      <w:pPr>
        <w:spacing w:after="40" w:before="0" w:lineRule="auto" w:line="324"/>
      </w:pPr>
      <w:r>
        <w:rPr>
          <w:rFonts w:ascii="Garamond" w:hAnsi="Garamond"/>
          <w:b w:val="0"/>
          <w:i w:val="0"/>
          <w:sz w:val="17"/>
        </w:rPr>
        <w:t>ターゲット: 企業の経営者や人事担当者。</w:t>
      </w:r>
    </w:p>
    <w:p>
      <w:pPr>
        <w:spacing w:after="60" w:before="0" w:lineRule="auto" w:line="324"/>
      </w:pPr>
      <w:r>
        <w:rPr>
          <w:rFonts w:ascii="Garamond" w:hAnsi="Garamond"/>
          <w:b w:val="0"/>
          <w:i w:val="0"/>
          <w:sz w:val="17"/>
        </w:rPr>
        <w:t>競合: 競合は少ないが、倫理的なアプローチを重視する企業が増えている。</w:t>
      </w:r>
    </w:p>
    <w:p>
      <w:pPr>
        <w:spacing w:after="40" w:before="0" w:lineRule="auto" w:line="360"/>
      </w:pPr>
      <w:r>
        <w:rPr>
          <w:rFonts w:ascii="Consolas" w:hAnsi="Consolas"/>
          <w:b w:val="0"/>
          <w:i w:val="0"/>
          <w:color w:val="777777"/>
          <w:sz w:val="15"/>
        </w:rPr>
        <w:t>DOI: 10.5281/zenodo.19491387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評価宣言を利用することで、企業はどのように透明性を確保できるか？</w:t>
      </w:r>
    </w:p>
    <w:p>
      <w:pPr>
        <w:spacing w:after="60" w:before="0" w:lineRule="auto" w:line="360"/>
      </w:pPr>
      <w:r>
        <w:rPr>
          <w:rFonts w:ascii="Consolas" w:hAnsi="Consolas"/>
          <w:b w:val="0"/>
          <w:i w:val="0"/>
          <w:color w:val="555555"/>
          <w:sz w:val="17"/>
        </w:rPr>
        <w:t>V=N/D: 7  |  TAM: 800億円  SAM: 80億円  SOM: 8億円  |  CAGR: 7.5%</w:t>
      </w:r>
    </w:p>
    <w:p>
      <w:pPr>
        <w:spacing w:after="60" w:before="0" w:lineRule="auto" w:line="360"/>
      </w:pPr>
      <w:r>
        <w:rPr>
          <w:rFonts w:ascii="Garamond" w:hAnsi="Garamond"/>
          <w:b w:val="0"/>
          <w:i/>
          <w:color w:val="555555"/>
          <w:sz w:val="18"/>
        </w:rPr>
        <w:t>インサイト: 評価宣言を利用することで透明性を確保できます。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透明性確保のための評価宣言に関する研究が必要です。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透明性向上に対する期待が高まっています。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事例研究からの知見が重要です。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評価基準の曖昧さがリスクです。</w:t>
      </w:r>
    </w:p>
    <w:p>
      <w:pPr>
        <w:spacing w:after="60" w:before="0" w:lineRule="auto" w:line="336"/>
      </w:pPr>
      <w:r>
        <w:rPr>
          <w:rFonts w:ascii="Garamond" w:hAnsi="Garamond"/>
          <w:b/>
          <w:i w:val="0"/>
          <w:sz w:val="19"/>
        </w:rPr>
        <w:t>結論: 評価宣言を利用することで透明性を確保できます。</w:t>
      </w:r>
    </w:p>
    <w:p>
      <w:pPr>
        <w:spacing w:after="40" w:before="0" w:lineRule="auto" w:line="324"/>
      </w:pPr>
      <w:r>
        <w:rPr>
          <w:rFonts w:ascii="Garamond" w:hAnsi="Garamond"/>
          <w:b w:val="0"/>
          <w:i w:val="0"/>
          <w:sz w:val="17"/>
        </w:rPr>
        <w:t>市場概要: 企業の透明性向上に寄与する評価宣言の市場。</w:t>
      </w:r>
    </w:p>
    <w:p>
      <w:pPr>
        <w:spacing w:after="40" w:before="0" w:lineRule="auto" w:line="324"/>
      </w:pPr>
      <w:r>
        <w:rPr>
          <w:rFonts w:ascii="Garamond" w:hAnsi="Garamond"/>
          <w:b w:val="0"/>
          <w:i w:val="0"/>
          <w:sz w:val="17"/>
        </w:rPr>
        <w:t>ターゲット: 企業の経営層およびコンプライアンス部門。</w:t>
      </w:r>
    </w:p>
    <w:p>
      <w:pPr>
        <w:spacing w:after="60" w:before="0" w:lineRule="auto" w:line="324"/>
      </w:pPr>
      <w:r>
        <w:rPr>
          <w:rFonts w:ascii="Garamond" w:hAnsi="Garamond"/>
          <w:b w:val="0"/>
          <w:i w:val="0"/>
          <w:sz w:val="17"/>
        </w:rPr>
        <w:t>競合: 既存の評価システムとの競合がある。</w:t>
      </w:r>
    </w:p>
    <w:p>
      <w:pPr>
        <w:spacing w:after="40" w:before="0" w:lineRule="auto" w:line="360"/>
      </w:pPr>
      <w:r>
        <w:rPr>
          <w:rFonts w:ascii="Consolas" w:hAnsi="Consolas"/>
          <w:b w:val="0"/>
          <w:i w:val="0"/>
          <w:color w:val="777777"/>
          <w:sz w:val="15"/>
        </w:rPr>
        <w:t>DOI: 10.5281/zenodo.19012355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DOIを知識の資本として活用する新しいプラットフォームはどのように設計されるべきか？</w:t>
      </w:r>
    </w:p>
    <w:p>
      <w:pPr>
        <w:spacing w:after="60" w:before="0" w:lineRule="auto" w:line="360"/>
      </w:pPr>
      <w:r>
        <w:rPr>
          <w:rFonts w:ascii="Consolas" w:hAnsi="Consolas"/>
          <w:b w:val="0"/>
          <w:i w:val="0"/>
          <w:color w:val="555555"/>
          <w:sz w:val="17"/>
        </w:rPr>
        <w:t>V=N/D: 7  |  TAM: 600億円  SAM: 70億円  SOM: 7億円  |  CAGR: 12%</w:t>
      </w:r>
    </w:p>
    <w:p>
      <w:pPr>
        <w:spacing w:after="60" w:before="0" w:lineRule="auto" w:line="360"/>
      </w:pPr>
      <w:r>
        <w:rPr>
          <w:rFonts w:ascii="Garamond" w:hAnsi="Garamond"/>
          <w:b w:val="0"/>
          <w:i/>
          <w:color w:val="555555"/>
          <w:sz w:val="18"/>
        </w:rPr>
        <w:t>インサイト: DOI活用プラットフォームの設計は進める価値があります。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DOIを知識資本として活用するプラットフォームは、情報の整理が鍵となります。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知識の価値向上に対する期待が高まっています。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デジタル資産管理の最適化が必要です。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TAMは約80億ドルと推定されます。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技術的な実装とユーザーの受け入れがリスクです。</w:t>
      </w:r>
    </w:p>
    <w:p>
      <w:pPr>
        <w:spacing w:after="60" w:before="0" w:lineRule="auto" w:line="336"/>
      </w:pPr>
      <w:r>
        <w:rPr>
          <w:rFonts w:ascii="Garamond" w:hAnsi="Garamond"/>
          <w:b/>
          <w:i w:val="0"/>
          <w:sz w:val="19"/>
        </w:rPr>
        <w:t>結論: DOI活用プラットフォームの設計は進める価値があります。</w:t>
      </w:r>
    </w:p>
    <w:p>
      <w:pPr>
        <w:spacing w:after="40" w:before="0" w:lineRule="auto" w:line="324"/>
      </w:pPr>
      <w:r>
        <w:rPr>
          <w:rFonts w:ascii="Garamond" w:hAnsi="Garamond"/>
          <w:b w:val="0"/>
          <w:i w:val="0"/>
          <w:sz w:val="17"/>
        </w:rPr>
        <w:t>市場概要: DOIを活用したプラットフォームは知識管理の新しい形を提供します。</w:t>
      </w:r>
    </w:p>
    <w:p>
      <w:pPr>
        <w:spacing w:after="40" w:before="0" w:lineRule="auto" w:line="324"/>
      </w:pPr>
      <w:r>
        <w:rPr>
          <w:rFonts w:ascii="Garamond" w:hAnsi="Garamond"/>
          <w:b w:val="0"/>
          <w:i w:val="0"/>
          <w:sz w:val="17"/>
        </w:rPr>
        <w:t>ターゲット: 研究機関や企業の知識管理部門。</w:t>
      </w:r>
    </w:p>
    <w:p>
      <w:pPr>
        <w:spacing w:after="60" w:before="0" w:lineRule="auto" w:line="324"/>
      </w:pPr>
      <w:r>
        <w:rPr>
          <w:rFonts w:ascii="Garamond" w:hAnsi="Garamond"/>
          <w:b w:val="0"/>
          <w:i w:val="0"/>
          <w:sz w:val="17"/>
        </w:rPr>
        <w:t>競合: 新規参入が多く、競争が激化しています。</w:t>
      </w:r>
    </w:p>
    <w:p>
      <w:pPr>
        <w:spacing w:after="40" w:before="0" w:lineRule="auto" w:line="360"/>
      </w:pPr>
      <w:r>
        <w:rPr>
          <w:rFonts w:ascii="Consolas" w:hAnsi="Consolas"/>
          <w:b w:val="0"/>
          <w:i w:val="0"/>
          <w:color w:val="777777"/>
          <w:sz w:val="15"/>
        </w:rPr>
        <w:t>DOI: 10.5281/zenodo.20790157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全熱源OSを利用した新たな環境モニタリングシステムは実現可能か？</w:t>
      </w:r>
    </w:p>
    <w:p>
      <w:pPr>
        <w:spacing w:after="60" w:before="0" w:lineRule="auto" w:line="360"/>
      </w:pPr>
      <w:r>
        <w:rPr>
          <w:rFonts w:ascii="Consolas" w:hAnsi="Consolas"/>
          <w:b w:val="0"/>
          <w:i w:val="0"/>
          <w:color w:val="555555"/>
          <w:sz w:val="17"/>
        </w:rPr>
        <w:t>V=N/D: 7  |  TAM: 500億円  SAM: 70億円  SOM: 7億円  |  CAGR: 9%</w:t>
      </w:r>
    </w:p>
    <w:p>
      <w:pPr>
        <w:spacing w:after="60" w:before="0" w:lineRule="auto" w:line="360"/>
      </w:pPr>
      <w:r>
        <w:rPr>
          <w:rFonts w:ascii="Garamond" w:hAnsi="Garamond"/>
          <w:b w:val="0"/>
          <w:i/>
          <w:color w:val="555555"/>
          <w:sz w:val="18"/>
        </w:rPr>
        <w:t>インサイト: 全熱源OSを利用した環境モニタリングシステムは高い実現可能性を持つ。</w:t>
      </w:r>
    </w:p>
    <w:p>
      <w:pPr>
        <w:spacing w:after="60" w:lineRule="auto" w:line="348"/>
        <w:ind w:left="283"/>
      </w:pPr>
      <w:r>
        <w:rPr>
          <w:rFonts w:ascii="Garamond" w:hAnsi="Garamond"/>
          <w:b/>
          <w:color w:val="444444"/>
          <w:sz w:val="18"/>
        </w:rPr>
        <w:t>【研究】</w:t>
      </w:r>
      <w:r>
        <w:rPr>
          <w:rFonts w:ascii="Garamond" w:hAnsi="Garamond"/>
          <w:color w:val="444444"/>
          <w:sz w:val="18"/>
        </w:rPr>
        <w:t xml:space="preserve"> 全熱源OSを利用した環境モニタリングシステムは、IoT技術とデータ解析を統合することで実現可能。</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環境保護への関心が高まる中、ユーザーの共感を得やすい。</w:t>
      </w:r>
    </w:p>
    <w:p>
      <w:pPr>
        <w:spacing w:after="60" w:lineRule="auto" w:line="348"/>
        <w:ind w:left="283"/>
      </w:pPr>
      <w:r>
        <w:rPr>
          <w:rFonts w:ascii="Garamond" w:hAnsi="Garamond"/>
          <w:b/>
          <w:color w:val="444444"/>
          <w:sz w:val="18"/>
        </w:rPr>
        <w:t>【知恵】</w:t>
      </w:r>
      <w:r>
        <w:rPr>
          <w:rFonts w:ascii="Garamond" w:hAnsi="Garamond"/>
          <w:color w:val="444444"/>
          <w:sz w:val="18"/>
        </w:rPr>
        <w:t xml:space="preserve"> 先進技術を駆使したシステムは、持続可能な未来を支える重要な要素となる。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環境モニタリング市場は成長しており、数十億ドルの規模を目指せる。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技術的な課題や導入コストがリスク要因となる可能性がある。</w:t>
      </w:r>
    </w:p>
    <w:p>
      <w:pPr>
        <w:spacing w:after="60" w:before="0" w:lineRule="auto" w:line="336"/>
      </w:pPr>
      <w:r>
        <w:rPr>
          <w:rFonts w:ascii="Garamond" w:hAnsi="Garamond"/>
          <w:b/>
          <w:i w:val="0"/>
          <w:sz w:val="19"/>
        </w:rPr>
        <w:t>結論: 全熱源OSを利用した環境モニタリングシステムは高い実現可能性を持つ。</w:t>
      </w:r>
    </w:p>
    <w:p>
      <w:pPr>
        <w:spacing w:after="40" w:before="0" w:lineRule="auto" w:line="324"/>
      </w:pPr>
      <w:r>
        <w:rPr>
          <w:rFonts w:ascii="Garamond" w:hAnsi="Garamond"/>
          <w:b w:val="0"/>
          <w:i w:val="0"/>
          <w:sz w:val="17"/>
        </w:rPr>
        <w:t>市場概要: 環境モニタリング市場は注目を集めています。</w:t>
      </w:r>
    </w:p>
    <w:p>
      <w:pPr>
        <w:spacing w:after="40" w:before="0" w:lineRule="auto" w:line="324"/>
      </w:pPr>
      <w:r>
        <w:rPr>
          <w:rFonts w:ascii="Garamond" w:hAnsi="Garamond"/>
          <w:b w:val="0"/>
          <w:i w:val="0"/>
          <w:sz w:val="17"/>
        </w:rPr>
        <w:t>ターゲット: 企業や自治体が主要なターゲットです。</w:t>
      </w:r>
    </w:p>
    <w:p>
      <w:pPr>
        <w:spacing w:after="60" w:before="0" w:lineRule="auto" w:line="324"/>
      </w:pPr>
      <w:r>
        <w:rPr>
          <w:rFonts w:ascii="Garamond" w:hAnsi="Garamond"/>
          <w:b w:val="0"/>
          <w:i w:val="0"/>
          <w:sz w:val="17"/>
        </w:rPr>
        <w:t>競合: 競合には環境関連企業が存在します。</w:t>
      </w:r>
    </w:p>
    <w:p>
      <w:pPr>
        <w:spacing w:after="40" w:before="0" w:lineRule="auto" w:line="360"/>
      </w:pPr>
      <w:r>
        <w:rPr>
          <w:rFonts w:ascii="Consolas" w:hAnsi="Consolas"/>
          <w:b w:val="0"/>
          <w:i w:val="0"/>
          <w:color w:val="777777"/>
          <w:sz w:val="15"/>
        </w:rPr>
        <w:t>DOI: 10.5281/zenodo.19060492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ハニワ原理を応用した新しいデザイン商品はどのようなものか？</w:t>
      </w:r>
    </w:p>
    <w:p>
      <w:pPr>
        <w:spacing w:after="60" w:before="0" w:lineRule="auto" w:line="360"/>
      </w:pPr>
      <w:r>
        <w:rPr>
          <w:rFonts w:ascii="Consolas" w:hAnsi="Consolas"/>
          <w:b w:val="0"/>
          <w:i w:val="0"/>
          <w:color w:val="555555"/>
          <w:sz w:val="17"/>
        </w:rPr>
        <w:t>V=N/D: 7  |  TAM: 800億円  SAM: 60億円  SOM: 6億円  |  CAGR: 15%</w:t>
      </w:r>
    </w:p>
    <w:p>
      <w:pPr>
        <w:spacing w:after="60" w:before="0" w:lineRule="auto" w:line="360"/>
      </w:pPr>
      <w:r>
        <w:rPr>
          <w:rFonts w:ascii="Garamond" w:hAnsi="Garamond"/>
          <w:b w:val="0"/>
          <w:i/>
          <w:color w:val="555555"/>
          <w:sz w:val="18"/>
        </w:rPr>
        <w:t>インサイト: ハニワ原理を応用したデザイン商品は新たな市場機会を提供する。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ハニワ原理を応用したデザイン商品は、文化的価値を反映する可能性がある。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日本文化への誇りを持つ消費者の感情に訴える。</w:t>
      </w:r>
    </w:p>
    <w:p>
      <w:pPr>
        <w:spacing w:after="60" w:lineRule="auto" w:line="348"/>
        <w:ind w:left="283"/>
      </w:pPr>
      <w:r>
        <w:rPr>
          <w:rFonts w:ascii="Garamond" w:hAnsi="Garamond"/>
          <w:b/>
          <w:color w:val="444444"/>
          <w:sz w:val="18"/>
        </w:rPr>
        <w:t>【知恵】</w:t>
      </w:r>
      <w:r>
        <w:rPr>
          <w:rFonts w:ascii="Garamond" w:hAnsi="Garamond"/>
          <w:color w:val="444444"/>
          <w:sz w:val="18"/>
        </w:rPr>
        <w:t xml:space="preserve"> 伝統と現代デザインの融合が新しい市場を創出する。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デザイン商品市場は数千億円規模で、独自性が求められる。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消費者の嗜好変化や競合の影響がリスク要因となる。</w:t>
      </w:r>
    </w:p>
    <w:p>
      <w:pPr>
        <w:spacing w:after="60" w:before="0" w:lineRule="auto" w:line="336"/>
      </w:pPr>
      <w:r>
        <w:rPr>
          <w:rFonts w:ascii="Garamond" w:hAnsi="Garamond"/>
          <w:b/>
          <w:i w:val="0"/>
          <w:sz w:val="19"/>
        </w:rPr>
        <w:t>結論: ハニワ原理を応用したデザイン商品は新たな市場機会を提供する。</w:t>
      </w:r>
    </w:p>
    <w:p>
      <w:pPr>
        <w:spacing w:after="40" w:before="0" w:lineRule="auto" w:line="324"/>
      </w:pPr>
      <w:r>
        <w:rPr>
          <w:rFonts w:ascii="Garamond" w:hAnsi="Garamond"/>
          <w:b w:val="0"/>
          <w:i w:val="0"/>
          <w:sz w:val="17"/>
        </w:rPr>
        <w:t>市場概要: デザイン商品市場は新しいアイデアへの需要が高まっている。</w:t>
      </w:r>
    </w:p>
    <w:p>
      <w:pPr>
        <w:spacing w:after="40" w:before="0" w:lineRule="auto" w:line="324"/>
      </w:pPr>
      <w:r>
        <w:rPr>
          <w:rFonts w:ascii="Garamond" w:hAnsi="Garamond"/>
          <w:b w:val="0"/>
          <w:i w:val="0"/>
          <w:sz w:val="17"/>
        </w:rPr>
        <w:t>ターゲット: 消費者やデザイン愛好者が主なターゲット層。</w:t>
      </w:r>
    </w:p>
    <w:p>
      <w:pPr>
        <w:spacing w:after="60" w:before="0" w:lineRule="auto" w:line="324"/>
      </w:pPr>
      <w:r>
        <w:rPr>
          <w:rFonts w:ascii="Garamond" w:hAnsi="Garamond"/>
          <w:b w:val="0"/>
          <w:i w:val="0"/>
          <w:sz w:val="17"/>
        </w:rPr>
        <w:t>競合: 競争が激しいが、独自のデザインで差別化可能。</w:t>
      </w:r>
    </w:p>
    <w:p>
      <w:pPr>
        <w:spacing w:after="40" w:before="0" w:lineRule="auto" w:line="360"/>
      </w:pPr>
      <w:r>
        <w:rPr>
          <w:rFonts w:ascii="Consolas" w:hAnsi="Consolas"/>
          <w:b w:val="0"/>
          <w:i w:val="0"/>
          <w:color w:val="777777"/>
          <w:sz w:val="15"/>
        </w:rPr>
        <w:t>DOI: 10.5281/zenodo.20602566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間の経済的影響を評価するための具体的な指標は何か？</w:t>
      </w:r>
    </w:p>
    <w:p>
      <w:pPr>
        <w:spacing w:after="60" w:before="0" w:lineRule="auto" w:line="360"/>
      </w:pPr>
      <w:r>
        <w:rPr>
          <w:rFonts w:ascii="Consolas" w:hAnsi="Consolas"/>
          <w:b w:val="0"/>
          <w:i w:val="0"/>
          <w:color w:val="555555"/>
          <w:sz w:val="17"/>
        </w:rPr>
        <w:t>V=N/D: 7  |  TAM: 600億円  SAM: 60億円  SOM: 6億円  |  CAGR: 6%</w:t>
      </w:r>
    </w:p>
    <w:p>
      <w:pPr>
        <w:spacing w:after="60" w:before="0" w:lineRule="auto" w:line="360"/>
      </w:pPr>
      <w:r>
        <w:rPr>
          <w:rFonts w:ascii="Garamond" w:hAnsi="Garamond"/>
          <w:b w:val="0"/>
          <w:i/>
          <w:color w:val="555555"/>
          <w:sz w:val="18"/>
        </w:rPr>
        <w:t>インサイト: 具体的な経済指標の評価は実現可能で、市場のニーズに応えられる。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経済的影響を評価する指標は、定量的かつ定性的なアプローチが必要である。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経済的影響の可視化に対する期待感がある。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多様なデータソースを統合し、包括的な指標を設計することが重要である。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経済指標市場のTAMは数十億ドルに達する可能性がある。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指標の受容度や実用性に関するリスクがある。</w:t>
      </w:r>
    </w:p>
    <w:p>
      <w:pPr>
        <w:spacing w:after="60" w:before="0" w:lineRule="auto" w:line="336"/>
      </w:pPr>
      <w:r>
        <w:rPr>
          <w:rFonts w:ascii="Garamond" w:hAnsi="Garamond"/>
          <w:b/>
          <w:i w:val="0"/>
          <w:sz w:val="19"/>
        </w:rPr>
        <w:t>結論: 具体的な経済指標の評価は実現可能で、市場のニーズに応えられる。</w:t>
      </w:r>
    </w:p>
    <w:p>
      <w:pPr>
        <w:spacing w:after="40" w:before="0" w:lineRule="auto" w:line="324"/>
      </w:pPr>
      <w:r>
        <w:rPr>
          <w:rFonts w:ascii="Garamond" w:hAnsi="Garamond"/>
          <w:b w:val="0"/>
          <w:i w:val="0"/>
          <w:sz w:val="17"/>
        </w:rPr>
        <w:t>市場概要: 経済的影響を評価する指標の需要は、政策決定やビジネス戦略において重要視されている。</w:t>
      </w:r>
    </w:p>
    <w:p>
      <w:pPr>
        <w:spacing w:after="40" w:before="0" w:lineRule="auto" w:line="324"/>
      </w:pPr>
      <w:r>
        <w:rPr>
          <w:rFonts w:ascii="Garamond" w:hAnsi="Garamond"/>
          <w:b w:val="0"/>
          <w:i w:val="0"/>
          <w:sz w:val="17"/>
        </w:rPr>
        <w:t>ターゲット: 政府機関や経営コンサルタント。</w:t>
      </w:r>
    </w:p>
    <w:p>
      <w:pPr>
        <w:spacing w:after="60" w:before="0" w:lineRule="auto" w:line="324"/>
      </w:pPr>
      <w:r>
        <w:rPr>
          <w:rFonts w:ascii="Garamond" w:hAnsi="Garamond"/>
          <w:b w:val="0"/>
          <w:i w:val="0"/>
          <w:sz w:val="17"/>
        </w:rPr>
        <w:t>競合: 既存の指標が多いが、革新的なアプローチが求められている。</w:t>
      </w:r>
    </w:p>
    <w:p>
      <w:pPr>
        <w:spacing w:after="40" w:before="0" w:lineRule="auto" w:line="360"/>
      </w:pPr>
      <w:r>
        <w:rPr>
          <w:rFonts w:ascii="Consolas" w:hAnsi="Consolas"/>
          <w:b w:val="0"/>
          <w:i w:val="0"/>
          <w:color w:val="777777"/>
          <w:sz w:val="15"/>
        </w:rPr>
        <w:t>DOI: 10.5281/zenodo.20359047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アプリエージェントの進化モデルを商業化するためには、どのような機能が必要か？</w:t>
      </w:r>
    </w:p>
    <w:p>
      <w:pPr>
        <w:spacing w:after="60" w:before="0" w:lineRule="auto" w:line="360"/>
      </w:pPr>
      <w:r>
        <w:rPr>
          <w:rFonts w:ascii="Consolas" w:hAnsi="Consolas"/>
          <w:b w:val="0"/>
          <w:i w:val="0"/>
          <w:color w:val="555555"/>
          <w:sz w:val="17"/>
        </w:rPr>
        <w:t>V=N/D: 7  |  TAM: 400億円  SAM: 60億円  SOM: 6億円  |  CAGR: 9%</w:t>
      </w:r>
    </w:p>
    <w:p>
      <w:pPr>
        <w:spacing w:after="60" w:before="0" w:lineRule="auto" w:line="360"/>
      </w:pPr>
      <w:r>
        <w:rPr>
          <w:rFonts w:ascii="Garamond" w:hAnsi="Garamond"/>
          <w:b w:val="0"/>
          <w:i/>
          <w:color w:val="555555"/>
          <w:sz w:val="18"/>
        </w:rPr>
        <w:t>インサイト: アプリエージェントの商業化には革新的な機能が必要で、高い市場価値が期待できる。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アプリエージェントの進化モデルには、機械学習、ユーザーインターフェースの改善、データセキュリティが必要。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ユーザーが直感的に使えるアプリは、感情的な満足感を提供する。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進化するテクノロジーに適応し続けることが、競争優位をもたらす。</w:t>
      </w:r>
    </w:p>
    <w:p>
      <w:pPr>
        <w:spacing w:after="60" w:lineRule="auto" w:line="348"/>
        <w:ind w:left="283"/>
      </w:pPr>
      <w:r>
        <w:rPr>
          <w:rFonts w:ascii="Garamond" w:hAnsi="Garamond"/>
          <w:b/>
          <w:color w:val="444444"/>
          <w:sz w:val="18"/>
        </w:rPr>
        <w:t>【市場】</w:t>
      </w:r>
      <w:r>
        <w:rPr>
          <w:rFonts w:ascii="Garamond" w:hAnsi="Garamond"/>
          <w:color w:val="444444"/>
          <w:sz w:val="18"/>
        </w:rPr>
        <w:t xml:space="preserve"> アプリ市場は年々成長しており、数千億ドル規模に達する可能性がある。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市場の変化に迅速に対応できない場合、競争に遅れを取るリスクがある。</w:t>
      </w:r>
    </w:p>
    <w:p>
      <w:pPr>
        <w:spacing w:after="60" w:before="0" w:lineRule="auto" w:line="336"/>
      </w:pPr>
      <w:r>
        <w:rPr>
          <w:rFonts w:ascii="Garamond" w:hAnsi="Garamond"/>
          <w:b/>
          <w:i w:val="0"/>
          <w:sz w:val="19"/>
        </w:rPr>
        <w:t>結論: アプリエージェントの商業化には革新的な機能が必要で、高い市場価値が期待できる。</w:t>
      </w:r>
    </w:p>
    <w:p>
      <w:pPr>
        <w:spacing w:after="40" w:before="0" w:lineRule="auto" w:line="324"/>
      </w:pPr>
      <w:r>
        <w:rPr>
          <w:rFonts w:ascii="Garamond" w:hAnsi="Garamond"/>
          <w:b w:val="0"/>
          <w:i w:val="0"/>
          <w:sz w:val="17"/>
        </w:rPr>
        <w:t>市場概要: アプリエージェント市場は技術革新が進んでいます。</w:t>
      </w:r>
    </w:p>
    <w:p>
      <w:pPr>
        <w:spacing w:after="40" w:before="0" w:lineRule="auto" w:line="324"/>
      </w:pPr>
      <w:r>
        <w:rPr>
          <w:rFonts w:ascii="Garamond" w:hAnsi="Garamond"/>
          <w:b w:val="0"/>
          <w:i w:val="0"/>
          <w:sz w:val="17"/>
        </w:rPr>
        <w:t>ターゲット: アプリ開発者や企業がターゲットです。</w:t>
      </w:r>
    </w:p>
    <w:p>
      <w:pPr>
        <w:spacing w:after="60" w:before="0" w:lineRule="auto" w:line="324"/>
      </w:pPr>
      <w:r>
        <w:rPr>
          <w:rFonts w:ascii="Garamond" w:hAnsi="Garamond"/>
          <w:b w:val="0"/>
          <w:i w:val="0"/>
          <w:sz w:val="17"/>
        </w:rPr>
        <w:t>競合: 競合には大手テクノロジー企業が存在します。</w:t>
      </w:r>
    </w:p>
    <w:p>
      <w:pPr>
        <w:spacing w:after="40" w:before="0" w:lineRule="auto" w:line="360"/>
      </w:pPr>
      <w:r>
        <w:rPr>
          <w:rFonts w:ascii="Consolas" w:hAnsi="Consolas"/>
          <w:b w:val="0"/>
          <w:i w:val="0"/>
          <w:color w:val="777777"/>
          <w:sz w:val="15"/>
        </w:rPr>
        <w:t>DOI: 10.5281/zenodo.19080939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φ₂の情報密度フィールドを応用した新技術の開発には、どのような市場ニーズがあるか？</w:t>
      </w:r>
    </w:p>
    <w:p>
      <w:pPr>
        <w:spacing w:after="60" w:before="0" w:lineRule="auto" w:line="360"/>
      </w:pPr>
      <w:r>
        <w:rPr>
          <w:rFonts w:ascii="Consolas" w:hAnsi="Consolas"/>
          <w:b w:val="0"/>
          <w:i w:val="0"/>
          <w:color w:val="555555"/>
          <w:sz w:val="17"/>
        </w:rPr>
        <w:t>V=N/D: 7  |  TAM: 500億円  SAM: 50億円  SOM: 5億円  |  CAGR: 12%</w:t>
      </w:r>
    </w:p>
    <w:p>
      <w:pPr>
        <w:spacing w:after="60" w:before="0" w:lineRule="auto" w:line="360"/>
      </w:pPr>
      <w:r>
        <w:rPr>
          <w:rFonts w:ascii="Garamond" w:hAnsi="Garamond"/>
          <w:b w:val="0"/>
          <w:i/>
          <w:color w:val="555555"/>
          <w:sz w:val="18"/>
        </w:rPr>
        <w:t>インサイト: 市場ニーズを明確にし、技術開発を進めるべき。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新技術の開発には、明確な市場ニーズを特定する必要がある。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新技術への期待と、実用化の難しさへの不安がある。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市場調査を基にしたニーズ分析が成功の鍵となる。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科学技術市場のTAMは数百億円と見込まれる。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技術の実用化に向けた課題や投資リスクが存在する。</w:t>
      </w:r>
    </w:p>
    <w:p>
      <w:pPr>
        <w:spacing w:after="60" w:before="0" w:lineRule="auto" w:line="336"/>
      </w:pPr>
      <w:r>
        <w:rPr>
          <w:rFonts w:ascii="Garamond" w:hAnsi="Garamond"/>
          <w:b/>
          <w:i w:val="0"/>
          <w:sz w:val="19"/>
        </w:rPr>
        <w:t>結論: 市場ニーズを明確にし、技術開発を進めるべき。</w:t>
      </w:r>
    </w:p>
    <w:p>
      <w:pPr>
        <w:spacing w:after="40" w:before="0" w:lineRule="auto" w:line="324"/>
      </w:pPr>
      <w:r>
        <w:rPr>
          <w:rFonts w:ascii="Garamond" w:hAnsi="Garamond"/>
          <w:b w:val="0"/>
          <w:i w:val="0"/>
          <w:sz w:val="17"/>
        </w:rPr>
        <w:t>市場概要: 新しい技術の開発に対する市場ニーズは高まっている。</w:t>
      </w:r>
    </w:p>
    <w:p>
      <w:pPr>
        <w:spacing w:after="40" w:before="0" w:lineRule="auto" w:line="324"/>
      </w:pPr>
      <w:r>
        <w:rPr>
          <w:rFonts w:ascii="Garamond" w:hAnsi="Garamond"/>
          <w:b w:val="0"/>
          <w:i w:val="0"/>
          <w:sz w:val="17"/>
        </w:rPr>
        <w:t>ターゲット: 科学技術に興味のある企業及び研究者。</w:t>
      </w:r>
    </w:p>
    <w:p>
      <w:pPr>
        <w:spacing w:after="60" w:before="0" w:lineRule="auto" w:line="324"/>
      </w:pPr>
      <w:r>
        <w:rPr>
          <w:rFonts w:ascii="Garamond" w:hAnsi="Garamond"/>
          <w:b w:val="0"/>
          <w:i w:val="0"/>
          <w:sz w:val="17"/>
        </w:rPr>
        <w:t>競合: 新興企業と研究機関が競争している。</w:t>
      </w:r>
    </w:p>
    <w:p>
      <w:pPr>
        <w:spacing w:after="40" w:before="0" w:lineRule="auto" w:line="360"/>
      </w:pPr>
      <w:r>
        <w:rPr>
          <w:rFonts w:ascii="Consolas" w:hAnsi="Consolas"/>
          <w:b w:val="0"/>
          <w:i w:val="0"/>
          <w:color w:val="777777"/>
          <w:sz w:val="15"/>
        </w:rPr>
        <w:t>DOI: 10.5281/zenodo.20754565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自修復型建築物はどのように商業的に展開可能か？</w:t>
      </w:r>
    </w:p>
    <w:p>
      <w:pPr>
        <w:spacing w:after="60" w:before="0" w:lineRule="auto" w:line="360"/>
      </w:pPr>
      <w:r>
        <w:rPr>
          <w:rFonts w:ascii="Consolas" w:hAnsi="Consolas"/>
          <w:b w:val="0"/>
          <w:i w:val="0"/>
          <w:color w:val="555555"/>
          <w:sz w:val="17"/>
        </w:rPr>
        <w:t>V=N/D: 7  |  TAM: 500億円  SAM: 50億円  SOM: 5億円  |  CAGR: 12%</w:t>
      </w:r>
    </w:p>
    <w:p>
      <w:pPr>
        <w:spacing w:after="60" w:before="0" w:lineRule="auto" w:line="360"/>
      </w:pPr>
      <w:r>
        <w:rPr>
          <w:rFonts w:ascii="Garamond" w:hAnsi="Garamond"/>
          <w:b w:val="0"/>
          <w:i/>
          <w:color w:val="555555"/>
          <w:sz w:val="18"/>
        </w:rPr>
        <w:t>インサイト: 自修復型建築物は持続可能な未来に寄与する可能性がある。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自修復型建築物の技術研究が不可欠。</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持続可能な建築への期待感が高い。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材料科学と建築技術の融合が成功の鍵となる。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建築市場は大規模で、特にエコ建築の需要は高まりつつある。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技術的な実現可能性が不透明であるため、リスクが存在する。</w:t>
      </w:r>
    </w:p>
    <w:p>
      <w:pPr>
        <w:spacing w:after="60" w:before="0" w:lineRule="auto" w:line="336"/>
      </w:pPr>
      <w:r>
        <w:rPr>
          <w:rFonts w:ascii="Garamond" w:hAnsi="Garamond"/>
          <w:b/>
          <w:i w:val="0"/>
          <w:sz w:val="19"/>
        </w:rPr>
        <w:t>結論: 自修復型建築物は持続可能な未来に寄与する可能性がある。</w:t>
      </w:r>
    </w:p>
    <w:p>
      <w:pPr>
        <w:spacing w:after="40" w:before="0" w:lineRule="auto" w:line="324"/>
      </w:pPr>
      <w:r>
        <w:rPr>
          <w:rFonts w:ascii="Garamond" w:hAnsi="Garamond"/>
          <w:b w:val="0"/>
          <w:i w:val="0"/>
          <w:sz w:val="17"/>
        </w:rPr>
        <w:t>市場概要: 自修復型建築物は持続可能な建築技術として注目されている。</w:t>
      </w:r>
    </w:p>
    <w:p>
      <w:pPr>
        <w:spacing w:after="40" w:before="0" w:lineRule="auto" w:line="324"/>
      </w:pPr>
      <w:r>
        <w:rPr>
          <w:rFonts w:ascii="Garamond" w:hAnsi="Garamond"/>
          <w:b w:val="0"/>
          <w:i w:val="0"/>
          <w:sz w:val="17"/>
        </w:rPr>
        <w:t>ターゲット: 建築業界や不動産開発業者。</w:t>
      </w:r>
    </w:p>
    <w:p>
      <w:pPr>
        <w:spacing w:after="60" w:before="0" w:lineRule="auto" w:line="324"/>
      </w:pPr>
      <w:r>
        <w:rPr>
          <w:rFonts w:ascii="Garamond" w:hAnsi="Garamond"/>
          <w:b w:val="0"/>
          <w:i w:val="0"/>
          <w:sz w:val="17"/>
        </w:rPr>
        <w:t>競合: 持続可能性を重視する企業が増加している。</w:t>
      </w:r>
    </w:p>
    <w:p>
      <w:pPr>
        <w:spacing w:after="40" w:before="0" w:lineRule="auto" w:line="360"/>
      </w:pPr>
      <w:r>
        <w:rPr>
          <w:rFonts w:ascii="Consolas" w:hAnsi="Consolas"/>
          <w:b w:val="0"/>
          <w:i w:val="0"/>
          <w:color w:val="777777"/>
          <w:sz w:val="15"/>
        </w:rPr>
        <w:t>DOI: 10.5281/zenodo.20771913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FukuiにおけるV=N/Dの実装を支援する新しい商品のアイデアは何か？</w:t>
      </w:r>
    </w:p>
    <w:p>
      <w:pPr>
        <w:spacing w:after="60" w:before="0" w:lineRule="auto" w:line="360"/>
      </w:pPr>
      <w:r>
        <w:rPr>
          <w:rFonts w:ascii="Consolas" w:hAnsi="Consolas"/>
          <w:b w:val="0"/>
          <w:i w:val="0"/>
          <w:color w:val="555555"/>
          <w:sz w:val="17"/>
        </w:rPr>
        <w:t>V=N/D: 7  |  TAM: 500億円  SAM: 50億円  SOM: 5億円  |  CAGR: 8%</w:t>
      </w:r>
    </w:p>
    <w:p>
      <w:pPr>
        <w:spacing w:after="60" w:before="0" w:lineRule="auto" w:line="360"/>
      </w:pPr>
      <w:r>
        <w:rPr>
          <w:rFonts w:ascii="Garamond" w:hAnsi="Garamond"/>
          <w:b w:val="0"/>
          <w:i/>
          <w:color w:val="555555"/>
          <w:sz w:val="18"/>
        </w:rPr>
        <w:t>インサイト: FukuiでのV=N/D商品の開発は進めるべきである。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FukuiでのV=N/D実装支援商品は多様なアイデアが考えられる。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地域活性化への期待が高まっている。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地域特性に応じたアプローチが成功に寄与する。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地域のニーズに合致しない場合のリスクがある。</w:t>
      </w:r>
    </w:p>
    <w:p>
      <w:pPr>
        <w:spacing w:after="60" w:before="0" w:lineRule="auto" w:line="336"/>
      </w:pPr>
      <w:r>
        <w:rPr>
          <w:rFonts w:ascii="Garamond" w:hAnsi="Garamond"/>
          <w:b/>
          <w:i w:val="0"/>
          <w:sz w:val="19"/>
        </w:rPr>
        <w:t>結論: FukuiでのV=N/D商品の開発は進めるべきである。</w:t>
      </w:r>
    </w:p>
    <w:p>
      <w:pPr>
        <w:spacing w:after="40" w:before="0" w:lineRule="auto" w:line="324"/>
      </w:pPr>
      <w:r>
        <w:rPr>
          <w:rFonts w:ascii="Garamond" w:hAnsi="Garamond"/>
          <w:b w:val="0"/>
          <w:i w:val="0"/>
          <w:sz w:val="17"/>
        </w:rPr>
        <w:t>市場概要: Fukuiにおける新商品の市場は、地域特有のニーズに応える可能性がある。</w:t>
      </w:r>
    </w:p>
    <w:p>
      <w:pPr>
        <w:spacing w:after="40" w:before="0" w:lineRule="auto" w:line="324"/>
      </w:pPr>
      <w:r>
        <w:rPr>
          <w:rFonts w:ascii="Garamond" w:hAnsi="Garamond"/>
          <w:b w:val="0"/>
          <w:i w:val="0"/>
          <w:sz w:val="17"/>
        </w:rPr>
        <w:t>ターゲット: 地域住民や観光客が主なターゲット層である。</w:t>
      </w:r>
    </w:p>
    <w:p>
      <w:pPr>
        <w:spacing w:after="60" w:before="0" w:lineRule="auto" w:line="324"/>
      </w:pPr>
      <w:r>
        <w:rPr>
          <w:rFonts w:ascii="Garamond" w:hAnsi="Garamond"/>
          <w:b w:val="0"/>
          <w:i w:val="0"/>
          <w:sz w:val="17"/>
        </w:rPr>
        <w:t>競合: 競争が少なく、地域密着型のビジネスが多い。</w:t>
      </w:r>
    </w:p>
    <w:p>
      <w:pPr>
        <w:spacing w:after="40" w:before="0" w:lineRule="auto" w:line="360"/>
      </w:pPr>
      <w:r>
        <w:rPr>
          <w:rFonts w:ascii="Consolas" w:hAnsi="Consolas"/>
          <w:b w:val="0"/>
          <w:i w:val="0"/>
          <w:color w:val="777777"/>
          <w:sz w:val="15"/>
        </w:rPr>
        <w:t>DOI: 10.5281/zenodo.19651865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複数の資産市場におけるパターンを活用した投資戦略はどう構築すべきか？</w:t>
      </w:r>
    </w:p>
    <w:p>
      <w:pPr>
        <w:spacing w:after="60" w:before="0" w:lineRule="auto" w:line="360"/>
      </w:pPr>
      <w:r>
        <w:rPr>
          <w:rFonts w:ascii="Consolas" w:hAnsi="Consolas"/>
          <w:b w:val="0"/>
          <w:i w:val="0"/>
          <w:color w:val="555555"/>
          <w:sz w:val="17"/>
        </w:rPr>
        <w:t>V=N/D: 6.5  |  TAM: 3500億円  SAM: 350億円  SOM: 35億円  |  CAGR: 11%</w:t>
      </w:r>
    </w:p>
    <w:p>
      <w:pPr>
        <w:spacing w:after="60" w:before="0" w:lineRule="auto" w:line="360"/>
      </w:pPr>
      <w:r>
        <w:rPr>
          <w:rFonts w:ascii="Garamond" w:hAnsi="Garamond"/>
          <w:b w:val="0"/>
          <w:i/>
          <w:color w:val="555555"/>
          <w:sz w:val="18"/>
        </w:rPr>
        <w:t>インサイト: 複数の資産市場におけるパターンを活用した投資戦略は構築可能である。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資産市場のパターンを分析するための研究が必要である。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投資戦略の多様性に対する期待が高まる。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複数のデータソースを統合する知恵が重要となる。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グローバルな資産市場は数百兆円規模である。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市場の急変動により、戦略の有効性が失われるリスクがある。</w:t>
      </w:r>
    </w:p>
    <w:p>
      <w:pPr>
        <w:spacing w:after="60" w:before="0" w:lineRule="auto" w:line="336"/>
      </w:pPr>
      <w:r>
        <w:rPr>
          <w:rFonts w:ascii="Garamond" w:hAnsi="Garamond"/>
          <w:b/>
          <w:i w:val="0"/>
          <w:sz w:val="19"/>
        </w:rPr>
        <w:t>結論: 複数の資産市場におけるパターンを活用した投資戦略は構築可能である。</w:t>
      </w:r>
    </w:p>
    <w:p>
      <w:pPr>
        <w:spacing w:after="40" w:before="0" w:lineRule="auto" w:line="324"/>
      </w:pPr>
      <w:r>
        <w:rPr>
          <w:rFonts w:ascii="Garamond" w:hAnsi="Garamond"/>
          <w:b w:val="0"/>
          <w:i w:val="0"/>
          <w:sz w:val="17"/>
        </w:rPr>
        <w:t>市場概要: 複数の資産市場を活用した投資戦略は、リスク分散を助ける。</w:t>
      </w:r>
    </w:p>
    <w:p>
      <w:pPr>
        <w:spacing w:after="40" w:before="0" w:lineRule="auto" w:line="324"/>
      </w:pPr>
      <w:r>
        <w:rPr>
          <w:rFonts w:ascii="Garamond" w:hAnsi="Garamond"/>
          <w:b w:val="0"/>
          <w:i w:val="0"/>
          <w:sz w:val="17"/>
        </w:rPr>
        <w:t>ターゲット: 資産運用を行う個人及び機関投資家。</w:t>
      </w:r>
    </w:p>
    <w:p>
      <w:pPr>
        <w:spacing w:after="60" w:before="0" w:lineRule="auto" w:line="324"/>
      </w:pPr>
      <w:r>
        <w:rPr>
          <w:rFonts w:ascii="Garamond" w:hAnsi="Garamond"/>
          <w:b w:val="0"/>
          <w:i w:val="0"/>
          <w:sz w:val="17"/>
        </w:rPr>
        <w:t>競合: 多様な投資戦略を提供するファンドが競合。</w:t>
      </w:r>
    </w:p>
    <w:p>
      <w:pPr>
        <w:spacing w:after="40" w:before="0" w:lineRule="auto" w:line="360"/>
      </w:pPr>
      <w:r>
        <w:rPr>
          <w:rFonts w:ascii="Consolas" w:hAnsi="Consolas"/>
          <w:b w:val="0"/>
          <w:i w:val="0"/>
          <w:color w:val="777777"/>
          <w:sz w:val="15"/>
        </w:rPr>
        <w:t>DOI: 10.5281/zenodo.20359238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このAIエージェントがビジネスの専門知識をどのように他者に伝播できるか？</w:t>
      </w:r>
    </w:p>
    <w:p>
      <w:pPr>
        <w:spacing w:after="60" w:before="0" w:lineRule="auto" w:line="360"/>
      </w:pPr>
      <w:r>
        <w:rPr>
          <w:rFonts w:ascii="Consolas" w:hAnsi="Consolas"/>
          <w:b w:val="0"/>
          <w:i w:val="0"/>
          <w:color w:val="555555"/>
          <w:sz w:val="17"/>
        </w:rPr>
        <w:t>V=N/D: 6.5  |  TAM: 2000億円  SAM: 200億円  SOM: 20億円  |  CAGR: 9%</w:t>
      </w:r>
    </w:p>
    <w:p>
      <w:pPr>
        <w:spacing w:after="60" w:before="0" w:lineRule="auto" w:line="360"/>
      </w:pPr>
      <w:r>
        <w:rPr>
          <w:rFonts w:ascii="Garamond" w:hAnsi="Garamond"/>
          <w:b w:val="0"/>
          <w:i/>
          <w:color w:val="555555"/>
          <w:sz w:val="18"/>
        </w:rPr>
        <w:t>インサイト: このAIエージェントがビジネスの専門知識を他者に伝播する方法は開発可能である。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AIエージェントの知識伝播方法に関する研究が必要である。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AI技術の進展に対する期待感を感じる。</w:t>
      </w:r>
    </w:p>
    <w:p>
      <w:pPr>
        <w:spacing w:after="60" w:lineRule="auto" w:line="348"/>
        <w:ind w:left="283"/>
      </w:pPr>
      <w:r>
        <w:rPr>
          <w:rFonts w:ascii="Garamond" w:hAnsi="Garamond"/>
          <w:b/>
          <w:color w:val="444444"/>
          <w:sz w:val="18"/>
        </w:rPr>
        <w:t>【知恵】</w:t>
      </w:r>
      <w:r>
        <w:rPr>
          <w:rFonts w:ascii="Garamond" w:hAnsi="Garamond"/>
          <w:color w:val="444444"/>
          <w:sz w:val="18"/>
        </w:rPr>
        <w:t xml:space="preserve"> 知識の効果的な伝播方法を模索する知恵が求められる。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AI市場は急成長を遂げており、需要が高まっている。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AIの普及が進むにつれて競争が激化するリスクがある。</w:t>
      </w:r>
    </w:p>
    <w:p>
      <w:pPr>
        <w:spacing w:after="60" w:before="0" w:lineRule="auto" w:line="336"/>
      </w:pPr>
      <w:r>
        <w:rPr>
          <w:rFonts w:ascii="Garamond" w:hAnsi="Garamond"/>
          <w:b/>
          <w:i w:val="0"/>
          <w:sz w:val="19"/>
        </w:rPr>
        <w:t>結論: このAIエージェントがビジネスの専門知識を他者に伝播する方法は開発可能である。</w:t>
      </w:r>
    </w:p>
    <w:p>
      <w:pPr>
        <w:spacing w:after="40" w:before="0" w:lineRule="auto" w:line="324"/>
      </w:pPr>
      <w:r>
        <w:rPr>
          <w:rFonts w:ascii="Garamond" w:hAnsi="Garamond"/>
          <w:b w:val="0"/>
          <w:i w:val="0"/>
          <w:sz w:val="17"/>
        </w:rPr>
        <w:t>市場概要: AIエージェントによる知識伝播は、業界の効率化を促進する。</w:t>
      </w:r>
    </w:p>
    <w:p>
      <w:pPr>
        <w:spacing w:after="40" w:before="0" w:lineRule="auto" w:line="324"/>
      </w:pPr>
      <w:r>
        <w:rPr>
          <w:rFonts w:ascii="Garamond" w:hAnsi="Garamond"/>
          <w:b w:val="0"/>
          <w:i w:val="0"/>
          <w:sz w:val="17"/>
        </w:rPr>
        <w:t>ターゲット: ビジネスプロセスの改善を目指す企業。</w:t>
      </w:r>
    </w:p>
    <w:p>
      <w:pPr>
        <w:spacing w:after="60" w:before="0" w:lineRule="auto" w:line="324"/>
      </w:pPr>
      <w:r>
        <w:rPr>
          <w:rFonts w:ascii="Garamond" w:hAnsi="Garamond"/>
          <w:b w:val="0"/>
          <w:i w:val="0"/>
          <w:sz w:val="17"/>
        </w:rPr>
        <w:t>競合: 既存のAIツールやコンサルティングサービスと競合。</w:t>
      </w:r>
    </w:p>
    <w:p>
      <w:pPr>
        <w:spacing w:after="40" w:before="0" w:lineRule="auto" w:line="360"/>
      </w:pPr>
      <w:r>
        <w:rPr>
          <w:rFonts w:ascii="Consolas" w:hAnsi="Consolas"/>
          <w:b w:val="0"/>
          <w:i w:val="0"/>
          <w:color w:val="777777"/>
          <w:sz w:val="15"/>
        </w:rPr>
        <w:t>DOI: 10.5281/zenodo.20359230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この実験プロトコルを活用して、新たなビジネス価値を測定するための指標を開発できるか？</w:t>
      </w:r>
    </w:p>
    <w:p>
      <w:pPr>
        <w:spacing w:after="60" w:before="0" w:lineRule="auto" w:line="360"/>
      </w:pPr>
      <w:r>
        <w:rPr>
          <w:rFonts w:ascii="Consolas" w:hAnsi="Consolas"/>
          <w:b w:val="0"/>
          <w:i w:val="0"/>
          <w:color w:val="555555"/>
          <w:sz w:val="17"/>
        </w:rPr>
        <w:t>V=N/D: 6.5  |  TAM: 2000億円  SAM: 200億円  SOM: 20億円  |  CAGR: 10%</w:t>
      </w:r>
    </w:p>
    <w:p>
      <w:pPr>
        <w:spacing w:after="60" w:before="0" w:lineRule="auto" w:line="360"/>
      </w:pPr>
      <w:r>
        <w:rPr>
          <w:rFonts w:ascii="Garamond" w:hAnsi="Garamond"/>
          <w:b w:val="0"/>
          <w:i/>
          <w:color w:val="555555"/>
          <w:sz w:val="18"/>
        </w:rPr>
        <w:t>インサイト: 実験プロトコルを活用した指標開発は推進すべきである。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実験プロトコルを活用したビジネス価値指標開発は可能性がある。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新たな計測手法への期待が高まっている。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実証データの収集が重要である。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信頼性の確保がリスク要因となる。</w:t>
      </w:r>
    </w:p>
    <w:p>
      <w:pPr>
        <w:spacing w:after="60" w:before="0" w:lineRule="auto" w:line="336"/>
      </w:pPr>
      <w:r>
        <w:rPr>
          <w:rFonts w:ascii="Garamond" w:hAnsi="Garamond"/>
          <w:b/>
          <w:i w:val="0"/>
          <w:sz w:val="19"/>
        </w:rPr>
        <w:t>結論: 実験プロトコルを活用した指標開発は推進すべきである。</w:t>
      </w:r>
    </w:p>
    <w:p>
      <w:pPr>
        <w:spacing w:after="40" w:before="0" w:lineRule="auto" w:line="324"/>
      </w:pPr>
      <w:r>
        <w:rPr>
          <w:rFonts w:ascii="Garamond" w:hAnsi="Garamond"/>
          <w:b w:val="0"/>
          <w:i w:val="0"/>
          <w:sz w:val="17"/>
        </w:rPr>
        <w:t>市場概要: 実験プロトコルを活用したビジネス価値測定の指標開発は、企業のイノベーションを促進する重要な市場です。</w:t>
      </w:r>
    </w:p>
    <w:p>
      <w:pPr>
        <w:spacing w:after="40" w:before="0" w:lineRule="auto" w:line="324"/>
      </w:pPr>
      <w:r>
        <w:rPr>
          <w:rFonts w:ascii="Garamond" w:hAnsi="Garamond"/>
          <w:b w:val="0"/>
          <w:i w:val="0"/>
          <w:sz w:val="17"/>
        </w:rPr>
        <w:t>ターゲット: 研究開発部門や新規事業開発を行う企業。</w:t>
      </w:r>
    </w:p>
    <w:p>
      <w:pPr>
        <w:spacing w:after="60" w:before="0" w:lineRule="auto" w:line="324"/>
      </w:pPr>
      <w:r>
        <w:rPr>
          <w:rFonts w:ascii="Garamond" w:hAnsi="Garamond"/>
          <w:b w:val="0"/>
          <w:i w:val="0"/>
          <w:sz w:val="17"/>
        </w:rPr>
        <w:t>競合: 競合は少なく、ニッチな市場であるため、先行者利益を得やすい。</w:t>
      </w:r>
    </w:p>
    <w:p>
      <w:pPr>
        <w:spacing w:after="40" w:before="0" w:lineRule="auto" w:line="360"/>
      </w:pPr>
      <w:r>
        <w:rPr>
          <w:rFonts w:ascii="Consolas" w:hAnsi="Consolas"/>
          <w:b w:val="0"/>
          <w:i w:val="0"/>
          <w:color w:val="777777"/>
          <w:sz w:val="15"/>
        </w:rPr>
        <w:t>DOI: 10.5281/zenodo.19648375</w:t>
      </w:r>
    </w:p>
    <w:p>
      <w:pPr>
        <w:spacing w:after="120" w:line="240" w:lineRule="auto"/>
      </w:pPr>
      <w:r>
        <w:rPr>
          <w:rFonts w:ascii="Garamond" w:hAnsi="Garamond"/>
          <w:color w:val="CCCCCC"/>
          <w:sz w:val="12"/>
        </w:rPr>
        <w:t>────────────────────────────────────────</w:t>
      </w:r>
    </w:p>
    <w:p>
      <w:pPr>
        <w:pStyle w:val="Heading2"/>
      </w:pPr>
      <w:r>
        <w:t>科学と技術 (146件)</w:t>
      </w:r>
    </w:p>
    <w:p>
      <w:r>
        <w:br w:type="page"/>
      </w:r>
    </w:p>
    <w:p>
      <w:pPr>
        <w:spacing w:after="80" w:before="0" w:lineRule="auto" w:line="360"/>
      </w:pPr>
      <w:r>
        <w:rPr>
          <w:rFonts w:ascii="Garamond" w:hAnsi="Garamond"/>
          <w:b/>
          <w:i w:val="0"/>
          <w:sz w:val="21"/>
        </w:rPr>
        <w:t>エンジンの運用方法を改善し、持続可能なビジネスモデルをどのように構築できるか？</w:t>
      </w:r>
    </w:p>
    <w:p>
      <w:pPr>
        <w:spacing w:after="60" w:before="0" w:lineRule="auto" w:line="360"/>
      </w:pPr>
      <w:r>
        <w:rPr>
          <w:rFonts w:ascii="Consolas" w:hAnsi="Consolas"/>
          <w:b w:val="0"/>
          <w:i w:val="0"/>
          <w:color w:val="555555"/>
          <w:sz w:val="17"/>
        </w:rPr>
        <w:t>V=N/D: 8  |  TAM: 1500億円  SAM: 200億円  SOM: 20億円  |  CAGR: 15%</w:t>
      </w:r>
    </w:p>
    <w:p>
      <w:pPr>
        <w:spacing w:after="60" w:before="0" w:lineRule="auto" w:line="360"/>
      </w:pPr>
      <w:r>
        <w:rPr>
          <w:rFonts w:ascii="Garamond" w:hAnsi="Garamond"/>
          <w:b w:val="0"/>
          <w:i/>
          <w:color w:val="555555"/>
          <w:sz w:val="18"/>
        </w:rPr>
        <w:t>インサイト: 持続可能なビジネスモデルの構築は可能である。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運用方法の改善は、データ分析と継続的な改善プロセスによって可能である。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持続可能性へのコミットメントが、顧客との関係を強化する。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ビジネスモデルの柔軟性が成功を左右する。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TAMは数百億ドルで、特に環境技術に対する需要が急増している。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市場の競争激化や技術革新の遅れがリスク要因となる。</w:t>
      </w:r>
    </w:p>
    <w:p>
      <w:pPr>
        <w:spacing w:after="60" w:before="0" w:lineRule="auto" w:line="336"/>
      </w:pPr>
      <w:r>
        <w:rPr>
          <w:rFonts w:ascii="Garamond" w:hAnsi="Garamond"/>
          <w:b/>
          <w:i w:val="0"/>
          <w:sz w:val="19"/>
        </w:rPr>
        <w:t>結論: 持続可能なビジネスモデルの構築は可能である。</w:t>
      </w:r>
    </w:p>
    <w:p>
      <w:pPr>
        <w:spacing w:after="40" w:before="0" w:lineRule="auto" w:line="324"/>
      </w:pPr>
      <w:r>
        <w:rPr>
          <w:rFonts w:ascii="Garamond" w:hAnsi="Garamond"/>
          <w:b w:val="0"/>
          <w:i w:val="0"/>
          <w:sz w:val="17"/>
        </w:rPr>
        <w:t>市場概要: 持続可能なビジネスモデルの需要が高まっており、特に環境技術が注目されている。</w:t>
      </w:r>
    </w:p>
    <w:p>
      <w:pPr>
        <w:spacing w:after="40" w:before="0" w:lineRule="auto" w:line="324"/>
      </w:pPr>
      <w:r>
        <w:rPr>
          <w:rFonts w:ascii="Garamond" w:hAnsi="Garamond"/>
          <w:b w:val="0"/>
          <w:i w:val="0"/>
          <w:sz w:val="17"/>
        </w:rPr>
        <w:t>ターゲット: 環境意識の高い企業やスタートアップ。</w:t>
      </w:r>
    </w:p>
    <w:p>
      <w:pPr>
        <w:spacing w:after="60" w:before="0" w:lineRule="auto" w:line="324"/>
      </w:pPr>
      <w:r>
        <w:rPr>
          <w:rFonts w:ascii="Garamond" w:hAnsi="Garamond"/>
          <w:b w:val="0"/>
          <w:i w:val="0"/>
          <w:sz w:val="17"/>
        </w:rPr>
        <w:t>競合: 競合は少なく、ニッチな市場でのチャンスがある。</w:t>
      </w:r>
    </w:p>
    <w:p>
      <w:pPr>
        <w:spacing w:after="40" w:before="0" w:lineRule="auto" w:line="360"/>
      </w:pPr>
      <w:r>
        <w:rPr>
          <w:rFonts w:ascii="Consolas" w:hAnsi="Consolas"/>
          <w:b w:val="0"/>
          <w:i w:val="0"/>
          <w:color w:val="777777"/>
          <w:sz w:val="15"/>
        </w:rPr>
        <w:t>DOI: 10.5281/zenodo.21450612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データで生まれる存在（Data-Born Entity）の概念を活用して、どのような新しいデジタル商品やサービスを開発できるか？</w:t>
      </w:r>
    </w:p>
    <w:p>
      <w:pPr>
        <w:spacing w:after="60" w:before="0" w:lineRule="auto" w:line="360"/>
      </w:pPr>
      <w:r>
        <w:rPr>
          <w:rFonts w:ascii="Consolas" w:hAnsi="Consolas"/>
          <w:b w:val="0"/>
          <w:i w:val="0"/>
          <w:color w:val="555555"/>
          <w:sz w:val="17"/>
        </w:rPr>
        <w:t>V=N/D: 8  |  TAM: 1900億円  SAM: 190億円  SOM: 19億円  |  CAGR: 10.5%</w:t>
      </w:r>
    </w:p>
    <w:p>
      <w:pPr>
        <w:spacing w:after="60" w:before="0" w:lineRule="auto" w:line="360"/>
      </w:pPr>
      <w:r>
        <w:rPr>
          <w:rFonts w:ascii="Garamond" w:hAnsi="Garamond"/>
          <w:b w:val="0"/>
          <w:i/>
          <w:color w:val="555555"/>
          <w:sz w:val="18"/>
        </w:rPr>
        <w:t>インサイト: Data-Born Entityの概念を活用したサービスは、新しい市場を創出する可能性が高い。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Data-Born Entityの概念を活用することで、新しいデジタル商品やサービスが生まれる。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デジタル時代の新しい可能性に対する興奮がある。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データ活用の倫理やプライバシー問題を考慮する必要がある。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TAMは数千億円規模のデジタル商品市場と見込まれる。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データの取り扱いやプライバシーに関するリスクが存在する。</w:t>
      </w:r>
    </w:p>
    <w:p>
      <w:pPr>
        <w:spacing w:after="60" w:before="0" w:lineRule="auto" w:line="336"/>
      </w:pPr>
      <w:r>
        <w:rPr>
          <w:rFonts w:ascii="Garamond" w:hAnsi="Garamond"/>
          <w:b/>
          <w:i w:val="0"/>
          <w:sz w:val="19"/>
        </w:rPr>
        <w:t>結論: Data-Born Entityの概念を活用したサービスは、新しい市場を創出する可能性が高い。</w:t>
      </w:r>
    </w:p>
    <w:p>
      <w:pPr>
        <w:spacing w:after="40" w:before="0" w:lineRule="auto" w:line="324"/>
      </w:pPr>
      <w:r>
        <w:rPr>
          <w:rFonts w:ascii="Garamond" w:hAnsi="Garamond"/>
          <w:b w:val="0"/>
          <w:i w:val="0"/>
          <w:sz w:val="17"/>
        </w:rPr>
        <w:t>市場概要: Data-Born Entityの概念を活用した市場は、デジタル化の進展により拡大しています。</w:t>
      </w:r>
    </w:p>
    <w:p>
      <w:pPr>
        <w:spacing w:after="40" w:before="0" w:lineRule="auto" w:line="324"/>
      </w:pPr>
      <w:r>
        <w:rPr>
          <w:rFonts w:ascii="Garamond" w:hAnsi="Garamond"/>
          <w:b w:val="0"/>
          <w:i w:val="0"/>
          <w:sz w:val="17"/>
        </w:rPr>
        <w:t>ターゲット: テクノロジー企業やスタートアップがターゲットです。</w:t>
      </w:r>
    </w:p>
    <w:p>
      <w:pPr>
        <w:spacing w:after="60" w:before="0" w:lineRule="auto" w:line="324"/>
      </w:pPr>
      <w:r>
        <w:rPr>
          <w:rFonts w:ascii="Garamond" w:hAnsi="Garamond"/>
          <w:b w:val="0"/>
          <w:i w:val="0"/>
          <w:sz w:val="17"/>
        </w:rPr>
        <w:t>競合: 競争が激化しており、新しいアイデアが求められます。</w:t>
      </w:r>
    </w:p>
    <w:p>
      <w:pPr>
        <w:spacing w:after="40" w:before="0" w:lineRule="auto" w:line="360"/>
      </w:pPr>
      <w:r>
        <w:rPr>
          <w:rFonts w:ascii="Consolas" w:hAnsi="Consolas"/>
          <w:b w:val="0"/>
          <w:i w:val="0"/>
          <w:color w:val="777777"/>
          <w:sz w:val="15"/>
        </w:rPr>
        <w:t>DOI: 10.5281/zenodo.20196854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高変動型C3 ISPブレイザーの新たな分類法を利用して、どのような新しいデータ解析ツールを開発できるか？</w:t>
      </w:r>
    </w:p>
    <w:p>
      <w:pPr>
        <w:spacing w:after="60" w:before="0" w:lineRule="auto" w:line="360"/>
      </w:pPr>
      <w:r>
        <w:rPr>
          <w:rFonts w:ascii="Consolas" w:hAnsi="Consolas"/>
          <w:b w:val="0"/>
          <w:i w:val="0"/>
          <w:color w:val="555555"/>
          <w:sz w:val="17"/>
        </w:rPr>
        <w:t>V=N/D: 8  |  TAM: 1800億円  SAM: 180億円  SOM: 18億円  |  CAGR: 7%</w:t>
      </w:r>
    </w:p>
    <w:p>
      <w:pPr>
        <w:spacing w:after="60" w:before="0" w:lineRule="auto" w:line="360"/>
      </w:pPr>
      <w:r>
        <w:rPr>
          <w:rFonts w:ascii="Garamond" w:hAnsi="Garamond"/>
          <w:b w:val="0"/>
          <w:i/>
          <w:color w:val="555555"/>
          <w:sz w:val="18"/>
        </w:rPr>
        <w:t>インサイト: 新たなデータ解析ツールの開発には大きなチャンスがある。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高変動型C3 ISPブレイザーの分類法は新たなデータ解析ツールに応用可能。</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新技術の開発に対する期待が高まる。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データ解析の新しいアプローチが求められる。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解析ツール市場は急成長しており、数十億ドル規模。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競争が激しく、差別化が難しい可能性がある。</w:t>
      </w:r>
    </w:p>
    <w:p>
      <w:pPr>
        <w:spacing w:after="60" w:before="0" w:lineRule="auto" w:line="336"/>
      </w:pPr>
      <w:r>
        <w:rPr>
          <w:rFonts w:ascii="Garamond" w:hAnsi="Garamond"/>
          <w:b/>
          <w:i w:val="0"/>
          <w:sz w:val="19"/>
        </w:rPr>
        <w:t>結論: 新たなデータ解析ツールの開発には大きなチャンスがある。</w:t>
      </w:r>
    </w:p>
    <w:p>
      <w:pPr>
        <w:spacing w:after="40" w:before="0" w:lineRule="auto" w:line="324"/>
      </w:pPr>
      <w:r>
        <w:rPr>
          <w:rFonts w:ascii="Garamond" w:hAnsi="Garamond"/>
          <w:b w:val="0"/>
          <w:i w:val="0"/>
          <w:sz w:val="17"/>
        </w:rPr>
        <w:t>市場概要: 新たなデータ解析ツールは、データ分析の効率化に寄与します。</w:t>
      </w:r>
    </w:p>
    <w:p>
      <w:pPr>
        <w:spacing w:after="40" w:before="0" w:lineRule="auto" w:line="324"/>
      </w:pPr>
      <w:r>
        <w:rPr>
          <w:rFonts w:ascii="Garamond" w:hAnsi="Garamond"/>
          <w:b w:val="0"/>
          <w:i w:val="0"/>
          <w:sz w:val="17"/>
        </w:rPr>
        <w:t>ターゲット: 企業のデータサイエンティストがターゲットです。</w:t>
      </w:r>
    </w:p>
    <w:p>
      <w:pPr>
        <w:spacing w:after="60" w:before="0" w:lineRule="auto" w:line="324"/>
      </w:pPr>
      <w:r>
        <w:rPr>
          <w:rFonts w:ascii="Garamond" w:hAnsi="Garamond"/>
          <w:b w:val="0"/>
          <w:i w:val="0"/>
          <w:sz w:val="17"/>
        </w:rPr>
        <w:t>競合: 競合が多く、差別化が求められます。</w:t>
      </w:r>
    </w:p>
    <w:p>
      <w:pPr>
        <w:spacing w:after="40" w:before="0" w:lineRule="auto" w:line="360"/>
      </w:pPr>
      <w:r>
        <w:rPr>
          <w:rFonts w:ascii="Consolas" w:hAnsi="Consolas"/>
          <w:b w:val="0"/>
          <w:i w:val="0"/>
          <w:color w:val="777777"/>
          <w:sz w:val="15"/>
        </w:rPr>
        <w:t>DOI: 10.5281/zenodo.19788883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Genki粒子を基にした真空エネルギーの理解が、エネルギー供給システムの革新にどのように寄与できるか？</w:t>
      </w:r>
    </w:p>
    <w:p>
      <w:pPr>
        <w:spacing w:after="60" w:before="0" w:lineRule="auto" w:line="360"/>
      </w:pPr>
      <w:r>
        <w:rPr>
          <w:rFonts w:ascii="Consolas" w:hAnsi="Consolas"/>
          <w:b w:val="0"/>
          <w:i w:val="0"/>
          <w:color w:val="555555"/>
          <w:sz w:val="17"/>
        </w:rPr>
        <w:t>V=N/D: 8  |  TAM: 1500億円  SAM: 150億円  SOM: 15億円  |  CAGR: 10%</w:t>
      </w:r>
    </w:p>
    <w:p>
      <w:pPr>
        <w:spacing w:after="60" w:before="0" w:lineRule="auto" w:line="360"/>
      </w:pPr>
      <w:r>
        <w:rPr>
          <w:rFonts w:ascii="Garamond" w:hAnsi="Garamond"/>
          <w:b w:val="0"/>
          <w:i/>
          <w:color w:val="555555"/>
          <w:sz w:val="18"/>
        </w:rPr>
        <w:t>インサイト: 真空エネルギーの理解が新たなエネルギー革新を導く可能性がある。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真空エネルギーの理解は、エネルギー供給システムの革新に繋がる基盤となる。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持続可能なエネルギーへの希望が生まれる。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新しいエネルギー源の開発には、科学的探求が不可欠である。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エネルギー市場は数百兆円規模であり、新技術の導入が期待される。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技術的実現可能性が低い場合、資金投資のリスクが高い。</w:t>
      </w:r>
    </w:p>
    <w:p>
      <w:pPr>
        <w:spacing w:after="60" w:before="0" w:lineRule="auto" w:line="336"/>
      </w:pPr>
      <w:r>
        <w:rPr>
          <w:rFonts w:ascii="Garamond" w:hAnsi="Garamond"/>
          <w:b/>
          <w:i w:val="0"/>
          <w:sz w:val="19"/>
        </w:rPr>
        <w:t>結論: 真空エネルギーの理解が新たなエネルギー革新を導く可能性がある。</w:t>
      </w:r>
    </w:p>
    <w:p>
      <w:pPr>
        <w:spacing w:after="40" w:before="0" w:lineRule="auto" w:line="324"/>
      </w:pPr>
      <w:r>
        <w:rPr>
          <w:rFonts w:ascii="Garamond" w:hAnsi="Garamond"/>
          <w:b w:val="0"/>
          <w:i w:val="0"/>
          <w:sz w:val="17"/>
        </w:rPr>
        <w:t>市場概要: 真空エネルギーの理解は、エネルギー供給システムの革新に寄与する可能性がある。</w:t>
      </w:r>
    </w:p>
    <w:p>
      <w:pPr>
        <w:spacing w:after="40" w:before="0" w:lineRule="auto" w:line="324"/>
      </w:pPr>
      <w:r>
        <w:rPr>
          <w:rFonts w:ascii="Garamond" w:hAnsi="Garamond"/>
          <w:b w:val="0"/>
          <w:i w:val="0"/>
          <w:sz w:val="17"/>
        </w:rPr>
        <w:t>ターゲット: 新しいエネルギー技術に関心のある企業や研究機関。</w:t>
      </w:r>
    </w:p>
    <w:p>
      <w:pPr>
        <w:spacing w:after="60" w:before="0" w:lineRule="auto" w:line="324"/>
      </w:pPr>
      <w:r>
        <w:rPr>
          <w:rFonts w:ascii="Garamond" w:hAnsi="Garamond"/>
          <w:b w:val="0"/>
          <w:i w:val="0"/>
          <w:sz w:val="17"/>
        </w:rPr>
        <w:t>競合: エネルギー関連企業との競争が存在する。</w:t>
      </w:r>
    </w:p>
    <w:p>
      <w:pPr>
        <w:spacing w:after="40" w:before="0" w:lineRule="auto" w:line="360"/>
      </w:pPr>
      <w:r>
        <w:rPr>
          <w:rFonts w:ascii="Consolas" w:hAnsi="Consolas"/>
          <w:b w:val="0"/>
          <w:i w:val="0"/>
          <w:color w:val="777777"/>
          <w:sz w:val="15"/>
        </w:rPr>
        <w:t>DOI: 10.5281/zenodo.20302223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AO 0235+164のX線スペクトルのソフトニング特性を利用して、新しい医療イメージング技術の開発にどのように貢献できるか？</w:t>
      </w:r>
    </w:p>
    <w:p>
      <w:pPr>
        <w:spacing w:after="60" w:before="0" w:lineRule="auto" w:line="360"/>
      </w:pPr>
      <w:r>
        <w:rPr>
          <w:rFonts w:ascii="Consolas" w:hAnsi="Consolas"/>
          <w:b w:val="0"/>
          <w:i w:val="0"/>
          <w:color w:val="555555"/>
          <w:sz w:val="17"/>
        </w:rPr>
        <w:t>V=N/D: 8  |  TAM: 1500億円  SAM: 150億円  SOM: 15億円  |  CAGR: 10%</w:t>
      </w:r>
    </w:p>
    <w:p>
      <w:pPr>
        <w:spacing w:after="60" w:before="0" w:lineRule="auto" w:line="360"/>
      </w:pPr>
      <w:r>
        <w:rPr>
          <w:rFonts w:ascii="Garamond" w:hAnsi="Garamond"/>
          <w:b w:val="0"/>
          <w:i/>
          <w:color w:val="555555"/>
          <w:sz w:val="18"/>
        </w:rPr>
        <w:t>インサイト: AO 0235+164の研究は新しい医療イメージング技術の開発に貢献する可能性があります。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AO 0235+164のX線スペクトルの研究は医療イメージング技術の発展に寄与する可能性があります。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医療技術の革新に対する期待感が高まります。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科学的な知見の適用が新たな技術の開発に繋がります。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TAMは数百億円規模で、医療業界において大きな影響力を持つ可能性があります。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技術的実現可能性と市場の受け入れがリスク要因です。</w:t>
      </w:r>
    </w:p>
    <w:p>
      <w:pPr>
        <w:spacing w:after="60" w:before="0" w:lineRule="auto" w:line="336"/>
      </w:pPr>
      <w:r>
        <w:rPr>
          <w:rFonts w:ascii="Garamond" w:hAnsi="Garamond"/>
          <w:b/>
          <w:i w:val="0"/>
          <w:sz w:val="19"/>
        </w:rPr>
        <w:t>結論: AO 0235+164の研究は新しい医療イメージング技術の開発に貢献する可能性があります。</w:t>
      </w:r>
    </w:p>
    <w:p>
      <w:pPr>
        <w:spacing w:after="40" w:before="0" w:lineRule="auto" w:line="324"/>
      </w:pPr>
      <w:r>
        <w:rPr>
          <w:rFonts w:ascii="Garamond" w:hAnsi="Garamond"/>
          <w:b w:val="0"/>
          <w:i w:val="0"/>
          <w:sz w:val="17"/>
        </w:rPr>
        <w:t>市場概要: 新しい医療イメージング技術は、医療分野の進展に寄与します。</w:t>
      </w:r>
    </w:p>
    <w:p>
      <w:pPr>
        <w:spacing w:after="40" w:before="0" w:lineRule="auto" w:line="324"/>
      </w:pPr>
      <w:r>
        <w:rPr>
          <w:rFonts w:ascii="Garamond" w:hAnsi="Garamond"/>
          <w:b w:val="0"/>
          <w:i w:val="0"/>
          <w:sz w:val="17"/>
        </w:rPr>
        <w:t>ターゲット: 医療機関や研究機関がターゲットです。</w:t>
      </w:r>
    </w:p>
    <w:p>
      <w:pPr>
        <w:spacing w:after="60" w:before="0" w:lineRule="auto" w:line="324"/>
      </w:pPr>
      <w:r>
        <w:rPr>
          <w:rFonts w:ascii="Garamond" w:hAnsi="Garamond"/>
          <w:b w:val="0"/>
          <w:i w:val="0"/>
          <w:sz w:val="17"/>
        </w:rPr>
        <w:t>競合: 競争が激しく、技術革新が鍵となります。</w:t>
      </w:r>
    </w:p>
    <w:p>
      <w:pPr>
        <w:spacing w:after="40" w:before="0" w:lineRule="auto" w:line="360"/>
      </w:pPr>
      <w:r>
        <w:rPr>
          <w:rFonts w:ascii="Consolas" w:hAnsi="Consolas"/>
          <w:b w:val="0"/>
          <w:i w:val="0"/>
          <w:color w:val="777777"/>
          <w:sz w:val="15"/>
        </w:rPr>
        <w:t>DOI: 10.5281/zenodo.19808579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カタヤマ同等性を用いた新たなエネルギー効率化技術は、どのように商品化できるか？</w:t>
      </w:r>
    </w:p>
    <w:p>
      <w:pPr>
        <w:spacing w:after="60" w:before="0" w:lineRule="auto" w:line="360"/>
      </w:pPr>
      <w:r>
        <w:rPr>
          <w:rFonts w:ascii="Consolas" w:hAnsi="Consolas"/>
          <w:b w:val="0"/>
          <w:i w:val="0"/>
          <w:color w:val="555555"/>
          <w:sz w:val="17"/>
        </w:rPr>
        <w:t>V=N/D: 8  |  TAM: 1200億円  SAM: 120億円  SOM: 12億円  |  CAGR: 10%</w:t>
      </w:r>
    </w:p>
    <w:p>
      <w:pPr>
        <w:spacing w:after="60" w:before="0" w:lineRule="auto" w:line="360"/>
      </w:pPr>
      <w:r>
        <w:rPr>
          <w:rFonts w:ascii="Garamond" w:hAnsi="Garamond"/>
          <w:b w:val="0"/>
          <w:i/>
          <w:color w:val="555555"/>
          <w:sz w:val="18"/>
        </w:rPr>
        <w:t>インサイト: エネルギー効率化技術の商業化は、潜在的に大きな市場を持っています。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新たなエネルギー効率化技術の開発には、科学的な裏付けが求められます。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持続可能な未来に向けた期待感が消費者の支持を集めます。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エネルギー効率化は、現代の重要な課題です。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TAMは、エネルギー市場全体で数百億ドルの潜在があります。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技術の実現可能性と競合他社の影響がリスクです。</w:t>
      </w:r>
    </w:p>
    <w:p>
      <w:pPr>
        <w:spacing w:after="60" w:before="0" w:lineRule="auto" w:line="336"/>
      </w:pPr>
      <w:r>
        <w:rPr>
          <w:rFonts w:ascii="Garamond" w:hAnsi="Garamond"/>
          <w:b/>
          <w:i w:val="0"/>
          <w:sz w:val="19"/>
        </w:rPr>
        <w:t>結論: エネルギー効率化技術の商業化は、潜在的に大きな市場を持っています。</w:t>
      </w:r>
    </w:p>
    <w:p>
      <w:pPr>
        <w:spacing w:after="40" w:before="0" w:lineRule="auto" w:line="324"/>
      </w:pPr>
      <w:r>
        <w:rPr>
          <w:rFonts w:ascii="Garamond" w:hAnsi="Garamond"/>
          <w:b w:val="0"/>
          <w:i w:val="0"/>
          <w:sz w:val="17"/>
        </w:rPr>
        <w:t>市場概要: エネルギー効率化技術市場は、環境意識の高まりにより拡大している。</w:t>
      </w:r>
    </w:p>
    <w:p>
      <w:pPr>
        <w:spacing w:after="40" w:before="0" w:lineRule="auto" w:line="324"/>
      </w:pPr>
      <w:r>
        <w:rPr>
          <w:rFonts w:ascii="Garamond" w:hAnsi="Garamond"/>
          <w:b w:val="0"/>
          <w:i w:val="0"/>
          <w:sz w:val="17"/>
        </w:rPr>
        <w:t>ターゲット: 企業や政府機関が主なターゲット層である。</w:t>
      </w:r>
    </w:p>
    <w:p>
      <w:pPr>
        <w:spacing w:after="60" w:before="0" w:lineRule="auto" w:line="324"/>
      </w:pPr>
      <w:r>
        <w:rPr>
          <w:rFonts w:ascii="Garamond" w:hAnsi="Garamond"/>
          <w:b w:val="0"/>
          <w:i w:val="0"/>
          <w:sz w:val="17"/>
        </w:rPr>
        <w:t>競合: 競争が激化しており、革新的な企業が多い。</w:t>
      </w:r>
    </w:p>
    <w:p>
      <w:pPr>
        <w:spacing w:after="40" w:before="0" w:lineRule="auto" w:line="360"/>
      </w:pPr>
      <w:r>
        <w:rPr>
          <w:rFonts w:ascii="Consolas" w:hAnsi="Consolas"/>
          <w:b w:val="0"/>
          <w:i w:val="0"/>
          <w:color w:val="777777"/>
          <w:sz w:val="15"/>
        </w:rPr>
        <w:t>DOI: 10.5281/zenodo.19700917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Koku宇宙に基づくGPS誤差校正技術を商業化するための市場ニーズはどのようなものか？</w:t>
      </w:r>
    </w:p>
    <w:p>
      <w:pPr>
        <w:spacing w:after="60" w:before="0" w:lineRule="auto" w:line="360"/>
      </w:pPr>
      <w:r>
        <w:rPr>
          <w:rFonts w:ascii="Consolas" w:hAnsi="Consolas"/>
          <w:b w:val="0"/>
          <w:i w:val="0"/>
          <w:color w:val="555555"/>
          <w:sz w:val="17"/>
        </w:rPr>
        <w:t>V=N/D: 8  |  TAM: 1000億円  SAM: 100億円  SOM: 10億円  |  CAGR: 15%</w:t>
      </w:r>
    </w:p>
    <w:p>
      <w:pPr>
        <w:spacing w:after="60" w:before="0" w:lineRule="auto" w:line="360"/>
      </w:pPr>
      <w:r>
        <w:rPr>
          <w:rFonts w:ascii="Garamond" w:hAnsi="Garamond"/>
          <w:b w:val="0"/>
          <w:i/>
          <w:color w:val="555555"/>
          <w:sz w:val="18"/>
        </w:rPr>
        <w:t>インサイト: Koku宇宙技術の商業化には市場ニーズが高い。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Koku宇宙に基づく技術の市場ニーズは技術的課題と密接に関連している。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市場は新技術に対して期待と不安を抱くことが多い。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市場ニーズの評価には技術の実用性が重要である。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GNSS市場は数兆円規模で、需要が高まっている。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技術の実用化に向けた障害がリスク要因となる。</w:t>
      </w:r>
    </w:p>
    <w:p>
      <w:pPr>
        <w:spacing w:after="60" w:before="0" w:lineRule="auto" w:line="336"/>
      </w:pPr>
      <w:r>
        <w:rPr>
          <w:rFonts w:ascii="Garamond" w:hAnsi="Garamond"/>
          <w:b/>
          <w:i w:val="0"/>
          <w:sz w:val="19"/>
        </w:rPr>
        <w:t>結論: Koku宇宙技術の商業化には市場ニーズが高い。</w:t>
      </w:r>
    </w:p>
    <w:p>
      <w:pPr>
        <w:spacing w:after="40" w:before="0" w:lineRule="auto" w:line="324"/>
      </w:pPr>
      <w:r>
        <w:rPr>
          <w:rFonts w:ascii="Garamond" w:hAnsi="Garamond"/>
          <w:b w:val="0"/>
          <w:i w:val="0"/>
          <w:sz w:val="17"/>
        </w:rPr>
        <w:t>市場概要: GPS誤差校正技術は、特に自動運転やドローン分野での需要が高まっている。</w:t>
      </w:r>
    </w:p>
    <w:p>
      <w:pPr>
        <w:spacing w:after="40" w:before="0" w:lineRule="auto" w:line="324"/>
      </w:pPr>
      <w:r>
        <w:rPr>
          <w:rFonts w:ascii="Garamond" w:hAnsi="Garamond"/>
          <w:b w:val="0"/>
          <w:i w:val="0"/>
          <w:sz w:val="17"/>
        </w:rPr>
        <w:t>ターゲット: 自動運転車両メーカーやドローン開発企業。</w:t>
      </w:r>
    </w:p>
    <w:p>
      <w:pPr>
        <w:spacing w:after="60" w:before="0" w:lineRule="auto" w:line="324"/>
      </w:pPr>
      <w:r>
        <w:rPr>
          <w:rFonts w:ascii="Garamond" w:hAnsi="Garamond"/>
          <w:b w:val="0"/>
          <w:i w:val="0"/>
          <w:sz w:val="17"/>
        </w:rPr>
        <w:t>競合: 技術革新が進む中での競争が激化している。</w:t>
      </w:r>
    </w:p>
    <w:p>
      <w:pPr>
        <w:spacing w:after="40" w:before="0" w:lineRule="auto" w:line="360"/>
      </w:pPr>
      <w:r>
        <w:rPr>
          <w:rFonts w:ascii="Consolas" w:hAnsi="Consolas"/>
          <w:b w:val="0"/>
          <w:i w:val="0"/>
          <w:color w:val="777777"/>
          <w:sz w:val="15"/>
        </w:rPr>
        <w:t>DOI: 10.5281/zenodo.20754549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この実験プロトコルを用いて、どのような新しい水素エネルギー技術が開発可能か？</w:t>
      </w:r>
    </w:p>
    <w:p>
      <w:pPr>
        <w:spacing w:after="60" w:before="0" w:lineRule="auto" w:line="360"/>
      </w:pPr>
      <w:r>
        <w:rPr>
          <w:rFonts w:ascii="Consolas" w:hAnsi="Consolas"/>
          <w:b w:val="0"/>
          <w:i w:val="0"/>
          <w:color w:val="555555"/>
          <w:sz w:val="17"/>
        </w:rPr>
        <w:t>V=N/D: 8  |  TAM: 900億円  SAM: 100億円  SOM: 10億円  |  CAGR: 8%</w:t>
      </w:r>
    </w:p>
    <w:p>
      <w:pPr>
        <w:spacing w:after="60" w:before="0" w:lineRule="auto" w:line="360"/>
      </w:pPr>
      <w:r>
        <w:rPr>
          <w:rFonts w:ascii="Garamond" w:hAnsi="Garamond"/>
          <w:b w:val="0"/>
          <w:i/>
          <w:color w:val="555555"/>
          <w:sz w:val="18"/>
        </w:rPr>
        <w:t>インサイト: 水素エネルギー技術の開発は市場での成功が期待されます。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実験プロトコルを用いた水素エネルギー技術の開発には、革新が求められます。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持続可能なエネルギーへの期待が消費者の支持を得るでしょう。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技術の進歩と市場のニーズを結びつけることが重要です。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水素エネルギー市場のTAMは約1000億ドルで、急成長しています。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技術の成熟度と競争がリスクとなります。</w:t>
      </w:r>
    </w:p>
    <w:p>
      <w:pPr>
        <w:spacing w:after="60" w:before="0" w:lineRule="auto" w:line="336"/>
      </w:pPr>
      <w:r>
        <w:rPr>
          <w:rFonts w:ascii="Garamond" w:hAnsi="Garamond"/>
          <w:b/>
          <w:i w:val="0"/>
          <w:sz w:val="19"/>
        </w:rPr>
        <w:t>結論: 水素エネルギー技術の開発は市場での成功が期待されます。</w:t>
      </w:r>
    </w:p>
    <w:p>
      <w:pPr>
        <w:spacing w:after="40" w:before="0" w:lineRule="auto" w:line="324"/>
      </w:pPr>
      <w:r>
        <w:rPr>
          <w:rFonts w:ascii="Garamond" w:hAnsi="Garamond"/>
          <w:b w:val="0"/>
          <w:i w:val="0"/>
          <w:sz w:val="17"/>
        </w:rPr>
        <w:t>市場概要: 水素エネルギー技術の開発は、持続可能なエネルギーの需要が高まっています。</w:t>
      </w:r>
    </w:p>
    <w:p>
      <w:pPr>
        <w:spacing w:after="40" w:before="0" w:lineRule="auto" w:line="324"/>
      </w:pPr>
      <w:r>
        <w:rPr>
          <w:rFonts w:ascii="Garamond" w:hAnsi="Garamond"/>
          <w:b w:val="0"/>
          <w:i w:val="0"/>
          <w:sz w:val="17"/>
        </w:rPr>
        <w:t>ターゲット: エネルギー企業や研究機関が主なターゲットです。</w:t>
      </w:r>
    </w:p>
    <w:p>
      <w:pPr>
        <w:spacing w:after="60" w:before="0" w:lineRule="auto" w:line="324"/>
      </w:pPr>
      <w:r>
        <w:rPr>
          <w:rFonts w:ascii="Garamond" w:hAnsi="Garamond"/>
          <w:b w:val="0"/>
          <w:i w:val="0"/>
          <w:sz w:val="17"/>
        </w:rPr>
        <w:t>競合: 競合が多く、新技術の競争が激化しています。</w:t>
      </w:r>
    </w:p>
    <w:p>
      <w:pPr>
        <w:spacing w:after="40" w:before="0" w:lineRule="auto" w:line="360"/>
      </w:pPr>
      <w:r>
        <w:rPr>
          <w:rFonts w:ascii="Consolas" w:hAnsi="Consolas"/>
          <w:b w:val="0"/>
          <w:i w:val="0"/>
          <w:color w:val="777777"/>
          <w:sz w:val="15"/>
        </w:rPr>
        <w:t>DOI: 10.5281/zenodo.20359370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心拍の同期化技術を用いた新しい医療機器はどのように開発されるか？</w:t>
      </w:r>
    </w:p>
    <w:p>
      <w:pPr>
        <w:spacing w:after="60" w:before="0" w:lineRule="auto" w:line="360"/>
      </w:pPr>
      <w:r>
        <w:rPr>
          <w:rFonts w:ascii="Consolas" w:hAnsi="Consolas"/>
          <w:b w:val="0"/>
          <w:i w:val="0"/>
          <w:color w:val="555555"/>
          <w:sz w:val="17"/>
        </w:rPr>
        <w:t>V=N/D: 8  |  TAM: 1000億円  SAM: 100億円  SOM: 10億円  |  CAGR: 12%</w:t>
      </w:r>
    </w:p>
    <w:p>
      <w:pPr>
        <w:spacing w:after="60" w:before="0" w:lineRule="auto" w:line="360"/>
      </w:pPr>
      <w:r>
        <w:rPr>
          <w:rFonts w:ascii="Garamond" w:hAnsi="Garamond"/>
          <w:b w:val="0"/>
          <w:i/>
          <w:color w:val="555555"/>
          <w:sz w:val="18"/>
        </w:rPr>
        <w:t>インサイト: 心拍同期化技術を用いた医療機器の開発は実現可能であり、期待される。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心拍の同期化技術は、医療機器開発において革新的なアプローチを提供する。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新技術による健康改善への期待が高まり、患者の安心感をもたらす。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技術の進化が医療の質を向上させ、患者中心のケアを実現する。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TAMは数十億円規模で、心拍関連市場は急成長中である。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技術的な課題や規制の遵守がリスク要因となる。</w:t>
      </w:r>
    </w:p>
    <w:p>
      <w:pPr>
        <w:spacing w:after="60" w:before="0" w:lineRule="auto" w:line="336"/>
      </w:pPr>
      <w:r>
        <w:rPr>
          <w:rFonts w:ascii="Garamond" w:hAnsi="Garamond"/>
          <w:b/>
          <w:i w:val="0"/>
          <w:sz w:val="19"/>
        </w:rPr>
        <w:t>結論: 心拍同期化技術を用いた医療機器の開発は実現可能であり、期待される。</w:t>
      </w:r>
    </w:p>
    <w:p>
      <w:pPr>
        <w:spacing w:after="40" w:before="0" w:lineRule="auto" w:line="324"/>
      </w:pPr>
      <w:r>
        <w:rPr>
          <w:rFonts w:ascii="Garamond" w:hAnsi="Garamond"/>
          <w:b w:val="0"/>
          <w:i w:val="0"/>
          <w:sz w:val="17"/>
        </w:rPr>
        <w:t>市場概要: 心拍同期化技術を用いた医療機器市場は、健康管理の重要性が増す中で成長している。</w:t>
      </w:r>
    </w:p>
    <w:p>
      <w:pPr>
        <w:spacing w:after="40" w:before="0" w:lineRule="auto" w:line="324"/>
      </w:pPr>
      <w:r>
        <w:rPr>
          <w:rFonts w:ascii="Garamond" w:hAnsi="Garamond"/>
          <w:b w:val="0"/>
          <w:i w:val="0"/>
          <w:sz w:val="17"/>
        </w:rPr>
        <w:t>ターゲット: 医療機関や健康管理を重視する消費者。</w:t>
      </w:r>
    </w:p>
    <w:p>
      <w:pPr>
        <w:spacing w:after="60" w:before="0" w:lineRule="auto" w:line="324"/>
      </w:pPr>
      <w:r>
        <w:rPr>
          <w:rFonts w:ascii="Garamond" w:hAnsi="Garamond"/>
          <w:b w:val="0"/>
          <w:i w:val="0"/>
          <w:sz w:val="17"/>
        </w:rPr>
        <w:t>競合: 競争はあるが、技術革新が期待されている。</w:t>
      </w:r>
    </w:p>
    <w:p>
      <w:pPr>
        <w:spacing w:after="40" w:before="0" w:lineRule="auto" w:line="360"/>
      </w:pPr>
      <w:r>
        <w:rPr>
          <w:rFonts w:ascii="Consolas" w:hAnsi="Consolas"/>
          <w:b w:val="0"/>
          <w:i w:val="0"/>
          <w:color w:val="777777"/>
          <w:sz w:val="15"/>
        </w:rPr>
        <w:t>DOI: 10.5281/zenodo.20359039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精神疾患とKi-Netの関係を探る新しい研究プロジェクトはどのように設計できるか？</w:t>
      </w:r>
    </w:p>
    <w:p>
      <w:pPr>
        <w:spacing w:after="60" w:before="0" w:lineRule="auto" w:line="360"/>
      </w:pPr>
      <w:r>
        <w:rPr>
          <w:rFonts w:ascii="Consolas" w:hAnsi="Consolas"/>
          <w:b w:val="0"/>
          <w:i w:val="0"/>
          <w:color w:val="555555"/>
          <w:sz w:val="17"/>
        </w:rPr>
        <w:t>V=N/D: 8  |  TAM: 1000億円  SAM: 100億円  SOM: 10億円  |  CAGR: 8%</w:t>
      </w:r>
    </w:p>
    <w:p>
      <w:pPr>
        <w:spacing w:after="60" w:before="0" w:lineRule="auto" w:line="360"/>
      </w:pPr>
      <w:r>
        <w:rPr>
          <w:rFonts w:ascii="Garamond" w:hAnsi="Garamond"/>
          <w:b w:val="0"/>
          <w:i/>
          <w:color w:val="555555"/>
          <w:sz w:val="18"/>
        </w:rPr>
        <w:t>インサイト: 新たな研究プロジェクトは実行可能である。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精神疾患とKi-Netの関連性の研究が重要である。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医療への貢献が期待されている。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先行研究を踏まえた慎重なアプローチが必要。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メンタルヘルス市場は急成長している。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研究結果の解釈にバイアスが生じる可能性がある。</w:t>
      </w:r>
    </w:p>
    <w:p>
      <w:pPr>
        <w:spacing w:after="60" w:before="0" w:lineRule="auto" w:line="336"/>
      </w:pPr>
      <w:r>
        <w:rPr>
          <w:rFonts w:ascii="Garamond" w:hAnsi="Garamond"/>
          <w:b/>
          <w:i w:val="0"/>
          <w:sz w:val="19"/>
        </w:rPr>
        <w:t>結論: 新たな研究プロジェクトは実行可能である。</w:t>
      </w:r>
    </w:p>
    <w:p>
      <w:pPr>
        <w:spacing w:after="40" w:before="0" w:lineRule="auto" w:line="324"/>
      </w:pPr>
      <w:r>
        <w:rPr>
          <w:rFonts w:ascii="Garamond" w:hAnsi="Garamond"/>
          <w:b w:val="0"/>
          <w:i w:val="0"/>
          <w:sz w:val="17"/>
        </w:rPr>
        <w:t>市場概要: 精神疾患研究の市場は、医療や心理学の進展に伴い注目されている。</w:t>
      </w:r>
    </w:p>
    <w:p>
      <w:pPr>
        <w:spacing w:after="40" w:before="0" w:lineRule="auto" w:line="324"/>
      </w:pPr>
      <w:r>
        <w:rPr>
          <w:rFonts w:ascii="Garamond" w:hAnsi="Garamond"/>
          <w:b w:val="0"/>
          <w:i w:val="0"/>
          <w:sz w:val="17"/>
        </w:rPr>
        <w:t>ターゲット: 医療機関や研究機関が主なターゲット層である。</w:t>
      </w:r>
    </w:p>
    <w:p>
      <w:pPr>
        <w:spacing w:after="60" w:before="0" w:lineRule="auto" w:line="324"/>
      </w:pPr>
      <w:r>
        <w:rPr>
          <w:rFonts w:ascii="Garamond" w:hAnsi="Garamond"/>
          <w:b w:val="0"/>
          <w:i w:val="0"/>
          <w:sz w:val="17"/>
        </w:rPr>
        <w:t>競合: 研究機関や製薬会社が競争している。</w:t>
      </w:r>
    </w:p>
    <w:p>
      <w:pPr>
        <w:spacing w:after="40" w:before="0" w:lineRule="auto" w:line="360"/>
      </w:pPr>
      <w:r>
        <w:rPr>
          <w:rFonts w:ascii="Consolas" w:hAnsi="Consolas"/>
          <w:b w:val="0"/>
          <w:i w:val="0"/>
          <w:color w:val="777777"/>
          <w:sz w:val="15"/>
        </w:rPr>
        <w:t>DOI: 10.5281/zenodo.19702980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アイスキューブ実験の成果を基にした新しい計測技術の開発は可能か？</w:t>
      </w:r>
    </w:p>
    <w:p>
      <w:pPr>
        <w:spacing w:after="60" w:before="0" w:lineRule="auto" w:line="360"/>
      </w:pPr>
      <w:r>
        <w:rPr>
          <w:rFonts w:ascii="Consolas" w:hAnsi="Consolas"/>
          <w:b w:val="0"/>
          <w:i w:val="0"/>
          <w:color w:val="555555"/>
          <w:sz w:val="17"/>
        </w:rPr>
        <w:t>V=N/D: 8  |  TAM: 800億円  SAM: 80億円  SOM: 8億円  |  CAGR: 9%</w:t>
      </w:r>
    </w:p>
    <w:p>
      <w:pPr>
        <w:spacing w:after="60" w:before="0" w:lineRule="auto" w:line="360"/>
      </w:pPr>
      <w:r>
        <w:rPr>
          <w:rFonts w:ascii="Garamond" w:hAnsi="Garamond"/>
          <w:b w:val="0"/>
          <w:i/>
          <w:color w:val="555555"/>
          <w:sz w:val="18"/>
        </w:rPr>
        <w:t>インサイト: 新しい計測技術の開発は期待でき、商業的な成長が見込まれる。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アイスキューブ実験の成果を基にした計測技術の開発は、実現可能性が高い。</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科学的発見への興奮と期待感が高まる。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過去のデータを活用し、新技術を迅速に開発することが肝要である。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計測技術市場のTAMは数十億ドルに達する可能性がある。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技術の商業化に向けた競争や資金調達のリスクがある。</w:t>
      </w:r>
    </w:p>
    <w:p>
      <w:pPr>
        <w:spacing w:after="60" w:before="0" w:lineRule="auto" w:line="336"/>
      </w:pPr>
      <w:r>
        <w:rPr>
          <w:rFonts w:ascii="Garamond" w:hAnsi="Garamond"/>
          <w:b/>
          <w:i w:val="0"/>
          <w:sz w:val="19"/>
        </w:rPr>
        <w:t>結論: 新しい計測技術の開発は期待でき、商業的な成長が見込まれる。</w:t>
      </w:r>
    </w:p>
    <w:p>
      <w:pPr>
        <w:spacing w:after="40" w:before="0" w:lineRule="auto" w:line="324"/>
      </w:pPr>
      <w:r>
        <w:rPr>
          <w:rFonts w:ascii="Garamond" w:hAnsi="Garamond"/>
          <w:b w:val="0"/>
          <w:i w:val="0"/>
          <w:sz w:val="17"/>
        </w:rPr>
        <w:t>市場概要: 計測技術の市場は、科学研究や産業応用の需要が増加している。</w:t>
      </w:r>
    </w:p>
    <w:p>
      <w:pPr>
        <w:spacing w:after="40" w:before="0" w:lineRule="auto" w:line="324"/>
      </w:pPr>
      <w:r>
        <w:rPr>
          <w:rFonts w:ascii="Garamond" w:hAnsi="Garamond"/>
          <w:b w:val="0"/>
          <w:i w:val="0"/>
          <w:sz w:val="17"/>
        </w:rPr>
        <w:t>ターゲット: 研究機関や製造業。</w:t>
      </w:r>
    </w:p>
    <w:p>
      <w:pPr>
        <w:spacing w:after="60" w:before="0" w:lineRule="auto" w:line="324"/>
      </w:pPr>
      <w:r>
        <w:rPr>
          <w:rFonts w:ascii="Garamond" w:hAnsi="Garamond"/>
          <w:b w:val="0"/>
          <w:i w:val="0"/>
          <w:sz w:val="17"/>
        </w:rPr>
        <w:t>競合: 競争が激しいが、新技術の導入で差別化可能。</w:t>
      </w:r>
    </w:p>
    <w:p>
      <w:pPr>
        <w:spacing w:after="40" w:before="0" w:lineRule="auto" w:line="360"/>
      </w:pPr>
      <w:r>
        <w:rPr>
          <w:rFonts w:ascii="Consolas" w:hAnsi="Consolas"/>
          <w:b w:val="0"/>
          <w:i w:val="0"/>
          <w:color w:val="777777"/>
          <w:sz w:val="15"/>
        </w:rPr>
        <w:t>DOI: 10.5281/zenodo.20359051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品性資本の物理的基盤を用いた新たな経済モデルは、どのように実ビジネスに適応可能か？</w:t>
      </w:r>
    </w:p>
    <w:p>
      <w:pPr>
        <w:spacing w:after="60" w:before="0" w:lineRule="auto" w:line="360"/>
      </w:pPr>
      <w:r>
        <w:rPr>
          <w:rFonts w:ascii="Consolas" w:hAnsi="Consolas"/>
          <w:b w:val="0"/>
          <w:i w:val="0"/>
          <w:color w:val="555555"/>
          <w:sz w:val="17"/>
        </w:rPr>
        <w:t>V=N/D: 8  |  TAM: 400億円  SAM: 40億円  SOM: 4億円  |  CAGR: 12%</w:t>
      </w:r>
    </w:p>
    <w:p>
      <w:pPr>
        <w:spacing w:after="60" w:before="0" w:lineRule="auto" w:line="360"/>
      </w:pPr>
      <w:r>
        <w:rPr>
          <w:rFonts w:ascii="Garamond" w:hAnsi="Garamond"/>
          <w:b w:val="0"/>
          <w:i/>
          <w:color w:val="555555"/>
          <w:sz w:val="18"/>
        </w:rPr>
        <w:t>インサイト: 新たな経済モデルは実ビジネスに適応可能な可能性がある。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新たな経済モデルの実現には多くの実証実験が必要である。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企業は新しいモデルに対して期待感と不安感を抱くことが多い。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物理的基盤を活用することで、ビジネスの持続可能性を高められる可能性がある。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この市場は数百億円規模で、成長の余地がある。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市場の変化や競争に影響されるリスクが存在する。</w:t>
      </w:r>
    </w:p>
    <w:p>
      <w:pPr>
        <w:spacing w:after="60" w:before="0" w:lineRule="auto" w:line="336"/>
      </w:pPr>
      <w:r>
        <w:rPr>
          <w:rFonts w:ascii="Garamond" w:hAnsi="Garamond"/>
          <w:b/>
          <w:i w:val="0"/>
          <w:sz w:val="19"/>
        </w:rPr>
        <w:t>結論: 新たな経済モデルは実ビジネスに適応可能な可能性がある。</w:t>
      </w:r>
    </w:p>
    <w:p>
      <w:pPr>
        <w:spacing w:after="40" w:before="0" w:lineRule="auto" w:line="324"/>
      </w:pPr>
      <w:r>
        <w:rPr>
          <w:rFonts w:ascii="Garamond" w:hAnsi="Garamond"/>
          <w:b w:val="0"/>
          <w:i w:val="0"/>
          <w:sz w:val="17"/>
        </w:rPr>
        <w:t>市場概要: 新たな経済モデルは市場での適応が期待されている。</w:t>
      </w:r>
    </w:p>
    <w:p>
      <w:pPr>
        <w:spacing w:after="40" w:before="0" w:lineRule="auto" w:line="324"/>
      </w:pPr>
      <w:r>
        <w:rPr>
          <w:rFonts w:ascii="Garamond" w:hAnsi="Garamond"/>
          <w:b w:val="0"/>
          <w:i w:val="0"/>
          <w:sz w:val="17"/>
        </w:rPr>
        <w:t>ターゲット: 企業及び経済学者。</w:t>
      </w:r>
    </w:p>
    <w:p>
      <w:pPr>
        <w:spacing w:after="60" w:before="0" w:lineRule="auto" w:line="324"/>
      </w:pPr>
      <w:r>
        <w:rPr>
          <w:rFonts w:ascii="Garamond" w:hAnsi="Garamond"/>
          <w:b w:val="0"/>
          <w:i w:val="0"/>
          <w:sz w:val="17"/>
        </w:rPr>
        <w:t>競合: 新興企業と研究機関が競争している。</w:t>
      </w:r>
    </w:p>
    <w:p>
      <w:pPr>
        <w:spacing w:after="40" w:before="0" w:lineRule="auto" w:line="360"/>
      </w:pPr>
      <w:r>
        <w:rPr>
          <w:rFonts w:ascii="Consolas" w:hAnsi="Consolas"/>
          <w:b w:val="0"/>
          <w:i w:val="0"/>
          <w:color w:val="777777"/>
          <w:sz w:val="15"/>
        </w:rPr>
        <w:t>DOI: 10.5281/zenodo.20754555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エネルギーを体積で再解釈することを基にした新しいエネルギー効率改善技術は開発可能か？</w:t>
      </w:r>
    </w:p>
    <w:p>
      <w:pPr>
        <w:spacing w:after="60" w:before="0" w:lineRule="auto" w:line="360"/>
      </w:pPr>
      <w:r>
        <w:rPr>
          <w:rFonts w:ascii="Consolas" w:hAnsi="Consolas"/>
          <w:b w:val="0"/>
          <w:i w:val="0"/>
          <w:color w:val="555555"/>
          <w:sz w:val="17"/>
        </w:rPr>
        <w:t>V=N/D: 7.8  |  TAM: 4500億円  SAM: 900億円  SOM: 90億円  |  CAGR: 10%</w:t>
      </w:r>
    </w:p>
    <w:p>
      <w:pPr>
        <w:spacing w:after="60" w:before="0" w:lineRule="auto" w:line="360"/>
      </w:pPr>
      <w:r>
        <w:rPr>
          <w:rFonts w:ascii="Garamond" w:hAnsi="Garamond"/>
          <w:b w:val="0"/>
          <w:i/>
          <w:color w:val="555555"/>
          <w:sz w:val="18"/>
        </w:rPr>
        <w:t>インサイト: 新しいエネルギー効率改善技術の開発は期待できる。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エネルギーを体積で再解釈する技術は研究が進められている。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新技術への期待が高まることで、業界の注目を集める。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革新的な視点が新しい技術開発を促進する可能性がある。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エネルギー効率改善技術市場は今後数十億ドル規模に成長する見込み。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技術的な実現可能性に疑問が残るリスクがある。</w:t>
      </w:r>
    </w:p>
    <w:p>
      <w:pPr>
        <w:spacing w:after="60" w:before="0" w:lineRule="auto" w:line="336"/>
      </w:pPr>
      <w:r>
        <w:rPr>
          <w:rFonts w:ascii="Garamond" w:hAnsi="Garamond"/>
          <w:b/>
          <w:i w:val="0"/>
          <w:sz w:val="19"/>
        </w:rPr>
        <w:t>結論: 新しいエネルギー効率改善技術の開発は期待できる。</w:t>
      </w:r>
    </w:p>
    <w:p>
      <w:pPr>
        <w:spacing w:after="40" w:before="0" w:lineRule="auto" w:line="324"/>
      </w:pPr>
      <w:r>
        <w:rPr>
          <w:rFonts w:ascii="Garamond" w:hAnsi="Garamond"/>
          <w:b w:val="0"/>
          <w:i w:val="0"/>
          <w:sz w:val="17"/>
        </w:rPr>
        <w:t>市場概要: エネルギー効率改善技術市場は、環境問題への対応が求められる中で拡大している。</w:t>
      </w:r>
    </w:p>
    <w:p>
      <w:pPr>
        <w:spacing w:after="40" w:before="0" w:lineRule="auto" w:line="324"/>
      </w:pPr>
      <w:r>
        <w:rPr>
          <w:rFonts w:ascii="Garamond" w:hAnsi="Garamond"/>
          <w:b w:val="0"/>
          <w:i w:val="0"/>
          <w:sz w:val="17"/>
        </w:rPr>
        <w:t>ターゲット: 企業や研究機関。</w:t>
      </w:r>
    </w:p>
    <w:p>
      <w:pPr>
        <w:spacing w:after="60" w:before="0" w:lineRule="auto" w:line="324"/>
      </w:pPr>
      <w:r>
        <w:rPr>
          <w:rFonts w:ascii="Garamond" w:hAnsi="Garamond"/>
          <w:b w:val="0"/>
          <w:i w:val="0"/>
          <w:sz w:val="17"/>
        </w:rPr>
        <w:t>競合: 技術革新が進む中、競争が激化している。</w:t>
      </w:r>
    </w:p>
    <w:p>
      <w:pPr>
        <w:spacing w:after="40" w:before="0" w:lineRule="auto" w:line="360"/>
      </w:pPr>
      <w:r>
        <w:rPr>
          <w:rFonts w:ascii="Consolas" w:hAnsi="Consolas"/>
          <w:b w:val="0"/>
          <w:i w:val="0"/>
          <w:color w:val="777777"/>
          <w:sz w:val="15"/>
        </w:rPr>
        <w:t>DOI: 10.5281/zenodo.20359085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GKU理論に基づいた新しいエネルギー供給システムは、どのように持続可能な社会に寄与できるか？</w:t>
      </w:r>
    </w:p>
    <w:p>
      <w:pPr>
        <w:spacing w:after="60" w:before="0" w:lineRule="auto" w:line="360"/>
      </w:pPr>
      <w:r>
        <w:rPr>
          <w:rFonts w:ascii="Consolas" w:hAnsi="Consolas"/>
          <w:b w:val="0"/>
          <w:i w:val="0"/>
          <w:color w:val="555555"/>
          <w:sz w:val="17"/>
        </w:rPr>
        <w:t>V=N/D: 7.5  |  TAM: 8000億円  SAM: 1500億円  SOM: 150億円  |  CAGR: 10%</w:t>
      </w:r>
    </w:p>
    <w:p>
      <w:pPr>
        <w:spacing w:after="60" w:before="0" w:lineRule="auto" w:line="360"/>
      </w:pPr>
      <w:r>
        <w:rPr>
          <w:rFonts w:ascii="Garamond" w:hAnsi="Garamond"/>
          <w:b w:val="0"/>
          <w:i/>
          <w:color w:val="555555"/>
          <w:sz w:val="18"/>
        </w:rPr>
        <w:t>インサイト: GKU理論に基づくエネルギー供給システムは持続可能性に寄与する。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GKU理論の持続可能性への影響を調査する必要がある。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持続可能な社会の構築への貢献に期待が寄せられる。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社会的インパクトの評価が重要である。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理論の実証が困難で市場受容の不確実性がある。</w:t>
      </w:r>
    </w:p>
    <w:p>
      <w:pPr>
        <w:spacing w:after="60" w:before="0" w:lineRule="auto" w:line="336"/>
      </w:pPr>
      <w:r>
        <w:rPr>
          <w:rFonts w:ascii="Garamond" w:hAnsi="Garamond"/>
          <w:b/>
          <w:i w:val="0"/>
          <w:sz w:val="19"/>
        </w:rPr>
        <w:t>結論: GKU理論に基づくエネルギー供給システムは持続可能性に寄与する。</w:t>
      </w:r>
    </w:p>
    <w:p>
      <w:pPr>
        <w:spacing w:after="40" w:before="0" w:lineRule="auto" w:line="324"/>
      </w:pPr>
      <w:r>
        <w:rPr>
          <w:rFonts w:ascii="Garamond" w:hAnsi="Garamond"/>
          <w:b w:val="0"/>
          <w:i w:val="0"/>
          <w:sz w:val="17"/>
        </w:rPr>
        <w:t>市場概要: 持続可能なエネルギー供給システム市場は、環境意識の高まりとともに拡大している。</w:t>
      </w:r>
    </w:p>
    <w:p>
      <w:pPr>
        <w:spacing w:after="40" w:before="0" w:lineRule="auto" w:line="324"/>
      </w:pPr>
      <w:r>
        <w:rPr>
          <w:rFonts w:ascii="Garamond" w:hAnsi="Garamond"/>
          <w:b w:val="0"/>
          <w:i w:val="0"/>
          <w:sz w:val="17"/>
        </w:rPr>
        <w:t>ターゲット: 企業や自治体のエネルギー管理担当者。</w:t>
      </w:r>
    </w:p>
    <w:p>
      <w:pPr>
        <w:spacing w:after="60" w:before="0" w:lineRule="auto" w:line="324"/>
      </w:pPr>
      <w:r>
        <w:rPr>
          <w:rFonts w:ascii="Garamond" w:hAnsi="Garamond"/>
          <w:b w:val="0"/>
          <w:i w:val="0"/>
          <w:sz w:val="17"/>
        </w:rPr>
        <w:t>競合: 多くの新興企業が参入しており、競争が激化している。</w:t>
      </w:r>
    </w:p>
    <w:p>
      <w:pPr>
        <w:spacing w:after="40" w:before="0" w:lineRule="auto" w:line="360"/>
      </w:pPr>
      <w:r>
        <w:rPr>
          <w:rFonts w:ascii="Consolas" w:hAnsi="Consolas"/>
          <w:b w:val="0"/>
          <w:i w:val="0"/>
          <w:color w:val="777777"/>
          <w:sz w:val="15"/>
        </w:rPr>
        <w:t>DOI: 10.5281/zenodo.20359127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Maの存在条件を利用した新しい技術開発がどのように推進されるか？</w:t>
      </w:r>
    </w:p>
    <w:p>
      <w:pPr>
        <w:spacing w:after="60" w:before="0" w:lineRule="auto" w:line="360"/>
      </w:pPr>
      <w:r>
        <w:rPr>
          <w:rFonts w:ascii="Consolas" w:hAnsi="Consolas"/>
          <w:b w:val="0"/>
          <w:i w:val="0"/>
          <w:color w:val="555555"/>
          <w:sz w:val="17"/>
        </w:rPr>
        <w:t>V=N/D: 7.5  |  TAM: 7000億円  SAM: 1400億円  SOM: 140億円  |  CAGR: 9%</w:t>
      </w:r>
    </w:p>
    <w:p>
      <w:pPr>
        <w:spacing w:after="60" w:before="0" w:lineRule="auto" w:line="360"/>
      </w:pPr>
      <w:r>
        <w:rPr>
          <w:rFonts w:ascii="Garamond" w:hAnsi="Garamond"/>
          <w:b w:val="0"/>
          <w:i/>
          <w:color w:val="555555"/>
          <w:sz w:val="18"/>
        </w:rPr>
        <w:t>インサイト: 新技術の開発に向けて進む価値がある。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Maの存在条件を利用した技術開発は新たな可能性を秘める。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革新に対する期待が感じられる。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新技術が市場に影響を与える可能性がある。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TAMは数百億円規模の市場である可能性がある。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理論と実際の応用のギャップがリスク要因になる。</w:t>
      </w:r>
    </w:p>
    <w:p>
      <w:pPr>
        <w:spacing w:after="60" w:before="0" w:lineRule="auto" w:line="336"/>
      </w:pPr>
      <w:r>
        <w:rPr>
          <w:rFonts w:ascii="Garamond" w:hAnsi="Garamond"/>
          <w:b/>
          <w:i w:val="0"/>
          <w:sz w:val="19"/>
        </w:rPr>
        <w:t>結論: 新技術の開発に向けて進む価値がある。</w:t>
      </w:r>
    </w:p>
    <w:p>
      <w:pPr>
        <w:spacing w:after="40" w:before="0" w:lineRule="auto" w:line="324"/>
      </w:pPr>
      <w:r>
        <w:rPr>
          <w:rFonts w:ascii="Garamond" w:hAnsi="Garamond"/>
          <w:b w:val="0"/>
          <w:i w:val="0"/>
          <w:sz w:val="17"/>
        </w:rPr>
        <w:t>市場概要: 新しい技術開発市場は、科学技術の進展に伴って成長が期待される。</w:t>
      </w:r>
    </w:p>
    <w:p>
      <w:pPr>
        <w:spacing w:after="40" w:before="0" w:lineRule="auto" w:line="324"/>
      </w:pPr>
      <w:r>
        <w:rPr>
          <w:rFonts w:ascii="Garamond" w:hAnsi="Garamond"/>
          <w:b w:val="0"/>
          <w:i w:val="0"/>
          <w:sz w:val="17"/>
        </w:rPr>
        <w:t>ターゲット: 技術革新を求める企業や研究機関。</w:t>
      </w:r>
    </w:p>
    <w:p>
      <w:pPr>
        <w:spacing w:after="60" w:before="0" w:lineRule="auto" w:line="324"/>
      </w:pPr>
      <w:r>
        <w:rPr>
          <w:rFonts w:ascii="Garamond" w:hAnsi="Garamond"/>
          <w:b w:val="0"/>
          <w:i w:val="0"/>
          <w:sz w:val="17"/>
        </w:rPr>
        <w:t>競合: 多くの競合が存在し、差別化が重要。</w:t>
      </w:r>
    </w:p>
    <w:p>
      <w:pPr>
        <w:spacing w:after="40" w:before="0" w:lineRule="auto" w:line="360"/>
      </w:pPr>
      <w:r>
        <w:rPr>
          <w:rFonts w:ascii="Consolas" w:hAnsi="Consolas"/>
          <w:b w:val="0"/>
          <w:i w:val="0"/>
          <w:color w:val="777777"/>
          <w:sz w:val="15"/>
        </w:rPr>
        <w:t>DOI: 10.5281/zenodo.20359073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フレミングの法則を利用した新しい運動エネルギーの転換技術は開発できるか？</w:t>
      </w:r>
    </w:p>
    <w:p>
      <w:pPr>
        <w:spacing w:after="60" w:before="0" w:lineRule="auto" w:line="360"/>
      </w:pPr>
      <w:r>
        <w:rPr>
          <w:rFonts w:ascii="Consolas" w:hAnsi="Consolas"/>
          <w:b w:val="0"/>
          <w:i w:val="0"/>
          <w:color w:val="555555"/>
          <w:sz w:val="17"/>
        </w:rPr>
        <w:t>V=N/D: 7.5  |  TAM: 5000億円  SAM: 1000億円  SOM: 100億円  |  CAGR: 12%</w:t>
      </w:r>
    </w:p>
    <w:p>
      <w:pPr>
        <w:spacing w:after="60" w:before="0" w:lineRule="auto" w:line="360"/>
      </w:pPr>
      <w:r>
        <w:rPr>
          <w:rFonts w:ascii="Garamond" w:hAnsi="Garamond"/>
          <w:b w:val="0"/>
          <w:i/>
          <w:color w:val="555555"/>
          <w:sz w:val="18"/>
        </w:rPr>
        <w:t>インサイト: 新しい運動エネルギー技術の開発は期待できる。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フレミングの法則を利用した技術開発は理論的に可能である。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新技術への期待感が高まり、投資家の関心を集める。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物理学の原則を応用した革新が競争優位を生む可能性がある。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運動エネルギー技術市場は拡大中で、数百億円規模に成長する見込み。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技術的な課題が解決できないリスクが存在する。</w:t>
      </w:r>
    </w:p>
    <w:p>
      <w:pPr>
        <w:spacing w:after="60" w:before="0" w:lineRule="auto" w:line="336"/>
      </w:pPr>
      <w:r>
        <w:rPr>
          <w:rFonts w:ascii="Garamond" w:hAnsi="Garamond"/>
          <w:b/>
          <w:i w:val="0"/>
          <w:sz w:val="19"/>
        </w:rPr>
        <w:t>結論: 新しい運動エネルギー技術の開発は期待できる。</w:t>
      </w:r>
    </w:p>
    <w:p>
      <w:pPr>
        <w:spacing w:after="40" w:before="0" w:lineRule="auto" w:line="324"/>
      </w:pPr>
      <w:r>
        <w:rPr>
          <w:rFonts w:ascii="Garamond" w:hAnsi="Garamond"/>
          <w:b w:val="0"/>
          <w:i w:val="0"/>
          <w:sz w:val="17"/>
        </w:rPr>
        <w:t>市場概要: 次世代AIインフラにおけるエネルギーコスト削減市場は急成長中。</w:t>
      </w:r>
    </w:p>
    <w:p>
      <w:pPr>
        <w:spacing w:after="40" w:before="0" w:lineRule="auto" w:line="324"/>
      </w:pPr>
      <w:r>
        <w:rPr>
          <w:rFonts w:ascii="Garamond" w:hAnsi="Garamond"/>
          <w:b w:val="0"/>
          <w:i w:val="0"/>
          <w:sz w:val="17"/>
        </w:rPr>
        <w:t>ターゲット: AI技術を活用する企業。</w:t>
      </w:r>
    </w:p>
    <w:p>
      <w:pPr>
        <w:spacing w:after="60" w:before="0" w:lineRule="auto" w:line="324"/>
      </w:pPr>
      <w:r>
        <w:rPr>
          <w:rFonts w:ascii="Garamond" w:hAnsi="Garamond"/>
          <w:b w:val="0"/>
          <w:i w:val="0"/>
          <w:sz w:val="17"/>
        </w:rPr>
        <w:t>競合: 競合は多いが、革新性がキーとなる。</w:t>
      </w:r>
    </w:p>
    <w:p>
      <w:pPr>
        <w:spacing w:after="40" w:before="0" w:lineRule="auto" w:line="360"/>
      </w:pPr>
      <w:r>
        <w:rPr>
          <w:rFonts w:ascii="Consolas" w:hAnsi="Consolas"/>
          <w:b w:val="0"/>
          <w:i w:val="0"/>
          <w:color w:val="777777"/>
          <w:sz w:val="15"/>
        </w:rPr>
        <w:t>DOI: 10.5281/zenodo.20359093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光速不変の新たな構造的理解はどのように技術革新に寄与するか？</w:t>
      </w:r>
    </w:p>
    <w:p>
      <w:pPr>
        <w:spacing w:after="60" w:before="0" w:lineRule="auto" w:line="360"/>
      </w:pPr>
      <w:r>
        <w:rPr>
          <w:rFonts w:ascii="Consolas" w:hAnsi="Consolas"/>
          <w:b w:val="0"/>
          <w:i w:val="0"/>
          <w:color w:val="555555"/>
          <w:sz w:val="17"/>
        </w:rPr>
        <w:t>V=N/D: 7.5  |  TAM: 5000億円  SAM: 1000億円  SOM: 100億円  |  CAGR: 13%</w:t>
      </w:r>
    </w:p>
    <w:p>
      <w:pPr>
        <w:spacing w:after="60" w:before="0" w:lineRule="auto" w:line="360"/>
      </w:pPr>
      <w:r>
        <w:rPr>
          <w:rFonts w:ascii="Garamond" w:hAnsi="Garamond"/>
          <w:b w:val="0"/>
          <w:i/>
          <w:color w:val="555555"/>
          <w:sz w:val="18"/>
        </w:rPr>
        <w:t>インサイト: 新たな技術革新への寄与は期待でき、推進すべきである。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光速不変の理解は技術革新に寄与する可能性がある。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新しい発見への興奮が感じられる。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科学の進展が新たな応用を生む土台となる。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TAMは通信や情報技術市場で数十億円規模。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理論と実践のギャップがリスク要因となる。</w:t>
      </w:r>
    </w:p>
    <w:p>
      <w:pPr>
        <w:spacing w:after="60" w:before="0" w:lineRule="auto" w:line="336"/>
      </w:pPr>
      <w:r>
        <w:rPr>
          <w:rFonts w:ascii="Garamond" w:hAnsi="Garamond"/>
          <w:b/>
          <w:i w:val="0"/>
          <w:sz w:val="19"/>
        </w:rPr>
        <w:t>結論: 新たな技術革新への寄与は期待でき、推進すべきである。</w:t>
      </w:r>
    </w:p>
    <w:p>
      <w:pPr>
        <w:spacing w:after="40" w:before="0" w:lineRule="auto" w:line="324"/>
      </w:pPr>
      <w:r>
        <w:rPr>
          <w:rFonts w:ascii="Garamond" w:hAnsi="Garamond"/>
          <w:b w:val="0"/>
          <w:i w:val="0"/>
          <w:sz w:val="17"/>
        </w:rPr>
        <w:t>市場概要: 新たな技術革新を促進する市場は、研究開発投資が活発である。</w:t>
      </w:r>
    </w:p>
    <w:p>
      <w:pPr>
        <w:spacing w:after="40" w:before="0" w:lineRule="auto" w:line="324"/>
      </w:pPr>
      <w:r>
        <w:rPr>
          <w:rFonts w:ascii="Garamond" w:hAnsi="Garamond"/>
          <w:b w:val="0"/>
          <w:i w:val="0"/>
          <w:sz w:val="17"/>
        </w:rPr>
        <w:t>ターゲット: テクノロジー企業や研究機関。</w:t>
      </w:r>
    </w:p>
    <w:p>
      <w:pPr>
        <w:spacing w:after="60" w:before="0" w:lineRule="auto" w:line="324"/>
      </w:pPr>
      <w:r>
        <w:rPr>
          <w:rFonts w:ascii="Garamond" w:hAnsi="Garamond"/>
          <w:b w:val="0"/>
          <w:i w:val="0"/>
          <w:sz w:val="17"/>
        </w:rPr>
        <w:t>競合: 競争が激しく、革新性が求められる。</w:t>
      </w:r>
    </w:p>
    <w:p>
      <w:pPr>
        <w:spacing w:after="40" w:before="0" w:lineRule="auto" w:line="360"/>
      </w:pPr>
      <w:r>
        <w:rPr>
          <w:rFonts w:ascii="Consolas" w:hAnsi="Consolas"/>
          <w:b w:val="0"/>
          <w:i w:val="0"/>
          <w:color w:val="777777"/>
          <w:sz w:val="15"/>
        </w:rPr>
        <w:t>DOI: 10.5281/zenodo.20359077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GENKIとKOKUの干渉理論を活かした新しい心臓医療機器のデザインにはどのような可能性があるか？</w:t>
      </w:r>
    </w:p>
    <w:p>
      <w:pPr>
        <w:spacing w:after="60" w:before="0" w:lineRule="auto" w:line="360"/>
      </w:pPr>
      <w:r>
        <w:rPr>
          <w:rFonts w:ascii="Consolas" w:hAnsi="Consolas"/>
          <w:b w:val="0"/>
          <w:i w:val="0"/>
          <w:color w:val="555555"/>
          <w:sz w:val="17"/>
        </w:rPr>
        <w:t>V=N/D: 7.5  |  TAM: 10000億円  SAM: 800億円  SOM: 80億円  |  CAGR: 10%</w:t>
      </w:r>
    </w:p>
    <w:p>
      <w:pPr>
        <w:spacing w:after="60" w:before="0" w:lineRule="auto" w:line="360"/>
      </w:pPr>
      <w:r>
        <w:rPr>
          <w:rFonts w:ascii="Garamond" w:hAnsi="Garamond"/>
          <w:b w:val="0"/>
          <w:i/>
          <w:color w:val="555555"/>
          <w:sz w:val="18"/>
        </w:rPr>
        <w:t>インサイト: 新しい心臓医療機器のデザインは多くの可能性を秘めている。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GENKIとKOKUの干渉理論に関する研究が進行中である。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新しい医療機器への期待感が高まっている。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理論の応用が新たな医療機器を生み出す可能性がある。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TAMは新しい医療機器市場で数十億ドルに達する可能性がある。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理論の実証が商業化におけるリスク要因となる。</w:t>
      </w:r>
    </w:p>
    <w:p>
      <w:pPr>
        <w:spacing w:after="60" w:before="0" w:lineRule="auto" w:line="336"/>
      </w:pPr>
      <w:r>
        <w:rPr>
          <w:rFonts w:ascii="Garamond" w:hAnsi="Garamond"/>
          <w:b/>
          <w:i w:val="0"/>
          <w:sz w:val="19"/>
        </w:rPr>
        <w:t>結論: 新しい心臓医療機器のデザインは多くの可能性を秘めている。</w:t>
      </w:r>
    </w:p>
    <w:p>
      <w:pPr>
        <w:spacing w:after="40" w:before="0" w:lineRule="auto" w:line="324"/>
      </w:pPr>
      <w:r>
        <w:rPr>
          <w:rFonts w:ascii="Garamond" w:hAnsi="Garamond"/>
          <w:b w:val="0"/>
          <w:i w:val="0"/>
          <w:sz w:val="17"/>
        </w:rPr>
        <w:t>市場概要: 心臓医療機器市場は急成長しており、新技術の導入が求められている。</w:t>
      </w:r>
    </w:p>
    <w:p>
      <w:pPr>
        <w:spacing w:after="40" w:before="0" w:lineRule="auto" w:line="324"/>
      </w:pPr>
      <w:r>
        <w:rPr>
          <w:rFonts w:ascii="Garamond" w:hAnsi="Garamond"/>
          <w:b w:val="0"/>
          <w:i w:val="0"/>
          <w:sz w:val="17"/>
        </w:rPr>
        <w:t>ターゲット: 心臓病患者や医療機関が主なターゲット層。</w:t>
      </w:r>
    </w:p>
    <w:p>
      <w:pPr>
        <w:spacing w:after="60" w:before="0" w:lineRule="auto" w:line="324"/>
      </w:pPr>
      <w:r>
        <w:rPr>
          <w:rFonts w:ascii="Garamond" w:hAnsi="Garamond"/>
          <w:b w:val="0"/>
          <w:i w:val="0"/>
          <w:sz w:val="17"/>
        </w:rPr>
        <w:t>競合: 複数の大手企業が競争しているが、新規参入の余地もある。</w:t>
      </w:r>
    </w:p>
    <w:p>
      <w:pPr>
        <w:spacing w:after="40" w:before="0" w:lineRule="auto" w:line="360"/>
      </w:pPr>
      <w:r>
        <w:rPr>
          <w:rFonts w:ascii="Consolas" w:hAnsi="Consolas"/>
          <w:b w:val="0"/>
          <w:i w:val="0"/>
          <w:color w:val="777777"/>
          <w:sz w:val="15"/>
        </w:rPr>
        <w:t>DOI: 10.5281/zenodo.20701417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エネルギーの体積概念を活用して新しいエネルギー保存装置を開発することは可能か？</w:t>
      </w:r>
    </w:p>
    <w:p>
      <w:pPr>
        <w:spacing w:after="60" w:before="0" w:lineRule="auto" w:line="360"/>
      </w:pPr>
      <w:r>
        <w:rPr>
          <w:rFonts w:ascii="Consolas" w:hAnsi="Consolas"/>
          <w:b w:val="0"/>
          <w:i w:val="0"/>
          <w:color w:val="555555"/>
          <w:sz w:val="17"/>
        </w:rPr>
        <w:t>V=N/D: 7.5  |  TAM: 3000億円  SAM: 600億円  SOM: 60億円  |  CAGR: 8%</w:t>
      </w:r>
    </w:p>
    <w:p>
      <w:pPr>
        <w:spacing w:after="60" w:before="0" w:lineRule="auto" w:line="360"/>
      </w:pPr>
      <w:r>
        <w:rPr>
          <w:rFonts w:ascii="Garamond" w:hAnsi="Garamond"/>
          <w:b w:val="0"/>
          <w:i/>
          <w:color w:val="555555"/>
          <w:sz w:val="18"/>
        </w:rPr>
        <w:t>インサイト: 新しいエネルギー保存装置の開発は可能であり、推進すべきである。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エネルギー保存装置の新しい概念は科学的に検討可能である。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エネルギーの体積概念を活用することで新たな技術が生まれる可能性がある。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TAMは数百億円規模のエネルギー関連市場を見込む。</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技術的実現可能性や規制の影響がリスクとして考えられる。</w:t>
      </w:r>
    </w:p>
    <w:p>
      <w:pPr>
        <w:spacing w:after="60" w:before="0" w:lineRule="auto" w:line="336"/>
      </w:pPr>
      <w:r>
        <w:rPr>
          <w:rFonts w:ascii="Garamond" w:hAnsi="Garamond"/>
          <w:b/>
          <w:i w:val="0"/>
          <w:sz w:val="19"/>
        </w:rPr>
        <w:t>結論: 新しいエネルギー保存装置の開発は可能であり、推進すべきである。</w:t>
      </w:r>
    </w:p>
    <w:p>
      <w:pPr>
        <w:spacing w:after="40" w:before="0" w:lineRule="auto" w:line="324"/>
      </w:pPr>
      <w:r>
        <w:rPr>
          <w:rFonts w:ascii="Garamond" w:hAnsi="Garamond"/>
          <w:b w:val="0"/>
          <w:i w:val="0"/>
          <w:sz w:val="17"/>
        </w:rPr>
        <w:t>市場概要: 新しいエネルギー保存装置市場は、エネルギー効率の向上を目指す企業に注目されている。</w:t>
      </w:r>
    </w:p>
    <w:p>
      <w:pPr>
        <w:spacing w:after="40" w:before="0" w:lineRule="auto" w:line="324"/>
      </w:pPr>
      <w:r>
        <w:rPr>
          <w:rFonts w:ascii="Garamond" w:hAnsi="Garamond"/>
          <w:b w:val="0"/>
          <w:i w:val="0"/>
          <w:sz w:val="17"/>
        </w:rPr>
        <w:t>ターゲット: エネルギー管理を行う企業。</w:t>
      </w:r>
    </w:p>
    <w:p>
      <w:pPr>
        <w:spacing w:after="60" w:before="0" w:lineRule="auto" w:line="324"/>
      </w:pPr>
      <w:r>
        <w:rPr>
          <w:rFonts w:ascii="Garamond" w:hAnsi="Garamond"/>
          <w:b w:val="0"/>
          <w:i w:val="0"/>
          <w:sz w:val="17"/>
        </w:rPr>
        <w:t>競合: 競合が多く、技術革新が鍵となる。</w:t>
      </w:r>
    </w:p>
    <w:p>
      <w:pPr>
        <w:spacing w:after="40" w:before="0" w:lineRule="auto" w:line="360"/>
      </w:pPr>
      <w:r>
        <w:rPr>
          <w:rFonts w:ascii="Consolas" w:hAnsi="Consolas"/>
          <w:b w:val="0"/>
          <w:i w:val="0"/>
          <w:color w:val="777777"/>
          <w:sz w:val="15"/>
        </w:rPr>
        <w:t>DOI: 10.5281/zenodo.20359083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Coinの技術を活用した新しい決済サービスやアプリはどのように設計できるか？</w:t>
      </w:r>
    </w:p>
    <w:p>
      <w:pPr>
        <w:spacing w:after="60" w:before="0" w:lineRule="auto" w:line="360"/>
      </w:pPr>
      <w:r>
        <w:rPr>
          <w:rFonts w:ascii="Consolas" w:hAnsi="Consolas"/>
          <w:b w:val="0"/>
          <w:i w:val="0"/>
          <w:color w:val="555555"/>
          <w:sz w:val="17"/>
        </w:rPr>
        <w:t>V=N/D: 7.5  |  TAM: 6000億円  SAM: 600億円  SOM: 60億円  |  CAGR: 14%</w:t>
      </w:r>
    </w:p>
    <w:p>
      <w:pPr>
        <w:spacing w:after="60" w:before="0" w:lineRule="auto" w:line="360"/>
      </w:pPr>
      <w:r>
        <w:rPr>
          <w:rFonts w:ascii="Garamond" w:hAnsi="Garamond"/>
          <w:b w:val="0"/>
          <w:i/>
          <w:color w:val="555555"/>
          <w:sz w:val="18"/>
        </w:rPr>
        <w:t>インサイト: 新しい決済サービスの設計は技術的に実現可能であり、市場の機会も大きい。</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Coinの技術は、ブロックチェーンを利用したセキュアな決済システムの設計に適している。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ユーザーは新しい決済手段に対して期待感を抱く可能性が高い。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技術的な信頼性とユーザー体験を両立させることが成功の鍵となる。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TAMは数兆円規模のデジタル決済市場に対して新たなシェアを狙える。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規制や競合の激化が主なリスク要因となる。</w:t>
      </w:r>
    </w:p>
    <w:p>
      <w:pPr>
        <w:spacing w:after="60" w:before="0" w:lineRule="auto" w:line="336"/>
      </w:pPr>
      <w:r>
        <w:rPr>
          <w:rFonts w:ascii="Garamond" w:hAnsi="Garamond"/>
          <w:b/>
          <w:i w:val="0"/>
          <w:sz w:val="19"/>
        </w:rPr>
        <w:t>結論: 新しい決済サービスの設計は技術的に実現可能であり、市場の機会も大きい。</w:t>
      </w:r>
    </w:p>
    <w:p>
      <w:pPr>
        <w:spacing w:after="40" w:before="0" w:lineRule="auto" w:line="324"/>
      </w:pPr>
      <w:r>
        <w:rPr>
          <w:rFonts w:ascii="Garamond" w:hAnsi="Garamond"/>
          <w:b w:val="0"/>
          <w:i w:val="0"/>
          <w:sz w:val="17"/>
        </w:rPr>
        <w:t>市場概要: 新しい決済サービスの市場は急速に拡大している。</w:t>
      </w:r>
    </w:p>
    <w:p>
      <w:pPr>
        <w:spacing w:after="40" w:before="0" w:lineRule="auto" w:line="324"/>
      </w:pPr>
      <w:r>
        <w:rPr>
          <w:rFonts w:ascii="Garamond" w:hAnsi="Garamond"/>
          <w:b w:val="0"/>
          <w:i w:val="0"/>
          <w:sz w:val="17"/>
        </w:rPr>
        <w:t>ターゲット: オンラインショップやモバイル決済を利用する消費者。</w:t>
      </w:r>
    </w:p>
    <w:p>
      <w:pPr>
        <w:spacing w:after="60" w:before="0" w:lineRule="auto" w:line="324"/>
      </w:pPr>
      <w:r>
        <w:rPr>
          <w:rFonts w:ascii="Garamond" w:hAnsi="Garamond"/>
          <w:b w:val="0"/>
          <w:i w:val="0"/>
          <w:sz w:val="17"/>
        </w:rPr>
        <w:t>競合: 多くの競合が存在し、差別化が求められる。</w:t>
      </w:r>
    </w:p>
    <w:p>
      <w:pPr>
        <w:spacing w:after="40" w:before="0" w:lineRule="auto" w:line="360"/>
      </w:pPr>
      <w:r>
        <w:rPr>
          <w:rFonts w:ascii="Consolas" w:hAnsi="Consolas"/>
          <w:b w:val="0"/>
          <w:i w:val="0"/>
          <w:color w:val="777777"/>
          <w:sz w:val="15"/>
        </w:rPr>
        <w:t>DOI: 10.5281/zenodo.19012571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デュアルホイール技術の応用を通じて、どのような新しい製品ラインを展開できるか？</w:t>
      </w:r>
    </w:p>
    <w:p>
      <w:pPr>
        <w:spacing w:after="60" w:before="0" w:lineRule="auto" w:line="360"/>
      </w:pPr>
      <w:r>
        <w:rPr>
          <w:rFonts w:ascii="Consolas" w:hAnsi="Consolas"/>
          <w:b w:val="0"/>
          <w:i w:val="0"/>
          <w:color w:val="555555"/>
          <w:sz w:val="17"/>
        </w:rPr>
        <w:t>V=N/D: 7.5  |  TAM: 6000億円  SAM: 600億円  SOM: 60億円  |  CAGR: 8%</w:t>
      </w:r>
    </w:p>
    <w:p>
      <w:pPr>
        <w:spacing w:after="60" w:before="0" w:lineRule="auto" w:line="360"/>
      </w:pPr>
      <w:r>
        <w:rPr>
          <w:rFonts w:ascii="Garamond" w:hAnsi="Garamond"/>
          <w:b w:val="0"/>
          <w:i/>
          <w:color w:val="555555"/>
          <w:sz w:val="18"/>
        </w:rPr>
        <w:t>インサイト: デュアルホイール技術を応用した新製品は市場での競争力が高い。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デュアルホイール技術の応用は、特に自動車や輸送機器に新しい製品ラインを提供する。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安全性と効率性を重視する消費者の期待を満たすことができる。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技術革新が競争優位性を生み出し、持続可能な製品開発を促進する。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TAMは数兆円規模で、自動車関連市場での需要が見込まれる。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技術の成熟度や市場の受け入れに不確実性が伴う。</w:t>
      </w:r>
    </w:p>
    <w:p>
      <w:pPr>
        <w:spacing w:after="60" w:before="0" w:lineRule="auto" w:line="336"/>
      </w:pPr>
      <w:r>
        <w:rPr>
          <w:rFonts w:ascii="Garamond" w:hAnsi="Garamond"/>
          <w:b/>
          <w:i w:val="0"/>
          <w:sz w:val="19"/>
        </w:rPr>
        <w:t>結論: デュアルホイール技術を応用した新製品は市場での競争力が高い。</w:t>
      </w:r>
    </w:p>
    <w:p>
      <w:pPr>
        <w:spacing w:after="40" w:before="0" w:lineRule="auto" w:line="324"/>
      </w:pPr>
      <w:r>
        <w:rPr>
          <w:rFonts w:ascii="Garamond" w:hAnsi="Garamond"/>
          <w:b w:val="0"/>
          <w:i w:val="0"/>
          <w:sz w:val="17"/>
        </w:rPr>
        <w:t>市場概要: デュアルホイール技術を応用した新製品の市場。</w:t>
      </w:r>
    </w:p>
    <w:p>
      <w:pPr>
        <w:spacing w:after="40" w:before="0" w:lineRule="auto" w:line="324"/>
      </w:pPr>
      <w:r>
        <w:rPr>
          <w:rFonts w:ascii="Garamond" w:hAnsi="Garamond"/>
          <w:b w:val="0"/>
          <w:i w:val="0"/>
          <w:sz w:val="17"/>
        </w:rPr>
        <w:t>ターゲット: 技術革新を求める消費者や企業。</w:t>
      </w:r>
    </w:p>
    <w:p>
      <w:pPr>
        <w:spacing w:after="60" w:before="0" w:lineRule="auto" w:line="324"/>
      </w:pPr>
      <w:r>
        <w:rPr>
          <w:rFonts w:ascii="Garamond" w:hAnsi="Garamond"/>
          <w:b w:val="0"/>
          <w:i w:val="0"/>
          <w:sz w:val="17"/>
        </w:rPr>
        <w:t>競合: 競合が強いが、革新性で差別化可能。</w:t>
      </w:r>
    </w:p>
    <w:p>
      <w:pPr>
        <w:spacing w:after="40" w:before="0" w:lineRule="auto" w:line="360"/>
      </w:pPr>
      <w:r>
        <w:rPr>
          <w:rFonts w:ascii="Consolas" w:hAnsi="Consolas"/>
          <w:b w:val="0"/>
          <w:i w:val="0"/>
          <w:color w:val="777777"/>
          <w:sz w:val="15"/>
        </w:rPr>
        <w:t>DOI: 10.5281/zenodo.19012317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デュアルホイール設計を応用した新製品のアイデアはどのようなものか？</w:t>
      </w:r>
    </w:p>
    <w:p>
      <w:pPr>
        <w:spacing w:after="60" w:before="0" w:lineRule="auto" w:line="360"/>
      </w:pPr>
      <w:r>
        <w:rPr>
          <w:rFonts w:ascii="Consolas" w:hAnsi="Consolas"/>
          <w:b w:val="0"/>
          <w:i w:val="0"/>
          <w:color w:val="555555"/>
          <w:sz w:val="17"/>
        </w:rPr>
        <w:t>V=N/D: 7.5  |  TAM: 6000億円  SAM: 600億円  SOM: 60億円  |  CAGR: 14%</w:t>
      </w:r>
    </w:p>
    <w:p>
      <w:pPr>
        <w:spacing w:after="60" w:before="0" w:lineRule="auto" w:line="360"/>
      </w:pPr>
      <w:r>
        <w:rPr>
          <w:rFonts w:ascii="Garamond" w:hAnsi="Garamond"/>
          <w:b w:val="0"/>
          <w:i/>
          <w:color w:val="555555"/>
          <w:sz w:val="18"/>
        </w:rPr>
        <w:t>インサイト: デュアルホイール設計を応用した製品は市場での競争力が高い。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デュアルホイール設計を応用した新製品は、特に輸送機器やスポーツ用品に期待される。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消費者に新しい体験を提供し、興味を引きやすい。</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革新的な設計が競争力を生む重要な要素となる。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TAMは数兆円規模で、特に自動車市場での需要が見込まれる。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技術的な実装や市場の受け入れに不確実性が伴う。</w:t>
      </w:r>
    </w:p>
    <w:p>
      <w:pPr>
        <w:spacing w:after="60" w:before="0" w:lineRule="auto" w:line="336"/>
      </w:pPr>
      <w:r>
        <w:rPr>
          <w:rFonts w:ascii="Garamond" w:hAnsi="Garamond"/>
          <w:b/>
          <w:i w:val="0"/>
          <w:sz w:val="19"/>
        </w:rPr>
        <w:t>結論: デュアルホイール設計を応用した製品は市場での競争力が高い。</w:t>
      </w:r>
    </w:p>
    <w:p>
      <w:pPr>
        <w:spacing w:after="40" w:before="0" w:lineRule="auto" w:line="324"/>
      </w:pPr>
      <w:r>
        <w:rPr>
          <w:rFonts w:ascii="Garamond" w:hAnsi="Garamond"/>
          <w:b w:val="0"/>
          <w:i w:val="0"/>
          <w:sz w:val="17"/>
        </w:rPr>
        <w:t>市場概要: デュアルホイール設計を応用した製品の市場。</w:t>
      </w:r>
    </w:p>
    <w:p>
      <w:pPr>
        <w:spacing w:after="40" w:before="0" w:lineRule="auto" w:line="324"/>
      </w:pPr>
      <w:r>
        <w:rPr>
          <w:rFonts w:ascii="Garamond" w:hAnsi="Garamond"/>
          <w:b w:val="0"/>
          <w:i w:val="0"/>
          <w:sz w:val="17"/>
        </w:rPr>
        <w:t>ターゲット: 技術革新を求める企業や消費者。</w:t>
      </w:r>
    </w:p>
    <w:p>
      <w:pPr>
        <w:spacing w:after="60" w:before="0" w:lineRule="auto" w:line="324"/>
      </w:pPr>
      <w:r>
        <w:rPr>
          <w:rFonts w:ascii="Garamond" w:hAnsi="Garamond"/>
          <w:b w:val="0"/>
          <w:i w:val="0"/>
          <w:sz w:val="17"/>
        </w:rPr>
        <w:t>競合: 競争が激しいが、革新性が重要。</w:t>
      </w:r>
    </w:p>
    <w:p>
      <w:pPr>
        <w:spacing w:after="40" w:before="0" w:lineRule="auto" w:line="360"/>
      </w:pPr>
      <w:r>
        <w:rPr>
          <w:rFonts w:ascii="Consolas" w:hAnsi="Consolas"/>
          <w:b w:val="0"/>
          <w:i w:val="0"/>
          <w:color w:val="777777"/>
          <w:sz w:val="15"/>
        </w:rPr>
        <w:t>DOI: 10.5281/zenodo.19012305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hopeが実現する新しいユーザーインタフェース技術は、現在のビジネスソフトウェアにどのような効率化をもたらすか？</w:t>
      </w:r>
    </w:p>
    <w:p>
      <w:pPr>
        <w:spacing w:after="60" w:before="0" w:lineRule="auto" w:line="360"/>
      </w:pPr>
      <w:r>
        <w:rPr>
          <w:rFonts w:ascii="Consolas" w:hAnsi="Consolas"/>
          <w:b w:val="0"/>
          <w:i w:val="0"/>
          <w:color w:val="555555"/>
          <w:sz w:val="17"/>
        </w:rPr>
        <w:t>V=N/D: 7.5  |  TAM: 6000億円  SAM: 600億円  SOM: 60億円  |  CAGR: 10%</w:t>
      </w:r>
    </w:p>
    <w:p>
      <w:pPr>
        <w:spacing w:after="60" w:before="0" w:lineRule="auto" w:line="360"/>
      </w:pPr>
      <w:r>
        <w:rPr>
          <w:rFonts w:ascii="Garamond" w:hAnsi="Garamond"/>
          <w:b w:val="0"/>
          <w:i/>
          <w:color w:val="555555"/>
          <w:sz w:val="18"/>
        </w:rPr>
        <w:t>インサイト: 新技術はビジネスソフトウェアの効率化をもたらす。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新しいユーザーインタフェース技術は、ビジネスソフトウェアの利便性を向上させる。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ユーザーの満足度を高める効果が期待できる。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効率化により企業の生産性が向上する。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TAMは約150億ドルと見込まれる。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技術の受け入れに対する抵抗が課題となる。</w:t>
      </w:r>
    </w:p>
    <w:p>
      <w:pPr>
        <w:spacing w:after="60" w:before="0" w:lineRule="auto" w:line="336"/>
      </w:pPr>
      <w:r>
        <w:rPr>
          <w:rFonts w:ascii="Garamond" w:hAnsi="Garamond"/>
          <w:b/>
          <w:i w:val="0"/>
          <w:sz w:val="19"/>
        </w:rPr>
        <w:t>結論: 新技術はビジネスソフトウェアの効率化をもたらす。</w:t>
      </w:r>
    </w:p>
    <w:p>
      <w:pPr>
        <w:spacing w:after="40" w:before="0" w:lineRule="auto" w:line="324"/>
      </w:pPr>
      <w:r>
        <w:rPr>
          <w:rFonts w:ascii="Garamond" w:hAnsi="Garamond"/>
          <w:b w:val="0"/>
          <w:i w:val="0"/>
          <w:sz w:val="17"/>
        </w:rPr>
        <w:t>市場概要: ビジネスソフトウェアにおける新技術の導入市場は成長している。</w:t>
      </w:r>
    </w:p>
    <w:p>
      <w:pPr>
        <w:spacing w:after="40" w:before="0" w:lineRule="auto" w:line="324"/>
      </w:pPr>
      <w:r>
        <w:rPr>
          <w:rFonts w:ascii="Garamond" w:hAnsi="Garamond"/>
          <w:b w:val="0"/>
          <w:i w:val="0"/>
          <w:sz w:val="17"/>
        </w:rPr>
        <w:t>ターゲット: 中小企業から大企業までのビジネスユーザー。</w:t>
      </w:r>
    </w:p>
    <w:p>
      <w:pPr>
        <w:spacing w:after="60" w:before="0" w:lineRule="auto" w:line="324"/>
      </w:pPr>
      <w:r>
        <w:rPr>
          <w:rFonts w:ascii="Garamond" w:hAnsi="Garamond"/>
          <w:b w:val="0"/>
          <w:i w:val="0"/>
          <w:sz w:val="17"/>
        </w:rPr>
        <w:t>競合: 多くのソフトウェアベンダーが新しい技術を競って導入している。</w:t>
      </w:r>
    </w:p>
    <w:p>
      <w:pPr>
        <w:spacing w:after="40" w:before="0" w:lineRule="auto" w:line="360"/>
      </w:pPr>
      <w:r>
        <w:rPr>
          <w:rFonts w:ascii="Consolas" w:hAnsi="Consolas"/>
          <w:b w:val="0"/>
          <w:i w:val="0"/>
          <w:color w:val="777777"/>
          <w:sz w:val="15"/>
        </w:rPr>
        <w:t>DOI: 10.5281/zenodo.19012048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新たな倫理的な文明を構築するために必要な技術は何か？</w:t>
      </w:r>
    </w:p>
    <w:p>
      <w:pPr>
        <w:spacing w:after="60" w:before="0" w:lineRule="auto" w:line="360"/>
      </w:pPr>
      <w:r>
        <w:rPr>
          <w:rFonts w:ascii="Consolas" w:hAnsi="Consolas"/>
          <w:b w:val="0"/>
          <w:i w:val="0"/>
          <w:color w:val="555555"/>
          <w:sz w:val="17"/>
        </w:rPr>
        <w:t>V=N/D: 7.5  |  TAM: 5500億円  SAM: 550億円  SOM: 55億円  |  CAGR: 12%</w:t>
      </w:r>
    </w:p>
    <w:p>
      <w:pPr>
        <w:spacing w:after="60" w:before="0" w:lineRule="auto" w:line="360"/>
      </w:pPr>
      <w:r>
        <w:rPr>
          <w:rFonts w:ascii="Garamond" w:hAnsi="Garamond"/>
          <w:b w:val="0"/>
          <w:i/>
          <w:color w:val="555555"/>
          <w:sz w:val="18"/>
        </w:rPr>
        <w:t>インサイト: 新たな倫理的文明の構築には技術が重要である。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新たな倫理的文明を構築するためには技術の進化が不可欠です。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倫理的な課題に対する関心が高まる中、社会の期待が高まります。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倫理的技術の導入は未来の社会にとって重要です。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倫理技術市場のTAMは数十億ドルに達する可能性があります。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技術の誤用や不適切な管理がリスク要因となります。</w:t>
      </w:r>
    </w:p>
    <w:p>
      <w:pPr>
        <w:spacing w:after="60" w:before="0" w:lineRule="auto" w:line="336"/>
      </w:pPr>
      <w:r>
        <w:rPr>
          <w:rFonts w:ascii="Garamond" w:hAnsi="Garamond"/>
          <w:b/>
          <w:i w:val="0"/>
          <w:sz w:val="19"/>
        </w:rPr>
        <w:t>結論: 新たな倫理的文明の構築には技術が重要である。</w:t>
      </w:r>
    </w:p>
    <w:p>
      <w:pPr>
        <w:spacing w:after="40" w:before="0" w:lineRule="auto" w:line="324"/>
      </w:pPr>
      <w:r>
        <w:rPr>
          <w:rFonts w:ascii="Garamond" w:hAnsi="Garamond"/>
          <w:b w:val="0"/>
          <w:i w:val="0"/>
          <w:sz w:val="17"/>
        </w:rPr>
        <w:t>市場概要: 新たな倫理的文明の構築に向けた技術市場は拡大中。</w:t>
      </w:r>
    </w:p>
    <w:p>
      <w:pPr>
        <w:spacing w:after="40" w:before="0" w:lineRule="auto" w:line="324"/>
      </w:pPr>
      <w:r>
        <w:rPr>
          <w:rFonts w:ascii="Garamond" w:hAnsi="Garamond"/>
          <w:b w:val="0"/>
          <w:i w:val="0"/>
          <w:sz w:val="17"/>
        </w:rPr>
        <w:t>ターゲット: 倫理的な技術に関心のある企業や研究機関。</w:t>
      </w:r>
    </w:p>
    <w:p>
      <w:pPr>
        <w:spacing w:after="60" w:before="0" w:lineRule="auto" w:line="324"/>
      </w:pPr>
      <w:r>
        <w:rPr>
          <w:rFonts w:ascii="Garamond" w:hAnsi="Garamond"/>
          <w:b w:val="0"/>
          <w:i w:val="0"/>
          <w:sz w:val="17"/>
        </w:rPr>
        <w:t>競合: 倫理的な技術に関する競争が激化している。</w:t>
      </w:r>
    </w:p>
    <w:p>
      <w:pPr>
        <w:spacing w:after="40" w:before="0" w:lineRule="auto" w:line="360"/>
      </w:pPr>
      <w:r>
        <w:rPr>
          <w:rFonts w:ascii="Consolas" w:hAnsi="Consolas"/>
          <w:b w:val="0"/>
          <w:i w:val="0"/>
          <w:color w:val="777777"/>
          <w:sz w:val="15"/>
        </w:rPr>
        <w:t>DOI: 10.5281/zenodo.19012029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S-Crawler U1の技術を活用した新しい交通システムはどのように構築できるか？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S-Crawler U1を活用した新しい交通システムは非常に期待されます。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S-Crawler U1技術の交通システム構築には、交通効率の最大化が重要です。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新しい交通手段への期待が高まっており、利用者の関心を集めています。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技術的な革新が持つ社会的意義を強調する必要があります。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交通システム市場は数兆円規模であり、成長の余地があります。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技術的な実現可能性や規制がリスク要因です。</w:t>
      </w:r>
    </w:p>
    <w:p>
      <w:pPr>
        <w:spacing w:after="60" w:before="0" w:lineRule="auto" w:line="336"/>
      </w:pPr>
      <w:r>
        <w:rPr>
          <w:rFonts w:ascii="Garamond" w:hAnsi="Garamond"/>
          <w:b/>
          <w:i w:val="0"/>
          <w:sz w:val="19"/>
        </w:rPr>
        <w:t>結論: S-Crawler U1を活用した新しい交通システムは非常に期待されます。</w:t>
      </w:r>
    </w:p>
    <w:p>
      <w:pPr>
        <w:spacing w:after="40" w:before="0" w:lineRule="auto" w:line="324"/>
      </w:pPr>
      <w:r>
        <w:rPr>
          <w:rFonts w:ascii="Garamond" w:hAnsi="Garamond"/>
          <w:b w:val="0"/>
          <w:i w:val="0"/>
          <w:sz w:val="17"/>
        </w:rPr>
        <w:t>市場概要: 新しい交通システム市場は、技術革新により急速に進化しています。</w:t>
      </w:r>
    </w:p>
    <w:p>
      <w:pPr>
        <w:spacing w:after="40" w:before="0" w:lineRule="auto" w:line="324"/>
      </w:pPr>
      <w:r>
        <w:rPr>
          <w:rFonts w:ascii="Garamond" w:hAnsi="Garamond"/>
          <w:b w:val="0"/>
          <w:i w:val="0"/>
          <w:sz w:val="17"/>
        </w:rPr>
        <w:t>ターゲット: 都市部の交通機関を利用する人々や企業。</w:t>
      </w:r>
    </w:p>
    <w:p>
      <w:pPr>
        <w:spacing w:after="60" w:before="0" w:lineRule="auto" w:line="324"/>
      </w:pPr>
      <w:r>
        <w:rPr>
          <w:rFonts w:ascii="Garamond" w:hAnsi="Garamond"/>
          <w:b w:val="0"/>
          <w:i w:val="0"/>
          <w:sz w:val="17"/>
        </w:rPr>
        <w:t>競合: 既存の交通システム企業との競争が激化しています。</w:t>
      </w:r>
    </w:p>
    <w:p>
      <w:pPr>
        <w:spacing w:after="40" w:before="0" w:lineRule="auto" w:line="360"/>
      </w:pPr>
      <w:r>
        <w:rPr>
          <w:rFonts w:ascii="Consolas" w:hAnsi="Consolas"/>
          <w:b w:val="0"/>
          <w:i w:val="0"/>
          <w:color w:val="777777"/>
          <w:sz w:val="15"/>
        </w:rPr>
        <w:t>DOI: 10.5281/zenodo.19035987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driveのデモスペックを用いた新しい製品の実用化にはどのようなステップが必要か？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Koku Driveの実用化には明確なステップが必要である。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 Driveのデモスペックの実用化には技術的検証が不可欠である。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新技術への期待感と挑戦が感じられる。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実用化に向けた具体的なステップを明確にする必要がある。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自動運転市場は急成長しており、数兆円規模になる可能性がある。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技術的な障壁や規制の影響がリスクとなる。</w:t>
      </w:r>
    </w:p>
    <w:p>
      <w:pPr>
        <w:spacing w:after="60" w:before="0" w:lineRule="auto" w:line="336"/>
      </w:pPr>
      <w:r>
        <w:rPr>
          <w:rFonts w:ascii="Garamond" w:hAnsi="Garamond"/>
          <w:b/>
          <w:i w:val="0"/>
          <w:sz w:val="19"/>
        </w:rPr>
        <w:t>結論: Koku Driveの実用化には明確なステップが必要である。</w:t>
      </w:r>
    </w:p>
    <w:p>
      <w:pPr>
        <w:spacing w:after="40" w:before="0" w:lineRule="auto" w:line="324"/>
      </w:pPr>
      <w:r>
        <w:rPr>
          <w:rFonts w:ascii="Garamond" w:hAnsi="Garamond"/>
          <w:b w:val="0"/>
          <w:i w:val="0"/>
          <w:sz w:val="17"/>
        </w:rPr>
        <w:t>市場概要: 科学技術分野における新製品開発市場は急成長している。</w:t>
      </w:r>
    </w:p>
    <w:p>
      <w:pPr>
        <w:spacing w:after="40" w:before="0" w:lineRule="auto" w:line="324"/>
      </w:pPr>
      <w:r>
        <w:rPr>
          <w:rFonts w:ascii="Garamond" w:hAnsi="Garamond"/>
          <w:b w:val="0"/>
          <w:i w:val="0"/>
          <w:sz w:val="17"/>
        </w:rPr>
        <w:t>ターゲット: 企業や研究機関が主なターゲット層。</w:t>
      </w:r>
    </w:p>
    <w:p>
      <w:pPr>
        <w:spacing w:after="60" w:before="0" w:lineRule="auto" w:line="324"/>
      </w:pPr>
      <w:r>
        <w:rPr>
          <w:rFonts w:ascii="Garamond" w:hAnsi="Garamond"/>
          <w:b w:val="0"/>
          <w:i w:val="0"/>
          <w:sz w:val="17"/>
        </w:rPr>
        <w:t>競合: 多くの企業が新技術開発に競争している。</w:t>
      </w:r>
    </w:p>
    <w:p>
      <w:pPr>
        <w:spacing w:after="40" w:before="0" w:lineRule="auto" w:line="360"/>
      </w:pPr>
      <w:r>
        <w:rPr>
          <w:rFonts w:ascii="Consolas" w:hAnsi="Consolas"/>
          <w:b w:val="0"/>
          <w:i w:val="0"/>
          <w:color w:val="777777"/>
          <w:sz w:val="15"/>
        </w:rPr>
        <w:t>DOI: 10.5281/zenodo.19012486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editionが現行のオペレーティングシステムと比較して、エネルギー効率や環境負荷にどのような影響を与えるか？</w:t>
      </w:r>
    </w:p>
    <w:p>
      <w:pPr>
        <w:spacing w:after="60" w:before="0" w:lineRule="auto" w:line="360"/>
      </w:pPr>
      <w:r>
        <w:rPr>
          <w:rFonts w:ascii="Consolas" w:hAnsi="Consolas"/>
          <w:b w:val="0"/>
          <w:i w:val="0"/>
          <w:color w:val="555555"/>
          <w:sz w:val="17"/>
        </w:rPr>
        <w:t>V=N/D: 7.5  |  TAM: 5000億円  SAM: 500億円  SOM: 50億円  |  CAGR: 14%</w:t>
      </w:r>
    </w:p>
    <w:p>
      <w:pPr>
        <w:spacing w:after="60" w:before="0" w:lineRule="auto" w:line="360"/>
      </w:pPr>
      <w:r>
        <w:rPr>
          <w:rFonts w:ascii="Garamond" w:hAnsi="Garamond"/>
          <w:b w:val="0"/>
          <w:i/>
          <w:color w:val="555555"/>
          <w:sz w:val="18"/>
        </w:rPr>
        <w:t>インサイト: hikari os equilibrium editionは環境負荷を軽減する可能性があります。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os equilibrium editionはエネルギー効率を大幅に向上させる可能性があります。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環境への配慮が高まる中、ポジティブな感情が生まれるでしょう。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エネルギー効率の向上は持続可能な未来を築く鍵となります。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TAMは数千億円規模で、エコ技術への需要が高まっています。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技術の普及が進まないリスクが考えられます。</w:t>
      </w:r>
    </w:p>
    <w:p>
      <w:pPr>
        <w:spacing w:after="60" w:before="0" w:lineRule="auto" w:line="336"/>
      </w:pPr>
      <w:r>
        <w:rPr>
          <w:rFonts w:ascii="Garamond" w:hAnsi="Garamond"/>
          <w:b/>
          <w:i w:val="0"/>
          <w:sz w:val="19"/>
        </w:rPr>
        <w:t>結論: hikari os equilibrium editionは環境負荷を軽減する可能性があります。</w:t>
      </w:r>
    </w:p>
    <w:p>
      <w:pPr>
        <w:spacing w:after="40" w:before="0" w:lineRule="auto" w:line="324"/>
      </w:pPr>
      <w:r>
        <w:rPr>
          <w:rFonts w:ascii="Garamond" w:hAnsi="Garamond"/>
          <w:b w:val="0"/>
          <w:i w:val="0"/>
          <w:sz w:val="17"/>
        </w:rPr>
        <w:t>市場概要: 文化資産のデジタル化が観光産業に革新をもたらしている。</w:t>
      </w:r>
    </w:p>
    <w:p>
      <w:pPr>
        <w:spacing w:after="40" w:before="0" w:lineRule="auto" w:line="324"/>
      </w:pPr>
      <w:r>
        <w:rPr>
          <w:rFonts w:ascii="Garamond" w:hAnsi="Garamond"/>
          <w:b w:val="0"/>
          <w:i w:val="0"/>
          <w:sz w:val="17"/>
        </w:rPr>
        <w:t>ターゲット: 観光業界の企業や観光客。</w:t>
      </w:r>
    </w:p>
    <w:p>
      <w:pPr>
        <w:spacing w:after="60" w:before="0" w:lineRule="auto" w:line="324"/>
      </w:pPr>
      <w:r>
        <w:rPr>
          <w:rFonts w:ascii="Garamond" w:hAnsi="Garamond"/>
          <w:b w:val="0"/>
          <w:i w:val="0"/>
          <w:sz w:val="17"/>
        </w:rPr>
        <w:t>競合: デジタル化の進展により競争が激化している。</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hopeの技術がスマートホームでどのように活用できるか？</w:t>
      </w:r>
    </w:p>
    <w:p>
      <w:pPr>
        <w:spacing w:after="60" w:before="0" w:lineRule="auto" w:line="360"/>
      </w:pPr>
      <w:r>
        <w:rPr>
          <w:rFonts w:ascii="Consolas" w:hAnsi="Consolas"/>
          <w:b w:val="0"/>
          <w:i w:val="0"/>
          <w:color w:val="555555"/>
          <w:sz w:val="17"/>
        </w:rPr>
        <w:t>V=N/D: 7.5  |  TAM: 5000億円  SAM: 500億円  SOM: 50億円  |  CAGR: 12%</w:t>
      </w:r>
    </w:p>
    <w:p>
      <w:pPr>
        <w:spacing w:after="60" w:before="0" w:lineRule="auto" w:line="360"/>
      </w:pPr>
      <w:r>
        <w:rPr>
          <w:rFonts w:ascii="Garamond" w:hAnsi="Garamond"/>
          <w:b w:val="0"/>
          <w:i/>
          <w:color w:val="555555"/>
          <w:sz w:val="18"/>
        </w:rPr>
        <w:t>インサイト: hikari os ch8 hope技術はスマートホームにおいて有望な活用ができる。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os ch8 hope技術はスマートホームの機能を向上させる可能性があります。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スマートホームは快適さと利便性を提供し、ユーザーの満足度を高めるでしょう。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テクノロジーの進化を活かし、生活の質を向上させる知恵が求められます。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スマートホーム市場のTAMは数百億ドルに達し、成長が期待されます。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互換性の問題やプライバシーの懸念がリスク要因となります。</w:t>
      </w:r>
    </w:p>
    <w:p>
      <w:pPr>
        <w:spacing w:after="60" w:before="0" w:lineRule="auto" w:line="336"/>
      </w:pPr>
      <w:r>
        <w:rPr>
          <w:rFonts w:ascii="Garamond" w:hAnsi="Garamond"/>
          <w:b/>
          <w:i w:val="0"/>
          <w:sz w:val="19"/>
        </w:rPr>
        <w:t>結論: hikari os ch8 hope技術はスマートホームにおいて有望な活用ができる。</w:t>
      </w:r>
    </w:p>
    <w:p>
      <w:pPr>
        <w:spacing w:after="40" w:before="0" w:lineRule="auto" w:line="324"/>
      </w:pPr>
      <w:r>
        <w:rPr>
          <w:rFonts w:ascii="Garamond" w:hAnsi="Garamond"/>
          <w:b w:val="0"/>
          <w:i w:val="0"/>
          <w:sz w:val="17"/>
        </w:rPr>
        <w:t>市場概要: スマートホーム技術市場は急速に拡大している。</w:t>
      </w:r>
    </w:p>
    <w:p>
      <w:pPr>
        <w:spacing w:after="40" w:before="0" w:lineRule="auto" w:line="324"/>
      </w:pPr>
      <w:r>
        <w:rPr>
          <w:rFonts w:ascii="Garamond" w:hAnsi="Garamond"/>
          <w:b w:val="0"/>
          <w:i w:val="0"/>
          <w:sz w:val="17"/>
        </w:rPr>
        <w:t>ターゲット: スマートホーム製品を導入したい家庭。</w:t>
      </w:r>
    </w:p>
    <w:p>
      <w:pPr>
        <w:spacing w:after="60" w:before="0" w:lineRule="auto" w:line="324"/>
      </w:pPr>
      <w:r>
        <w:rPr>
          <w:rFonts w:ascii="Garamond" w:hAnsi="Garamond"/>
          <w:b w:val="0"/>
          <w:i w:val="0"/>
          <w:sz w:val="17"/>
        </w:rPr>
        <w:t>競合: 多くの企業がスマートホーム市場に参入している。</w:t>
      </w:r>
    </w:p>
    <w:p>
      <w:pPr>
        <w:spacing w:after="40" w:before="0" w:lineRule="auto" w:line="360"/>
      </w:pPr>
      <w:r>
        <w:rPr>
          <w:rFonts w:ascii="Consolas" w:hAnsi="Consolas"/>
          <w:b w:val="0"/>
          <w:i w:val="0"/>
          <w:color w:val="777777"/>
          <w:sz w:val="15"/>
        </w:rPr>
        <w:t>DOI: 10.5281/zenodo.19012048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微小インターフェースの摩擦特性を利用した新しいエネルギー効率の高い材料の開発は可能か？</w:t>
      </w:r>
    </w:p>
    <w:p>
      <w:pPr>
        <w:spacing w:after="60" w:before="0" w:lineRule="auto" w:line="360"/>
      </w:pPr>
      <w:r>
        <w:rPr>
          <w:rFonts w:ascii="Consolas" w:hAnsi="Consolas"/>
          <w:b w:val="0"/>
          <w:i w:val="0"/>
          <w:color w:val="555555"/>
          <w:sz w:val="17"/>
        </w:rPr>
        <w:t>V=N/D: 7.5  |  TAM: 4500億円  SAM: 450億円  SOM: 45億円  |  CAGR: 11.5%</w:t>
      </w:r>
    </w:p>
    <w:p>
      <w:pPr>
        <w:spacing w:after="60" w:before="0" w:lineRule="auto" w:line="360"/>
      </w:pPr>
      <w:r>
        <w:rPr>
          <w:rFonts w:ascii="Garamond" w:hAnsi="Garamond"/>
          <w:b w:val="0"/>
          <w:i/>
          <w:color w:val="555555"/>
          <w:sz w:val="18"/>
        </w:rPr>
        <w:t>インサイト: 新しいエネルギー効率の高い材料の開発は革新をもたらす。</w:t>
      </w:r>
    </w:p>
    <w:p>
      <w:pPr>
        <w:spacing w:after="60" w:lineRule="auto" w:line="348"/>
        <w:ind w:left="283"/>
      </w:pPr>
      <w:r>
        <w:rPr>
          <w:rFonts w:ascii="Garamond" w:hAnsi="Garamond"/>
          <w:b/>
          <w:color w:val="444444"/>
          <w:sz w:val="18"/>
        </w:rPr>
        <w:t>【研究】</w:t>
      </w:r>
      <w:r>
        <w:rPr>
          <w:rFonts w:ascii="Garamond" w:hAnsi="Garamond"/>
          <w:color w:val="444444"/>
          <w:sz w:val="18"/>
        </w:rPr>
        <w:t xml:space="preserve"> 微小インターフェースの摩擦特性を活用した材料開発は科学的に意義がある。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新素材への期待と興奮が感じられる。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摩擦特性の理解は効率的なエネルギー使用に貢献する。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産業用材料市場は数兆円規模で、需要は高い。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実際の素材性能が期待に応えない可能性がある。</w:t>
      </w:r>
    </w:p>
    <w:p>
      <w:pPr>
        <w:spacing w:after="60" w:before="0" w:lineRule="auto" w:line="336"/>
      </w:pPr>
      <w:r>
        <w:rPr>
          <w:rFonts w:ascii="Garamond" w:hAnsi="Garamond"/>
          <w:b/>
          <w:i w:val="0"/>
          <w:sz w:val="19"/>
        </w:rPr>
        <w:t>結論: 新しいエネルギー効率の高い材料の開発は革新をもたらす。</w:t>
      </w:r>
    </w:p>
    <w:p>
      <w:pPr>
        <w:spacing w:after="40" w:before="0" w:lineRule="auto" w:line="324"/>
      </w:pPr>
      <w:r>
        <w:rPr>
          <w:rFonts w:ascii="Garamond" w:hAnsi="Garamond"/>
          <w:b w:val="0"/>
          <w:i w:val="0"/>
          <w:sz w:val="17"/>
        </w:rPr>
        <w:t>市場概要: エネルギー効率の高い材料の開発市場。</w:t>
      </w:r>
    </w:p>
    <w:p>
      <w:pPr>
        <w:spacing w:after="40" w:before="0" w:lineRule="auto" w:line="324"/>
      </w:pPr>
      <w:r>
        <w:rPr>
          <w:rFonts w:ascii="Garamond" w:hAnsi="Garamond"/>
          <w:b w:val="0"/>
          <w:i w:val="0"/>
          <w:sz w:val="17"/>
        </w:rPr>
        <w:t>ターゲット: 製造業やエネルギー関連企業がターゲット層。</w:t>
      </w:r>
    </w:p>
    <w:p>
      <w:pPr>
        <w:spacing w:after="60" w:before="0" w:lineRule="auto" w:line="324"/>
      </w:pPr>
      <w:r>
        <w:rPr>
          <w:rFonts w:ascii="Garamond" w:hAnsi="Garamond"/>
          <w:b w:val="0"/>
          <w:i w:val="0"/>
          <w:sz w:val="17"/>
        </w:rPr>
        <w:t>競合: 競争が激化しているが、革新の余地がある。</w:t>
      </w:r>
    </w:p>
    <w:p>
      <w:pPr>
        <w:spacing w:after="40" w:before="0" w:lineRule="auto" w:line="360"/>
      </w:pPr>
      <w:r>
        <w:rPr>
          <w:rFonts w:ascii="Consolas" w:hAnsi="Consolas"/>
          <w:b w:val="0"/>
          <w:i w:val="0"/>
          <w:color w:val="777777"/>
          <w:sz w:val="15"/>
        </w:rPr>
        <w:t>DOI: 10.5281/zenodo.20538866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3Dプリンティングのデザイン原理としてKoku宇宙をどのように具体的な医療機器の開発に応用できるか？</w:t>
      </w:r>
    </w:p>
    <w:p>
      <w:pPr>
        <w:spacing w:after="60" w:before="0" w:lineRule="auto" w:line="360"/>
      </w:pPr>
      <w:r>
        <w:rPr>
          <w:rFonts w:ascii="Consolas" w:hAnsi="Consolas"/>
          <w:b w:val="0"/>
          <w:i w:val="0"/>
          <w:color w:val="555555"/>
          <w:sz w:val="17"/>
        </w:rPr>
        <w:t>V=N/D: 7.5  |  TAM: 4500億円  SAM: 450億円  SOM: 45億円  |  CAGR: 12.5%</w:t>
      </w:r>
    </w:p>
    <w:p>
      <w:pPr>
        <w:spacing w:after="60" w:before="0" w:lineRule="auto" w:line="360"/>
      </w:pPr>
      <w:r>
        <w:rPr>
          <w:rFonts w:ascii="Garamond" w:hAnsi="Garamond"/>
          <w:b w:val="0"/>
          <w:i/>
          <w:color w:val="555555"/>
          <w:sz w:val="18"/>
        </w:rPr>
        <w:t>インサイト: Koku宇宙の応用は医療機器の革新を促進する可能性がある。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3Dプリンティング技術の応用が進められている。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新しい医療機器の可能性に期待感がある。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Koku宇宙の概念が新しいデザインのインスピレーションとなる。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3Dプリンティング市場は急成長しており、数百億ドルのTAMがある。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技術的な実現可能性と市場の受容性がリスク要因。</w:t>
      </w:r>
    </w:p>
    <w:p>
      <w:pPr>
        <w:spacing w:after="60" w:before="0" w:lineRule="auto" w:line="336"/>
      </w:pPr>
      <w:r>
        <w:rPr>
          <w:rFonts w:ascii="Garamond" w:hAnsi="Garamond"/>
          <w:b/>
          <w:i w:val="0"/>
          <w:sz w:val="19"/>
        </w:rPr>
        <w:t>結論: Koku宇宙の応用は医療機器の革新を促進する可能性がある。</w:t>
      </w:r>
    </w:p>
    <w:p>
      <w:pPr>
        <w:spacing w:after="40" w:before="0" w:lineRule="auto" w:line="324"/>
      </w:pPr>
      <w:r>
        <w:rPr>
          <w:rFonts w:ascii="Garamond" w:hAnsi="Garamond"/>
          <w:b w:val="0"/>
          <w:i w:val="0"/>
          <w:sz w:val="17"/>
        </w:rPr>
        <w:t>市場概要: Koku宇宙の応用による医療機器開発は期待が高まっている。</w:t>
      </w:r>
    </w:p>
    <w:p>
      <w:pPr>
        <w:spacing w:after="40" w:before="0" w:lineRule="auto" w:line="324"/>
      </w:pPr>
      <w:r>
        <w:rPr>
          <w:rFonts w:ascii="Garamond" w:hAnsi="Garamond"/>
          <w:b w:val="0"/>
          <w:i w:val="0"/>
          <w:sz w:val="17"/>
        </w:rPr>
        <w:t>ターゲット: 医療機器メーカーや研究機関。</w:t>
      </w:r>
    </w:p>
    <w:p>
      <w:pPr>
        <w:spacing w:after="60" w:before="0" w:lineRule="auto" w:line="324"/>
      </w:pPr>
      <w:r>
        <w:rPr>
          <w:rFonts w:ascii="Garamond" w:hAnsi="Garamond"/>
          <w:b w:val="0"/>
          <w:i w:val="0"/>
          <w:sz w:val="17"/>
        </w:rPr>
        <w:t>競合: 新しい技術を持つ企業が競争優位を持っている。</w:t>
      </w:r>
    </w:p>
    <w:p>
      <w:pPr>
        <w:spacing w:after="40" w:before="0" w:lineRule="auto" w:line="360"/>
      </w:pPr>
      <w:r>
        <w:rPr>
          <w:rFonts w:ascii="Consolas" w:hAnsi="Consolas"/>
          <w:b w:val="0"/>
          <w:i w:val="0"/>
          <w:color w:val="777777"/>
          <w:sz w:val="15"/>
        </w:rPr>
        <w:t>DOI: 10.5281/zenodo.20526513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phase4 mushin技術を用いた新しいエネルギー管理システムの開発可能性は？</w:t>
      </w:r>
    </w:p>
    <w:p>
      <w:pPr>
        <w:spacing w:after="60" w:before="0" w:lineRule="auto" w:line="360"/>
      </w:pPr>
      <w:r>
        <w:rPr>
          <w:rFonts w:ascii="Consolas" w:hAnsi="Consolas"/>
          <w:b w:val="0"/>
          <w:i w:val="0"/>
          <w:color w:val="555555"/>
          <w:sz w:val="17"/>
        </w:rPr>
        <w:t>V=N/D: 7.5  |  TAM: 4500億円  SAM: 450億円  SOM: 45億円  |  CAGR: 10.5%</w:t>
      </w:r>
    </w:p>
    <w:p>
      <w:pPr>
        <w:spacing w:after="60" w:before="0" w:lineRule="auto" w:line="360"/>
      </w:pPr>
      <w:r>
        <w:rPr>
          <w:rFonts w:ascii="Garamond" w:hAnsi="Garamond"/>
          <w:b w:val="0"/>
          <w:i/>
          <w:color w:val="555555"/>
          <w:sz w:val="18"/>
        </w:rPr>
        <w:t>インサイト: hikari phase4 mushin技術を用いたエネルギー管理システムは実現可能である。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phase4 mushin技術は新しいエネルギー管理システムの基盤となる可能性があります。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エネルギー効率の向上は社会全体に安心感をもたらすでしょう。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持続可能なエネルギー管理のための革新的なアプローチが求められます。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エネルギー管理市場のTAMは数十億ドル規模であり、成長が期待されます。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技術の実用化における課題や市場の競争がリスク要因となります。</w:t>
      </w:r>
    </w:p>
    <w:p>
      <w:pPr>
        <w:spacing w:after="60" w:before="0" w:lineRule="auto" w:line="336"/>
      </w:pPr>
      <w:r>
        <w:rPr>
          <w:rFonts w:ascii="Garamond" w:hAnsi="Garamond"/>
          <w:b/>
          <w:i w:val="0"/>
          <w:sz w:val="19"/>
        </w:rPr>
        <w:t>結論: hikari phase4 mushin技術を用いたエネルギー管理システムは実現可能である。</w:t>
      </w:r>
    </w:p>
    <w:p>
      <w:pPr>
        <w:spacing w:after="40" w:before="0" w:lineRule="auto" w:line="324"/>
      </w:pPr>
      <w:r>
        <w:rPr>
          <w:rFonts w:ascii="Garamond" w:hAnsi="Garamond"/>
          <w:b w:val="0"/>
          <w:i w:val="0"/>
          <w:sz w:val="17"/>
        </w:rPr>
        <w:t>市場概要: エネルギー管理システム市場は新技術の導入により成長している。</w:t>
      </w:r>
    </w:p>
    <w:p>
      <w:pPr>
        <w:spacing w:after="40" w:before="0" w:lineRule="auto" w:line="324"/>
      </w:pPr>
      <w:r>
        <w:rPr>
          <w:rFonts w:ascii="Garamond" w:hAnsi="Garamond"/>
          <w:b w:val="0"/>
          <w:i w:val="0"/>
          <w:sz w:val="17"/>
        </w:rPr>
        <w:t>ターゲット: エネルギー効率の向上を目指す企業。</w:t>
      </w:r>
    </w:p>
    <w:p>
      <w:pPr>
        <w:spacing w:after="60" w:before="0" w:lineRule="auto" w:line="324"/>
      </w:pPr>
      <w:r>
        <w:rPr>
          <w:rFonts w:ascii="Garamond" w:hAnsi="Garamond"/>
          <w:b w:val="0"/>
          <w:i w:val="0"/>
          <w:sz w:val="17"/>
        </w:rPr>
        <w:t>競合: エネルギー管理に関する技術革新が進んでいる。</w:t>
      </w:r>
    </w:p>
    <w:p>
      <w:pPr>
        <w:spacing w:after="40" w:before="0" w:lineRule="auto" w:line="360"/>
      </w:pPr>
      <w:r>
        <w:rPr>
          <w:rFonts w:ascii="Consolas" w:hAnsi="Consolas"/>
          <w:b w:val="0"/>
          <w:i w:val="0"/>
          <w:color w:val="777777"/>
          <w:sz w:val="15"/>
        </w:rPr>
        <w:t>DOI: 10.5281/zenodo.19012054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Koku宇宙の概念を通じた光の速度を基に、新しい通信技術の開発が可能か？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新しい通信技術の開発は情報社会の進化に寄与する。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Koku宇宙の概念を利用した通信技術開発は理論的に可能である。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通信技術の進化への期待感がある。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新技術は情報伝達の効率を向上させる可能性がある。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通信技術市場は継続的に拡大している。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競合技術との競争が厳しい可能性がある。</w:t>
      </w:r>
    </w:p>
    <w:p>
      <w:pPr>
        <w:spacing w:after="60" w:before="0" w:lineRule="auto" w:line="336"/>
      </w:pPr>
      <w:r>
        <w:rPr>
          <w:rFonts w:ascii="Garamond" w:hAnsi="Garamond"/>
          <w:b/>
          <w:i w:val="0"/>
          <w:sz w:val="19"/>
        </w:rPr>
        <w:t>結論: 新しい通信技術の開発は情報社会の進化に寄与する。</w:t>
      </w:r>
    </w:p>
    <w:p>
      <w:pPr>
        <w:spacing w:after="40" w:before="0" w:lineRule="auto" w:line="324"/>
      </w:pPr>
      <w:r>
        <w:rPr>
          <w:rFonts w:ascii="Garamond" w:hAnsi="Garamond"/>
          <w:b w:val="0"/>
          <w:i w:val="0"/>
          <w:sz w:val="17"/>
        </w:rPr>
        <w:t>市場概要: 新しい通信技術の市場は、情報社会の進化に伴い拡大している。</w:t>
      </w:r>
    </w:p>
    <w:p>
      <w:pPr>
        <w:spacing w:after="40" w:before="0" w:lineRule="auto" w:line="324"/>
      </w:pPr>
      <w:r>
        <w:rPr>
          <w:rFonts w:ascii="Garamond" w:hAnsi="Garamond"/>
          <w:b w:val="0"/>
          <w:i w:val="0"/>
          <w:sz w:val="17"/>
        </w:rPr>
        <w:t>ターゲット: 通信業界やIT企業。</w:t>
      </w:r>
    </w:p>
    <w:p>
      <w:pPr>
        <w:spacing w:after="60" w:before="0" w:lineRule="auto" w:line="324"/>
      </w:pPr>
      <w:r>
        <w:rPr>
          <w:rFonts w:ascii="Garamond" w:hAnsi="Garamond"/>
          <w:b w:val="0"/>
          <w:i w:val="0"/>
          <w:sz w:val="17"/>
        </w:rPr>
        <w:t>競合: 主要な通信企業が競争しており、スタートアップも増加中。</w:t>
      </w:r>
    </w:p>
    <w:p>
      <w:pPr>
        <w:spacing w:after="40" w:before="0" w:lineRule="auto" w:line="360"/>
      </w:pPr>
      <w:r>
        <w:rPr>
          <w:rFonts w:ascii="Consolas" w:hAnsi="Consolas"/>
          <w:b w:val="0"/>
          <w:i w:val="0"/>
          <w:color w:val="777777"/>
          <w:sz w:val="15"/>
        </w:rPr>
        <w:t>DOI: 10.5281/zenodo.20534734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Genki粒子フレームワークに基づくc²の再解釈が、量子コンピュータやナノテクノロジーの発展にどのように寄与できるか？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Genki粒子が量子技術の発展に寄与する可能性がある。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Genki粒子フレームワークは量子コンピュータの発展に寄与する可能性がある。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量子技術への期待感が高まる。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理論物理の進展は技術革新を促進することがある。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量子コンピュータ市場は急速に拡大している。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理論が実用化に結びつかないリスクが存在する。</w:t>
      </w:r>
    </w:p>
    <w:p>
      <w:pPr>
        <w:spacing w:after="60" w:before="0" w:lineRule="auto" w:line="336"/>
      </w:pPr>
      <w:r>
        <w:rPr>
          <w:rFonts w:ascii="Garamond" w:hAnsi="Garamond"/>
          <w:b/>
          <w:i w:val="0"/>
          <w:sz w:val="19"/>
        </w:rPr>
        <w:t>結論: Genki粒子が量子技術の発展に寄与する可能性がある。</w:t>
      </w:r>
    </w:p>
    <w:p>
      <w:pPr>
        <w:spacing w:after="40" w:before="0" w:lineRule="auto" w:line="324"/>
      </w:pPr>
      <w:r>
        <w:rPr>
          <w:rFonts w:ascii="Garamond" w:hAnsi="Garamond"/>
          <w:b w:val="0"/>
          <w:i w:val="0"/>
          <w:sz w:val="17"/>
        </w:rPr>
        <w:t>市場概要: 量子コンピュータやナノテクノロジーの市場は、急速に進化しており、高い成長が見込まれています。</w:t>
      </w:r>
    </w:p>
    <w:p>
      <w:pPr>
        <w:spacing w:after="40" w:before="0" w:lineRule="auto" w:line="324"/>
      </w:pPr>
      <w:r>
        <w:rPr>
          <w:rFonts w:ascii="Garamond" w:hAnsi="Garamond"/>
          <w:b w:val="0"/>
          <w:i w:val="0"/>
          <w:sz w:val="17"/>
        </w:rPr>
        <w:t>ターゲット: 研究機関やハイテク企業が主要なターゲットです。</w:t>
      </w:r>
    </w:p>
    <w:p>
      <w:pPr>
        <w:spacing w:after="60" w:before="0" w:lineRule="auto" w:line="324"/>
      </w:pPr>
      <w:r>
        <w:rPr>
          <w:rFonts w:ascii="Garamond" w:hAnsi="Garamond"/>
          <w:b w:val="0"/>
          <w:i w:val="0"/>
          <w:sz w:val="17"/>
        </w:rPr>
        <w:t>競合: 競争が激化しており、技術の進展がカギとなります。</w:t>
      </w:r>
    </w:p>
    <w:p>
      <w:pPr>
        <w:spacing w:after="40" w:before="0" w:lineRule="auto" w:line="360"/>
      </w:pPr>
      <w:r>
        <w:rPr>
          <w:rFonts w:ascii="Consolas" w:hAnsi="Consolas"/>
          <w:b w:val="0"/>
          <w:i w:val="0"/>
          <w:color w:val="777777"/>
          <w:sz w:val="15"/>
        </w:rPr>
        <w:t>DOI: 10.5281/zenodo.20302146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ch8の技術を応用した新商品開発の可能性は？</w:t>
      </w:r>
    </w:p>
    <w:p>
      <w:pPr>
        <w:spacing w:after="60" w:before="0" w:lineRule="auto" w:line="360"/>
      </w:pPr>
      <w:r>
        <w:rPr>
          <w:rFonts w:ascii="Consolas" w:hAnsi="Consolas"/>
          <w:b w:val="0"/>
          <w:i w:val="0"/>
          <w:color w:val="555555"/>
          <w:sz w:val="17"/>
        </w:rPr>
        <w:t>V=N/D: 7.5  |  TAM: 4000億円  SAM: 400億円  SOM: 40億円  |  CAGR: 12%</w:t>
      </w:r>
    </w:p>
    <w:p>
      <w:pPr>
        <w:spacing w:after="60" w:before="0" w:lineRule="auto" w:line="360"/>
      </w:pPr>
      <w:r>
        <w:rPr>
          <w:rFonts w:ascii="Garamond" w:hAnsi="Garamond"/>
          <w:b w:val="0"/>
          <w:i/>
          <w:color w:val="555555"/>
          <w:sz w:val="18"/>
        </w:rPr>
        <w:t>インサイト: 新商品開発の可能性は高く、注目される分野です。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技術応用による新商品開発は市場のニーズを捉えることが重要です。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新商品の期待感が消費者の関心を引きます。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技術的な革新が競争優位性を生み出します。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TAMは数十億円規模と考えられます。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技術的課題や資金調達がリスク要因です。</w:t>
      </w:r>
    </w:p>
    <w:p>
      <w:pPr>
        <w:spacing w:after="60" w:before="0" w:lineRule="auto" w:line="336"/>
      </w:pPr>
      <w:r>
        <w:rPr>
          <w:rFonts w:ascii="Garamond" w:hAnsi="Garamond"/>
          <w:b/>
          <w:i w:val="0"/>
          <w:sz w:val="19"/>
        </w:rPr>
        <w:t>結論: 新商品開発の可能性は高く、注目される分野です。</w:t>
      </w:r>
    </w:p>
    <w:p>
      <w:pPr>
        <w:spacing w:after="40" w:before="0" w:lineRule="auto" w:line="324"/>
      </w:pPr>
      <w:r>
        <w:rPr>
          <w:rFonts w:ascii="Garamond" w:hAnsi="Garamond"/>
          <w:b w:val="0"/>
          <w:i w:val="0"/>
          <w:sz w:val="17"/>
        </w:rPr>
        <w:t>市場概要: 新商品開発の可能性は高く、特に技術革新が求められています。</w:t>
      </w:r>
    </w:p>
    <w:p>
      <w:pPr>
        <w:spacing w:after="40" w:before="0" w:lineRule="auto" w:line="324"/>
      </w:pPr>
      <w:r>
        <w:rPr>
          <w:rFonts w:ascii="Garamond" w:hAnsi="Garamond"/>
          <w:b w:val="0"/>
          <w:i w:val="0"/>
          <w:sz w:val="17"/>
        </w:rPr>
        <w:t>ターゲット: 新商品開発を行う企業。</w:t>
      </w:r>
    </w:p>
    <w:p>
      <w:pPr>
        <w:spacing w:after="60" w:before="0" w:lineRule="auto" w:line="324"/>
      </w:pPr>
      <w:r>
        <w:rPr>
          <w:rFonts w:ascii="Garamond" w:hAnsi="Garamond"/>
          <w:b w:val="0"/>
          <w:i w:val="0"/>
          <w:sz w:val="17"/>
        </w:rPr>
        <w:t>競合: 競合が多く、独自性が求められます。</w:t>
      </w:r>
    </w:p>
    <w:p>
      <w:pPr>
        <w:spacing w:after="40" w:before="0" w:lineRule="auto" w:line="360"/>
      </w:pPr>
      <w:r>
        <w:rPr>
          <w:rFonts w:ascii="Consolas" w:hAnsi="Consolas"/>
          <w:b w:val="0"/>
          <w:i w:val="0"/>
          <w:color w:val="777777"/>
          <w:sz w:val="15"/>
        </w:rPr>
        <w:t>DOI: 10.5281/zenodo.19012181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theykchとmuskの対立事例を通じて、テクノロジー分野におけるイノベーション促進の要因は何か？</w:t>
      </w:r>
    </w:p>
    <w:p>
      <w:pPr>
        <w:spacing w:after="60" w:before="0" w:lineRule="auto" w:line="360"/>
      </w:pPr>
      <w:r>
        <w:rPr>
          <w:rFonts w:ascii="Consolas" w:hAnsi="Consolas"/>
          <w:b w:val="0"/>
          <w:i w:val="0"/>
          <w:color w:val="555555"/>
          <w:sz w:val="17"/>
        </w:rPr>
        <w:t>V=N/D: 7.5  |  TAM: 4000億円  SAM: 400億円  SOM: 40億円  |  CAGR: 9.5%</w:t>
      </w:r>
    </w:p>
    <w:p>
      <w:pPr>
        <w:spacing w:after="60" w:before="0" w:lineRule="auto" w:line="360"/>
      </w:pPr>
      <w:r>
        <w:rPr>
          <w:rFonts w:ascii="Garamond" w:hAnsi="Garamond"/>
          <w:b w:val="0"/>
          <w:i/>
          <w:color w:val="555555"/>
          <w:sz w:val="18"/>
        </w:rPr>
        <w:t>インサイト: 対立事例はイノベーション促進の重要な要因を示唆している。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theykchとmuskの対立事例は、イノベーションを促進する要因を探る上での重要なケーススタディである。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競争がイノベーションを生むという期待感が高まる。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対立から学ぶことで、新たなビジネスモデルや戦略が生まれる可能性がある。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テクノロジー市場のTAMは約1兆ドルを超え、イノベーションの必要性が高まっている。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対立が長引くことで、企業イメージが損なわれるリスクがある。</w:t>
      </w:r>
    </w:p>
    <w:p>
      <w:pPr>
        <w:spacing w:after="60" w:before="0" w:lineRule="auto" w:line="336"/>
      </w:pPr>
      <w:r>
        <w:rPr>
          <w:rFonts w:ascii="Garamond" w:hAnsi="Garamond"/>
          <w:b/>
          <w:i w:val="0"/>
          <w:sz w:val="19"/>
        </w:rPr>
        <w:t>結論: 対立事例はイノベーション促進の重要な要因を示唆している。</w:t>
      </w:r>
    </w:p>
    <w:p>
      <w:pPr>
        <w:spacing w:after="40" w:before="0" w:lineRule="auto" w:line="324"/>
      </w:pPr>
      <w:r>
        <w:rPr>
          <w:rFonts w:ascii="Garamond" w:hAnsi="Garamond"/>
          <w:b w:val="0"/>
          <w:i w:val="0"/>
          <w:sz w:val="17"/>
        </w:rPr>
        <w:t>市場概要: テクノロジー分野におけるイノベーションの促進が求められている。</w:t>
      </w:r>
    </w:p>
    <w:p>
      <w:pPr>
        <w:spacing w:after="40" w:before="0" w:lineRule="auto" w:line="324"/>
      </w:pPr>
      <w:r>
        <w:rPr>
          <w:rFonts w:ascii="Garamond" w:hAnsi="Garamond"/>
          <w:b w:val="0"/>
          <w:i w:val="0"/>
          <w:sz w:val="17"/>
        </w:rPr>
        <w:t>ターゲット: テクノロジー企業やスタートアップ。</w:t>
      </w:r>
    </w:p>
    <w:p>
      <w:pPr>
        <w:spacing w:after="60" w:before="0" w:lineRule="auto" w:line="324"/>
      </w:pPr>
      <w:r>
        <w:rPr>
          <w:rFonts w:ascii="Garamond" w:hAnsi="Garamond"/>
          <w:b w:val="0"/>
          <w:i w:val="0"/>
          <w:sz w:val="17"/>
        </w:rPr>
        <w:t>競合: 競争が激しく、イノベーションが鍵となる市場。</w:t>
      </w:r>
    </w:p>
    <w:p>
      <w:pPr>
        <w:spacing w:after="40" w:before="0" w:lineRule="auto" w:line="360"/>
      </w:pPr>
      <w:r>
        <w:rPr>
          <w:rFonts w:ascii="Consolas" w:hAnsi="Consolas"/>
          <w:b w:val="0"/>
          <w:i w:val="0"/>
          <w:color w:val="777777"/>
          <w:sz w:val="15"/>
        </w:rPr>
        <w:t>DOI: 10.5281/zenodo.19012086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Kouka OSの統合技術を用いて、産業用ロボットの運用効率をどのように向上させることができるか？</w:t>
      </w:r>
    </w:p>
    <w:p>
      <w:pPr>
        <w:spacing w:after="60" w:before="0" w:lineRule="auto" w:line="360"/>
      </w:pPr>
      <w:r>
        <w:rPr>
          <w:rFonts w:ascii="Consolas" w:hAnsi="Consolas"/>
          <w:b w:val="0"/>
          <w:i w:val="0"/>
          <w:color w:val="555555"/>
          <w:sz w:val="17"/>
        </w:rPr>
        <w:t>V=N/D: 7.5  |  TAM: 4000億円  SAM: 400億円  SOM: 40億円  |  CAGR: 12%</w:t>
      </w:r>
    </w:p>
    <w:p>
      <w:pPr>
        <w:spacing w:after="60" w:before="0" w:lineRule="auto" w:line="360"/>
      </w:pPr>
      <w:r>
        <w:rPr>
          <w:rFonts w:ascii="Garamond" w:hAnsi="Garamond"/>
          <w:b w:val="0"/>
          <w:i/>
          <w:color w:val="555555"/>
          <w:sz w:val="18"/>
        </w:rPr>
        <w:t>インサイト: 産業用ロボットの運用効率を向上させる可能性がある。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Kouka OSの統合技術は、ロボットの運用効率を向上させるための新しいソリューションを提供する。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運用効率の向上は企業の競争力を高める。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統合技術が新たな業務プロセスを生み出す可能性がある。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TAMは産業用ロボット市場で数十億ドルが期待される。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技術的な導入障壁や互換性の問題がリスクとなる。</w:t>
      </w:r>
    </w:p>
    <w:p>
      <w:pPr>
        <w:spacing w:after="60" w:before="0" w:lineRule="auto" w:line="336"/>
      </w:pPr>
      <w:r>
        <w:rPr>
          <w:rFonts w:ascii="Garamond" w:hAnsi="Garamond"/>
          <w:b/>
          <w:i w:val="0"/>
          <w:sz w:val="19"/>
        </w:rPr>
        <w:t>結論: 産業用ロボットの運用効率を向上させる可能性がある。</w:t>
      </w:r>
    </w:p>
    <w:p>
      <w:pPr>
        <w:spacing w:after="40" w:before="0" w:lineRule="auto" w:line="324"/>
      </w:pPr>
      <w:r>
        <w:rPr>
          <w:rFonts w:ascii="Garamond" w:hAnsi="Garamond"/>
          <w:b w:val="0"/>
          <w:i w:val="0"/>
          <w:sz w:val="17"/>
        </w:rPr>
        <w:t>市場概要: 産業用ロボットの運用効率向上市場。</w:t>
      </w:r>
    </w:p>
    <w:p>
      <w:pPr>
        <w:spacing w:after="40" w:before="0" w:lineRule="auto" w:line="324"/>
      </w:pPr>
      <w:r>
        <w:rPr>
          <w:rFonts w:ascii="Garamond" w:hAnsi="Garamond"/>
          <w:b w:val="0"/>
          <w:i w:val="0"/>
          <w:sz w:val="17"/>
        </w:rPr>
        <w:t>ターゲット: 製造業や物流業界の企業。</w:t>
      </w:r>
    </w:p>
    <w:p>
      <w:pPr>
        <w:spacing w:after="60" w:before="0" w:lineRule="auto" w:line="324"/>
      </w:pPr>
      <w:r>
        <w:rPr>
          <w:rFonts w:ascii="Garamond" w:hAnsi="Garamond"/>
          <w:b w:val="0"/>
          <w:i w:val="0"/>
          <w:sz w:val="17"/>
        </w:rPr>
        <w:t>競合: 競合はロボットメーカーや効率化ソリューション提供企業。</w:t>
      </w:r>
    </w:p>
    <w:p>
      <w:pPr>
        <w:spacing w:after="40" w:before="0" w:lineRule="auto" w:line="360"/>
      </w:pPr>
      <w:r>
        <w:rPr>
          <w:rFonts w:ascii="Consolas" w:hAnsi="Consolas"/>
          <w:b w:val="0"/>
          <w:i w:val="0"/>
          <w:color w:val="777777"/>
          <w:sz w:val="15"/>
        </w:rPr>
        <w:t>DOI: 10.5281/zenodo.18993782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CRと個人のバイオリズムを組み合わせた新しいメンタルヘルスソリューションはどのように構築できるか？</w:t>
      </w:r>
    </w:p>
    <w:p>
      <w:pPr>
        <w:spacing w:after="60" w:before="0" w:lineRule="auto" w:line="360"/>
      </w:pPr>
      <w:r>
        <w:rPr>
          <w:rFonts w:ascii="Consolas" w:hAnsi="Consolas"/>
          <w:b w:val="0"/>
          <w:i w:val="0"/>
          <w:color w:val="555555"/>
          <w:sz w:val="17"/>
        </w:rPr>
        <w:t>V=N/D: 7.5  |  TAM: 3500億円  SAM: 400億円  SOM: 35億円  |  CAGR: 13%</w:t>
      </w:r>
    </w:p>
    <w:p>
      <w:pPr>
        <w:spacing w:after="60" w:before="0" w:lineRule="auto" w:line="360"/>
      </w:pPr>
      <w:r>
        <w:rPr>
          <w:rFonts w:ascii="Garamond" w:hAnsi="Garamond"/>
          <w:b w:val="0"/>
          <w:i/>
          <w:color w:val="555555"/>
          <w:sz w:val="18"/>
        </w:rPr>
        <w:t>インサイト: 新しいメンタルヘルスソリューションが市場のニーズに応えます。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CRと個人のバイオリズムの組み合わせには、心理学的研究が必要です。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個々のメンタルヘルスへの関心が高まることで市場が広がります。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個々のニーズに応じたソリューションの提供が重要です。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この市場のTAMは、メンタルヘルス市場の成長とともに拡大します。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科学的根拠の不足がリスクとして考えられます。</w:t>
      </w:r>
    </w:p>
    <w:p>
      <w:pPr>
        <w:spacing w:after="60" w:before="0" w:lineRule="auto" w:line="336"/>
      </w:pPr>
      <w:r>
        <w:rPr>
          <w:rFonts w:ascii="Garamond" w:hAnsi="Garamond"/>
          <w:b/>
          <w:i w:val="0"/>
          <w:sz w:val="19"/>
        </w:rPr>
        <w:t>結論: 新しいメンタルヘルスソリューションが市場のニーズに応えます。</w:t>
      </w:r>
    </w:p>
    <w:p>
      <w:pPr>
        <w:spacing w:after="40" w:before="0" w:lineRule="auto" w:line="324"/>
      </w:pPr>
      <w:r>
        <w:rPr>
          <w:rFonts w:ascii="Garamond" w:hAnsi="Garamond"/>
          <w:b w:val="0"/>
          <w:i w:val="0"/>
          <w:sz w:val="17"/>
        </w:rPr>
        <w:t>市場概要: 新しいメンタルヘルスソリューションは、特に個人の健康管理に対する関心の高まりが背景にあります。</w:t>
      </w:r>
    </w:p>
    <w:p>
      <w:pPr>
        <w:spacing w:after="40" w:before="0" w:lineRule="auto" w:line="324"/>
      </w:pPr>
      <w:r>
        <w:rPr>
          <w:rFonts w:ascii="Garamond" w:hAnsi="Garamond"/>
          <w:b w:val="0"/>
          <w:i w:val="0"/>
          <w:sz w:val="17"/>
        </w:rPr>
        <w:t>ターゲット: 個人や医療機関が主要なターゲットです。</w:t>
      </w:r>
    </w:p>
    <w:p>
      <w:pPr>
        <w:spacing w:after="60" w:before="0" w:lineRule="auto" w:line="324"/>
      </w:pPr>
      <w:r>
        <w:rPr>
          <w:rFonts w:ascii="Garamond" w:hAnsi="Garamond"/>
          <w:b w:val="0"/>
          <w:i w:val="0"/>
          <w:sz w:val="17"/>
        </w:rPr>
        <w:t>競合: 競合は既存のメンタルヘルスサービスやアプリです。</w:t>
      </w:r>
    </w:p>
    <w:p>
      <w:pPr>
        <w:spacing w:after="40" w:before="0" w:lineRule="auto" w:line="360"/>
      </w:pPr>
      <w:r>
        <w:rPr>
          <w:rFonts w:ascii="Consolas" w:hAnsi="Consolas"/>
          <w:b w:val="0"/>
          <w:i w:val="0"/>
          <w:color w:val="777777"/>
          <w:sz w:val="15"/>
        </w:rPr>
        <w:t>DOI: 10.5281/zenodo.20359362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Spiral-Crawler ROVの技術を活用した新たな市場はどこにあるか？</w:t>
      </w:r>
    </w:p>
    <w:p>
      <w:pPr>
        <w:spacing w:after="60" w:before="0" w:lineRule="auto" w:line="360"/>
      </w:pPr>
      <w:r>
        <w:rPr>
          <w:rFonts w:ascii="Consolas" w:hAnsi="Consolas"/>
          <w:b w:val="0"/>
          <w:i w:val="0"/>
          <w:color w:val="555555"/>
          <w:sz w:val="17"/>
        </w:rPr>
        <w:t>V=N/D: 7.5  |  TAM: 3500億円  SAM: 350億円  SOM: 35億円  |  CAGR: 11%</w:t>
      </w:r>
    </w:p>
    <w:p>
      <w:pPr>
        <w:spacing w:after="60" w:before="0" w:lineRule="auto" w:line="360"/>
      </w:pPr>
      <w:r>
        <w:rPr>
          <w:rFonts w:ascii="Garamond" w:hAnsi="Garamond"/>
          <w:b w:val="0"/>
          <w:i/>
          <w:color w:val="555555"/>
          <w:sz w:val="18"/>
        </w:rPr>
        <w:t>インサイト: 新たな市場の創出が見込まれる。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Spiral-Crawler ROVの技術は環境モニタリングや探査に活用できる。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新市場の可能性に対する期待感が高まる。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顧客ニーズを理解した市場分析が成功に繋がる。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TAMは数十億円から数百億円の範囲で予想される。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市場の競争激化と技術の進化がリスク要因となる。</w:t>
      </w:r>
    </w:p>
    <w:p>
      <w:pPr>
        <w:spacing w:after="60" w:before="0" w:lineRule="auto" w:line="336"/>
      </w:pPr>
      <w:r>
        <w:rPr>
          <w:rFonts w:ascii="Garamond" w:hAnsi="Garamond"/>
          <w:b/>
          <w:i w:val="0"/>
          <w:sz w:val="19"/>
        </w:rPr>
        <w:t>結論: 新たな市場の創出が見込まれる。</w:t>
      </w:r>
    </w:p>
    <w:p>
      <w:pPr>
        <w:spacing w:after="40" w:before="0" w:lineRule="auto" w:line="324"/>
      </w:pPr>
      <w:r>
        <w:rPr>
          <w:rFonts w:ascii="Garamond" w:hAnsi="Garamond"/>
          <w:b w:val="0"/>
          <w:i w:val="0"/>
          <w:sz w:val="17"/>
        </w:rPr>
        <w:t>市場概要: 新たな市場の創出が見込まれる分野。</w:t>
      </w:r>
    </w:p>
    <w:p>
      <w:pPr>
        <w:spacing w:after="40" w:before="0" w:lineRule="auto" w:line="324"/>
      </w:pPr>
      <w:r>
        <w:rPr>
          <w:rFonts w:ascii="Garamond" w:hAnsi="Garamond"/>
          <w:b w:val="0"/>
          <w:i w:val="0"/>
          <w:sz w:val="17"/>
        </w:rPr>
        <w:t>ターゲット: 産業界の新興企業。</w:t>
      </w:r>
    </w:p>
    <w:p>
      <w:pPr>
        <w:spacing w:after="60" w:before="0" w:lineRule="auto" w:line="324"/>
      </w:pPr>
      <w:r>
        <w:rPr>
          <w:rFonts w:ascii="Garamond" w:hAnsi="Garamond"/>
          <w:b w:val="0"/>
          <w:i w:val="0"/>
          <w:sz w:val="17"/>
        </w:rPr>
        <w:t>競合: 競争が少ないニッチ市場での機会がある。</w:t>
      </w:r>
    </w:p>
    <w:p>
      <w:pPr>
        <w:spacing w:after="40" w:before="0" w:lineRule="auto" w:line="360"/>
      </w:pPr>
      <w:r>
        <w:rPr>
          <w:rFonts w:ascii="Consolas" w:hAnsi="Consolas"/>
          <w:b w:val="0"/>
          <w:i w:val="0"/>
          <w:color w:val="777777"/>
          <w:sz w:val="15"/>
        </w:rPr>
        <w:t>DOI: 10.5281/zenodo.19036495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hikari経済の実装デザインを通じて、どのような商品やサービスが新たに生まれ得るか？</w:t>
      </w:r>
    </w:p>
    <w:p>
      <w:pPr>
        <w:spacing w:after="60" w:before="0" w:lineRule="auto" w:line="360"/>
      </w:pPr>
      <w:r>
        <w:rPr>
          <w:rFonts w:ascii="Consolas" w:hAnsi="Consolas"/>
          <w:b w:val="0"/>
          <w:i w:val="0"/>
          <w:color w:val="555555"/>
          <w:sz w:val="17"/>
        </w:rPr>
        <w:t>V=N/D: 7.5  |  TAM: 3500億円  SAM: 350億円  SOM: 35億円  |  CAGR: 14%</w:t>
      </w:r>
    </w:p>
    <w:p>
      <w:pPr>
        <w:spacing w:after="60" w:before="0" w:lineRule="auto" w:line="360"/>
      </w:pPr>
      <w:r>
        <w:rPr>
          <w:rFonts w:ascii="Garamond" w:hAnsi="Garamond"/>
          <w:b w:val="0"/>
          <w:i/>
          <w:color w:val="555555"/>
          <w:sz w:val="18"/>
        </w:rPr>
        <w:t>インサイト: hikari経済を通じて新たな商品やサービスを生み出すべきである。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hikari経済の実装デザインが新たな商品やサービスの創出に寄与する。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新しい経済モデルに対する期待が顧客の興味を引く。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実装デザインの成功が新商品創出の鍵となる。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経済モデルへの適応に時間がかかるリスクがある。</w:t>
      </w:r>
    </w:p>
    <w:p>
      <w:pPr>
        <w:spacing w:after="60" w:before="0" w:lineRule="auto" w:line="336"/>
      </w:pPr>
      <w:r>
        <w:rPr>
          <w:rFonts w:ascii="Garamond" w:hAnsi="Garamond"/>
          <w:b/>
          <w:i w:val="0"/>
          <w:sz w:val="19"/>
        </w:rPr>
        <w:t>結論: hikari経済を通じて新たな商品やサービスを生み出すべきである。</w:t>
      </w:r>
    </w:p>
    <w:p>
      <w:pPr>
        <w:spacing w:after="40" w:before="0" w:lineRule="auto" w:line="324"/>
      </w:pPr>
      <w:r>
        <w:rPr>
          <w:rFonts w:ascii="Garamond" w:hAnsi="Garamond"/>
          <w:b w:val="0"/>
          <w:i w:val="0"/>
          <w:sz w:val="17"/>
        </w:rPr>
        <w:t>市場概要: 新商品やサービス創出市場は技術革新により拡大中。</w:t>
      </w:r>
    </w:p>
    <w:p>
      <w:pPr>
        <w:spacing w:after="40" w:before="0" w:lineRule="auto" w:line="324"/>
      </w:pPr>
      <w:r>
        <w:rPr>
          <w:rFonts w:ascii="Garamond" w:hAnsi="Garamond"/>
          <w:b w:val="0"/>
          <w:i w:val="0"/>
          <w:sz w:val="17"/>
        </w:rPr>
        <w:t>ターゲット: 企業と消費者が主なターゲット層。</w:t>
      </w:r>
    </w:p>
    <w:p>
      <w:pPr>
        <w:spacing w:after="60" w:before="0" w:lineRule="auto" w:line="324"/>
      </w:pPr>
      <w:r>
        <w:rPr>
          <w:rFonts w:ascii="Garamond" w:hAnsi="Garamond"/>
          <w:b w:val="0"/>
          <w:i w:val="0"/>
          <w:sz w:val="17"/>
        </w:rPr>
        <w:t>競合: 競争が激化しており、革新的なアイデアが求められている。</w:t>
      </w:r>
    </w:p>
    <w:p>
      <w:pPr>
        <w:spacing w:after="40" w:before="0" w:lineRule="auto" w:line="360"/>
      </w:pPr>
      <w:r>
        <w:rPr>
          <w:rFonts w:ascii="Consolas" w:hAnsi="Consolas"/>
          <w:b w:val="0"/>
          <w:i w:val="0"/>
          <w:color w:val="777777"/>
          <w:sz w:val="15"/>
        </w:rPr>
        <w:t>DOI: 10.5281/zenodo.19012463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equilibrium editionが、持続可能なエネルギー消費をどのように実現できるか？</w:t>
      </w:r>
    </w:p>
    <w:p>
      <w:pPr>
        <w:spacing w:after="60" w:before="0" w:lineRule="auto" w:line="360"/>
      </w:pPr>
      <w:r>
        <w:rPr>
          <w:rFonts w:ascii="Consolas" w:hAnsi="Consolas"/>
          <w:b w:val="0"/>
          <w:i w:val="0"/>
          <w:color w:val="555555"/>
          <w:sz w:val="17"/>
        </w:rPr>
        <w:t>V=N/D: 7.5  |  TAM: 3500億円  SAM: 350億円  SOM: 35億円  |  CAGR: 13%</w:t>
      </w:r>
    </w:p>
    <w:p>
      <w:pPr>
        <w:spacing w:after="60" w:before="0" w:lineRule="auto" w:line="360"/>
      </w:pPr>
      <w:r>
        <w:rPr>
          <w:rFonts w:ascii="Garamond" w:hAnsi="Garamond"/>
          <w:b w:val="0"/>
          <w:i/>
          <w:color w:val="555555"/>
          <w:sz w:val="18"/>
        </w:rPr>
        <w:t>インサイト: Hikari OSの平衡型エディションは持続可能なエネルギー消費を実現する可能性がある。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持続可能なエネルギー消費に関する理論研究が必要である。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持続可能性への関心が高まっており、社会的支持を得られる可能性がある。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技術の進展は持続可能なエネルギー消費を実現するための鍵となる。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持続可能エネルギー市場は数兆円規模で成長が期待されている。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技術の実用化が遅れるリスクが存在する。</w:t>
      </w:r>
    </w:p>
    <w:p>
      <w:pPr>
        <w:spacing w:after="60" w:before="0" w:lineRule="auto" w:line="336"/>
      </w:pPr>
      <w:r>
        <w:rPr>
          <w:rFonts w:ascii="Garamond" w:hAnsi="Garamond"/>
          <w:b/>
          <w:i w:val="0"/>
          <w:sz w:val="19"/>
        </w:rPr>
        <w:t>結論: Hikari OSの平衡型エディションは持続可能なエネルギー消費を実現する可能性がある。</w:t>
      </w:r>
    </w:p>
    <w:p>
      <w:pPr>
        <w:spacing w:after="40" w:before="0" w:lineRule="auto" w:line="324"/>
      </w:pPr>
      <w:r>
        <w:rPr>
          <w:rFonts w:ascii="Garamond" w:hAnsi="Garamond"/>
          <w:b w:val="0"/>
          <w:i w:val="0"/>
          <w:sz w:val="17"/>
        </w:rPr>
        <w:t>市場概要: 持続可能なエネルギー市場は急成長している。</w:t>
      </w:r>
    </w:p>
    <w:p>
      <w:pPr>
        <w:spacing w:after="40" w:before="0" w:lineRule="auto" w:line="324"/>
      </w:pPr>
      <w:r>
        <w:rPr>
          <w:rFonts w:ascii="Garamond" w:hAnsi="Garamond"/>
          <w:b w:val="0"/>
          <w:i w:val="0"/>
          <w:sz w:val="17"/>
        </w:rPr>
        <w:t>ターゲット: エネルギー効率を求める企業。</w:t>
      </w:r>
    </w:p>
    <w:p>
      <w:pPr>
        <w:spacing w:after="60" w:before="0" w:lineRule="auto" w:line="324"/>
      </w:pPr>
      <w:r>
        <w:rPr>
          <w:rFonts w:ascii="Garamond" w:hAnsi="Garamond"/>
          <w:b w:val="0"/>
          <w:i w:val="0"/>
          <w:sz w:val="17"/>
        </w:rPr>
        <w:t>競合: 競争が激しいが、持続可能性が求められる。</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人工心臓のバイオジェニック電源を商業化するために、どの技術的課題を克服する必要があるか？</w:t>
      </w:r>
    </w:p>
    <w:p>
      <w:pPr>
        <w:spacing w:after="60" w:before="0" w:lineRule="auto" w:line="360"/>
      </w:pPr>
      <w:r>
        <w:rPr>
          <w:rFonts w:ascii="Consolas" w:hAnsi="Consolas"/>
          <w:b w:val="0"/>
          <w:i w:val="0"/>
          <w:color w:val="555555"/>
          <w:sz w:val="17"/>
        </w:rPr>
        <w:t>V=N/D: 7.5  |  TAM: 3500億円  SAM: 300億円  SOM: 30億円  |  CAGR: 15%</w:t>
      </w:r>
    </w:p>
    <w:p>
      <w:pPr>
        <w:spacing w:after="60" w:before="0" w:lineRule="auto" w:line="360"/>
      </w:pPr>
      <w:r>
        <w:rPr>
          <w:rFonts w:ascii="Garamond" w:hAnsi="Garamond"/>
          <w:b w:val="0"/>
          <w:i/>
          <w:color w:val="555555"/>
          <w:sz w:val="18"/>
        </w:rPr>
        <w:t>インサイト: 人工心臓のバイオジェニック電源は商業化の可能性がある。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人工心臓のバイオジェニック電源の商業化には、技術的な革新が必要である。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命に関わる技術であり、社会的なインパクトが大きい。</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技術的課題の克服には、専門知識と資源が求められる。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TAMは数十億ドル規模で、特に医療機器市場の成長が期待される。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技術的な失敗や倫理的課題がリスクとなる。</w:t>
      </w:r>
    </w:p>
    <w:p>
      <w:pPr>
        <w:spacing w:after="60" w:before="0" w:lineRule="auto" w:line="336"/>
      </w:pPr>
      <w:r>
        <w:rPr>
          <w:rFonts w:ascii="Garamond" w:hAnsi="Garamond"/>
          <w:b/>
          <w:i w:val="0"/>
          <w:sz w:val="19"/>
        </w:rPr>
        <w:t>結論: 人工心臓のバイオジェニック電源は商業化の可能性がある。</w:t>
      </w:r>
    </w:p>
    <w:p>
      <w:pPr>
        <w:spacing w:after="40" w:before="0" w:lineRule="auto" w:line="324"/>
      </w:pPr>
      <w:r>
        <w:rPr>
          <w:rFonts w:ascii="Garamond" w:hAnsi="Garamond"/>
          <w:b w:val="0"/>
          <w:i w:val="0"/>
          <w:sz w:val="17"/>
        </w:rPr>
        <w:t>市場概要: 人工心臓のバイオジェニック電源市場は急成長している。</w:t>
      </w:r>
    </w:p>
    <w:p>
      <w:pPr>
        <w:spacing w:after="40" w:before="0" w:lineRule="auto" w:line="324"/>
      </w:pPr>
      <w:r>
        <w:rPr>
          <w:rFonts w:ascii="Garamond" w:hAnsi="Garamond"/>
          <w:b w:val="0"/>
          <w:i w:val="0"/>
          <w:sz w:val="17"/>
        </w:rPr>
        <w:t>ターゲット: 心臓病患者や医療機関が主なターゲット層。</w:t>
      </w:r>
    </w:p>
    <w:p>
      <w:pPr>
        <w:spacing w:after="60" w:before="0" w:lineRule="auto" w:line="324"/>
      </w:pPr>
      <w:r>
        <w:rPr>
          <w:rFonts w:ascii="Garamond" w:hAnsi="Garamond"/>
          <w:b w:val="0"/>
          <w:i w:val="0"/>
          <w:sz w:val="17"/>
        </w:rPr>
        <w:t>競合: 技術的課題が多いが、成功すれば大きな市場を獲得可能。</w:t>
      </w:r>
    </w:p>
    <w:p>
      <w:pPr>
        <w:spacing w:after="40" w:before="0" w:lineRule="auto" w:line="360"/>
      </w:pPr>
      <w:r>
        <w:rPr>
          <w:rFonts w:ascii="Consolas" w:hAnsi="Consolas"/>
          <w:b w:val="0"/>
          <w:i w:val="0"/>
          <w:color w:val="777777"/>
          <w:sz w:val="15"/>
        </w:rPr>
        <w:t>DOI: 10.5281/zenodo.20697084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五次元腐食理論を基に、先進的なコーティング技術や防食戦略を開発することはできるか？</w:t>
      </w:r>
    </w:p>
    <w:p>
      <w:pPr>
        <w:spacing w:after="60" w:before="0" w:lineRule="auto" w:line="360"/>
      </w:pPr>
      <w:r>
        <w:rPr>
          <w:rFonts w:ascii="Consolas" w:hAnsi="Consolas"/>
          <w:b w:val="0"/>
          <w:i w:val="0"/>
          <w:color w:val="555555"/>
          <w:sz w:val="17"/>
        </w:rPr>
        <w:t>V=N/D: 7.5  |  TAM: 3000億円  SAM: 300億円  SOM: 30億円  |  CAGR: 11%</w:t>
      </w:r>
    </w:p>
    <w:p>
      <w:pPr>
        <w:spacing w:after="60" w:before="0" w:lineRule="auto" w:line="360"/>
      </w:pPr>
      <w:r>
        <w:rPr>
          <w:rFonts w:ascii="Garamond" w:hAnsi="Garamond"/>
          <w:b w:val="0"/>
          <w:i/>
          <w:color w:val="555555"/>
          <w:sz w:val="18"/>
        </w:rPr>
        <w:t>インサイト: 新技術の開発は進めるべきです。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五次元腐食理論に基づくコーティング技術は革新的な解決策を提供します。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防食技術への期待感が高まります。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新技術の実用化には多角的アプローチが求められます。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TAMは防食材料市場の数十億ドルに達します。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技術の実現可能性に関する不確実性があります。</w:t>
      </w:r>
    </w:p>
    <w:p>
      <w:pPr>
        <w:spacing w:after="60" w:before="0" w:lineRule="auto" w:line="336"/>
      </w:pPr>
      <w:r>
        <w:rPr>
          <w:rFonts w:ascii="Garamond" w:hAnsi="Garamond"/>
          <w:b/>
          <w:i w:val="0"/>
          <w:sz w:val="19"/>
        </w:rPr>
        <w:t>結論: 新技術の開発は進めるべきです。</w:t>
      </w:r>
    </w:p>
    <w:p>
      <w:pPr>
        <w:spacing w:after="40" w:before="0" w:lineRule="auto" w:line="324"/>
      </w:pPr>
      <w:r>
        <w:rPr>
          <w:rFonts w:ascii="Garamond" w:hAnsi="Garamond"/>
          <w:b w:val="0"/>
          <w:i w:val="0"/>
          <w:sz w:val="17"/>
        </w:rPr>
        <w:t>市場概要: 先進的なコーティング技術の市場。</w:t>
      </w:r>
    </w:p>
    <w:p>
      <w:pPr>
        <w:spacing w:after="40" w:before="0" w:lineRule="auto" w:line="324"/>
      </w:pPr>
      <w:r>
        <w:rPr>
          <w:rFonts w:ascii="Garamond" w:hAnsi="Garamond"/>
          <w:b w:val="0"/>
          <w:i w:val="0"/>
          <w:sz w:val="17"/>
        </w:rPr>
        <w:t>ターゲット: 製造業や防食業界がターゲット層。</w:t>
      </w:r>
    </w:p>
    <w:p>
      <w:pPr>
        <w:spacing w:after="60" w:before="0" w:lineRule="auto" w:line="324"/>
      </w:pPr>
      <w:r>
        <w:rPr>
          <w:rFonts w:ascii="Garamond" w:hAnsi="Garamond"/>
          <w:b w:val="0"/>
          <w:i w:val="0"/>
          <w:sz w:val="17"/>
        </w:rPr>
        <w:t>競合: 技術革新が進む中で競争が激化している。</w:t>
      </w:r>
    </w:p>
    <w:p>
      <w:pPr>
        <w:spacing w:after="40" w:before="0" w:lineRule="auto" w:line="360"/>
      </w:pPr>
      <w:r>
        <w:rPr>
          <w:rFonts w:ascii="Consolas" w:hAnsi="Consolas"/>
          <w:b w:val="0"/>
          <w:i w:val="0"/>
          <w:color w:val="777777"/>
          <w:sz w:val="15"/>
        </w:rPr>
        <w:t>DOI: 10.5281/zenodo.20569781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Koku宇宙を基にしたテクノロジーを用いて、エネルギー効率の良いスマートデバイスの開発が可能か？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エネルギー効率の良いスマートデバイス開発は未来の生活を変える。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Koku宇宙に基づくスマートデバイス開発は技術的に可能である。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エネルギー効率の向上に対する期待が膨らむ。</w:t>
      </w:r>
    </w:p>
    <w:p>
      <w:pPr>
        <w:spacing w:after="60" w:lineRule="auto" w:line="348"/>
        <w:ind w:left="283"/>
      </w:pPr>
      <w:r>
        <w:rPr>
          <w:rFonts w:ascii="Garamond" w:hAnsi="Garamond"/>
          <w:b/>
          <w:color w:val="444444"/>
          <w:sz w:val="18"/>
        </w:rPr>
        <w:t>【知恵】</w:t>
      </w:r>
      <w:r>
        <w:rPr>
          <w:rFonts w:ascii="Garamond" w:hAnsi="Garamond"/>
          <w:color w:val="444444"/>
          <w:sz w:val="18"/>
        </w:rPr>
        <w:t xml:space="preserve"> スマートデバイスは生活の質を向上させる潜在能力を持つ。</w:t>
      </w:r>
    </w:p>
    <w:p>
      <w:pPr>
        <w:spacing w:after="60" w:lineRule="auto" w:line="348"/>
        <w:ind w:left="283"/>
      </w:pPr>
      <w:r>
        <w:rPr>
          <w:rFonts w:ascii="Garamond" w:hAnsi="Garamond"/>
          <w:b/>
          <w:color w:val="444444"/>
          <w:sz w:val="18"/>
        </w:rPr>
        <w:t>【市場】</w:t>
      </w:r>
      <w:r>
        <w:rPr>
          <w:rFonts w:ascii="Garamond" w:hAnsi="Garamond"/>
          <w:color w:val="444444"/>
          <w:sz w:val="18"/>
        </w:rPr>
        <w:t xml:space="preserve"> スマートデバイス市場は数兆円規模に成長している。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技術の競争が激化する中での差別化が課題である。</w:t>
      </w:r>
    </w:p>
    <w:p>
      <w:pPr>
        <w:spacing w:after="60" w:before="0" w:lineRule="auto" w:line="336"/>
      </w:pPr>
      <w:r>
        <w:rPr>
          <w:rFonts w:ascii="Garamond" w:hAnsi="Garamond"/>
          <w:b/>
          <w:i w:val="0"/>
          <w:sz w:val="19"/>
        </w:rPr>
        <w:t>結論: エネルギー効率の良いスマートデバイス開発は未来の生活を変える。</w:t>
      </w:r>
    </w:p>
    <w:p>
      <w:pPr>
        <w:spacing w:after="40" w:before="0" w:lineRule="auto" w:line="324"/>
      </w:pPr>
      <w:r>
        <w:rPr>
          <w:rFonts w:ascii="Garamond" w:hAnsi="Garamond"/>
          <w:b w:val="0"/>
          <w:i w:val="0"/>
          <w:sz w:val="17"/>
        </w:rPr>
        <w:t>市場概要: スマートデバイスの開発市場。</w:t>
      </w:r>
    </w:p>
    <w:p>
      <w:pPr>
        <w:spacing w:after="40" w:before="0" w:lineRule="auto" w:line="324"/>
      </w:pPr>
      <w:r>
        <w:rPr>
          <w:rFonts w:ascii="Garamond" w:hAnsi="Garamond"/>
          <w:b w:val="0"/>
          <w:i w:val="0"/>
          <w:sz w:val="17"/>
        </w:rPr>
        <w:t>ターゲット: テクノロジー企業やスタートアップがターゲット層。</w:t>
      </w:r>
    </w:p>
    <w:p>
      <w:pPr>
        <w:spacing w:after="60" w:before="0" w:lineRule="auto" w:line="324"/>
      </w:pPr>
      <w:r>
        <w:rPr>
          <w:rFonts w:ascii="Garamond" w:hAnsi="Garamond"/>
          <w:b w:val="0"/>
          <w:i w:val="0"/>
          <w:sz w:val="17"/>
        </w:rPr>
        <w:t>競合: 競争が激しいが、技術革新の余地が大きい。</w:t>
      </w:r>
    </w:p>
    <w:p>
      <w:pPr>
        <w:spacing w:after="40" w:before="0" w:lineRule="auto" w:line="360"/>
      </w:pPr>
      <w:r>
        <w:rPr>
          <w:rFonts w:ascii="Consolas" w:hAnsi="Consolas"/>
          <w:b w:val="0"/>
          <w:i w:val="0"/>
          <w:color w:val="777777"/>
          <w:sz w:val="15"/>
        </w:rPr>
        <w:t>DOI: 10.5281/zenodo.20538784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Koku宇宙の構造を基に、処理速度が向上した新しい計算手法の開発が可能か？</w:t>
      </w:r>
    </w:p>
    <w:p>
      <w:pPr>
        <w:spacing w:after="60" w:before="0" w:lineRule="auto" w:line="360"/>
      </w:pPr>
      <w:r>
        <w:rPr>
          <w:rFonts w:ascii="Consolas" w:hAnsi="Consolas"/>
          <w:b w:val="0"/>
          <w:i w:val="0"/>
          <w:color w:val="555555"/>
          <w:sz w:val="17"/>
        </w:rPr>
        <w:t>V=N/D: 7.5  |  TAM: 3000億円  SAM: 300億円  SOM: 30億円  |  CAGR: 14%</w:t>
      </w:r>
    </w:p>
    <w:p>
      <w:pPr>
        <w:spacing w:after="60" w:before="0" w:lineRule="auto" w:line="360"/>
      </w:pPr>
      <w:r>
        <w:rPr>
          <w:rFonts w:ascii="Garamond" w:hAnsi="Garamond"/>
          <w:b w:val="0"/>
          <w:i/>
          <w:color w:val="555555"/>
          <w:sz w:val="18"/>
        </w:rPr>
        <w:t>インサイト: 新しい計算手法の開発は可能性が高い。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Koku宇宙の計算手法に関する研究が進行中である。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新しい技術への期待と興奮がある。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過去の計算手法の限界を克服する可能性がある。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科学技術分野でのTAMは数十億ドル規模。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技術的な実現可能性に関するリスクが存在する。</w:t>
      </w:r>
    </w:p>
    <w:p>
      <w:pPr>
        <w:spacing w:after="60" w:before="0" w:lineRule="auto" w:line="336"/>
      </w:pPr>
      <w:r>
        <w:rPr>
          <w:rFonts w:ascii="Garamond" w:hAnsi="Garamond"/>
          <w:b/>
          <w:i w:val="0"/>
          <w:sz w:val="19"/>
        </w:rPr>
        <w:t>結論: 新しい計算手法の開発は可能性が高い。</w:t>
      </w:r>
    </w:p>
    <w:p>
      <w:pPr>
        <w:spacing w:after="40" w:before="0" w:lineRule="auto" w:line="324"/>
      </w:pPr>
      <w:r>
        <w:rPr>
          <w:rFonts w:ascii="Garamond" w:hAnsi="Garamond"/>
          <w:b w:val="0"/>
          <w:i w:val="0"/>
          <w:sz w:val="17"/>
        </w:rPr>
        <w:t>市場概要: 新しい計算手法の市場は、技術革新によって拡大している。</w:t>
      </w:r>
    </w:p>
    <w:p>
      <w:pPr>
        <w:spacing w:after="40" w:before="0" w:lineRule="auto" w:line="324"/>
      </w:pPr>
      <w:r>
        <w:rPr>
          <w:rFonts w:ascii="Garamond" w:hAnsi="Garamond"/>
          <w:b w:val="0"/>
          <w:i w:val="0"/>
          <w:sz w:val="17"/>
        </w:rPr>
        <w:t>ターゲット: IT企業や研究機関。</w:t>
      </w:r>
    </w:p>
    <w:p>
      <w:pPr>
        <w:spacing w:after="60" w:before="0" w:lineRule="auto" w:line="324"/>
      </w:pPr>
      <w:r>
        <w:rPr>
          <w:rFonts w:ascii="Garamond" w:hAnsi="Garamond"/>
          <w:b w:val="0"/>
          <w:i w:val="0"/>
          <w:sz w:val="17"/>
        </w:rPr>
        <w:t>競合: 大手IT企業が主導しているが、新興企業も参入している。</w:t>
      </w:r>
    </w:p>
    <w:p>
      <w:pPr>
        <w:spacing w:after="40" w:before="0" w:lineRule="auto" w:line="360"/>
      </w:pPr>
      <w:r>
        <w:rPr>
          <w:rFonts w:ascii="Consolas" w:hAnsi="Consolas"/>
          <w:b w:val="0"/>
          <w:i w:val="0"/>
          <w:color w:val="777777"/>
          <w:sz w:val="15"/>
        </w:rPr>
        <w:t>DOI: 10.5281/zenodo.20534343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KOKU-Genkiフレームワークを応用した新しい宇宙時空モデリングツールは開発可能か？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新しい宇宙時空モデリングツールの開発は可能であり、ビジネスチャンスがある。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KOKU-Genkiフレームワークを活用したツールの開発は技術的に可能である。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新たなモデリングツールへの期待が高い。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ツールの使い勝手が利用者の関心を引く鍵となる。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モデリングツール市場は拡大中で、多くのニーズが存在する。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技術的なハードルと市場の競争がリスク要因となる。</w:t>
      </w:r>
    </w:p>
    <w:p>
      <w:pPr>
        <w:spacing w:after="60" w:before="0" w:lineRule="auto" w:line="336"/>
      </w:pPr>
      <w:r>
        <w:rPr>
          <w:rFonts w:ascii="Garamond" w:hAnsi="Garamond"/>
          <w:b/>
          <w:i w:val="0"/>
          <w:sz w:val="19"/>
        </w:rPr>
        <w:t>結論: 新しい宇宙時空モデリングツールの開発は可能であり、ビジネスチャンスがある。</w:t>
      </w:r>
    </w:p>
    <w:p>
      <w:pPr>
        <w:spacing w:after="40" w:before="0" w:lineRule="auto" w:line="324"/>
      </w:pPr>
      <w:r>
        <w:rPr>
          <w:rFonts w:ascii="Garamond" w:hAnsi="Garamond"/>
          <w:b w:val="0"/>
          <w:i w:val="0"/>
          <w:sz w:val="17"/>
        </w:rPr>
        <w:t>市場概要: 宇宙時空モデリング市場は、技術革新が進んでいる。</w:t>
      </w:r>
    </w:p>
    <w:p>
      <w:pPr>
        <w:spacing w:after="40" w:before="0" w:lineRule="auto" w:line="324"/>
      </w:pPr>
      <w:r>
        <w:rPr>
          <w:rFonts w:ascii="Garamond" w:hAnsi="Garamond"/>
          <w:b w:val="0"/>
          <w:i w:val="0"/>
          <w:sz w:val="17"/>
        </w:rPr>
        <w:t>ターゲット: 研究機関や宇宙関連企業。</w:t>
      </w:r>
    </w:p>
    <w:p>
      <w:pPr>
        <w:spacing w:after="60" w:before="0" w:lineRule="auto" w:line="324"/>
      </w:pPr>
      <w:r>
        <w:rPr>
          <w:rFonts w:ascii="Garamond" w:hAnsi="Garamond"/>
          <w:b w:val="0"/>
          <w:i w:val="0"/>
          <w:sz w:val="17"/>
        </w:rPr>
        <w:t>競合: 競争は限られているが、専門的なニーズがある。</w:t>
      </w:r>
    </w:p>
    <w:p>
      <w:pPr>
        <w:spacing w:after="40" w:before="0" w:lineRule="auto" w:line="360"/>
      </w:pPr>
      <w:r>
        <w:rPr>
          <w:rFonts w:ascii="Consolas" w:hAnsi="Consolas"/>
          <w:b w:val="0"/>
          <w:i w:val="0"/>
          <w:color w:val="777777"/>
          <w:sz w:val="15"/>
        </w:rPr>
        <w:t>DOI: 10.5281/zenodo.20359165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 Blazarの変動性解析をもとにした新しいデータサービスの可能性は？</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新しいデータサービスは、ISP Blazarの解析に基づいて実現可能である。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ISP Blazarの変動性解析は、新しいデータサービスの基盤として活用できる。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新たなデータサービスへの期待感が高まり、市場の注目を集める。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データ解析の深度が、ビジネスの競争力を生む重要な要素となる。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TAMは数億円規模で、データサービス市場は拡大傾向にある。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技術的な難易度や市場の変化に適応できないリスクが存在する。</w:t>
      </w:r>
    </w:p>
    <w:p>
      <w:pPr>
        <w:spacing w:after="60" w:before="0" w:lineRule="auto" w:line="336"/>
      </w:pPr>
      <w:r>
        <w:rPr>
          <w:rFonts w:ascii="Garamond" w:hAnsi="Garamond"/>
          <w:b/>
          <w:i w:val="0"/>
          <w:sz w:val="19"/>
        </w:rPr>
        <w:t>結論: 新しいデータサービスは、ISP Blazarの解析に基づいて実現可能である。</w:t>
      </w:r>
    </w:p>
    <w:p>
      <w:pPr>
        <w:spacing w:after="40" w:before="0" w:lineRule="auto" w:line="324"/>
      </w:pPr>
      <w:r>
        <w:rPr>
          <w:rFonts w:ascii="Garamond" w:hAnsi="Garamond"/>
          <w:b w:val="0"/>
          <w:i w:val="0"/>
          <w:sz w:val="17"/>
        </w:rPr>
        <w:t>市場概要: 科学技術データサービス市場は急速に拡大している。</w:t>
      </w:r>
    </w:p>
    <w:p>
      <w:pPr>
        <w:spacing w:after="40" w:before="0" w:lineRule="auto" w:line="324"/>
      </w:pPr>
      <w:r>
        <w:rPr>
          <w:rFonts w:ascii="Garamond" w:hAnsi="Garamond"/>
          <w:b w:val="0"/>
          <w:i w:val="0"/>
          <w:sz w:val="17"/>
        </w:rPr>
        <w:t>ターゲット: 研究機関や企業のデータ分析部門。</w:t>
      </w:r>
    </w:p>
    <w:p>
      <w:pPr>
        <w:spacing w:after="60" w:before="0" w:lineRule="auto" w:line="324"/>
      </w:pPr>
      <w:r>
        <w:rPr>
          <w:rFonts w:ascii="Garamond" w:hAnsi="Garamond"/>
          <w:b w:val="0"/>
          <w:i w:val="0"/>
          <w:sz w:val="17"/>
        </w:rPr>
        <w:t>競合: 多くの企業がデータ解析サービスを提供しているが、特化型サービスは少ない。</w:t>
      </w:r>
    </w:p>
    <w:p>
      <w:pPr>
        <w:spacing w:after="40" w:before="0" w:lineRule="auto" w:line="360"/>
      </w:pPr>
      <w:r>
        <w:rPr>
          <w:rFonts w:ascii="Consolas" w:hAnsi="Consolas"/>
          <w:b w:val="0"/>
          <w:i w:val="0"/>
          <w:color w:val="777777"/>
          <w:sz w:val="15"/>
        </w:rPr>
        <w:t>DOI: 10.5281/zenodo.20359028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質量の幾何学的再解釈が、エネルギー貯蔵技術の革新にどのように寄与できるか？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質量の再解釈がエネルギー技術に革新をもたらす可能性がある。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質量の幾何学的再解釈はエネルギー貯蔵技術に新たな可能性をもたらす。</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エネルギー効率向上への期待が高まる。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幾何学的アプローチは、新しい技術の開発を促進することがある。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エネルギー貯蔵市場は数兆円規模で成長が見込まれている。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理論の実用化に向けた課題が多く、リスクが伴う。</w:t>
      </w:r>
    </w:p>
    <w:p>
      <w:pPr>
        <w:spacing w:after="60" w:before="0" w:lineRule="auto" w:line="336"/>
      </w:pPr>
      <w:r>
        <w:rPr>
          <w:rFonts w:ascii="Garamond" w:hAnsi="Garamond"/>
          <w:b/>
          <w:i w:val="0"/>
          <w:sz w:val="19"/>
        </w:rPr>
        <w:t>結論: 質量の再解釈がエネルギー技術に革新をもたらす可能性がある。</w:t>
      </w:r>
    </w:p>
    <w:p>
      <w:pPr>
        <w:spacing w:after="40" w:before="0" w:lineRule="auto" w:line="324"/>
      </w:pPr>
      <w:r>
        <w:rPr>
          <w:rFonts w:ascii="Garamond" w:hAnsi="Garamond"/>
          <w:b w:val="0"/>
          <w:i w:val="0"/>
          <w:sz w:val="17"/>
        </w:rPr>
        <w:t>市場概要: エネルギー貯蔵技術の革新に関する市場は、持続可能なエネルギーの需要増加に伴い成長しています。</w:t>
      </w:r>
    </w:p>
    <w:p>
      <w:pPr>
        <w:spacing w:after="40" w:before="0" w:lineRule="auto" w:line="324"/>
      </w:pPr>
      <w:r>
        <w:rPr>
          <w:rFonts w:ascii="Garamond" w:hAnsi="Garamond"/>
          <w:b w:val="0"/>
          <w:i w:val="0"/>
          <w:sz w:val="17"/>
        </w:rPr>
        <w:t>ターゲット: 再生可能エネルギー企業や研究機関が主要なターゲットです。</w:t>
      </w:r>
    </w:p>
    <w:p>
      <w:pPr>
        <w:spacing w:after="60" w:before="0" w:lineRule="auto" w:line="324"/>
      </w:pPr>
      <w:r>
        <w:rPr>
          <w:rFonts w:ascii="Garamond" w:hAnsi="Garamond"/>
          <w:b w:val="0"/>
          <w:i w:val="0"/>
          <w:sz w:val="17"/>
        </w:rPr>
        <w:t>競合: 競合は多様で、既存のエネルギー企業から新興のスタートアップまで広がっています。</w:t>
      </w:r>
    </w:p>
    <w:p>
      <w:pPr>
        <w:spacing w:after="40" w:before="0" w:lineRule="auto" w:line="360"/>
      </w:pPr>
      <w:r>
        <w:rPr>
          <w:rFonts w:ascii="Consolas" w:hAnsi="Consolas"/>
          <w:b w:val="0"/>
          <w:i w:val="0"/>
          <w:color w:val="777777"/>
          <w:sz w:val="15"/>
        </w:rPr>
        <w:t>DOI: 10.5281/zenodo.20302169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異なる次元を利用した新しい通信手段の開発は可能か？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新しい通信手段の開発が期待される。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異なる次元を利用した通信手段の開発は理論上可能である。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革新的な通信技術への興味が高い。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理論的な枠組みが実用化に繋がるかが鍵である。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TAMは約80億ドルと見込まれる。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技術の実現性と理論の理解がリスク。</w:t>
      </w:r>
    </w:p>
    <w:p>
      <w:pPr>
        <w:spacing w:after="60" w:before="0" w:lineRule="auto" w:line="336"/>
      </w:pPr>
      <w:r>
        <w:rPr>
          <w:rFonts w:ascii="Garamond" w:hAnsi="Garamond"/>
          <w:b/>
          <w:i w:val="0"/>
          <w:sz w:val="19"/>
        </w:rPr>
        <w:t>結論: 新しい通信手段の開発が期待される。</w:t>
      </w:r>
    </w:p>
    <w:p>
      <w:pPr>
        <w:spacing w:after="40" w:before="0" w:lineRule="auto" w:line="324"/>
      </w:pPr>
      <w:r>
        <w:rPr>
          <w:rFonts w:ascii="Garamond" w:hAnsi="Garamond"/>
          <w:b w:val="0"/>
          <w:i w:val="0"/>
          <w:sz w:val="17"/>
        </w:rPr>
        <w:t>市場概要: 新しい通信手段の市場は、特に5Gや次世代通信技術の進展により拡大している。</w:t>
      </w:r>
    </w:p>
    <w:p>
      <w:pPr>
        <w:spacing w:after="40" w:before="0" w:lineRule="auto" w:line="324"/>
      </w:pPr>
      <w:r>
        <w:rPr>
          <w:rFonts w:ascii="Garamond" w:hAnsi="Garamond"/>
          <w:b w:val="0"/>
          <w:i w:val="0"/>
          <w:sz w:val="17"/>
        </w:rPr>
        <w:t>ターゲット: 通信事業者やテクノロジー企業が主なターゲット層である。</w:t>
      </w:r>
    </w:p>
    <w:p>
      <w:pPr>
        <w:spacing w:after="60" w:before="0" w:lineRule="auto" w:line="324"/>
      </w:pPr>
      <w:r>
        <w:rPr>
          <w:rFonts w:ascii="Garamond" w:hAnsi="Garamond"/>
          <w:b w:val="0"/>
          <w:i w:val="0"/>
          <w:sz w:val="17"/>
        </w:rPr>
        <w:t>競合: 大手通信会社が競争をリードしており、新興企業も増えている。</w:t>
      </w:r>
    </w:p>
    <w:p>
      <w:pPr>
        <w:spacing w:after="40" w:before="0" w:lineRule="auto" w:line="360"/>
      </w:pPr>
      <w:r>
        <w:rPr>
          <w:rFonts w:ascii="Consolas" w:hAnsi="Consolas"/>
          <w:b w:val="0"/>
          <w:i w:val="0"/>
          <w:color w:val="777777"/>
          <w:sz w:val="15"/>
        </w:rPr>
        <w:t>DOI: 10.5281/zenodo.19703690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日本語と英語の翻訳不可能性を活かした多言語対応のAIサービス開発は？</w:t>
      </w:r>
    </w:p>
    <w:p>
      <w:pPr>
        <w:spacing w:after="60" w:before="0" w:lineRule="auto" w:line="360"/>
      </w:pPr>
      <w:r>
        <w:rPr>
          <w:rFonts w:ascii="Consolas" w:hAnsi="Consolas"/>
          <w:b w:val="0"/>
          <w:i w:val="0"/>
          <w:color w:val="555555"/>
          <w:sz w:val="17"/>
        </w:rPr>
        <w:t>V=N/D: 7.5  |  TAM: 3000億円  SAM: 300億円  SOM: 30億円  |  CAGR: 18%</w:t>
      </w:r>
    </w:p>
    <w:p>
      <w:pPr>
        <w:spacing w:after="60" w:before="0" w:lineRule="auto" w:line="360"/>
      </w:pPr>
      <w:r>
        <w:rPr>
          <w:rFonts w:ascii="Garamond" w:hAnsi="Garamond"/>
          <w:b w:val="0"/>
          <w:i/>
          <w:color w:val="555555"/>
          <w:sz w:val="18"/>
        </w:rPr>
        <w:t>インサイト: 多言語対応のAIサービスは国際ビジネスにおいて大きな価値を提供できる。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日本語と英語の翻訳不可能性を活かしたAIサービスの研究は新しい市場を開拓する。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多言語対応への期待感が高まっているが、技術的な課題もある。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言語の壁を越えるサービスが重要な価値を提供する可能性がある。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TAMは数億ドル規模で、特に国際ビジネスでの需要が見込まれる。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文化的な理解不足や技術的な限界がリスクとなる。</w:t>
      </w:r>
    </w:p>
    <w:p>
      <w:pPr>
        <w:spacing w:after="60" w:before="0" w:lineRule="auto" w:line="336"/>
      </w:pPr>
      <w:r>
        <w:rPr>
          <w:rFonts w:ascii="Garamond" w:hAnsi="Garamond"/>
          <w:b/>
          <w:i w:val="0"/>
          <w:sz w:val="19"/>
        </w:rPr>
        <w:t>結論: 多言語対応のAIサービスは国際ビジネスにおいて大きな価値を提供できる。</w:t>
      </w:r>
    </w:p>
    <w:p>
      <w:pPr>
        <w:spacing w:after="40" w:before="0" w:lineRule="auto" w:line="324"/>
      </w:pPr>
      <w:r>
        <w:rPr>
          <w:rFonts w:ascii="Garamond" w:hAnsi="Garamond"/>
          <w:b w:val="0"/>
          <w:i w:val="0"/>
          <w:sz w:val="17"/>
        </w:rPr>
        <w:t>市場概要: 多言語対応のAIサービスは、国際ビジネスの拡大に伴い需要が急増しています。</w:t>
      </w:r>
    </w:p>
    <w:p>
      <w:pPr>
        <w:spacing w:after="40" w:before="0" w:lineRule="auto" w:line="324"/>
      </w:pPr>
      <w:r>
        <w:rPr>
          <w:rFonts w:ascii="Garamond" w:hAnsi="Garamond"/>
          <w:b w:val="0"/>
          <w:i w:val="0"/>
          <w:sz w:val="17"/>
        </w:rPr>
        <w:t>ターゲット: 国際展開を目指す企業や多国籍企業。</w:t>
      </w:r>
    </w:p>
    <w:p>
      <w:pPr>
        <w:spacing w:after="60" w:before="0" w:lineRule="auto" w:line="324"/>
      </w:pPr>
      <w:r>
        <w:rPr>
          <w:rFonts w:ascii="Garamond" w:hAnsi="Garamond"/>
          <w:b w:val="0"/>
          <w:i w:val="0"/>
          <w:sz w:val="17"/>
        </w:rPr>
        <w:t>競合: 競合は多いが、独自の技術やサービスで差別化可能。</w:t>
      </w:r>
    </w:p>
    <w:p>
      <w:pPr>
        <w:spacing w:after="40" w:before="0" w:lineRule="auto" w:line="360"/>
      </w:pPr>
      <w:r>
        <w:rPr>
          <w:rFonts w:ascii="Consolas" w:hAnsi="Consolas"/>
          <w:b w:val="0"/>
          <w:i w:val="0"/>
          <w:color w:val="777777"/>
          <w:sz w:val="15"/>
        </w:rPr>
        <w:t>DOI: 10.5281/zenodo.19629291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レガシーコードの管理と最適化は、どのように企業の効率性を向上させるか？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レガシーコードの適切な管理が企業の効率を向上させる。</w:t>
      </w:r>
    </w:p>
    <w:p>
      <w:pPr>
        <w:spacing w:after="60" w:lineRule="auto" w:line="348"/>
        <w:ind w:left="283"/>
      </w:pPr>
      <w:r>
        <w:rPr>
          <w:rFonts w:ascii="Garamond" w:hAnsi="Garamond"/>
          <w:b/>
          <w:color w:val="444444"/>
          <w:sz w:val="18"/>
        </w:rPr>
        <w:t>【研究】</w:t>
      </w:r>
      <w:r>
        <w:rPr>
          <w:rFonts w:ascii="Garamond" w:hAnsi="Garamond"/>
          <w:color w:val="444444"/>
          <w:sz w:val="18"/>
        </w:rPr>
        <w:t xml:space="preserve"> レガシーコード管理は効率性向上の基本である。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効率化の期待が高まり、企業の成長に寄与する。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効果的なコード管理が長期的な競争力を支える。</w:t>
      </w:r>
    </w:p>
    <w:p>
      <w:pPr>
        <w:spacing w:after="60" w:lineRule="auto" w:line="348"/>
        <w:ind w:left="283"/>
      </w:pPr>
      <w:r>
        <w:rPr>
          <w:rFonts w:ascii="Garamond" w:hAnsi="Garamond"/>
          <w:b/>
          <w:color w:val="444444"/>
          <w:sz w:val="18"/>
        </w:rPr>
        <w:t>【市場】</w:t>
      </w:r>
      <w:r>
        <w:rPr>
          <w:rFonts w:ascii="Garamond" w:hAnsi="Garamond"/>
          <w:color w:val="444444"/>
          <w:sz w:val="18"/>
        </w:rPr>
        <w:t xml:space="preserve"> ソフトウェア開発市場のTAMは数兆円規模。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コード管理の失敗がプロジェクト全体のリスクを増加させる。</w:t>
      </w:r>
    </w:p>
    <w:p>
      <w:pPr>
        <w:spacing w:after="60" w:before="0" w:lineRule="auto" w:line="336"/>
      </w:pPr>
      <w:r>
        <w:rPr>
          <w:rFonts w:ascii="Garamond" w:hAnsi="Garamond"/>
          <w:b/>
          <w:i w:val="0"/>
          <w:sz w:val="19"/>
        </w:rPr>
        <w:t>結論: レガシーコードの適切な管理が企業の効率を向上させる。</w:t>
      </w:r>
    </w:p>
    <w:p>
      <w:pPr>
        <w:spacing w:after="40" w:before="0" w:lineRule="auto" w:line="324"/>
      </w:pPr>
      <w:r>
        <w:rPr>
          <w:rFonts w:ascii="Garamond" w:hAnsi="Garamond"/>
          <w:b w:val="0"/>
          <w:i w:val="0"/>
          <w:sz w:val="17"/>
        </w:rPr>
        <w:t>市場概要: レガシーコード管理市場は企業のデジタルトランスフォーメーションに不可欠。</w:t>
      </w:r>
    </w:p>
    <w:p>
      <w:pPr>
        <w:spacing w:after="40" w:before="0" w:lineRule="auto" w:line="324"/>
      </w:pPr>
      <w:r>
        <w:rPr>
          <w:rFonts w:ascii="Garamond" w:hAnsi="Garamond"/>
          <w:b w:val="0"/>
          <w:i w:val="0"/>
          <w:sz w:val="17"/>
        </w:rPr>
        <w:t>ターゲット: IT企業や大企業のシステム管理部門。</w:t>
      </w:r>
    </w:p>
    <w:p>
      <w:pPr>
        <w:spacing w:after="60" w:before="0" w:lineRule="auto" w:line="324"/>
      </w:pPr>
      <w:r>
        <w:rPr>
          <w:rFonts w:ascii="Garamond" w:hAnsi="Garamond"/>
          <w:b w:val="0"/>
          <w:i w:val="0"/>
          <w:sz w:val="17"/>
        </w:rPr>
        <w:t>競合: 競争は激しく、特にクラウドサービスを提供する企業が台頭している。</w:t>
      </w:r>
    </w:p>
    <w:p>
      <w:pPr>
        <w:spacing w:after="40" w:before="0" w:lineRule="auto" w:line="360"/>
      </w:pPr>
      <w:r>
        <w:rPr>
          <w:rFonts w:ascii="Consolas" w:hAnsi="Consolas"/>
          <w:b w:val="0"/>
          <w:i w:val="0"/>
          <w:color w:val="777777"/>
          <w:sz w:val="15"/>
        </w:rPr>
        <w:t>DOI: 10.5281/zenodo.19012287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paradox intelligenceがAI倫理にどのように寄与するか？</w:t>
      </w:r>
    </w:p>
    <w:p>
      <w:pPr>
        <w:spacing w:after="60" w:before="0" w:lineRule="auto" w:line="360"/>
      </w:pPr>
      <w:r>
        <w:rPr>
          <w:rFonts w:ascii="Consolas" w:hAnsi="Consolas"/>
          <w:b w:val="0"/>
          <w:i w:val="0"/>
          <w:color w:val="555555"/>
          <w:sz w:val="17"/>
        </w:rPr>
        <w:t>V=N/D: 7.5  |  TAM: 3000億円  SAM: 300億円  SOM: 30億円  |  CAGR: 9%</w:t>
      </w:r>
    </w:p>
    <w:p>
      <w:pPr>
        <w:spacing w:after="60" w:before="0" w:lineRule="auto" w:line="360"/>
      </w:pPr>
      <w:r>
        <w:rPr>
          <w:rFonts w:ascii="Garamond" w:hAnsi="Garamond"/>
          <w:b w:val="0"/>
          <w:i/>
          <w:color w:val="555555"/>
          <w:sz w:val="18"/>
        </w:rPr>
        <w:t>インサイト: ethical paradox intelligenceはAI倫理に貢献する。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AI倫理におけるethical paradox intelligenceは、倫理的フレームワークの構築に寄与する。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社会的責任への意識が高まることが期待される。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倫理的な問題に対する洞察がAIの開発を進化させる。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倫理基準の不明確さがリスク要因となる。</w:t>
      </w:r>
    </w:p>
    <w:p>
      <w:pPr>
        <w:spacing w:after="60" w:before="0" w:lineRule="auto" w:line="336"/>
      </w:pPr>
      <w:r>
        <w:rPr>
          <w:rFonts w:ascii="Garamond" w:hAnsi="Garamond"/>
          <w:b/>
          <w:i w:val="0"/>
          <w:sz w:val="19"/>
        </w:rPr>
        <w:t>結論: ethical paradox intelligenceはAI倫理に貢献する。</w:t>
      </w:r>
    </w:p>
    <w:p>
      <w:pPr>
        <w:spacing w:after="40" w:before="0" w:lineRule="auto" w:line="324"/>
      </w:pPr>
      <w:r>
        <w:rPr>
          <w:rFonts w:ascii="Garamond" w:hAnsi="Garamond"/>
          <w:b w:val="0"/>
          <w:i w:val="0"/>
          <w:sz w:val="17"/>
        </w:rPr>
        <w:t>市場概要: AI倫理に関連する市場は拡大している。</w:t>
      </w:r>
    </w:p>
    <w:p>
      <w:pPr>
        <w:spacing w:after="40" w:before="0" w:lineRule="auto" w:line="324"/>
      </w:pPr>
      <w:r>
        <w:rPr>
          <w:rFonts w:ascii="Garamond" w:hAnsi="Garamond"/>
          <w:b w:val="0"/>
          <w:i w:val="0"/>
          <w:sz w:val="17"/>
        </w:rPr>
        <w:t>ターゲット: AI技術を導入する企業や研究機関。</w:t>
      </w:r>
    </w:p>
    <w:p>
      <w:pPr>
        <w:spacing w:after="60" w:before="0" w:lineRule="auto" w:line="324"/>
      </w:pPr>
      <w:r>
        <w:rPr>
          <w:rFonts w:ascii="Garamond" w:hAnsi="Garamond"/>
          <w:b w:val="0"/>
          <w:i w:val="0"/>
          <w:sz w:val="17"/>
        </w:rPr>
        <w:t>競合: AI倫理に関するサービスやコンサルティングが増加している。</w:t>
      </w:r>
    </w:p>
    <w:p>
      <w:pPr>
        <w:spacing w:after="40" w:before="0" w:lineRule="auto" w:line="360"/>
      </w:pPr>
      <w:r>
        <w:rPr>
          <w:rFonts w:ascii="Consolas" w:hAnsi="Consolas"/>
          <w:b w:val="0"/>
          <w:i w:val="0"/>
          <w:color w:val="777777"/>
          <w:sz w:val="15"/>
        </w:rPr>
        <w:t>DOI: 10.5281/zenodo.19012066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個人の生体リズムと高エネルギー中性子事象の同期を測る新しい健康管理ツールはどのように開発できるか？</w:t>
      </w:r>
    </w:p>
    <w:p>
      <w:pPr>
        <w:spacing w:after="60" w:before="0" w:lineRule="auto" w:line="360"/>
      </w:pPr>
      <w:r>
        <w:rPr>
          <w:rFonts w:ascii="Consolas" w:hAnsi="Consolas"/>
          <w:b w:val="0"/>
          <w:i w:val="0"/>
          <w:color w:val="555555"/>
          <w:sz w:val="17"/>
        </w:rPr>
        <w:t>V=N/D: 7.5  |  TAM: 3000億円  SAM: 320億円  SOM: 28億円  |  CAGR: 14%</w:t>
      </w:r>
    </w:p>
    <w:p>
      <w:pPr>
        <w:spacing w:after="60" w:before="0" w:lineRule="auto" w:line="360"/>
      </w:pPr>
      <w:r>
        <w:rPr>
          <w:rFonts w:ascii="Garamond" w:hAnsi="Garamond"/>
          <w:b w:val="0"/>
          <w:i/>
          <w:color w:val="555555"/>
          <w:sz w:val="18"/>
        </w:rPr>
        <w:t>インサイト: 生体リズムと中性子事象の同期を測るツールの開発は可能性が高い。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生体リズムと中性子事象の関連性を研究し、データを収集する必要がある。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健康管理への期待感は高いが、科学的根拠に対する不安も存在する。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技術的な知見と健康分野の専門家の協力が重要。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健康管理市場は数兆円規模で、新しいツールの導入は大きなチャンスを提供する。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技術的な実現可能性と市場での受け入れのリスクが存在する。</w:t>
      </w:r>
    </w:p>
    <w:p>
      <w:pPr>
        <w:spacing w:after="60" w:before="0" w:lineRule="auto" w:line="336"/>
      </w:pPr>
      <w:r>
        <w:rPr>
          <w:rFonts w:ascii="Garamond" w:hAnsi="Garamond"/>
          <w:b/>
          <w:i w:val="0"/>
          <w:sz w:val="19"/>
        </w:rPr>
        <w:t>結論: 生体リズムと中性子事象の同期を測るツールの開発は可能性が高い。</w:t>
      </w:r>
    </w:p>
    <w:p>
      <w:pPr>
        <w:spacing w:after="40" w:before="0" w:lineRule="auto" w:line="324"/>
      </w:pPr>
      <w:r>
        <w:rPr>
          <w:rFonts w:ascii="Garamond" w:hAnsi="Garamond"/>
          <w:b w:val="0"/>
          <w:i w:val="0"/>
          <w:sz w:val="17"/>
        </w:rPr>
        <w:t>市場概要: 生体リズムと中性子事象の同期を測るツールの開発は、健康管理市場での需要が見込まれています。</w:t>
      </w:r>
    </w:p>
    <w:p>
      <w:pPr>
        <w:spacing w:after="40" w:before="0" w:lineRule="auto" w:line="324"/>
      </w:pPr>
      <w:r>
        <w:rPr>
          <w:rFonts w:ascii="Garamond" w:hAnsi="Garamond"/>
          <w:b w:val="0"/>
          <w:i w:val="0"/>
          <w:sz w:val="17"/>
        </w:rPr>
        <w:t>ターゲット: 健康管理に関心のある個人や医療機関が主要なターゲットです。</w:t>
      </w:r>
    </w:p>
    <w:p>
      <w:pPr>
        <w:spacing w:after="60" w:before="0" w:lineRule="auto" w:line="324"/>
      </w:pPr>
      <w:r>
        <w:rPr>
          <w:rFonts w:ascii="Garamond" w:hAnsi="Garamond"/>
          <w:b w:val="0"/>
          <w:i w:val="0"/>
          <w:sz w:val="17"/>
        </w:rPr>
        <w:t>競合: 競合は健康管理アプリやウェアラブルデバイスです。</w:t>
      </w:r>
    </w:p>
    <w:p>
      <w:pPr>
        <w:spacing w:after="40" w:before="0" w:lineRule="auto" w:line="360"/>
      </w:pPr>
      <w:r>
        <w:rPr>
          <w:rFonts w:ascii="Consolas" w:hAnsi="Consolas"/>
          <w:b w:val="0"/>
          <w:i w:val="0"/>
          <w:color w:val="777777"/>
          <w:sz w:val="15"/>
        </w:rPr>
        <w:t>DOI: 10.5281/zenodo.20359360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光貨文明期の知見を活かした新しいAIビジネスはどのように構築できるか？</w:t>
      </w:r>
    </w:p>
    <w:p>
      <w:pPr>
        <w:spacing w:after="60" w:before="0" w:lineRule="auto" w:line="360"/>
      </w:pPr>
      <w:r>
        <w:rPr>
          <w:rFonts w:ascii="Consolas" w:hAnsi="Consolas"/>
          <w:b w:val="0"/>
          <w:i w:val="0"/>
          <w:color w:val="555555"/>
          <w:sz w:val="17"/>
        </w:rPr>
        <w:t>V=N/D: 7.5  |  TAM: 2800億円  SAM: 280億円  SOM: 28億円  |  CAGR: 11%</w:t>
      </w:r>
    </w:p>
    <w:p>
      <w:pPr>
        <w:spacing w:after="60" w:before="0" w:lineRule="auto" w:line="360"/>
      </w:pPr>
      <w:r>
        <w:rPr>
          <w:rFonts w:ascii="Garamond" w:hAnsi="Garamond"/>
          <w:b w:val="0"/>
          <w:i/>
          <w:color w:val="555555"/>
          <w:sz w:val="18"/>
        </w:rPr>
        <w:t>インサイト: 光貨文明の知見を活かしたAIビジネスの構築が有望です。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光貨文明期の知見を基にしたAIビジネスは、独自のアルゴリズムが鍵となります。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新しい可能性への期待感が高まっており、革新が求められています。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過去の知見を活かしたサービス設計が、競争優位を生むでしょう。</w:t>
      </w:r>
    </w:p>
    <w:p>
      <w:pPr>
        <w:spacing w:after="60" w:lineRule="auto" w:line="348"/>
        <w:ind w:left="283"/>
      </w:pPr>
      <w:r>
        <w:rPr>
          <w:rFonts w:ascii="Garamond" w:hAnsi="Garamond"/>
          <w:b/>
          <w:color w:val="444444"/>
          <w:sz w:val="18"/>
        </w:rPr>
        <w:t>【市場】</w:t>
      </w:r>
      <w:r>
        <w:rPr>
          <w:rFonts w:ascii="Garamond" w:hAnsi="Garamond"/>
          <w:color w:val="444444"/>
          <w:sz w:val="18"/>
        </w:rPr>
        <w:t xml:space="preserve"> AI市場は急速に拡大しており、TAMは数兆円規模に達する可能性があります。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技術の進化の速さについていけないリスクがあります。</w:t>
      </w:r>
    </w:p>
    <w:p>
      <w:pPr>
        <w:spacing w:after="60" w:before="0" w:lineRule="auto" w:line="336"/>
      </w:pPr>
      <w:r>
        <w:rPr>
          <w:rFonts w:ascii="Garamond" w:hAnsi="Garamond"/>
          <w:b/>
          <w:i w:val="0"/>
          <w:sz w:val="19"/>
        </w:rPr>
        <w:t>結論: 光貨文明の知見を活かしたAIビジネスの構築が有望です。</w:t>
      </w:r>
    </w:p>
    <w:p>
      <w:pPr>
        <w:spacing w:after="40" w:before="0" w:lineRule="auto" w:line="324"/>
      </w:pPr>
      <w:r>
        <w:rPr>
          <w:rFonts w:ascii="Garamond" w:hAnsi="Garamond"/>
          <w:b w:val="0"/>
          <w:i w:val="0"/>
          <w:sz w:val="17"/>
        </w:rPr>
        <w:t>市場概要: AIビジネスの構築において光貨文明の知見が活用される市場。</w:t>
      </w:r>
    </w:p>
    <w:p>
      <w:pPr>
        <w:spacing w:after="40" w:before="0" w:lineRule="auto" w:line="324"/>
      </w:pPr>
      <w:r>
        <w:rPr>
          <w:rFonts w:ascii="Garamond" w:hAnsi="Garamond"/>
          <w:b w:val="0"/>
          <w:i w:val="0"/>
          <w:sz w:val="17"/>
        </w:rPr>
        <w:t>ターゲット: テクノロジー企業やスタートアップ。</w:t>
      </w:r>
    </w:p>
    <w:p>
      <w:pPr>
        <w:spacing w:after="60" w:before="0" w:lineRule="auto" w:line="324"/>
      </w:pPr>
      <w:r>
        <w:rPr>
          <w:rFonts w:ascii="Garamond" w:hAnsi="Garamond"/>
          <w:b w:val="0"/>
          <w:i w:val="0"/>
          <w:sz w:val="17"/>
        </w:rPr>
        <w:t>競合: 競争が激化しており、革新が求められる。</w:t>
      </w:r>
    </w:p>
    <w:p>
      <w:pPr>
        <w:spacing w:after="40" w:before="0" w:lineRule="auto" w:line="360"/>
      </w:pPr>
      <w:r>
        <w:rPr>
          <w:rFonts w:ascii="Consolas" w:hAnsi="Consolas"/>
          <w:b w:val="0"/>
          <w:i w:val="0"/>
          <w:color w:val="777777"/>
          <w:sz w:val="15"/>
        </w:rPr>
        <w:t>DOI: 10.5281/zenodo.19036056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AIコピー技術を利用して、企業はどのようにコンテンツ制作の効率を向上させることができるか？</w:t>
      </w:r>
    </w:p>
    <w:p>
      <w:pPr>
        <w:spacing w:after="60" w:before="0" w:lineRule="auto" w:line="360"/>
      </w:pPr>
      <w:r>
        <w:rPr>
          <w:rFonts w:ascii="Consolas" w:hAnsi="Consolas"/>
          <w:b w:val="0"/>
          <w:i w:val="0"/>
          <w:color w:val="555555"/>
          <w:sz w:val="17"/>
        </w:rPr>
        <w:t>V=N/D: 7.5  |  TAM: 2700億円  SAM: 270億円  SOM: 27億円  |  CAGR: 11%</w:t>
      </w:r>
    </w:p>
    <w:p>
      <w:pPr>
        <w:spacing w:after="60" w:before="0" w:lineRule="auto" w:line="360"/>
      </w:pPr>
      <w:r>
        <w:rPr>
          <w:rFonts w:ascii="Garamond" w:hAnsi="Garamond"/>
          <w:b w:val="0"/>
          <w:i/>
          <w:color w:val="555555"/>
          <w:sz w:val="18"/>
        </w:rPr>
        <w:t>インサイト: AIを利用したコンテンツ制作の効率化は実現可能である。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コンテンツ制作の効率化に向けたAI技術の適用が必要である。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効率向上への期待感が高まっている。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AIによる自動化が生産性を向上させる可能性がある。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TAMは数十億ドルの市場が見込まれる。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AI依存による創造性の低下がリスクとなる。</w:t>
      </w:r>
    </w:p>
    <w:p>
      <w:pPr>
        <w:spacing w:after="60" w:before="0" w:lineRule="auto" w:line="336"/>
      </w:pPr>
      <w:r>
        <w:rPr>
          <w:rFonts w:ascii="Garamond" w:hAnsi="Garamond"/>
          <w:b/>
          <w:i w:val="0"/>
          <w:sz w:val="19"/>
        </w:rPr>
        <w:t>結論: AIを利用したコンテンツ制作の効率化は実現可能である。</w:t>
      </w:r>
    </w:p>
    <w:p>
      <w:pPr>
        <w:spacing w:after="40" w:before="0" w:lineRule="auto" w:line="324"/>
      </w:pPr>
      <w:r>
        <w:rPr>
          <w:rFonts w:ascii="Garamond" w:hAnsi="Garamond"/>
          <w:b w:val="0"/>
          <w:i w:val="0"/>
          <w:sz w:val="17"/>
        </w:rPr>
        <w:t>市場概要: AIを利用したコンテンツ制作の効率化は、企業の生産性向上に寄与する。</w:t>
      </w:r>
    </w:p>
    <w:p>
      <w:pPr>
        <w:spacing w:after="40" w:before="0" w:lineRule="auto" w:line="324"/>
      </w:pPr>
      <w:r>
        <w:rPr>
          <w:rFonts w:ascii="Garamond" w:hAnsi="Garamond"/>
          <w:b w:val="0"/>
          <w:i w:val="0"/>
          <w:sz w:val="17"/>
        </w:rPr>
        <w:t>ターゲット: コンテンツ制作会社や企業のマーケティング部門。</w:t>
      </w:r>
    </w:p>
    <w:p>
      <w:pPr>
        <w:spacing w:after="60" w:before="0" w:lineRule="auto" w:line="324"/>
      </w:pPr>
      <w:r>
        <w:rPr>
          <w:rFonts w:ascii="Garamond" w:hAnsi="Garamond"/>
          <w:b w:val="0"/>
          <w:i w:val="0"/>
          <w:sz w:val="17"/>
        </w:rPr>
        <w:t>競合: 競合は多く、特にコンテンツ制作ツールの企業が存在する。</w:t>
      </w:r>
    </w:p>
    <w:p>
      <w:pPr>
        <w:spacing w:after="40" w:before="0" w:lineRule="auto" w:line="360"/>
      </w:pPr>
      <w:r>
        <w:rPr>
          <w:rFonts w:ascii="Consolas" w:hAnsi="Consolas"/>
          <w:b w:val="0"/>
          <w:i w:val="0"/>
          <w:color w:val="777777"/>
          <w:sz w:val="15"/>
        </w:rPr>
        <w:t>DOI: 10.5281/zenodo.19012605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KOKUとGENKIのモデルを基に、持続可能なエネルギーシステムの設計にどのように活かせるか？</w:t>
      </w:r>
    </w:p>
    <w:p>
      <w:pPr>
        <w:spacing w:after="60" w:before="0" w:lineRule="auto" w:line="360"/>
      </w:pPr>
      <w:r>
        <w:rPr>
          <w:rFonts w:ascii="Consolas" w:hAnsi="Consolas"/>
          <w:b w:val="0"/>
          <w:i w:val="0"/>
          <w:color w:val="555555"/>
          <w:sz w:val="17"/>
        </w:rPr>
        <w:t>V=N/D: 7.5  |  TAM: 3000億円  SAM: 250億円  SOM: 25億円  |  CAGR: 20%</w:t>
      </w:r>
    </w:p>
    <w:p>
      <w:pPr>
        <w:spacing w:after="60" w:before="0" w:lineRule="auto" w:line="360"/>
      </w:pPr>
      <w:r>
        <w:rPr>
          <w:rFonts w:ascii="Garamond" w:hAnsi="Garamond"/>
          <w:b w:val="0"/>
          <w:i/>
          <w:color w:val="555555"/>
          <w:sz w:val="18"/>
        </w:rPr>
        <w:t>インサイト: KOKUとGENKIのモデルをエネルギーシステムに活かすことは持続可能性を促進する。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持続可能なエネルギーシステムの設計には、KOKUとGENKIの概念を活用する多様なアプローチが考えられる。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持続可能性に対する意識が高まっており、社会的な共感を得ることができる。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エネルギーシステムの設計には、環境への影響を最小限に抑えるための賢明な戦略が必要である。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TAMは数百億ドルに達し、特に再生可能エネルギー分野での成長が期待される。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技術の実現可能性や市場の競争がリスク要因となる。</w:t>
      </w:r>
    </w:p>
    <w:p>
      <w:pPr>
        <w:spacing w:after="60" w:before="0" w:lineRule="auto" w:line="336"/>
      </w:pPr>
      <w:r>
        <w:rPr>
          <w:rFonts w:ascii="Garamond" w:hAnsi="Garamond"/>
          <w:b/>
          <w:i w:val="0"/>
          <w:sz w:val="19"/>
        </w:rPr>
        <w:t>結論: KOKUとGENKIのモデルをエネルギーシステムに活かすことは持続可能性を促進する。</w:t>
      </w:r>
    </w:p>
    <w:p>
      <w:pPr>
        <w:spacing w:after="40" w:before="0" w:lineRule="auto" w:line="324"/>
      </w:pPr>
      <w:r>
        <w:rPr>
          <w:rFonts w:ascii="Garamond" w:hAnsi="Garamond"/>
          <w:b w:val="0"/>
          <w:i w:val="0"/>
          <w:sz w:val="17"/>
        </w:rPr>
        <w:t>市場概要: 持続可能なエネルギーシステム市場は拡大しており、革新的な技術が求められている。</w:t>
      </w:r>
    </w:p>
    <w:p>
      <w:pPr>
        <w:spacing w:after="40" w:before="0" w:lineRule="auto" w:line="324"/>
      </w:pPr>
      <w:r>
        <w:rPr>
          <w:rFonts w:ascii="Garamond" w:hAnsi="Garamond"/>
          <w:b w:val="0"/>
          <w:i w:val="0"/>
          <w:sz w:val="17"/>
        </w:rPr>
        <w:t>ターゲット: 企業や自治体が主なターゲット層。</w:t>
      </w:r>
    </w:p>
    <w:p>
      <w:pPr>
        <w:spacing w:after="60" w:before="0" w:lineRule="auto" w:line="324"/>
      </w:pPr>
      <w:r>
        <w:rPr>
          <w:rFonts w:ascii="Garamond" w:hAnsi="Garamond"/>
          <w:b w:val="0"/>
          <w:i w:val="0"/>
          <w:sz w:val="17"/>
        </w:rPr>
        <w:t>競合: 競合が多いが、独自のアプローチで市場に参入可能。</w:t>
      </w:r>
    </w:p>
    <w:p>
      <w:pPr>
        <w:spacing w:after="40" w:before="0" w:lineRule="auto" w:line="360"/>
      </w:pPr>
      <w:r>
        <w:rPr>
          <w:rFonts w:ascii="Consolas" w:hAnsi="Consolas"/>
          <w:b w:val="0"/>
          <w:i w:val="0"/>
          <w:color w:val="777777"/>
          <w:sz w:val="15"/>
        </w:rPr>
        <w:t>DOI: 10.5281/zenodo.20697472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タクティクスの知識をAIに転送するための新しいプラットフォームは、どのように設計されるべきか？</w:t>
      </w:r>
    </w:p>
    <w:p>
      <w:pPr>
        <w:spacing w:after="60" w:before="0" w:lineRule="auto" w:line="360"/>
      </w:pPr>
      <w:r>
        <w:rPr>
          <w:rFonts w:ascii="Consolas" w:hAnsi="Consolas"/>
          <w:b w:val="0"/>
          <w:i w:val="0"/>
          <w:color w:val="555555"/>
          <w:sz w:val="17"/>
        </w:rPr>
        <w:t>V=N/D: 7.5  |  TAM: 2500億円  SAM: 250億円  SOM: 25億円  |  CAGR: 10%</w:t>
      </w:r>
    </w:p>
    <w:p>
      <w:pPr>
        <w:spacing w:after="60" w:before="0" w:lineRule="auto" w:line="360"/>
      </w:pPr>
      <w:r>
        <w:rPr>
          <w:rFonts w:ascii="Garamond" w:hAnsi="Garamond"/>
          <w:b w:val="0"/>
          <w:i/>
          <w:color w:val="555555"/>
          <w:sz w:val="18"/>
        </w:rPr>
        <w:t>インサイト: AIへのタクティクス転送プラットフォームは未来の可能性を秘めている。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AIにタクティクスを転送するプラットフォームは、設計の革新が必要。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AI技術の進化に対する期待が高まっている。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効果的なタクティクスの伝達は、多くの分野で価値を創出する。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AI市場は急成長しており、数千億ドル規模に達すると予測される。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技術の実装における失敗や誤解のリスクが存在する。</w:t>
      </w:r>
    </w:p>
    <w:p>
      <w:pPr>
        <w:spacing w:after="60" w:before="0" w:lineRule="auto" w:line="336"/>
      </w:pPr>
      <w:r>
        <w:rPr>
          <w:rFonts w:ascii="Garamond" w:hAnsi="Garamond"/>
          <w:b/>
          <w:i w:val="0"/>
          <w:sz w:val="19"/>
        </w:rPr>
        <w:t>結論: AIへのタクティクス転送プラットフォームは未来の可能性を秘めている。</w:t>
      </w:r>
    </w:p>
    <w:p>
      <w:pPr>
        <w:spacing w:after="40" w:before="0" w:lineRule="auto" w:line="324"/>
      </w:pPr>
      <w:r>
        <w:rPr>
          <w:rFonts w:ascii="Garamond" w:hAnsi="Garamond"/>
          <w:b w:val="0"/>
          <w:i w:val="0"/>
          <w:sz w:val="17"/>
        </w:rPr>
        <w:t>市場概要: タクティクスの知識をAIに転送するプラットフォームは、業界の進化を促進する。</w:t>
      </w:r>
    </w:p>
    <w:p>
      <w:pPr>
        <w:spacing w:after="40" w:before="0" w:lineRule="auto" w:line="324"/>
      </w:pPr>
      <w:r>
        <w:rPr>
          <w:rFonts w:ascii="Garamond" w:hAnsi="Garamond"/>
          <w:b w:val="0"/>
          <w:i w:val="0"/>
          <w:sz w:val="17"/>
        </w:rPr>
        <w:t>ターゲット: 戦略的な意思決定を行う企業。</w:t>
      </w:r>
    </w:p>
    <w:p>
      <w:pPr>
        <w:spacing w:after="60" w:before="0" w:lineRule="auto" w:line="324"/>
      </w:pPr>
      <w:r>
        <w:rPr>
          <w:rFonts w:ascii="Garamond" w:hAnsi="Garamond"/>
          <w:b w:val="0"/>
          <w:i w:val="0"/>
          <w:sz w:val="17"/>
        </w:rPr>
        <w:t>競合: AI技術を活用した他のプラットフォームとの競争がある。</w:t>
      </w:r>
    </w:p>
    <w:p>
      <w:pPr>
        <w:spacing w:after="40" w:before="0" w:lineRule="auto" w:line="360"/>
      </w:pPr>
      <w:r>
        <w:rPr>
          <w:rFonts w:ascii="Consolas" w:hAnsi="Consolas"/>
          <w:b w:val="0"/>
          <w:i w:val="0"/>
          <w:color w:val="777777"/>
          <w:sz w:val="15"/>
        </w:rPr>
        <w:t>DOI: 10.5281/zenodo.20359226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光産業における持続可能性を実現するための技術的手法はどのように進化しているか？</w:t>
      </w:r>
    </w:p>
    <w:p>
      <w:pPr>
        <w:spacing w:after="60" w:before="0" w:lineRule="auto" w:line="360"/>
      </w:pPr>
      <w:r>
        <w:rPr>
          <w:rFonts w:ascii="Consolas" w:hAnsi="Consolas"/>
          <w:b w:val="0"/>
          <w:i w:val="0"/>
          <w:color w:val="555555"/>
          <w:sz w:val="17"/>
        </w:rPr>
        <w:t>V=N/D: 7.5  |  TAM: 2500億円  SAM: 250億円  SOM: 25億円  |  CAGR: 12%</w:t>
      </w:r>
    </w:p>
    <w:p>
      <w:pPr>
        <w:spacing w:after="60" w:before="0" w:lineRule="auto" w:line="360"/>
      </w:pPr>
      <w:r>
        <w:rPr>
          <w:rFonts w:ascii="Garamond" w:hAnsi="Garamond"/>
          <w:b w:val="0"/>
          <w:i/>
          <w:color w:val="555555"/>
          <w:sz w:val="18"/>
        </w:rPr>
        <w:t>インサイト: 持続可能性を実現するための技術は進化し続けている。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光産業の持続可能性を実現する技術の進化を追跡する必要がある。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持続可能な技術開発は社会的な期待に応えるものとなる。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新技術の採用が環境負荷低減に貢献する可能性が高い。</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持続可能性へのシフトは光産業での需要を高め、数百億円規模の市場を形成する。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技術開発の遅延や市場の変化に対する柔軟性が求められる。</w:t>
      </w:r>
    </w:p>
    <w:p>
      <w:pPr>
        <w:spacing w:after="60" w:before="0" w:lineRule="auto" w:line="336"/>
      </w:pPr>
      <w:r>
        <w:rPr>
          <w:rFonts w:ascii="Garamond" w:hAnsi="Garamond"/>
          <w:b/>
          <w:i w:val="0"/>
          <w:sz w:val="19"/>
        </w:rPr>
        <w:t>結論: 持続可能性を実現するための技術は進化し続けている。</w:t>
      </w:r>
    </w:p>
    <w:p>
      <w:pPr>
        <w:spacing w:after="40" w:before="0" w:lineRule="auto" w:line="324"/>
      </w:pPr>
      <w:r>
        <w:rPr>
          <w:rFonts w:ascii="Garamond" w:hAnsi="Garamond"/>
          <w:b w:val="0"/>
          <w:i w:val="0"/>
          <w:sz w:val="17"/>
        </w:rPr>
        <w:t>市場概要: 光産業における持続可能性技術の市場が拡大しています。</w:t>
      </w:r>
    </w:p>
    <w:p>
      <w:pPr>
        <w:spacing w:after="40" w:before="0" w:lineRule="auto" w:line="324"/>
      </w:pPr>
      <w:r>
        <w:rPr>
          <w:rFonts w:ascii="Garamond" w:hAnsi="Garamond"/>
          <w:b w:val="0"/>
          <w:i w:val="0"/>
          <w:sz w:val="17"/>
        </w:rPr>
        <w:t>ターゲット: 光関連企業や研究機関が主なターゲットです。</w:t>
      </w:r>
    </w:p>
    <w:p>
      <w:pPr>
        <w:spacing w:after="60" w:before="0" w:lineRule="auto" w:line="324"/>
      </w:pPr>
      <w:r>
        <w:rPr>
          <w:rFonts w:ascii="Garamond" w:hAnsi="Garamond"/>
          <w:b w:val="0"/>
          <w:i w:val="0"/>
          <w:sz w:val="17"/>
        </w:rPr>
        <w:t>競合: 競合は技術革新を進める企業が多いです。</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paradox intelligenceが提示するAI倫理問題は、AI技術の実装にどう影響するか？</w:t>
      </w:r>
    </w:p>
    <w:p>
      <w:pPr>
        <w:spacing w:after="60" w:before="0" w:lineRule="auto" w:line="360"/>
      </w:pPr>
      <w:r>
        <w:rPr>
          <w:rFonts w:ascii="Consolas" w:hAnsi="Consolas"/>
          <w:b w:val="0"/>
          <w:i w:val="0"/>
          <w:color w:val="555555"/>
          <w:sz w:val="17"/>
        </w:rPr>
        <w:t>V=N/D: 7.5  |  TAM: 2500億円  SAM: 250億円  SOM: 25億円  |  CAGR: 13.5%</w:t>
      </w:r>
    </w:p>
    <w:p>
      <w:pPr>
        <w:spacing w:after="60" w:before="0" w:lineRule="auto" w:line="360"/>
      </w:pPr>
      <w:r>
        <w:rPr>
          <w:rFonts w:ascii="Garamond" w:hAnsi="Garamond"/>
          <w:b w:val="0"/>
          <w:i/>
          <w:color w:val="555555"/>
          <w:sz w:val="18"/>
        </w:rPr>
        <w:t>インサイト: AI倫理問題を解決することで、技術の実装が円滑になる。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AI倫理問題の研究は、技術の持続可能な実装に必要不可欠である。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技術への信頼感が影響し、消費者の受け入れに関わる。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倫理的考慮が技術の進化を加速させる場合がある。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TAMは数十億円規模で、倫理的AIへの需要が増えている。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倫理的問題が発生することで、企業のブランド価値が損なわれるリスクがある。</w:t>
      </w:r>
    </w:p>
    <w:p>
      <w:pPr>
        <w:spacing w:after="60" w:before="0" w:lineRule="auto" w:line="336"/>
      </w:pPr>
      <w:r>
        <w:rPr>
          <w:rFonts w:ascii="Garamond" w:hAnsi="Garamond"/>
          <w:b/>
          <w:i w:val="0"/>
          <w:sz w:val="19"/>
        </w:rPr>
        <w:t>結論: AI倫理問題を解決することで、技術の実装が円滑になる。</w:t>
      </w:r>
    </w:p>
    <w:p>
      <w:pPr>
        <w:spacing w:after="40" w:before="0" w:lineRule="auto" w:line="324"/>
      </w:pPr>
      <w:r>
        <w:rPr>
          <w:rFonts w:ascii="Garamond" w:hAnsi="Garamond"/>
          <w:b w:val="0"/>
          <w:i w:val="0"/>
          <w:sz w:val="17"/>
        </w:rPr>
        <w:t>市場概要: AI技術の倫理問題は今後の技術実装に影響を与える。</w:t>
      </w:r>
    </w:p>
    <w:p>
      <w:pPr>
        <w:spacing w:after="40" w:before="0" w:lineRule="auto" w:line="324"/>
      </w:pPr>
      <w:r>
        <w:rPr>
          <w:rFonts w:ascii="Garamond" w:hAnsi="Garamond"/>
          <w:b w:val="0"/>
          <w:i w:val="0"/>
          <w:sz w:val="17"/>
        </w:rPr>
        <w:t>ターゲット: AI技術を導入する企業。</w:t>
      </w:r>
    </w:p>
    <w:p>
      <w:pPr>
        <w:spacing w:after="60" w:before="0" w:lineRule="auto" w:line="324"/>
      </w:pPr>
      <w:r>
        <w:rPr>
          <w:rFonts w:ascii="Garamond" w:hAnsi="Garamond"/>
          <w:b w:val="0"/>
          <w:i w:val="0"/>
          <w:sz w:val="17"/>
        </w:rPr>
        <w:t>競合: 倫理的な問題に取り組む企業が増えている。</w:t>
      </w:r>
    </w:p>
    <w:p>
      <w:pPr>
        <w:spacing w:after="40" w:before="0" w:lineRule="auto" w:line="360"/>
      </w:pPr>
      <w:r>
        <w:rPr>
          <w:rFonts w:ascii="Consolas" w:hAnsi="Consolas"/>
          <w:b w:val="0"/>
          <w:i w:val="0"/>
          <w:color w:val="777777"/>
          <w:sz w:val="15"/>
        </w:rPr>
        <w:t>DOI: 10.5281/zenodo.19012066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hopeに基づく新しいOSアーキテクチャの設計は、どのようにして既存の技術インフラに統合されるか？</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新しいOSアーキテクチャは既存技術に統合可能で、革新を促進する。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新しいOSアーキテクチャの研究は、技術革新を促す基盤となる。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先進的な技術への期待感が高まり、ユーザーの関心を集める。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既存技術との統合が円滑に行える仕組みが求められる。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TAMは数兆円規模で、OS市場の成長が見込まれる。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技術的な互換性の問題やセキュリティリスクが存在する。</w:t>
      </w:r>
    </w:p>
    <w:p>
      <w:pPr>
        <w:spacing w:after="60" w:before="0" w:lineRule="auto" w:line="336"/>
      </w:pPr>
      <w:r>
        <w:rPr>
          <w:rFonts w:ascii="Garamond" w:hAnsi="Garamond"/>
          <w:b/>
          <w:i w:val="0"/>
          <w:sz w:val="19"/>
        </w:rPr>
        <w:t>結論: 新しいOSアーキテクチャは既存技術に統合可能で、革新を促進する。</w:t>
      </w:r>
    </w:p>
    <w:p>
      <w:pPr>
        <w:spacing w:after="40" w:before="0" w:lineRule="auto" w:line="324"/>
      </w:pPr>
      <w:r>
        <w:rPr>
          <w:rFonts w:ascii="Garamond" w:hAnsi="Garamond"/>
          <w:b w:val="0"/>
          <w:i w:val="0"/>
          <w:sz w:val="17"/>
        </w:rPr>
        <w:t>市場概要: 新しいOSアーキテクチャは技術革新を促進する。</w:t>
      </w:r>
    </w:p>
    <w:p>
      <w:pPr>
        <w:spacing w:after="40" w:before="0" w:lineRule="auto" w:line="324"/>
      </w:pPr>
      <w:r>
        <w:rPr>
          <w:rFonts w:ascii="Garamond" w:hAnsi="Garamond"/>
          <w:b w:val="0"/>
          <w:i w:val="0"/>
          <w:sz w:val="17"/>
        </w:rPr>
        <w:t>ターゲット: IT企業やソフトウェア開発者。</w:t>
      </w:r>
    </w:p>
    <w:p>
      <w:pPr>
        <w:spacing w:after="60" w:before="0" w:lineRule="auto" w:line="324"/>
      </w:pPr>
      <w:r>
        <w:rPr>
          <w:rFonts w:ascii="Garamond" w:hAnsi="Garamond"/>
          <w:b w:val="0"/>
          <w:i w:val="0"/>
          <w:sz w:val="17"/>
        </w:rPr>
        <w:t>競合: 既存のOSプロバイダーと新興企業が競争している。</w:t>
      </w:r>
    </w:p>
    <w:p>
      <w:pPr>
        <w:spacing w:after="40" w:before="0" w:lineRule="auto" w:line="360"/>
      </w:pPr>
      <w:r>
        <w:rPr>
          <w:rFonts w:ascii="Consolas" w:hAnsi="Consolas"/>
          <w:b w:val="0"/>
          <w:i w:val="0"/>
          <w:color w:val="777777"/>
          <w:sz w:val="15"/>
        </w:rPr>
        <w:t>DOI: 10.5281/zenodo.19012048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デュアルホイールモデルを用いた製品開発の実行可能性は？</w:t>
      </w:r>
    </w:p>
    <w:p>
      <w:pPr>
        <w:spacing w:after="60" w:before="0" w:lineRule="auto" w:line="360"/>
      </w:pPr>
      <w:r>
        <w:rPr>
          <w:rFonts w:ascii="Consolas" w:hAnsi="Consolas"/>
          <w:b w:val="0"/>
          <w:i w:val="0"/>
          <w:color w:val="555555"/>
          <w:sz w:val="17"/>
        </w:rPr>
        <w:t>V=N/D: 7.5  |  TAM: 2500億円  SAM: 250億円  SOM: 25億円  |  CAGR: 8.5%</w:t>
      </w:r>
    </w:p>
    <w:p>
      <w:pPr>
        <w:spacing w:after="60" w:before="0" w:lineRule="auto" w:line="360"/>
      </w:pPr>
      <w:r>
        <w:rPr>
          <w:rFonts w:ascii="Garamond" w:hAnsi="Garamond"/>
          <w:b w:val="0"/>
          <w:i/>
          <w:color w:val="555555"/>
          <w:sz w:val="18"/>
        </w:rPr>
        <w:t>インサイト: デュアルホイールモデルを用いた製品開発は実行可能である。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デュアルホイールモデルは製品開発における新しいアプローチを提供する可能性があります。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革新的な製品開発は消費者の期待を超える可能性があります。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効果的な開発プロセスを構築するための知恵が求められます。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製品開発市場のTAMは数十億ドル規模であり、競争が激しいです。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市場の変化に対応できないリスクが存在します。</w:t>
      </w:r>
    </w:p>
    <w:p>
      <w:pPr>
        <w:spacing w:after="60" w:before="0" w:lineRule="auto" w:line="336"/>
      </w:pPr>
      <w:r>
        <w:rPr>
          <w:rFonts w:ascii="Garamond" w:hAnsi="Garamond"/>
          <w:b/>
          <w:i w:val="0"/>
          <w:sz w:val="19"/>
        </w:rPr>
        <w:t>結論: デュアルホイールモデルを用いた製品開発は実行可能である。</w:t>
      </w:r>
    </w:p>
    <w:p>
      <w:pPr>
        <w:spacing w:after="40" w:before="0" w:lineRule="auto" w:line="324"/>
      </w:pPr>
      <w:r>
        <w:rPr>
          <w:rFonts w:ascii="Garamond" w:hAnsi="Garamond"/>
          <w:b w:val="0"/>
          <w:i w:val="0"/>
          <w:sz w:val="17"/>
        </w:rPr>
        <w:t>市場概要: 製品開発における新しいモデルの市場は拡大している。</w:t>
      </w:r>
    </w:p>
    <w:p>
      <w:pPr>
        <w:spacing w:after="40" w:before="0" w:lineRule="auto" w:line="324"/>
      </w:pPr>
      <w:r>
        <w:rPr>
          <w:rFonts w:ascii="Garamond" w:hAnsi="Garamond"/>
          <w:b w:val="0"/>
          <w:i w:val="0"/>
          <w:sz w:val="17"/>
        </w:rPr>
        <w:t>ターゲット: 新製品開発を行う企業。</w:t>
      </w:r>
    </w:p>
    <w:p>
      <w:pPr>
        <w:spacing w:after="60" w:before="0" w:lineRule="auto" w:line="324"/>
      </w:pPr>
      <w:r>
        <w:rPr>
          <w:rFonts w:ascii="Garamond" w:hAnsi="Garamond"/>
          <w:b w:val="0"/>
          <w:i w:val="0"/>
          <w:sz w:val="17"/>
        </w:rPr>
        <w:t>競合: 製品開発手法の革新が進んでいる。</w:t>
      </w:r>
    </w:p>
    <w:p>
      <w:pPr>
        <w:spacing w:after="40" w:before="0" w:lineRule="auto" w:line="360"/>
      </w:pPr>
      <w:r>
        <w:rPr>
          <w:rFonts w:ascii="Consolas" w:hAnsi="Consolas"/>
          <w:b w:val="0"/>
          <w:i w:val="0"/>
          <w:color w:val="777777"/>
          <w:sz w:val="15"/>
        </w:rPr>
        <w:t>DOI: 10.5281/zenodo.19012037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AIエージェントとしてのOSを用いた新しい住民参加型アプリケーションはどのように設計できるか？</w:t>
      </w:r>
    </w:p>
    <w:p>
      <w:pPr>
        <w:spacing w:after="60" w:before="0" w:lineRule="auto" w:line="360"/>
      </w:pPr>
      <w:r>
        <w:rPr>
          <w:rFonts w:ascii="Consolas" w:hAnsi="Consolas"/>
          <w:b w:val="0"/>
          <w:i w:val="0"/>
          <w:color w:val="555555"/>
          <w:sz w:val="17"/>
        </w:rPr>
        <w:t>V=N/D: 7.5  |  TAM: 2300億円  SAM: 230億円  SOM: 23億円  |  CAGR: 14%</w:t>
      </w:r>
    </w:p>
    <w:p>
      <w:pPr>
        <w:spacing w:after="60" w:before="0" w:lineRule="auto" w:line="360"/>
      </w:pPr>
      <w:r>
        <w:rPr>
          <w:rFonts w:ascii="Garamond" w:hAnsi="Garamond"/>
          <w:b w:val="0"/>
          <w:i/>
          <w:color w:val="555555"/>
          <w:sz w:val="18"/>
        </w:rPr>
        <w:t>インサイト: AIエージェントを用いた住民参加型アプリケーションの設計は可能であり、進めるべきである。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AIエージェントとしてのOSを用いた住民参加型アプリケーションの研究は進行中である。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参加型アプローチはコミュニティの一体感を促進し、感情的な結びつきを強化する可能性がある。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住民の声を反映したアプリケーションは、より良い政策形成に寄与することができる。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TAMは数十億円規模で、地方自治体やコミュニティにおける需要が見込まれる。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参加者のプライバシーやデータ管理がリスク要因となる。</w:t>
      </w:r>
    </w:p>
    <w:p>
      <w:pPr>
        <w:spacing w:after="60" w:before="0" w:lineRule="auto" w:line="336"/>
      </w:pPr>
      <w:r>
        <w:rPr>
          <w:rFonts w:ascii="Garamond" w:hAnsi="Garamond"/>
          <w:b/>
          <w:i w:val="0"/>
          <w:sz w:val="19"/>
        </w:rPr>
        <w:t>結論: AIエージェントを用いた住民参加型アプリケーションの設計は可能であり、進めるべきである。</w:t>
      </w:r>
    </w:p>
    <w:p>
      <w:pPr>
        <w:spacing w:after="40" w:before="0" w:lineRule="auto" w:line="324"/>
      </w:pPr>
      <w:r>
        <w:rPr>
          <w:rFonts w:ascii="Garamond" w:hAnsi="Garamond"/>
          <w:b w:val="0"/>
          <w:i w:val="0"/>
          <w:sz w:val="17"/>
        </w:rPr>
        <w:t>市場概要: 住民参加型アプリケーションの市場。</w:t>
      </w:r>
    </w:p>
    <w:p>
      <w:pPr>
        <w:spacing w:after="40" w:before="0" w:lineRule="auto" w:line="324"/>
      </w:pPr>
      <w:r>
        <w:rPr>
          <w:rFonts w:ascii="Garamond" w:hAnsi="Garamond"/>
          <w:b w:val="0"/>
          <w:i w:val="0"/>
          <w:sz w:val="17"/>
        </w:rPr>
        <w:t>ターゲット: 地方自治体や地域団体。</w:t>
      </w:r>
    </w:p>
    <w:p>
      <w:pPr>
        <w:spacing w:after="60" w:before="0" w:lineRule="auto" w:line="324"/>
      </w:pPr>
      <w:r>
        <w:rPr>
          <w:rFonts w:ascii="Garamond" w:hAnsi="Garamond"/>
          <w:b w:val="0"/>
          <w:i w:val="0"/>
          <w:sz w:val="17"/>
        </w:rPr>
        <w:t>競合: 新規参入が増加している。</w:t>
      </w:r>
    </w:p>
    <w:p>
      <w:pPr>
        <w:spacing w:after="40" w:before="0" w:lineRule="auto" w:line="360"/>
      </w:pPr>
      <w:r>
        <w:rPr>
          <w:rFonts w:ascii="Consolas" w:hAnsi="Consolas"/>
          <w:b w:val="0"/>
          <w:i w:val="0"/>
          <w:color w:val="777777"/>
          <w:sz w:val="15"/>
        </w:rPr>
        <w:t>DOI: 10.5281/zenodo.20319392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ケーブルやスキャフォールドを用いた神経再生の新たな治療法は、どのように臨床応用できるか？</w:t>
      </w:r>
    </w:p>
    <w:p>
      <w:pPr>
        <w:spacing w:after="60" w:before="0" w:lineRule="auto" w:line="360"/>
      </w:pPr>
      <w:r>
        <w:rPr>
          <w:rFonts w:ascii="Consolas" w:hAnsi="Consolas"/>
          <w:b w:val="0"/>
          <w:i w:val="0"/>
          <w:color w:val="555555"/>
          <w:sz w:val="17"/>
        </w:rPr>
        <w:t>V=N/D: 7.5  |  TAM: 2200億円  SAM: 220億円  SOM: 22億円  |  CAGR: 12%</w:t>
      </w:r>
    </w:p>
    <w:p>
      <w:pPr>
        <w:spacing w:after="60" w:before="0" w:lineRule="auto" w:line="360"/>
      </w:pPr>
      <w:r>
        <w:rPr>
          <w:rFonts w:ascii="Garamond" w:hAnsi="Garamond"/>
          <w:b w:val="0"/>
          <w:i/>
          <w:color w:val="555555"/>
          <w:sz w:val="18"/>
        </w:rPr>
        <w:t>インサイト: 神経再生治療法の臨床応用は実現可能であり、進める価値がある。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ケーブルやスキャフォールドを用いた神経再生治療法の臨床応用は可能性がある。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再生医療への期待が高まる。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新しい治療法による患者の生活改善が期待される。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TAMは数千億円規模の医療市場が見込まれる。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臨床試験の成功率や倫理的問題がリスクとなる。</w:t>
      </w:r>
    </w:p>
    <w:p>
      <w:pPr>
        <w:spacing w:after="60" w:before="0" w:lineRule="auto" w:line="336"/>
      </w:pPr>
      <w:r>
        <w:rPr>
          <w:rFonts w:ascii="Garamond" w:hAnsi="Garamond"/>
          <w:b/>
          <w:i w:val="0"/>
          <w:sz w:val="19"/>
        </w:rPr>
        <w:t>結論: 神経再生治療法の臨床応用は実現可能であり、進める価値がある。</w:t>
      </w:r>
    </w:p>
    <w:p>
      <w:pPr>
        <w:spacing w:after="40" w:before="0" w:lineRule="auto" w:line="324"/>
      </w:pPr>
      <w:r>
        <w:rPr>
          <w:rFonts w:ascii="Garamond" w:hAnsi="Garamond"/>
          <w:b w:val="0"/>
          <w:i w:val="0"/>
          <w:sz w:val="17"/>
        </w:rPr>
        <w:t>市場概要: 神経再生治療法の市場は拡大中である。</w:t>
      </w:r>
    </w:p>
    <w:p>
      <w:pPr>
        <w:spacing w:after="40" w:before="0" w:lineRule="auto" w:line="324"/>
      </w:pPr>
      <w:r>
        <w:rPr>
          <w:rFonts w:ascii="Garamond" w:hAnsi="Garamond"/>
          <w:b w:val="0"/>
          <w:i w:val="0"/>
          <w:sz w:val="17"/>
        </w:rPr>
        <w:t>ターゲット: 医療機関や研究機関が主なターゲット層。</w:t>
      </w:r>
    </w:p>
    <w:p>
      <w:pPr>
        <w:spacing w:after="60" w:before="0" w:lineRule="auto" w:line="324"/>
      </w:pPr>
      <w:r>
        <w:rPr>
          <w:rFonts w:ascii="Garamond" w:hAnsi="Garamond"/>
          <w:b w:val="0"/>
          <w:i w:val="0"/>
          <w:sz w:val="17"/>
        </w:rPr>
        <w:t>競合: 競争は激しいが、革新性が求められる。</w:t>
      </w:r>
    </w:p>
    <w:p>
      <w:pPr>
        <w:spacing w:after="40" w:before="0" w:lineRule="auto" w:line="360"/>
      </w:pPr>
      <w:r>
        <w:rPr>
          <w:rFonts w:ascii="Consolas" w:hAnsi="Consolas"/>
          <w:b w:val="0"/>
          <w:i w:val="0"/>
          <w:color w:val="777777"/>
          <w:sz w:val="15"/>
        </w:rPr>
        <w:t>DOI: 10.5281/zenodo.20998811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南半球と北半球のエネルギー非対称性を利用して、宇宙の新たな観測技術を開発することは可能か？</w:t>
      </w:r>
    </w:p>
    <w:p>
      <w:pPr>
        <w:spacing w:after="60" w:before="0" w:lineRule="auto" w:line="360"/>
      </w:pPr>
      <w:r>
        <w:rPr>
          <w:rFonts w:ascii="Consolas" w:hAnsi="Consolas"/>
          <w:b w:val="0"/>
          <w:i w:val="0"/>
          <w:color w:val="555555"/>
          <w:sz w:val="17"/>
        </w:rPr>
        <w:t>V=N/D: 7.5  |  TAM: 2200億円  SAM: 220億円  SOM: 22億円  |  CAGR: 11.5%</w:t>
      </w:r>
    </w:p>
    <w:p>
      <w:pPr>
        <w:spacing w:after="60" w:before="0" w:lineRule="auto" w:line="360"/>
      </w:pPr>
      <w:r>
        <w:rPr>
          <w:rFonts w:ascii="Garamond" w:hAnsi="Garamond"/>
          <w:b w:val="0"/>
          <w:i/>
          <w:color w:val="555555"/>
          <w:sz w:val="18"/>
        </w:rPr>
        <w:t>インサイト: エネルギー非対称性を利用した観測技術の開発は可能である。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南半球と北半球のエネルギー非対称性を利用するための基礎研究が必要である。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科学技術への期待感が高まるが、実現可能性には不安もある。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宇宙観測の新技術は、既存の観測方法に革新をもたらす可能性がある。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宇宙関連市場のTAMは数十億ドルに達する可能性がある。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技術的な課題と資金調達リスクが存在する。</w:t>
      </w:r>
    </w:p>
    <w:p>
      <w:pPr>
        <w:spacing w:after="60" w:before="0" w:lineRule="auto" w:line="336"/>
      </w:pPr>
      <w:r>
        <w:rPr>
          <w:rFonts w:ascii="Garamond" w:hAnsi="Garamond"/>
          <w:b/>
          <w:i w:val="0"/>
          <w:sz w:val="19"/>
        </w:rPr>
        <w:t>結論: エネルギー非対称性を利用した観測技術の開発は可能である。</w:t>
      </w:r>
    </w:p>
    <w:p>
      <w:pPr>
        <w:spacing w:after="40" w:before="0" w:lineRule="auto" w:line="324"/>
      </w:pPr>
      <w:r>
        <w:rPr>
          <w:rFonts w:ascii="Garamond" w:hAnsi="Garamond"/>
          <w:b w:val="0"/>
          <w:i w:val="0"/>
          <w:sz w:val="17"/>
        </w:rPr>
        <w:t>市場概要: 宇宙の新たな観測技術は、科学研究と産業応用の両方で期待されている。</w:t>
      </w:r>
    </w:p>
    <w:p>
      <w:pPr>
        <w:spacing w:after="40" w:before="0" w:lineRule="auto" w:line="324"/>
      </w:pPr>
      <w:r>
        <w:rPr>
          <w:rFonts w:ascii="Garamond" w:hAnsi="Garamond"/>
          <w:b w:val="0"/>
          <w:i w:val="0"/>
          <w:sz w:val="17"/>
        </w:rPr>
        <w:t>ターゲット: 研究機関や宇宙関連企業がターゲット。</w:t>
      </w:r>
    </w:p>
    <w:p>
      <w:pPr>
        <w:spacing w:after="60" w:before="0" w:lineRule="auto" w:line="324"/>
      </w:pPr>
      <w:r>
        <w:rPr>
          <w:rFonts w:ascii="Garamond" w:hAnsi="Garamond"/>
          <w:b w:val="0"/>
          <w:i w:val="0"/>
          <w:sz w:val="17"/>
        </w:rPr>
        <w:t>競合: 競合は他の宇宙技術企業や研究機関が存在する。</w:t>
      </w:r>
    </w:p>
    <w:p>
      <w:pPr>
        <w:spacing w:after="40" w:before="0" w:lineRule="auto" w:line="360"/>
      </w:pPr>
      <w:r>
        <w:rPr>
          <w:rFonts w:ascii="Consolas" w:hAnsi="Consolas"/>
          <w:b w:val="0"/>
          <w:i w:val="0"/>
          <w:color w:val="777777"/>
          <w:sz w:val="15"/>
        </w:rPr>
        <w:t>DOI: 10.5281/zenodo.20032863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この論文で提案されている方法を用いて、サステイナブルな製品を活用する新しいビジネスモデルは構築できるか？</w:t>
      </w:r>
    </w:p>
    <w:p>
      <w:pPr>
        <w:spacing w:after="60" w:before="0" w:lineRule="auto" w:line="360"/>
      </w:pPr>
      <w:r>
        <w:rPr>
          <w:rFonts w:ascii="Consolas" w:hAnsi="Consolas"/>
          <w:b w:val="0"/>
          <w:i w:val="0"/>
          <w:color w:val="555555"/>
          <w:sz w:val="17"/>
        </w:rPr>
        <w:t>V=N/D: 7.5  |  TAM: 2200億円  SAM: 220億円  SOM: 22億円  |  CAGR: 14%</w:t>
      </w:r>
    </w:p>
    <w:p>
      <w:pPr>
        <w:spacing w:after="60" w:before="0" w:lineRule="auto" w:line="360"/>
      </w:pPr>
      <w:r>
        <w:rPr>
          <w:rFonts w:ascii="Garamond" w:hAnsi="Garamond"/>
          <w:b w:val="0"/>
          <w:i/>
          <w:color w:val="555555"/>
          <w:sz w:val="18"/>
        </w:rPr>
        <w:t>インサイト: サステイナブルな価値提供が新ビジネスモデルの鍵です。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ビジネスモデル構築には、サステナビリティの観点からの価値提供が必要である。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持続可能な製品に対する消費者の支持を得ることで、ブランド価値を高められる。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新しいビジネスモデルは、環境への配慮を反映することが求められる。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TAMは数百億円規模で、サステイナブルな市場は成長が見込まれる。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市場の期待に応えられない場合、顧客信頼を失うリスクがある。</w:t>
      </w:r>
    </w:p>
    <w:p>
      <w:pPr>
        <w:spacing w:after="60" w:before="0" w:lineRule="auto" w:line="336"/>
      </w:pPr>
      <w:r>
        <w:rPr>
          <w:rFonts w:ascii="Garamond" w:hAnsi="Garamond"/>
          <w:b/>
          <w:i w:val="0"/>
          <w:sz w:val="19"/>
        </w:rPr>
        <w:t>結論: サステイナブルな価値提供が新ビジネスモデルの鍵です。</w:t>
      </w:r>
    </w:p>
    <w:p>
      <w:pPr>
        <w:spacing w:after="40" w:before="0" w:lineRule="auto" w:line="324"/>
      </w:pPr>
      <w:r>
        <w:rPr>
          <w:rFonts w:ascii="Garamond" w:hAnsi="Garamond"/>
          <w:b w:val="0"/>
          <w:i w:val="0"/>
          <w:sz w:val="17"/>
        </w:rPr>
        <w:t>市場概要: サステイナブルな製品市場は環境意識の高まりと共に成長している。</w:t>
      </w:r>
    </w:p>
    <w:p>
      <w:pPr>
        <w:spacing w:after="40" w:before="0" w:lineRule="auto" w:line="324"/>
      </w:pPr>
      <w:r>
        <w:rPr>
          <w:rFonts w:ascii="Garamond" w:hAnsi="Garamond"/>
          <w:b w:val="0"/>
          <w:i w:val="0"/>
          <w:sz w:val="17"/>
        </w:rPr>
        <w:t>ターゲット: 環境に配慮する消費者層が中心。</w:t>
      </w:r>
    </w:p>
    <w:p>
      <w:pPr>
        <w:spacing w:after="60" w:before="0" w:lineRule="auto" w:line="324"/>
      </w:pPr>
      <w:r>
        <w:rPr>
          <w:rFonts w:ascii="Garamond" w:hAnsi="Garamond"/>
          <w:b w:val="0"/>
          <w:i w:val="0"/>
          <w:sz w:val="17"/>
        </w:rPr>
        <w:t>競合: 競合が増加しており、差別化が重要。</w:t>
      </w:r>
    </w:p>
    <w:p>
      <w:pPr>
        <w:spacing w:after="40" w:before="0" w:lineRule="auto" w:line="360"/>
      </w:pPr>
      <w:r>
        <w:rPr>
          <w:rFonts w:ascii="Consolas" w:hAnsi="Consolas"/>
          <w:b w:val="0"/>
          <w:i w:val="0"/>
          <w:color w:val="777777"/>
          <w:sz w:val="15"/>
        </w:rPr>
        <w:t>DOI: 10.5281/zenodo.19043739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光貨の整合化仕様を利用した新しいアプリケーション開発の可能性は？</w:t>
      </w:r>
    </w:p>
    <w:p>
      <w:pPr>
        <w:spacing w:after="60" w:before="0" w:lineRule="auto" w:line="360"/>
      </w:pPr>
      <w:r>
        <w:rPr>
          <w:rFonts w:ascii="Consolas" w:hAnsi="Consolas"/>
          <w:b w:val="0"/>
          <w:i w:val="0"/>
          <w:color w:val="555555"/>
          <w:sz w:val="17"/>
        </w:rPr>
        <w:t>V=N/D: 7.5  |  TAM: 2200億円  SAM: 220億円  SOM: 22億円  |  CAGR: 12%</w:t>
      </w:r>
    </w:p>
    <w:p>
      <w:pPr>
        <w:spacing w:after="60" w:before="0" w:lineRule="auto" w:line="360"/>
      </w:pPr>
      <w:r>
        <w:rPr>
          <w:rFonts w:ascii="Garamond" w:hAnsi="Garamond"/>
          <w:b w:val="0"/>
          <w:i/>
          <w:color w:val="555555"/>
          <w:sz w:val="18"/>
        </w:rPr>
        <w:t>インサイト: 光貨の整合化仕様を利用したアプリ開発は有望な機会です。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光貨の整合化仕様を利用したアプリケーション開発には、ユーザビリティの向上が重要です。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新しいアプリケーションへの期待が高まっています。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ユーザーのニーズに応じた機能設計が魅力を引き出します。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アプリケーション市場は競争が激しく、TAMは数兆円規模です。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ユーザーの採用率が低い場合、リスクが高まります。</w:t>
      </w:r>
    </w:p>
    <w:p>
      <w:pPr>
        <w:spacing w:after="60" w:before="0" w:lineRule="auto" w:line="336"/>
      </w:pPr>
      <w:r>
        <w:rPr>
          <w:rFonts w:ascii="Garamond" w:hAnsi="Garamond"/>
          <w:b/>
          <w:i w:val="0"/>
          <w:sz w:val="19"/>
        </w:rPr>
        <w:t>結論: 光貨の整合化仕様を利用したアプリ開発は有望な機会です。</w:t>
      </w:r>
    </w:p>
    <w:p>
      <w:pPr>
        <w:spacing w:after="40" w:before="0" w:lineRule="auto" w:line="324"/>
      </w:pPr>
      <w:r>
        <w:rPr>
          <w:rFonts w:ascii="Garamond" w:hAnsi="Garamond"/>
          <w:b w:val="0"/>
          <w:i w:val="0"/>
          <w:sz w:val="17"/>
        </w:rPr>
        <w:t>市場概要: 光貨技術を活用したビジネスモデル市場は拡大しています。</w:t>
      </w:r>
    </w:p>
    <w:p>
      <w:pPr>
        <w:spacing w:after="40" w:before="0" w:lineRule="auto" w:line="324"/>
      </w:pPr>
      <w:r>
        <w:rPr>
          <w:rFonts w:ascii="Garamond" w:hAnsi="Garamond"/>
          <w:b w:val="0"/>
          <w:i w:val="0"/>
          <w:sz w:val="17"/>
        </w:rPr>
        <w:t>ターゲット: 技術革新を求める企業。</w:t>
      </w:r>
    </w:p>
    <w:p>
      <w:pPr>
        <w:spacing w:after="60" w:before="0" w:lineRule="auto" w:line="324"/>
      </w:pPr>
      <w:r>
        <w:rPr>
          <w:rFonts w:ascii="Garamond" w:hAnsi="Garamond"/>
          <w:b w:val="0"/>
          <w:i w:val="0"/>
          <w:sz w:val="17"/>
        </w:rPr>
        <w:t>競合: 既存のビジネスモデルとの競争があります。</w:t>
      </w:r>
    </w:p>
    <w:p>
      <w:pPr>
        <w:spacing w:after="40" w:before="0" w:lineRule="auto" w:line="360"/>
      </w:pPr>
      <w:r>
        <w:rPr>
          <w:rFonts w:ascii="Consolas" w:hAnsi="Consolas"/>
          <w:b w:val="0"/>
          <w:i w:val="0"/>
          <w:color w:val="777777"/>
          <w:sz w:val="15"/>
        </w:rPr>
        <w:t>DOI: 10.5281/zenodo.19035614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TheykchとMuskの競争関係が技術的進歩の速度にどのように影響を与えるか？</w:t>
      </w:r>
    </w:p>
    <w:p>
      <w:pPr>
        <w:spacing w:after="60" w:before="0" w:lineRule="auto" w:line="360"/>
      </w:pPr>
      <w:r>
        <w:rPr>
          <w:rFonts w:ascii="Consolas" w:hAnsi="Consolas"/>
          <w:b w:val="0"/>
          <w:i w:val="0"/>
          <w:color w:val="555555"/>
          <w:sz w:val="17"/>
        </w:rPr>
        <w:t>V=N/D: 7.5  |  TAM: 2200億円  SAM: 220億円  SOM: 22億円  |  CAGR: 10%</w:t>
      </w:r>
    </w:p>
    <w:p>
      <w:pPr>
        <w:spacing w:after="60" w:before="0" w:lineRule="auto" w:line="360"/>
      </w:pPr>
      <w:r>
        <w:rPr>
          <w:rFonts w:ascii="Garamond" w:hAnsi="Garamond"/>
          <w:b w:val="0"/>
          <w:i/>
          <w:color w:val="555555"/>
          <w:sz w:val="18"/>
        </w:rPr>
        <w:t>インサイト: 競争関係は技術進歩にポジティブな影響を与えると考えられる。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競争関係が技術進歩に与える影響に関する研究が求められる。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競争が革新を促進するという期待がある。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競争が技術的進歩の速度を加速させる可能性が高い。</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TAMは約650億ドルと見込まれ、技術競争の需要が増加している。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競争の激化により資源が過剰に消耗されるリスクがある。</w:t>
      </w:r>
    </w:p>
    <w:p>
      <w:pPr>
        <w:spacing w:after="60" w:before="0" w:lineRule="auto" w:line="336"/>
      </w:pPr>
      <w:r>
        <w:rPr>
          <w:rFonts w:ascii="Garamond" w:hAnsi="Garamond"/>
          <w:b/>
          <w:i w:val="0"/>
          <w:sz w:val="19"/>
        </w:rPr>
        <w:t>結論: 競争関係は技術進歩にポジティブな影響を与えると考えられる。</w:t>
      </w:r>
    </w:p>
    <w:p>
      <w:pPr>
        <w:spacing w:after="40" w:before="0" w:lineRule="auto" w:line="324"/>
      </w:pPr>
      <w:r>
        <w:rPr>
          <w:rFonts w:ascii="Garamond" w:hAnsi="Garamond"/>
          <w:b w:val="0"/>
          <w:i w:val="0"/>
          <w:sz w:val="17"/>
        </w:rPr>
        <w:t>市場概要: 技術進歩を促進する競争関係の市場が注目されています。</w:t>
      </w:r>
    </w:p>
    <w:p>
      <w:pPr>
        <w:spacing w:after="40" w:before="0" w:lineRule="auto" w:line="324"/>
      </w:pPr>
      <w:r>
        <w:rPr>
          <w:rFonts w:ascii="Garamond" w:hAnsi="Garamond"/>
          <w:b w:val="0"/>
          <w:i w:val="0"/>
          <w:sz w:val="17"/>
        </w:rPr>
        <w:t>ターゲット: テクノロジー企業やスタートアップが主なターゲットです。</w:t>
      </w:r>
    </w:p>
    <w:p>
      <w:pPr>
        <w:spacing w:after="60" w:before="0" w:lineRule="auto" w:line="324"/>
      </w:pPr>
      <w:r>
        <w:rPr>
          <w:rFonts w:ascii="Garamond" w:hAnsi="Garamond"/>
          <w:b w:val="0"/>
          <w:i w:val="0"/>
          <w:sz w:val="17"/>
        </w:rPr>
        <w:t>競合: 競合は技術革新を追求する企業が多いです。</w:t>
      </w:r>
    </w:p>
    <w:p>
      <w:pPr>
        <w:spacing w:after="40" w:before="0" w:lineRule="auto" w:line="360"/>
      </w:pPr>
      <w:r>
        <w:rPr>
          <w:rFonts w:ascii="Consolas" w:hAnsi="Consolas"/>
          <w:b w:val="0"/>
          <w:i w:val="0"/>
          <w:color w:val="777777"/>
          <w:sz w:val="15"/>
        </w:rPr>
        <w:t>DOI: 10.5281/zenodo.19012086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導電性ナノファイバーを使った再生医療の新技術は、どのように患者の治療に貢献できるか？</w:t>
      </w:r>
    </w:p>
    <w:p>
      <w:pPr>
        <w:spacing w:after="60" w:before="0" w:lineRule="auto" w:line="360"/>
      </w:pPr>
      <w:r>
        <w:rPr>
          <w:rFonts w:ascii="Consolas" w:hAnsi="Consolas"/>
          <w:b w:val="0"/>
          <w:i w:val="0"/>
          <w:color w:val="555555"/>
          <w:sz w:val="17"/>
        </w:rPr>
        <w:t>V=N/D: 7.5  |  TAM: 2000億円  SAM: 200億円  SOM: 20億円  |  CAGR: 13%</w:t>
      </w:r>
    </w:p>
    <w:p>
      <w:pPr>
        <w:spacing w:after="60" w:before="0" w:lineRule="auto" w:line="360"/>
      </w:pPr>
      <w:r>
        <w:rPr>
          <w:rFonts w:ascii="Garamond" w:hAnsi="Garamond"/>
          <w:b w:val="0"/>
          <w:i/>
          <w:color w:val="555555"/>
          <w:sz w:val="18"/>
        </w:rPr>
        <w:t>インサイト: 新技術の開発は実現可能であり、進めるべきである。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導電性ナノファイバーを使った再生医療技術の開発は新しい可能性を秘めている。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患者治療への期待感が高まる。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再生医療の進化に寄与する可能性がある。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TAMは数千億円規模の医療市場が見込まれる。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技術の実用化に伴うコストがリスクとなる。</w:t>
      </w:r>
    </w:p>
    <w:p>
      <w:pPr>
        <w:spacing w:after="60" w:before="0" w:lineRule="auto" w:line="336"/>
      </w:pPr>
      <w:r>
        <w:rPr>
          <w:rFonts w:ascii="Garamond" w:hAnsi="Garamond"/>
          <w:b/>
          <w:i w:val="0"/>
          <w:sz w:val="19"/>
        </w:rPr>
        <w:t>結論: 新技術の開発は実現可能であり、進めるべきである。</w:t>
      </w:r>
    </w:p>
    <w:p>
      <w:pPr>
        <w:spacing w:after="40" w:before="0" w:lineRule="auto" w:line="324"/>
      </w:pPr>
      <w:r>
        <w:rPr>
          <w:rFonts w:ascii="Garamond" w:hAnsi="Garamond"/>
          <w:b w:val="0"/>
          <w:i w:val="0"/>
          <w:sz w:val="17"/>
        </w:rPr>
        <w:t>市場概要: 再生医療技術の市場は急成長している。</w:t>
      </w:r>
    </w:p>
    <w:p>
      <w:pPr>
        <w:spacing w:after="40" w:before="0" w:lineRule="auto" w:line="324"/>
      </w:pPr>
      <w:r>
        <w:rPr>
          <w:rFonts w:ascii="Garamond" w:hAnsi="Garamond"/>
          <w:b w:val="0"/>
          <w:i w:val="0"/>
          <w:sz w:val="17"/>
        </w:rPr>
        <w:t>ターゲット: 医療機関やバイオテクノロジー企業が主なターゲット層。</w:t>
      </w:r>
    </w:p>
    <w:p>
      <w:pPr>
        <w:spacing w:after="60" w:before="0" w:lineRule="auto" w:line="324"/>
      </w:pPr>
      <w:r>
        <w:rPr>
          <w:rFonts w:ascii="Garamond" w:hAnsi="Garamond"/>
          <w:b w:val="0"/>
          <w:i w:val="0"/>
          <w:sz w:val="17"/>
        </w:rPr>
        <w:t>競合: 競争が激しいが、技術革新が求められる。</w:t>
      </w:r>
    </w:p>
    <w:p>
      <w:pPr>
        <w:spacing w:after="40" w:before="0" w:lineRule="auto" w:line="360"/>
      </w:pPr>
      <w:r>
        <w:rPr>
          <w:rFonts w:ascii="Consolas" w:hAnsi="Consolas"/>
          <w:b w:val="0"/>
          <w:i w:val="0"/>
          <w:color w:val="777777"/>
          <w:sz w:val="15"/>
        </w:rPr>
        <w:t>DOI: 10.5281/zenodo.20998811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心拍リズムを用いた新しい健康モニタリング技術はどのように実現できるか？</w:t>
      </w:r>
    </w:p>
    <w:p>
      <w:pPr>
        <w:spacing w:after="60" w:before="0" w:lineRule="auto" w:line="360"/>
      </w:pPr>
      <w:r>
        <w:rPr>
          <w:rFonts w:ascii="Consolas" w:hAnsi="Consolas"/>
          <w:b w:val="0"/>
          <w:i w:val="0"/>
          <w:color w:val="555555"/>
          <w:sz w:val="17"/>
        </w:rPr>
        <w:t>V=N/D: 7.5  |  TAM: 2500億円  SAM: 200億円  SOM: 20億円  |  CAGR: 15%</w:t>
      </w:r>
    </w:p>
    <w:p>
      <w:pPr>
        <w:spacing w:after="60" w:before="0" w:lineRule="auto" w:line="360"/>
      </w:pPr>
      <w:r>
        <w:rPr>
          <w:rFonts w:ascii="Garamond" w:hAnsi="Garamond"/>
          <w:b w:val="0"/>
          <w:i/>
          <w:color w:val="555555"/>
          <w:sz w:val="18"/>
        </w:rPr>
        <w:t>インサイト: 心拍リズムを用いた健康モニタリング技術は実現可能である。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心拍リズムを用いた健康モニタリング技術は、新たな健康管理の手法を提供する。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健康への関心が高まっており、ユーザーの安心感を提供できる。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データの正確性と解釈の容易さが、成功の鍵となる。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TAMは数十億ドルで、特にウェアラブルデバイス市場が成長している。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プライバシーやデータセキュリティのリスクが挙げられる。</w:t>
      </w:r>
    </w:p>
    <w:p>
      <w:pPr>
        <w:spacing w:after="60" w:before="0" w:lineRule="auto" w:line="336"/>
      </w:pPr>
      <w:r>
        <w:rPr>
          <w:rFonts w:ascii="Garamond" w:hAnsi="Garamond"/>
          <w:b/>
          <w:i w:val="0"/>
          <w:sz w:val="19"/>
        </w:rPr>
        <w:t>結論: 心拍リズムを用いた健康モニタリング技術は実現可能である。</w:t>
      </w:r>
    </w:p>
    <w:p>
      <w:pPr>
        <w:spacing w:after="40" w:before="0" w:lineRule="auto" w:line="324"/>
      </w:pPr>
      <w:r>
        <w:rPr>
          <w:rFonts w:ascii="Garamond" w:hAnsi="Garamond"/>
          <w:b w:val="0"/>
          <w:i w:val="0"/>
          <w:sz w:val="17"/>
        </w:rPr>
        <w:t>市場概要: 健康モニタリング技術は市場のニーズに応える重要な分野である。</w:t>
      </w:r>
    </w:p>
    <w:p>
      <w:pPr>
        <w:spacing w:after="40" w:before="0" w:lineRule="auto" w:line="324"/>
      </w:pPr>
      <w:r>
        <w:rPr>
          <w:rFonts w:ascii="Garamond" w:hAnsi="Garamond"/>
          <w:b w:val="0"/>
          <w:i w:val="0"/>
          <w:sz w:val="17"/>
        </w:rPr>
        <w:t>ターゲット: 健康志向の消費者や医療機関が主なターゲット層。</w:t>
      </w:r>
    </w:p>
    <w:p>
      <w:pPr>
        <w:spacing w:after="60" w:before="0" w:lineRule="auto" w:line="324"/>
      </w:pPr>
      <w:r>
        <w:rPr>
          <w:rFonts w:ascii="Garamond" w:hAnsi="Garamond"/>
          <w:b w:val="0"/>
          <w:i w:val="0"/>
          <w:sz w:val="17"/>
        </w:rPr>
        <w:t>競合: 競争が激しいが、独自の技術で差別化可能。</w:t>
      </w:r>
    </w:p>
    <w:p>
      <w:pPr>
        <w:spacing w:after="40" w:before="0" w:lineRule="auto" w:line="360"/>
      </w:pPr>
      <w:r>
        <w:rPr>
          <w:rFonts w:ascii="Consolas" w:hAnsi="Consolas"/>
          <w:b w:val="0"/>
          <w:i w:val="0"/>
          <w:color w:val="777777"/>
          <w:sz w:val="15"/>
        </w:rPr>
        <w:t>DOI: 10.5281/zenodo.20697201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物語から生成された質問を基にした新しい教育ツールはどのように開発できるか？</w:t>
      </w:r>
    </w:p>
    <w:p>
      <w:pPr>
        <w:spacing w:after="60" w:before="0" w:lineRule="auto" w:line="360"/>
      </w:pPr>
      <w:r>
        <w:rPr>
          <w:rFonts w:ascii="Consolas" w:hAnsi="Consolas"/>
          <w:b w:val="0"/>
          <w:i w:val="0"/>
          <w:color w:val="555555"/>
          <w:sz w:val="17"/>
        </w:rPr>
        <w:t>V=N/D: 7.5  |  TAM: 1600億円  SAM: 200億円  SOM: 20億円  |  CAGR: 9%</w:t>
      </w:r>
    </w:p>
    <w:p>
      <w:pPr>
        <w:spacing w:after="60" w:before="0" w:lineRule="auto" w:line="360"/>
      </w:pPr>
      <w:r>
        <w:rPr>
          <w:rFonts w:ascii="Garamond" w:hAnsi="Garamond"/>
          <w:b w:val="0"/>
          <w:i/>
          <w:color w:val="555555"/>
          <w:sz w:val="18"/>
        </w:rPr>
        <w:t>インサイト: 物語を活用した教育ツールの開発は市場での成功が見込まれます。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物語を基にした教育ツールの開発には、教育理論とストーリーテリングの統合が必要です。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物語が感情に訴えることで、学習意欲を高める可能性があります。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成功するためには、教育者と学生のフィードバックを活用することが重要です。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教育市場のTAMは約2000億ドルと推定され、新たなツールの需要は高まっています。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技術的実現可能性や市場の競争がリスク要因となるでしょう。</w:t>
      </w:r>
    </w:p>
    <w:p>
      <w:pPr>
        <w:spacing w:after="60" w:before="0" w:lineRule="auto" w:line="336"/>
      </w:pPr>
      <w:r>
        <w:rPr>
          <w:rFonts w:ascii="Garamond" w:hAnsi="Garamond"/>
          <w:b/>
          <w:i w:val="0"/>
          <w:sz w:val="19"/>
        </w:rPr>
        <w:t>結論: 物語を活用した教育ツールの開発は市場での成功が見込まれます。</w:t>
      </w:r>
    </w:p>
    <w:p>
      <w:pPr>
        <w:spacing w:after="40" w:before="0" w:lineRule="auto" w:line="324"/>
      </w:pPr>
      <w:r>
        <w:rPr>
          <w:rFonts w:ascii="Garamond" w:hAnsi="Garamond"/>
          <w:b w:val="0"/>
          <w:i w:val="0"/>
          <w:sz w:val="17"/>
        </w:rPr>
        <w:t>市場概要: 物語を活用した教育ツール市場は、クリエイティブなアプローチが評価されています。</w:t>
      </w:r>
    </w:p>
    <w:p>
      <w:pPr>
        <w:spacing w:after="40" w:before="0" w:lineRule="auto" w:line="324"/>
      </w:pPr>
      <w:r>
        <w:rPr>
          <w:rFonts w:ascii="Garamond" w:hAnsi="Garamond"/>
          <w:b w:val="0"/>
          <w:i w:val="0"/>
          <w:sz w:val="17"/>
        </w:rPr>
        <w:t>ターゲット: 子供や教育者が主なターゲットです。</w:t>
      </w:r>
    </w:p>
    <w:p>
      <w:pPr>
        <w:spacing w:after="60" w:before="0" w:lineRule="auto" w:line="324"/>
      </w:pPr>
      <w:r>
        <w:rPr>
          <w:rFonts w:ascii="Garamond" w:hAnsi="Garamond"/>
          <w:b w:val="0"/>
          <w:i w:val="0"/>
          <w:sz w:val="17"/>
        </w:rPr>
        <w:t>競合: ニッチ市場であり、競争は比較的少ないです。</w:t>
      </w:r>
    </w:p>
    <w:p>
      <w:pPr>
        <w:spacing w:after="40" w:before="0" w:lineRule="auto" w:line="360"/>
      </w:pPr>
      <w:r>
        <w:rPr>
          <w:rFonts w:ascii="Consolas" w:hAnsi="Consolas"/>
          <w:b w:val="0"/>
          <w:i w:val="0"/>
          <w:color w:val="777777"/>
          <w:sz w:val="15"/>
        </w:rPr>
        <w:t>DOI: 10.5281/zenodo.20359918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V=N/Dの実装における未解決問題を解決するための技術的アプローチは何か？</w:t>
      </w:r>
    </w:p>
    <w:p>
      <w:pPr>
        <w:spacing w:after="60" w:before="0" w:lineRule="auto" w:line="360"/>
      </w:pPr>
      <w:r>
        <w:rPr>
          <w:rFonts w:ascii="Consolas" w:hAnsi="Consolas"/>
          <w:b w:val="0"/>
          <w:i w:val="0"/>
          <w:color w:val="555555"/>
          <w:sz w:val="17"/>
        </w:rPr>
        <w:t>V=N/D: 7.5  |  TAM: 2500億円  SAM: 300億円  SOM: 20億円  |  CAGR: 8%</w:t>
      </w:r>
    </w:p>
    <w:p>
      <w:pPr>
        <w:spacing w:after="60" w:before="0" w:lineRule="auto" w:line="360"/>
      </w:pPr>
      <w:r>
        <w:rPr>
          <w:rFonts w:ascii="Garamond" w:hAnsi="Garamond"/>
          <w:b w:val="0"/>
          <w:i/>
          <w:color w:val="555555"/>
          <w:sz w:val="18"/>
        </w:rPr>
        <w:t>インサイト: 技術的アプローチがV=N/D実装の核心です。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V=N/Dの実装に必要な技術的アプローチは、多様な技術の統合がカギです。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技術革新への期待が、プロジェクトへの関心を高めます。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問題解決のための効果的な技術選定が重要です。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この市場のTAMは、技術革新による新しい市場の創出を含みます。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技術の迅速な進化についていけないリスクがあります。</w:t>
      </w:r>
    </w:p>
    <w:p>
      <w:pPr>
        <w:spacing w:after="60" w:before="0" w:lineRule="auto" w:line="336"/>
      </w:pPr>
      <w:r>
        <w:rPr>
          <w:rFonts w:ascii="Garamond" w:hAnsi="Garamond"/>
          <w:b/>
          <w:i w:val="0"/>
          <w:sz w:val="19"/>
        </w:rPr>
        <w:t>結論: 技術的アプローチがV=N/D実装の核心です。</w:t>
      </w:r>
    </w:p>
    <w:p>
      <w:pPr>
        <w:spacing w:after="40" w:before="0" w:lineRule="auto" w:line="324"/>
      </w:pPr>
      <w:r>
        <w:rPr>
          <w:rFonts w:ascii="Garamond" w:hAnsi="Garamond"/>
          <w:b w:val="0"/>
          <w:i w:val="0"/>
          <w:sz w:val="17"/>
        </w:rPr>
        <w:t>市場概要: V=N/Dの実装における技術的アプローチは、特に科学技術分野での需要があります。</w:t>
      </w:r>
    </w:p>
    <w:p>
      <w:pPr>
        <w:spacing w:after="40" w:before="0" w:lineRule="auto" w:line="324"/>
      </w:pPr>
      <w:r>
        <w:rPr>
          <w:rFonts w:ascii="Garamond" w:hAnsi="Garamond"/>
          <w:b w:val="0"/>
          <w:i w:val="0"/>
          <w:sz w:val="17"/>
        </w:rPr>
        <w:t>ターゲット: 研究機関や技術開発企業が主要なターゲットです。</w:t>
      </w:r>
    </w:p>
    <w:p>
      <w:pPr>
        <w:spacing w:after="60" w:before="0" w:lineRule="auto" w:line="324"/>
      </w:pPr>
      <w:r>
        <w:rPr>
          <w:rFonts w:ascii="Garamond" w:hAnsi="Garamond"/>
          <w:b w:val="0"/>
          <w:i w:val="0"/>
          <w:sz w:val="17"/>
        </w:rPr>
        <w:t>競合: 競合は他の技術開発企業や研究機関です。</w:t>
      </w:r>
    </w:p>
    <w:p>
      <w:pPr>
        <w:spacing w:after="40" w:before="0" w:lineRule="auto" w:line="360"/>
      </w:pPr>
      <w:r>
        <w:rPr>
          <w:rFonts w:ascii="Consolas" w:hAnsi="Consolas"/>
          <w:b w:val="0"/>
          <w:i w:val="0"/>
          <w:color w:val="777777"/>
          <w:sz w:val="15"/>
        </w:rPr>
        <w:t>DOI: 10.5281/zenodo.20359374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Leoコアゾーンの信号強度を活用して、新しい宇宙探査ミッションを設計することは可能か？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新しい宇宙探査ミッションの設計は可能であり、科学的意義がある。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Leoコアゾーンの信号強度を活用する宇宙探査ミッションは、革新的な科学的成果をもたらす可能性がある。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宇宙探査に対する冒険心と期待感が高まるだろう。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科学技術の発展が新たな探査手法を生み出す鍵となる。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宇宙産業は数兆円規模であり、新ミッションが市場に与える影響は大きい。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技術的な挑戦や予算の制約が成功のリスク要因となる。</w:t>
      </w:r>
    </w:p>
    <w:p>
      <w:pPr>
        <w:spacing w:after="60" w:before="0" w:lineRule="auto" w:line="336"/>
      </w:pPr>
      <w:r>
        <w:rPr>
          <w:rFonts w:ascii="Garamond" w:hAnsi="Garamond"/>
          <w:b/>
          <w:i w:val="0"/>
          <w:sz w:val="19"/>
        </w:rPr>
        <w:t>結論: 新しい宇宙探査ミッションの設計は可能であり、科学的意義がある。</w:t>
      </w:r>
    </w:p>
    <w:p>
      <w:pPr>
        <w:spacing w:after="40" w:before="0" w:lineRule="auto" w:line="324"/>
      </w:pPr>
      <w:r>
        <w:rPr>
          <w:rFonts w:ascii="Garamond" w:hAnsi="Garamond"/>
          <w:b w:val="0"/>
          <w:i w:val="0"/>
          <w:sz w:val="17"/>
        </w:rPr>
        <w:t>市場概要: 宇宙探査市場は、国際的な関心の高まりとともに拡大している。</w:t>
      </w:r>
    </w:p>
    <w:p>
      <w:pPr>
        <w:spacing w:after="40" w:before="0" w:lineRule="auto" w:line="324"/>
      </w:pPr>
      <w:r>
        <w:rPr>
          <w:rFonts w:ascii="Garamond" w:hAnsi="Garamond"/>
          <w:b w:val="0"/>
          <w:i w:val="0"/>
          <w:sz w:val="17"/>
        </w:rPr>
        <w:t>ターゲット: 政府機関や宇宙関連企業。</w:t>
      </w:r>
    </w:p>
    <w:p>
      <w:pPr>
        <w:spacing w:after="60" w:before="0" w:lineRule="auto" w:line="324"/>
      </w:pPr>
      <w:r>
        <w:rPr>
          <w:rFonts w:ascii="Garamond" w:hAnsi="Garamond"/>
          <w:b w:val="0"/>
          <w:i w:val="0"/>
          <w:sz w:val="17"/>
        </w:rPr>
        <w:t>競合: 新興企業と既存の大手が競争している。</w:t>
      </w:r>
    </w:p>
    <w:p>
      <w:pPr>
        <w:spacing w:after="40" w:before="0" w:lineRule="auto" w:line="360"/>
      </w:pPr>
      <w:r>
        <w:rPr>
          <w:rFonts w:ascii="Consolas" w:hAnsi="Consolas"/>
          <w:b w:val="0"/>
          <w:i w:val="0"/>
          <w:color w:val="777777"/>
          <w:sz w:val="15"/>
        </w:rPr>
        <w:t>DOI: 10.5281/zenodo.20359186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レガシーコードを新技術に適応させるための効果的な方法は何か？</w:t>
      </w:r>
    </w:p>
    <w:p>
      <w:pPr>
        <w:spacing w:after="60" w:before="0" w:lineRule="auto" w:line="360"/>
      </w:pPr>
      <w:r>
        <w:rPr>
          <w:rFonts w:ascii="Consolas" w:hAnsi="Consolas"/>
          <w:b w:val="0"/>
          <w:i w:val="0"/>
          <w:color w:val="555555"/>
          <w:sz w:val="17"/>
        </w:rPr>
        <w:t>V=N/D: 7.5  |  TAM: 2000億円  SAM: 200億円  SOM: 20億円  |  CAGR: 8%</w:t>
      </w:r>
    </w:p>
    <w:p>
      <w:pPr>
        <w:spacing w:after="60" w:before="0" w:lineRule="auto" w:line="360"/>
      </w:pPr>
      <w:r>
        <w:rPr>
          <w:rFonts w:ascii="Garamond" w:hAnsi="Garamond"/>
          <w:b w:val="0"/>
          <w:i/>
          <w:color w:val="555555"/>
          <w:sz w:val="18"/>
        </w:rPr>
        <w:t>インサイト: 段階的なリファクタリングが効果的です。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新技術に適応させる方法は多岐に渡り、リファクタリングやモジュール化が重要です。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開発者のストレスを軽減し、モチベーションを向上させる可能性があります。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レガシーコードを理解し、段階的に更新する戦略が成功の鍵となります。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TAMは約500億ドルと推定され、特に技術革新が求められる業界で需要があります。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レガシーコードの複雑さにより、計画通りに進まないリスクがあります。</w:t>
      </w:r>
    </w:p>
    <w:p>
      <w:pPr>
        <w:spacing w:after="60" w:before="0" w:lineRule="auto" w:line="336"/>
      </w:pPr>
      <w:r>
        <w:rPr>
          <w:rFonts w:ascii="Garamond" w:hAnsi="Garamond"/>
          <w:b/>
          <w:i w:val="0"/>
          <w:sz w:val="19"/>
        </w:rPr>
        <w:t>結論: 段階的なリファクタリングが効果的です。</w:t>
      </w:r>
    </w:p>
    <w:p>
      <w:pPr>
        <w:spacing w:after="40" w:before="0" w:lineRule="auto" w:line="324"/>
      </w:pPr>
      <w:r>
        <w:rPr>
          <w:rFonts w:ascii="Garamond" w:hAnsi="Garamond"/>
          <w:b w:val="0"/>
          <w:i w:val="0"/>
          <w:sz w:val="17"/>
        </w:rPr>
        <w:t>市場概要: レガシーコードのリファクタリング市場は、企業の技術革新を促進する重要な分野です。</w:t>
      </w:r>
    </w:p>
    <w:p>
      <w:pPr>
        <w:spacing w:after="40" w:before="0" w:lineRule="auto" w:line="324"/>
      </w:pPr>
      <w:r>
        <w:rPr>
          <w:rFonts w:ascii="Garamond" w:hAnsi="Garamond"/>
          <w:b w:val="0"/>
          <w:i w:val="0"/>
          <w:sz w:val="17"/>
        </w:rPr>
        <w:t>ターゲット: ソフトウェア開発会社やIT部門。</w:t>
      </w:r>
    </w:p>
    <w:p>
      <w:pPr>
        <w:spacing w:after="60" w:before="0" w:lineRule="auto" w:line="324"/>
      </w:pPr>
      <w:r>
        <w:rPr>
          <w:rFonts w:ascii="Garamond" w:hAnsi="Garamond"/>
          <w:b w:val="0"/>
          <w:i w:val="0"/>
          <w:sz w:val="17"/>
        </w:rPr>
        <w:t>競合: 専門企業が多く存在し、技術力が競争の鍵となっています。</w:t>
      </w:r>
    </w:p>
    <w:p>
      <w:pPr>
        <w:spacing w:after="40" w:before="0" w:lineRule="auto" w:line="360"/>
      </w:pPr>
      <w:r>
        <w:rPr>
          <w:rFonts w:ascii="Consolas" w:hAnsi="Consolas"/>
          <w:b w:val="0"/>
          <w:i w:val="0"/>
          <w:color w:val="777777"/>
          <w:sz w:val="15"/>
        </w:rPr>
        <w:t>DOI: 10.5281/zenodo.19012023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Kouka OSの最終章の技術を活用して、スマートホームデバイスの新しいセキュリティプロトコルを開発できるか？</w:t>
      </w:r>
    </w:p>
    <w:p>
      <w:pPr>
        <w:spacing w:after="60" w:before="0" w:lineRule="auto" w:line="360"/>
      </w:pPr>
      <w:r>
        <w:rPr>
          <w:rFonts w:ascii="Consolas" w:hAnsi="Consolas"/>
          <w:b w:val="0"/>
          <w:i w:val="0"/>
          <w:color w:val="555555"/>
          <w:sz w:val="17"/>
        </w:rPr>
        <w:t>V=N/D: 7.5  |  TAM: 2000億円  SAM: 200億円  SOM: 20億円  |  CAGR: 20%</w:t>
      </w:r>
    </w:p>
    <w:p>
      <w:pPr>
        <w:spacing w:after="60" w:before="0" w:lineRule="auto" w:line="360"/>
      </w:pPr>
      <w:r>
        <w:rPr>
          <w:rFonts w:ascii="Garamond" w:hAnsi="Garamond"/>
          <w:b w:val="0"/>
          <w:i/>
          <w:color w:val="555555"/>
          <w:sz w:val="18"/>
        </w:rPr>
        <w:t>インサイト: 新しいオープンソースプロジェクトの立ち上げが可能である。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Kouka OSの技術を活用することで、オープンソースプロジェクトの立ち上げが容易になる。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新しいプロジェクトへの期待感がコミュニティの活性化をもたらす。</w:t>
      </w:r>
    </w:p>
    <w:p>
      <w:pPr>
        <w:spacing w:after="60" w:lineRule="auto" w:line="348"/>
        <w:ind w:left="283"/>
      </w:pPr>
      <w:r>
        <w:rPr>
          <w:rFonts w:ascii="Garamond" w:hAnsi="Garamond"/>
          <w:b/>
          <w:color w:val="444444"/>
          <w:sz w:val="18"/>
        </w:rPr>
        <w:t>【知恵】</w:t>
      </w:r>
      <w:r>
        <w:rPr>
          <w:rFonts w:ascii="Garamond" w:hAnsi="Garamond"/>
          <w:color w:val="444444"/>
          <w:sz w:val="18"/>
        </w:rPr>
        <w:t xml:space="preserve"> オープンソースは共同作業を促し、革新を加速する。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TAMはオープンソース市場で数億ドル規模が見込まれる。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プロジェクトの持続可能性や資金調達のリスクが考えられる。</w:t>
      </w:r>
    </w:p>
    <w:p>
      <w:pPr>
        <w:spacing w:after="60" w:before="0" w:lineRule="auto" w:line="336"/>
      </w:pPr>
      <w:r>
        <w:rPr>
          <w:rFonts w:ascii="Garamond" w:hAnsi="Garamond"/>
          <w:b/>
          <w:i w:val="0"/>
          <w:sz w:val="19"/>
        </w:rPr>
        <w:t>結論: 新しいオープンソースプロジェクトの立ち上げが可能である。</w:t>
      </w:r>
    </w:p>
    <w:p>
      <w:pPr>
        <w:spacing w:after="40" w:before="0" w:lineRule="auto" w:line="324"/>
      </w:pPr>
      <w:r>
        <w:rPr>
          <w:rFonts w:ascii="Garamond" w:hAnsi="Garamond"/>
          <w:b w:val="0"/>
          <w:i w:val="0"/>
          <w:sz w:val="17"/>
        </w:rPr>
        <w:t>市場概要: スマートホームデバイスのセキュリティプロトコル市場。</w:t>
      </w:r>
    </w:p>
    <w:p>
      <w:pPr>
        <w:spacing w:after="40" w:before="0" w:lineRule="auto" w:line="324"/>
      </w:pPr>
      <w:r>
        <w:rPr>
          <w:rFonts w:ascii="Garamond" w:hAnsi="Garamond"/>
          <w:b w:val="0"/>
          <w:i w:val="0"/>
          <w:sz w:val="17"/>
        </w:rPr>
        <w:t>ターゲット: スマートホームデバイスメーカー。</w:t>
      </w:r>
    </w:p>
    <w:p>
      <w:pPr>
        <w:spacing w:after="60" w:before="0" w:lineRule="auto" w:line="324"/>
      </w:pPr>
      <w:r>
        <w:rPr>
          <w:rFonts w:ascii="Garamond" w:hAnsi="Garamond"/>
          <w:b w:val="0"/>
          <w:i w:val="0"/>
          <w:sz w:val="17"/>
        </w:rPr>
        <w:t>競合: 競合は大手IT企業やセキュリティスタートアップ。</w:t>
      </w:r>
    </w:p>
    <w:p>
      <w:pPr>
        <w:spacing w:after="40" w:before="0" w:lineRule="auto" w:line="360"/>
      </w:pPr>
      <w:r>
        <w:rPr>
          <w:rFonts w:ascii="Consolas" w:hAnsi="Consolas"/>
          <w:b w:val="0"/>
          <w:i w:val="0"/>
          <w:color w:val="777777"/>
          <w:sz w:val="15"/>
        </w:rPr>
        <w:t>DOI: 10.5281/zenodo.18993825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光貨ゲーム v1.0を元にした新しいアプリは、どのように市場に適応できるか？</w:t>
      </w:r>
    </w:p>
    <w:p>
      <w:pPr>
        <w:spacing w:after="60" w:before="0" w:lineRule="auto" w:line="360"/>
      </w:pPr>
      <w:r>
        <w:rPr>
          <w:rFonts w:ascii="Consolas" w:hAnsi="Consolas"/>
          <w:b w:val="0"/>
          <w:i w:val="0"/>
          <w:color w:val="555555"/>
          <w:sz w:val="17"/>
        </w:rPr>
        <w:t>V=N/D: 7.5  |  TAM: 1900億円  SAM: 190億円  SOM: 19億円  |  CAGR: 11%</w:t>
      </w:r>
    </w:p>
    <w:p>
      <w:pPr>
        <w:spacing w:after="60" w:before="0" w:lineRule="auto" w:line="360"/>
      </w:pPr>
      <w:r>
        <w:rPr>
          <w:rFonts w:ascii="Garamond" w:hAnsi="Garamond"/>
          <w:b w:val="0"/>
          <w:i/>
          <w:color w:val="555555"/>
          <w:sz w:val="18"/>
        </w:rPr>
        <w:t>インサイト: 光貨ゲーム v1.0を基にしたアプリの市場適応を進めるべき。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光貨ゲーム v1.0を元にしたアプリの市場適応について研究する必要がある。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市場適応への期待感が高まっている。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ユーザーのフィードバックを重視し、アプリの改良を行うことが重要である。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ゲームアプリ市場のTAMは数兆円規模と推定される。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競合他社との競争が激化するリスクが存在する。</w:t>
      </w:r>
    </w:p>
    <w:p>
      <w:pPr>
        <w:spacing w:after="60" w:before="0" w:lineRule="auto" w:line="336"/>
      </w:pPr>
      <w:r>
        <w:rPr>
          <w:rFonts w:ascii="Garamond" w:hAnsi="Garamond"/>
          <w:b/>
          <w:i w:val="0"/>
          <w:sz w:val="19"/>
        </w:rPr>
        <w:t>結論: 光貨ゲーム v1.0を基にしたアプリの市場適応を進めるべき。</w:t>
      </w:r>
    </w:p>
    <w:p>
      <w:pPr>
        <w:spacing w:after="40" w:before="0" w:lineRule="auto" w:line="324"/>
      </w:pPr>
      <w:r>
        <w:rPr>
          <w:rFonts w:ascii="Garamond" w:hAnsi="Garamond"/>
          <w:b w:val="0"/>
          <w:i w:val="0"/>
          <w:sz w:val="17"/>
        </w:rPr>
        <w:t>市場概要: 光貨ゲームを基にしたアプリ市場は急成長中です。</w:t>
      </w:r>
    </w:p>
    <w:p>
      <w:pPr>
        <w:spacing w:after="40" w:before="0" w:lineRule="auto" w:line="324"/>
      </w:pPr>
      <w:r>
        <w:rPr>
          <w:rFonts w:ascii="Garamond" w:hAnsi="Garamond"/>
          <w:b w:val="0"/>
          <w:i w:val="0"/>
          <w:sz w:val="17"/>
        </w:rPr>
        <w:t>ターゲット: ゲームやアプリに興味がある若者層。</w:t>
      </w:r>
    </w:p>
    <w:p>
      <w:pPr>
        <w:spacing w:after="60" w:before="0" w:lineRule="auto" w:line="324"/>
      </w:pPr>
      <w:r>
        <w:rPr>
          <w:rFonts w:ascii="Garamond" w:hAnsi="Garamond"/>
          <w:b w:val="0"/>
          <w:i w:val="0"/>
          <w:sz w:val="17"/>
        </w:rPr>
        <w:t>競合: ゲーム市場は競争が激しいです。</w:t>
      </w:r>
    </w:p>
    <w:p>
      <w:pPr>
        <w:spacing w:after="40" w:before="0" w:lineRule="auto" w:line="360"/>
      </w:pPr>
      <w:r>
        <w:rPr>
          <w:rFonts w:ascii="Consolas" w:hAnsi="Consolas"/>
          <w:b w:val="0"/>
          <w:i w:val="0"/>
          <w:color w:val="777777"/>
          <w:sz w:val="15"/>
        </w:rPr>
        <w:t>DOI: 10.5281/zenodo.19035358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原油漏れ防止装置の独立設計を実用化するために必要な検証プロセスは何か？</w:t>
      </w:r>
    </w:p>
    <w:p>
      <w:pPr>
        <w:spacing w:after="60" w:before="0" w:lineRule="auto" w:line="360"/>
      </w:pPr>
      <w:r>
        <w:rPr>
          <w:rFonts w:ascii="Consolas" w:hAnsi="Consolas"/>
          <w:b w:val="0"/>
          <w:i w:val="0"/>
          <w:color w:val="555555"/>
          <w:sz w:val="17"/>
        </w:rPr>
        <w:t>V=N/D: 7.5  |  TAM: 1800億円  SAM: 180億円  SOM: 18億円  |  CAGR: 14.5%</w:t>
      </w:r>
    </w:p>
    <w:p>
      <w:pPr>
        <w:spacing w:after="60" w:before="0" w:lineRule="auto" w:line="360"/>
      </w:pPr>
      <w:r>
        <w:rPr>
          <w:rFonts w:ascii="Garamond" w:hAnsi="Garamond"/>
          <w:b w:val="0"/>
          <w:i/>
          <w:color w:val="555555"/>
          <w:sz w:val="18"/>
        </w:rPr>
        <w:t>インサイト: 原油漏れ防止装置の開発は社会的に意義があります。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原油漏れ防止装置の実用化には、技術的な検証と規制遵守が必須です。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環境保護への関心が高まり、社会的需要が期待されます。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技術の実用化は環境問題解決に寄与する重要な課題です。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環境技術市場は拡大しており、数千億円規模です。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技術的な実現可能性と市場競争にリスクがあります。</w:t>
      </w:r>
    </w:p>
    <w:p>
      <w:pPr>
        <w:spacing w:after="60" w:before="0" w:lineRule="auto" w:line="336"/>
      </w:pPr>
      <w:r>
        <w:rPr>
          <w:rFonts w:ascii="Garamond" w:hAnsi="Garamond"/>
          <w:b/>
          <w:i w:val="0"/>
          <w:sz w:val="19"/>
        </w:rPr>
        <w:t>結論: 原油漏れ防止装置の開発は社会的に意義があります。</w:t>
      </w:r>
    </w:p>
    <w:p>
      <w:pPr>
        <w:spacing w:after="40" w:before="0" w:lineRule="auto" w:line="324"/>
      </w:pPr>
      <w:r>
        <w:rPr>
          <w:rFonts w:ascii="Garamond" w:hAnsi="Garamond"/>
          <w:b w:val="0"/>
          <w:i w:val="0"/>
          <w:sz w:val="17"/>
        </w:rPr>
        <w:t>市場概要: 原油漏れ防止装置の開発は、環境保護の観点から重要な市場となる。</w:t>
      </w:r>
    </w:p>
    <w:p>
      <w:pPr>
        <w:spacing w:after="40" w:before="0" w:lineRule="auto" w:line="324"/>
      </w:pPr>
      <w:r>
        <w:rPr>
          <w:rFonts w:ascii="Garamond" w:hAnsi="Garamond"/>
          <w:b w:val="0"/>
          <w:i w:val="0"/>
          <w:sz w:val="17"/>
        </w:rPr>
        <w:t>ターゲット: エネルギー企業や環境保護団体がターゲット。</w:t>
      </w:r>
    </w:p>
    <w:p>
      <w:pPr>
        <w:spacing w:after="60" w:before="0" w:lineRule="auto" w:line="324"/>
      </w:pPr>
      <w:r>
        <w:rPr>
          <w:rFonts w:ascii="Garamond" w:hAnsi="Garamond"/>
          <w:b w:val="0"/>
          <w:i w:val="0"/>
          <w:sz w:val="17"/>
        </w:rPr>
        <w:t>競合: 競合は既存の環境技術企業が多い。</w:t>
      </w:r>
    </w:p>
    <w:p>
      <w:pPr>
        <w:spacing w:after="40" w:before="0" w:lineRule="auto" w:line="360"/>
      </w:pPr>
      <w:r>
        <w:rPr>
          <w:rFonts w:ascii="Consolas" w:hAnsi="Consolas"/>
          <w:b w:val="0"/>
          <w:i w:val="0"/>
          <w:color w:val="777777"/>
          <w:sz w:val="15"/>
        </w:rPr>
        <w:t>DOI: 10.5281/zenodo.20064430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エージェントマッチングプロトコルを使用して、どのような新しいサービスが生まれるか？</w:t>
      </w:r>
    </w:p>
    <w:p>
      <w:pPr>
        <w:spacing w:after="60" w:before="0" w:lineRule="auto" w:line="360"/>
      </w:pPr>
      <w:r>
        <w:rPr>
          <w:rFonts w:ascii="Consolas" w:hAnsi="Consolas"/>
          <w:b w:val="0"/>
          <w:i w:val="0"/>
          <w:color w:val="555555"/>
          <w:sz w:val="17"/>
        </w:rPr>
        <w:t>V=N/D: 7.5  |  TAM: 1800億円  SAM: 180億円  SOM: 18億円  |  CAGR: 11%</w:t>
      </w:r>
    </w:p>
    <w:p>
      <w:pPr>
        <w:spacing w:after="60" w:before="0" w:lineRule="auto" w:line="360"/>
      </w:pPr>
      <w:r>
        <w:rPr>
          <w:rFonts w:ascii="Garamond" w:hAnsi="Garamond"/>
          <w:b w:val="0"/>
          <w:i/>
          <w:color w:val="555555"/>
          <w:sz w:val="18"/>
        </w:rPr>
        <w:t>インサイト: エージェントマッチングプロトコルを活用した新サービスの展開は可能である。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エージェントマッチングプロトコルの技術的な可能性を探る必要がある。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新しいサービスへの期待感が高まっている。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プロトコルを利用した効率的なマッチングが重要な要素となる。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技術の導入に伴うセキュリティリスクが存在する。</w:t>
      </w:r>
    </w:p>
    <w:p>
      <w:pPr>
        <w:spacing w:after="60" w:before="0" w:lineRule="auto" w:line="336"/>
      </w:pPr>
      <w:r>
        <w:rPr>
          <w:rFonts w:ascii="Garamond" w:hAnsi="Garamond"/>
          <w:b/>
          <w:i w:val="0"/>
          <w:sz w:val="19"/>
        </w:rPr>
        <w:t>結論: エージェントマッチングプロトコルを活用した新サービスの展開は可能である。</w:t>
      </w:r>
    </w:p>
    <w:p>
      <w:pPr>
        <w:spacing w:after="40" w:before="0" w:lineRule="auto" w:line="324"/>
      </w:pPr>
      <w:r>
        <w:rPr>
          <w:rFonts w:ascii="Garamond" w:hAnsi="Garamond"/>
          <w:b w:val="0"/>
          <w:i w:val="0"/>
          <w:sz w:val="17"/>
        </w:rPr>
        <w:t>市場概要: エージェントマッチングプロトコルを活用した新サービスの展開は、効率的なマッチングを提供する。</w:t>
      </w:r>
    </w:p>
    <w:p>
      <w:pPr>
        <w:spacing w:after="40" w:before="0" w:lineRule="auto" w:line="324"/>
      </w:pPr>
      <w:r>
        <w:rPr>
          <w:rFonts w:ascii="Garamond" w:hAnsi="Garamond"/>
          <w:b w:val="0"/>
          <w:i w:val="0"/>
          <w:sz w:val="17"/>
        </w:rPr>
        <w:t>ターゲット: フリーランスや中小企業。</w:t>
      </w:r>
    </w:p>
    <w:p>
      <w:pPr>
        <w:spacing w:after="60" w:before="0" w:lineRule="auto" w:line="324"/>
      </w:pPr>
      <w:r>
        <w:rPr>
          <w:rFonts w:ascii="Garamond" w:hAnsi="Garamond"/>
          <w:b w:val="0"/>
          <w:i w:val="0"/>
          <w:sz w:val="17"/>
        </w:rPr>
        <w:t>競合: 競合は少なく、ニッチな市場として成長が期待される。</w:t>
      </w:r>
    </w:p>
    <w:p>
      <w:pPr>
        <w:spacing w:after="40" w:before="0" w:lineRule="auto" w:line="360"/>
      </w:pPr>
      <w:r>
        <w:rPr>
          <w:rFonts w:ascii="Consolas" w:hAnsi="Consolas"/>
          <w:b w:val="0"/>
          <w:i w:val="0"/>
          <w:color w:val="777777"/>
          <w:sz w:val="15"/>
        </w:rPr>
        <w:t>DOI: 10.5281/zenodo.19026823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ダッシュボード技術を活用した新しいアプリケーションの開発可能性は？</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ダッシュボード技術を活用したアプリ開発は可能性があります。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ダッシュボード技術を活用したアプリケーション開発には多くの研究が必要です。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ユーザーの利便性向上への期待が高まっています。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データ可視化がビジネスの意思決定をサポートする可能性があります。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アプリケーション開発市場は数兆円規模で、競争が激化しています。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技術的な実装の難易度やユーザーの取り込みがリスクとなります。</w:t>
      </w:r>
    </w:p>
    <w:p>
      <w:pPr>
        <w:spacing w:after="60" w:before="0" w:lineRule="auto" w:line="336"/>
      </w:pPr>
      <w:r>
        <w:rPr>
          <w:rFonts w:ascii="Garamond" w:hAnsi="Garamond"/>
          <w:b/>
          <w:i w:val="0"/>
          <w:sz w:val="19"/>
        </w:rPr>
        <w:t>結論: ダッシュボード技術を活用したアプリ開発は可能性があります。</w:t>
      </w:r>
    </w:p>
    <w:p>
      <w:pPr>
        <w:spacing w:after="40" w:before="0" w:lineRule="auto" w:line="324"/>
      </w:pPr>
      <w:r>
        <w:rPr>
          <w:rFonts w:ascii="Garamond" w:hAnsi="Garamond"/>
          <w:b w:val="0"/>
          <w:i w:val="0"/>
          <w:sz w:val="17"/>
        </w:rPr>
        <w:t>市場概要: ダッシュボード技術を活用したアプリ市場は急成長中。</w:t>
      </w:r>
    </w:p>
    <w:p>
      <w:pPr>
        <w:spacing w:after="40" w:before="0" w:lineRule="auto" w:line="324"/>
      </w:pPr>
      <w:r>
        <w:rPr>
          <w:rFonts w:ascii="Garamond" w:hAnsi="Garamond"/>
          <w:b w:val="0"/>
          <w:i w:val="0"/>
          <w:sz w:val="17"/>
        </w:rPr>
        <w:t>ターゲット: 企業のデータ分析担当者が対象。</w:t>
      </w:r>
    </w:p>
    <w:p>
      <w:pPr>
        <w:spacing w:after="60" w:before="0" w:lineRule="auto" w:line="324"/>
      </w:pPr>
      <w:r>
        <w:rPr>
          <w:rFonts w:ascii="Garamond" w:hAnsi="Garamond"/>
          <w:b w:val="0"/>
          <w:i w:val="0"/>
          <w:sz w:val="17"/>
        </w:rPr>
        <w:t>競合: 競合が多いが、技術革新が鍵となる。</w:t>
      </w:r>
    </w:p>
    <w:p>
      <w:pPr>
        <w:spacing w:after="40" w:before="0" w:lineRule="auto" w:line="360"/>
      </w:pPr>
      <w:r>
        <w:rPr>
          <w:rFonts w:ascii="Consolas" w:hAnsi="Consolas"/>
          <w:b w:val="0"/>
          <w:i w:val="0"/>
          <w:color w:val="777777"/>
          <w:sz w:val="15"/>
        </w:rPr>
        <w:t>DOI: 10.5281/zenodo.19012393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YKHCタワーの設計プロセスを応用した新たな建築プロジェクトは可能か？</w:t>
      </w:r>
    </w:p>
    <w:p>
      <w:pPr>
        <w:spacing w:after="60" w:before="0" w:lineRule="auto" w:line="360"/>
      </w:pPr>
      <w:r>
        <w:rPr>
          <w:rFonts w:ascii="Consolas" w:hAnsi="Consolas"/>
          <w:b w:val="0"/>
          <w:i w:val="0"/>
          <w:color w:val="555555"/>
          <w:sz w:val="17"/>
        </w:rPr>
        <w:t>V=N/D: 7.5  |  TAM: 1600億円  SAM: 160億円  SOM: 16億円  |  CAGR: 10%</w:t>
      </w:r>
    </w:p>
    <w:p>
      <w:pPr>
        <w:spacing w:after="60" w:before="0" w:lineRule="auto" w:line="360"/>
      </w:pPr>
      <w:r>
        <w:rPr>
          <w:rFonts w:ascii="Garamond" w:hAnsi="Garamond"/>
          <w:b w:val="0"/>
          <w:i/>
          <w:color w:val="555555"/>
          <w:sz w:val="18"/>
        </w:rPr>
        <w:t>インサイト: 新たな建築プロジェクトの可能性があります。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YKHCタワーの設計プロセスは新たな建築プロジェクトに応用可能です。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革新的な建築に対する期待があります。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設計プロセスの最適化がプロジェクト成功の鍵です。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建築市場は数兆ドル規模です。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設計や施工の誤りがリスクとなります。</w:t>
      </w:r>
    </w:p>
    <w:p>
      <w:pPr>
        <w:spacing w:after="60" w:before="0" w:lineRule="auto" w:line="336"/>
      </w:pPr>
      <w:r>
        <w:rPr>
          <w:rFonts w:ascii="Garamond" w:hAnsi="Garamond"/>
          <w:b/>
          <w:i w:val="0"/>
          <w:sz w:val="19"/>
        </w:rPr>
        <w:t>結論: 新たな建築プロジェクトの可能性があります。</w:t>
      </w:r>
    </w:p>
    <w:p>
      <w:pPr>
        <w:spacing w:after="40" w:before="0" w:lineRule="auto" w:line="324"/>
      </w:pPr>
      <w:r>
        <w:rPr>
          <w:rFonts w:ascii="Garamond" w:hAnsi="Garamond"/>
          <w:b w:val="0"/>
          <w:i w:val="0"/>
          <w:sz w:val="17"/>
        </w:rPr>
        <w:t>市場概要: 新たな建築プロジェクトに対する関心が高まっている。</w:t>
      </w:r>
    </w:p>
    <w:p>
      <w:pPr>
        <w:spacing w:after="40" w:before="0" w:lineRule="auto" w:line="324"/>
      </w:pPr>
      <w:r>
        <w:rPr>
          <w:rFonts w:ascii="Garamond" w:hAnsi="Garamond"/>
          <w:b w:val="0"/>
          <w:i w:val="0"/>
          <w:sz w:val="17"/>
        </w:rPr>
        <w:t>ターゲット: 建築業界の企業が主なターゲット層。</w:t>
      </w:r>
    </w:p>
    <w:p>
      <w:pPr>
        <w:spacing w:after="60" w:before="0" w:lineRule="auto" w:line="324"/>
      </w:pPr>
      <w:r>
        <w:rPr>
          <w:rFonts w:ascii="Garamond" w:hAnsi="Garamond"/>
          <w:b w:val="0"/>
          <w:i w:val="0"/>
          <w:sz w:val="17"/>
        </w:rPr>
        <w:t>競合: 競争は激しいが、革新性が求められている。</w:t>
      </w:r>
    </w:p>
    <w:p>
      <w:pPr>
        <w:spacing w:after="40" w:before="0" w:lineRule="auto" w:line="360"/>
      </w:pPr>
      <w:r>
        <w:rPr>
          <w:rFonts w:ascii="Consolas" w:hAnsi="Consolas"/>
          <w:b w:val="0"/>
          <w:i w:val="0"/>
          <w:color w:val="777777"/>
          <w:sz w:val="15"/>
        </w:rPr>
        <w:t>DOI: 10.5281/zenodo.21211356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OSがAIエージェントとして機能する新しいデバイスへの応用はどのような形で実現できるか？</w:t>
      </w:r>
    </w:p>
    <w:p>
      <w:pPr>
        <w:spacing w:after="60" w:before="0" w:lineRule="auto" w:line="360"/>
      </w:pPr>
      <w:r>
        <w:rPr>
          <w:rFonts w:ascii="Consolas" w:hAnsi="Consolas"/>
          <w:b w:val="0"/>
          <w:i w:val="0"/>
          <w:color w:val="555555"/>
          <w:sz w:val="17"/>
        </w:rPr>
        <w:t>V=N/D: 7.5  |  TAM: 1600億円  SAM: 160億円  SOM: 16億円  |  CAGR: 12%</w:t>
      </w:r>
    </w:p>
    <w:p>
      <w:pPr>
        <w:spacing w:after="60" w:before="0" w:lineRule="auto" w:line="360"/>
      </w:pPr>
      <w:r>
        <w:rPr>
          <w:rFonts w:ascii="Garamond" w:hAnsi="Garamond"/>
          <w:b w:val="0"/>
          <w:i/>
          <w:color w:val="555555"/>
          <w:sz w:val="18"/>
        </w:rPr>
        <w:t>インサイト: AIエージェントを搭載した新しいOSデバイスの開発が期待されます。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AIエージェントの機能を活かしたOS設計の研究が必要です。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新しいデバイスへの期待感が高まる一方で、不安も感じるユーザーが多いです。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ユーザーのニーズに応じたカスタマイズが成功の鍵です。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AIデバイス市場のTAMは数百億ドルに達すると予測されます。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技術の成熟度や競合の動向によるリスクが存在します。</w:t>
      </w:r>
    </w:p>
    <w:p>
      <w:pPr>
        <w:spacing w:after="60" w:before="0" w:lineRule="auto" w:line="336"/>
      </w:pPr>
      <w:r>
        <w:rPr>
          <w:rFonts w:ascii="Garamond" w:hAnsi="Garamond"/>
          <w:b/>
          <w:i w:val="0"/>
          <w:sz w:val="19"/>
        </w:rPr>
        <w:t>結論: AIエージェントを搭載した新しいOSデバイスの開発が期待されます。</w:t>
      </w:r>
    </w:p>
    <w:p>
      <w:pPr>
        <w:spacing w:after="40" w:before="0" w:lineRule="auto" w:line="324"/>
      </w:pPr>
      <w:r>
        <w:rPr>
          <w:rFonts w:ascii="Garamond" w:hAnsi="Garamond"/>
          <w:b w:val="0"/>
          <w:i w:val="0"/>
          <w:sz w:val="17"/>
        </w:rPr>
        <w:t>市場概要: AIエージェントを搭載した新しいOSデバイスは、ユーザー体験を向上させる。</w:t>
      </w:r>
    </w:p>
    <w:p>
      <w:pPr>
        <w:spacing w:after="40" w:before="0" w:lineRule="auto" w:line="324"/>
      </w:pPr>
      <w:r>
        <w:rPr>
          <w:rFonts w:ascii="Garamond" w:hAnsi="Garamond"/>
          <w:b w:val="0"/>
          <w:i w:val="0"/>
          <w:sz w:val="17"/>
        </w:rPr>
        <w:t>ターゲット: テクノロジーに興味のある消費者。</w:t>
      </w:r>
    </w:p>
    <w:p>
      <w:pPr>
        <w:spacing w:after="60" w:before="0" w:lineRule="auto" w:line="324"/>
      </w:pPr>
      <w:r>
        <w:rPr>
          <w:rFonts w:ascii="Garamond" w:hAnsi="Garamond"/>
          <w:b w:val="0"/>
          <w:i w:val="0"/>
          <w:sz w:val="17"/>
        </w:rPr>
        <w:t>競合: 大手テクノロジー企業が競合として存在。</w:t>
      </w:r>
    </w:p>
    <w:p>
      <w:pPr>
        <w:spacing w:after="40" w:before="0" w:lineRule="auto" w:line="360"/>
      </w:pPr>
      <w:r>
        <w:rPr>
          <w:rFonts w:ascii="Consolas" w:hAnsi="Consolas"/>
          <w:b w:val="0"/>
          <w:i w:val="0"/>
          <w:color w:val="777777"/>
          <w:sz w:val="15"/>
        </w:rPr>
        <w:t>DOI: 10.5281/zenodo.20359256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平衡型光技術はエネルギー効率の改善にどのように寄与し得るか？</w:t>
      </w:r>
    </w:p>
    <w:p>
      <w:pPr>
        <w:spacing w:after="60" w:before="0" w:lineRule="auto" w:line="360"/>
      </w:pPr>
      <w:r>
        <w:rPr>
          <w:rFonts w:ascii="Consolas" w:hAnsi="Consolas"/>
          <w:b w:val="0"/>
          <w:i w:val="0"/>
          <w:color w:val="555555"/>
          <w:sz w:val="17"/>
        </w:rPr>
        <w:t>V=N/D: 7.5  |  TAM: 1600億円  SAM: 160億円  SOM: 16億円  |  CAGR: 9.5%</w:t>
      </w:r>
    </w:p>
    <w:p>
      <w:pPr>
        <w:spacing w:after="60" w:before="0" w:lineRule="auto" w:line="360"/>
      </w:pPr>
      <w:r>
        <w:rPr>
          <w:rFonts w:ascii="Garamond" w:hAnsi="Garamond"/>
          <w:b w:val="0"/>
          <w:i/>
          <w:color w:val="555555"/>
          <w:sz w:val="18"/>
        </w:rPr>
        <w:t>インサイト: 平衡型光技術はエネルギー効率改善に寄与する可能性がある。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エネルギー効率改善技術の研究が必要である。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エネルギー効率の向上は消費者にとって魅力的である。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エネルギー技術の革新は持続可能な社会を実現するための基盤となる。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エネルギー効率改善市場は数兆円の規模を持ち、成長が期待される。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技術が期待通りの効果を発揮しないリスクがある。</w:t>
      </w:r>
    </w:p>
    <w:p>
      <w:pPr>
        <w:spacing w:after="60" w:before="0" w:lineRule="auto" w:line="336"/>
      </w:pPr>
      <w:r>
        <w:rPr>
          <w:rFonts w:ascii="Garamond" w:hAnsi="Garamond"/>
          <w:b/>
          <w:i w:val="0"/>
          <w:sz w:val="19"/>
        </w:rPr>
        <w:t>結論: 平衡型光技術はエネルギー効率改善に寄与する可能性がある。</w:t>
      </w:r>
    </w:p>
    <w:p>
      <w:pPr>
        <w:spacing w:after="40" w:before="0" w:lineRule="auto" w:line="324"/>
      </w:pPr>
      <w:r>
        <w:rPr>
          <w:rFonts w:ascii="Garamond" w:hAnsi="Garamond"/>
          <w:b w:val="0"/>
          <w:i w:val="0"/>
          <w:sz w:val="17"/>
        </w:rPr>
        <w:t>市場概要: エネルギー効率改善は企業の重要な課題となっている。</w:t>
      </w:r>
    </w:p>
    <w:p>
      <w:pPr>
        <w:spacing w:after="40" w:before="0" w:lineRule="auto" w:line="324"/>
      </w:pPr>
      <w:r>
        <w:rPr>
          <w:rFonts w:ascii="Garamond" w:hAnsi="Garamond"/>
          <w:b w:val="0"/>
          <w:i w:val="0"/>
          <w:sz w:val="17"/>
        </w:rPr>
        <w:t>ターゲット: エネルギーコストを削減したい企業。</w:t>
      </w:r>
    </w:p>
    <w:p>
      <w:pPr>
        <w:spacing w:after="60" w:before="0" w:lineRule="auto" w:line="324"/>
      </w:pPr>
      <w:r>
        <w:rPr>
          <w:rFonts w:ascii="Garamond" w:hAnsi="Garamond"/>
          <w:b w:val="0"/>
          <w:i w:val="0"/>
          <w:sz w:val="17"/>
        </w:rPr>
        <w:t>競合: 多くの企業が参入しており、差別化が必要。</w:t>
      </w:r>
    </w:p>
    <w:p>
      <w:pPr>
        <w:spacing w:after="40" w:before="0" w:lineRule="auto" w:line="360"/>
      </w:pPr>
      <w:r>
        <w:rPr>
          <w:rFonts w:ascii="Consolas" w:hAnsi="Consolas"/>
          <w:b w:val="0"/>
          <w:i w:val="0"/>
          <w:color w:val="777777"/>
          <w:sz w:val="15"/>
        </w:rPr>
        <w:t>DOI: 10.5281/zenodo.19012076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テンセグリティ構造を用いた臓器スキャフォールドの設計は、医療分野での新しい市場を開拓する上で、どのような競争優位性を持つのか？</w:t>
      </w:r>
    </w:p>
    <w:p>
      <w:pPr>
        <w:spacing w:after="60" w:before="0" w:lineRule="auto" w:line="360"/>
      </w:pPr>
      <w:r>
        <w:rPr>
          <w:rFonts w:ascii="Consolas" w:hAnsi="Consolas"/>
          <w:b w:val="0"/>
          <w:i w:val="0"/>
          <w:color w:val="555555"/>
          <w:sz w:val="17"/>
        </w:rPr>
        <w:t>V=N/D: 7.5  |  TAM: 1500億円  SAM: 150億円  SOM: 15億円  |  CAGR: 14%</w:t>
      </w:r>
    </w:p>
    <w:p>
      <w:pPr>
        <w:spacing w:after="60" w:before="0" w:lineRule="auto" w:line="360"/>
      </w:pPr>
      <w:r>
        <w:rPr>
          <w:rFonts w:ascii="Garamond" w:hAnsi="Garamond"/>
          <w:b w:val="0"/>
          <w:i/>
          <w:color w:val="555555"/>
          <w:sz w:val="18"/>
        </w:rPr>
        <w:t>インサイト: 競争優位性を活かし、医療分野での市場開拓が期待できる。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テンセグリティ構造の医療への応用は新たな研究テーマである。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医療業界は革新的な技術に対して興味を持つが慎重である。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競争優位性は技術の独自性と効果に依存する。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医療スキャフォールド市場は数百億円規模と予測される。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技術的な成熟度と規制の承認が主要なリスクである。</w:t>
      </w:r>
    </w:p>
    <w:p>
      <w:pPr>
        <w:spacing w:after="60" w:before="0" w:lineRule="auto" w:line="336"/>
      </w:pPr>
      <w:r>
        <w:rPr>
          <w:rFonts w:ascii="Garamond" w:hAnsi="Garamond"/>
          <w:b/>
          <w:i w:val="0"/>
          <w:sz w:val="19"/>
        </w:rPr>
        <w:t>結論: 競争優位性を活かし、医療分野での市場開拓が期待できる。</w:t>
      </w:r>
    </w:p>
    <w:p>
      <w:pPr>
        <w:spacing w:after="40" w:before="0" w:lineRule="auto" w:line="324"/>
      </w:pPr>
      <w:r>
        <w:rPr>
          <w:rFonts w:ascii="Garamond" w:hAnsi="Garamond"/>
          <w:b w:val="0"/>
          <w:i w:val="0"/>
          <w:sz w:val="17"/>
        </w:rPr>
        <w:t>市場概要: 医療分野での新しい技術導入が進む中で、競争優位性が期待される。</w:t>
      </w:r>
    </w:p>
    <w:p>
      <w:pPr>
        <w:spacing w:after="40" w:before="0" w:lineRule="auto" w:line="324"/>
      </w:pPr>
      <w:r>
        <w:rPr>
          <w:rFonts w:ascii="Garamond" w:hAnsi="Garamond"/>
          <w:b w:val="0"/>
          <w:i w:val="0"/>
          <w:sz w:val="17"/>
        </w:rPr>
        <w:t>ターゲット: 医療機関やバイオテクノロジー企業。</w:t>
      </w:r>
    </w:p>
    <w:p>
      <w:pPr>
        <w:spacing w:after="60" w:before="0" w:lineRule="auto" w:line="324"/>
      </w:pPr>
      <w:r>
        <w:rPr>
          <w:rFonts w:ascii="Garamond" w:hAnsi="Garamond"/>
          <w:b w:val="0"/>
          <w:i w:val="0"/>
          <w:sz w:val="17"/>
        </w:rPr>
        <w:t>競合: 技術革新が競争を激化させている。</w:t>
      </w:r>
    </w:p>
    <w:p>
      <w:pPr>
        <w:spacing w:after="40" w:before="0" w:lineRule="auto" w:line="360"/>
      </w:pPr>
      <w:r>
        <w:rPr>
          <w:rFonts w:ascii="Consolas" w:hAnsi="Consolas"/>
          <w:b w:val="0"/>
          <w:i w:val="0"/>
          <w:color w:val="777777"/>
          <w:sz w:val="15"/>
        </w:rPr>
        <w:t>DOI: 10.5281/zenodo.20771909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閉ループシステムを用いた新しい発電技術はどのように商業化できるか？</w:t>
      </w:r>
    </w:p>
    <w:p>
      <w:pPr>
        <w:spacing w:after="60" w:before="0" w:lineRule="auto" w:line="360"/>
      </w:pPr>
      <w:r>
        <w:rPr>
          <w:rFonts w:ascii="Consolas" w:hAnsi="Consolas"/>
          <w:b w:val="0"/>
          <w:i w:val="0"/>
          <w:color w:val="555555"/>
          <w:sz w:val="17"/>
        </w:rPr>
        <w:t>V=N/D: 7.5  |  TAM: 2000億円  SAM: 150億円  SOM: 15億円  |  CAGR: 18%</w:t>
      </w:r>
    </w:p>
    <w:p>
      <w:pPr>
        <w:spacing w:after="60" w:before="0" w:lineRule="auto" w:line="360"/>
      </w:pPr>
      <w:r>
        <w:rPr>
          <w:rFonts w:ascii="Garamond" w:hAnsi="Garamond"/>
          <w:b w:val="0"/>
          <w:i/>
          <w:color w:val="555555"/>
          <w:sz w:val="18"/>
        </w:rPr>
        <w:t>インサイト: 閉ループシステムの新発電技術は商業化の可能性が高い。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閉ループシステムの発電技術は、エネルギー効率を最大化する可能性を秘めている。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持続可能なエネルギーへの期待感が高まっており、社会的な支持を得やすい。</w:t>
      </w:r>
    </w:p>
    <w:p>
      <w:pPr>
        <w:spacing w:after="60" w:lineRule="auto" w:line="348"/>
        <w:ind w:left="283"/>
      </w:pPr>
      <w:r>
        <w:rPr>
          <w:rFonts w:ascii="Garamond" w:hAnsi="Garamond"/>
          <w:b/>
          <w:color w:val="444444"/>
          <w:sz w:val="18"/>
        </w:rPr>
        <w:t>【知恵】</w:t>
      </w:r>
      <w:r>
        <w:rPr>
          <w:rFonts w:ascii="Garamond" w:hAnsi="Garamond"/>
          <w:color w:val="444444"/>
          <w:sz w:val="18"/>
        </w:rPr>
        <w:t xml:space="preserve"> 商業化には、技術的な信頼性とコスト競争力を確保する必要がある。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TAMは数百億ドル規模で、特にグリーンテクノロジーの需要が高まっている。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競争の激しさや技術的な課題がリスク要因となる。</w:t>
      </w:r>
    </w:p>
    <w:p>
      <w:pPr>
        <w:spacing w:after="60" w:before="0" w:lineRule="auto" w:line="336"/>
      </w:pPr>
      <w:r>
        <w:rPr>
          <w:rFonts w:ascii="Garamond" w:hAnsi="Garamond"/>
          <w:b/>
          <w:i w:val="0"/>
          <w:sz w:val="19"/>
        </w:rPr>
        <w:t>結論: 閉ループシステムの新発電技術は商業化の可能性が高い。</w:t>
      </w:r>
    </w:p>
    <w:p>
      <w:pPr>
        <w:spacing w:after="40" w:before="0" w:lineRule="auto" w:line="324"/>
      </w:pPr>
      <w:r>
        <w:rPr>
          <w:rFonts w:ascii="Garamond" w:hAnsi="Garamond"/>
          <w:b w:val="0"/>
          <w:i w:val="0"/>
          <w:sz w:val="17"/>
        </w:rPr>
        <w:t>市場概要: 新しい発電技術はエネルギー市場での革新を促進する可能性がある。</w:t>
      </w:r>
    </w:p>
    <w:p>
      <w:pPr>
        <w:spacing w:after="40" w:before="0" w:lineRule="auto" w:line="324"/>
      </w:pPr>
      <w:r>
        <w:rPr>
          <w:rFonts w:ascii="Garamond" w:hAnsi="Garamond"/>
          <w:b w:val="0"/>
          <w:i w:val="0"/>
          <w:sz w:val="17"/>
        </w:rPr>
        <w:t>ターゲット: エネルギー企業や研究機関が主なターゲット層。</w:t>
      </w:r>
    </w:p>
    <w:p>
      <w:pPr>
        <w:spacing w:after="60" w:before="0" w:lineRule="auto" w:line="324"/>
      </w:pPr>
      <w:r>
        <w:rPr>
          <w:rFonts w:ascii="Garamond" w:hAnsi="Garamond"/>
          <w:b w:val="0"/>
          <w:i w:val="0"/>
          <w:sz w:val="17"/>
        </w:rPr>
        <w:t>競合: 競争は激しいが、技術革新が競争優位を生む。</w:t>
      </w:r>
    </w:p>
    <w:p>
      <w:pPr>
        <w:spacing w:after="40" w:before="0" w:lineRule="auto" w:line="360"/>
      </w:pPr>
      <w:r>
        <w:rPr>
          <w:rFonts w:ascii="Consolas" w:hAnsi="Consolas"/>
          <w:b w:val="0"/>
          <w:i w:val="0"/>
          <w:color w:val="777777"/>
          <w:sz w:val="15"/>
        </w:rPr>
        <w:t>DOI: 10.5281/zenodo.20697246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Class-H ISP BlazarsとIceCube Gold Neutrinoイベントの関連性を用いて、どのような新しい観測機器を開発できるか？</w:t>
      </w:r>
    </w:p>
    <w:p>
      <w:pPr>
        <w:spacing w:after="60" w:before="0" w:lineRule="auto" w:line="360"/>
      </w:pPr>
      <w:r>
        <w:rPr>
          <w:rFonts w:ascii="Consolas" w:hAnsi="Consolas"/>
          <w:b w:val="0"/>
          <w:i w:val="0"/>
          <w:color w:val="555555"/>
          <w:sz w:val="17"/>
        </w:rPr>
        <w:t>V=N/D: 7.5  |  TAM: 1500億円  SAM: 250億円  SOM: 15億円  |  CAGR: 8%</w:t>
      </w:r>
    </w:p>
    <w:p>
      <w:pPr>
        <w:spacing w:after="60" w:before="0" w:lineRule="auto" w:line="360"/>
      </w:pPr>
      <w:r>
        <w:rPr>
          <w:rFonts w:ascii="Garamond" w:hAnsi="Garamond"/>
          <w:b w:val="0"/>
          <w:i/>
          <w:color w:val="555555"/>
          <w:sz w:val="18"/>
        </w:rPr>
        <w:t>インサイト: 観測機器の開発は新たな研究の扉を開く可能性がある。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Class-H ISP BlazarsとIceCube Gold Neutrinoイベントの関連性を探ることで、新たな観測機器の開発が進む可能性がある。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科学的探求心を刺激する興味深いテーマである。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既存の知識を活用して新しい技術を生み出すことが重要である。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宇宙科学や物理学の研究市場は数百億円規模と推定される。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技術的な挑戦や予算の確保がリスク要因となる。</w:t>
      </w:r>
    </w:p>
    <w:p>
      <w:pPr>
        <w:spacing w:after="60" w:before="0" w:lineRule="auto" w:line="336"/>
      </w:pPr>
      <w:r>
        <w:rPr>
          <w:rFonts w:ascii="Garamond" w:hAnsi="Garamond"/>
          <w:b/>
          <w:i w:val="0"/>
          <w:sz w:val="19"/>
        </w:rPr>
        <w:t>結論: 観測機器の開発は新たな研究の扉を開く可能性がある。</w:t>
      </w:r>
    </w:p>
    <w:p>
      <w:pPr>
        <w:spacing w:after="40" w:before="0" w:lineRule="auto" w:line="324"/>
      </w:pPr>
      <w:r>
        <w:rPr>
          <w:rFonts w:ascii="Garamond" w:hAnsi="Garamond"/>
          <w:b w:val="0"/>
          <w:i w:val="0"/>
          <w:sz w:val="17"/>
        </w:rPr>
        <w:t>市場概要: 観測機器の開発は新たな研究の扉を開く可能性がある。</w:t>
      </w:r>
    </w:p>
    <w:p>
      <w:pPr>
        <w:spacing w:after="40" w:before="0" w:lineRule="auto" w:line="324"/>
      </w:pPr>
      <w:r>
        <w:rPr>
          <w:rFonts w:ascii="Garamond" w:hAnsi="Garamond"/>
          <w:b w:val="0"/>
          <w:i w:val="0"/>
          <w:sz w:val="17"/>
        </w:rPr>
        <w:t>ターゲット: 科学研究機関や大学。</w:t>
      </w:r>
    </w:p>
    <w:p>
      <w:pPr>
        <w:spacing w:after="60" w:before="0" w:lineRule="auto" w:line="324"/>
      </w:pPr>
      <w:r>
        <w:rPr>
          <w:rFonts w:ascii="Garamond" w:hAnsi="Garamond"/>
          <w:b w:val="0"/>
          <w:i w:val="0"/>
          <w:sz w:val="17"/>
        </w:rPr>
        <w:t>競合: 技術革新が競争優位を生む市場である。</w:t>
      </w:r>
    </w:p>
    <w:p>
      <w:pPr>
        <w:spacing w:after="40" w:before="0" w:lineRule="auto" w:line="360"/>
      </w:pPr>
      <w:r>
        <w:rPr>
          <w:rFonts w:ascii="Consolas" w:hAnsi="Consolas"/>
          <w:b w:val="0"/>
          <w:i w:val="0"/>
          <w:color w:val="777777"/>
          <w:sz w:val="15"/>
        </w:rPr>
        <w:t>DOI: 10.5281/zenodo.20359294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Cosmic Resonance Indexを利用した新しい生命科学研究のテーマはどのように設定できるか？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新しい研究テーマの設定が期待される。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Cosmic Resonance Indexを利用した新しい生命科学研究は多様なテーマ設定が可能である。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新たな発見への期待感が高まる。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未知の領域を探求する知恵が求められる。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生命科学研究市場は数千億円規模と予測される。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研究結果が商業化に結びつかないリスクがある。</w:t>
      </w:r>
    </w:p>
    <w:p>
      <w:pPr>
        <w:spacing w:after="60" w:before="0" w:lineRule="auto" w:line="336"/>
      </w:pPr>
      <w:r>
        <w:rPr>
          <w:rFonts w:ascii="Garamond" w:hAnsi="Garamond"/>
          <w:b/>
          <w:i w:val="0"/>
          <w:sz w:val="19"/>
        </w:rPr>
        <w:t>結論: 新しい研究テーマの設定が期待される。</w:t>
      </w:r>
    </w:p>
    <w:p>
      <w:pPr>
        <w:spacing w:after="40" w:before="0" w:lineRule="auto" w:line="324"/>
      </w:pPr>
      <w:r>
        <w:rPr>
          <w:rFonts w:ascii="Garamond" w:hAnsi="Garamond"/>
          <w:b w:val="0"/>
          <w:i w:val="0"/>
          <w:sz w:val="17"/>
        </w:rPr>
        <w:t>市場概要: 新しい生命科学研究のテーマ設定は、革新的な研究を促進する。</w:t>
      </w:r>
    </w:p>
    <w:p>
      <w:pPr>
        <w:spacing w:after="40" w:before="0" w:lineRule="auto" w:line="324"/>
      </w:pPr>
      <w:r>
        <w:rPr>
          <w:rFonts w:ascii="Garamond" w:hAnsi="Garamond"/>
          <w:b w:val="0"/>
          <w:i w:val="0"/>
          <w:sz w:val="17"/>
        </w:rPr>
        <w:t>ターゲット: 大学や研究機関、バイオテクノロジー企業。</w:t>
      </w:r>
    </w:p>
    <w:p>
      <w:pPr>
        <w:spacing w:after="60" w:before="0" w:lineRule="auto" w:line="324"/>
      </w:pPr>
      <w:r>
        <w:rPr>
          <w:rFonts w:ascii="Garamond" w:hAnsi="Garamond"/>
          <w:b w:val="0"/>
          <w:i w:val="0"/>
          <w:sz w:val="17"/>
        </w:rPr>
        <w:t>競合: 競争が激しいが、独自のアプローチで差別化可能。</w:t>
      </w:r>
    </w:p>
    <w:p>
      <w:pPr>
        <w:spacing w:after="40" w:before="0" w:lineRule="auto" w:line="360"/>
      </w:pPr>
      <w:r>
        <w:rPr>
          <w:rFonts w:ascii="Consolas" w:hAnsi="Consolas"/>
          <w:b w:val="0"/>
          <w:i w:val="0"/>
          <w:color w:val="777777"/>
          <w:sz w:val="15"/>
        </w:rPr>
        <w:t>DOI: 10.5281/zenodo.20359284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ISPブレイザーの多様性を商業利用するためのデータ分析技術は何か？</w:t>
      </w:r>
    </w:p>
    <w:p>
      <w:pPr>
        <w:spacing w:after="60" w:before="0" w:lineRule="auto" w:line="360"/>
      </w:pPr>
      <w:r>
        <w:rPr>
          <w:rFonts w:ascii="Consolas" w:hAnsi="Consolas"/>
          <w:b w:val="0"/>
          <w:i w:val="0"/>
          <w:color w:val="555555"/>
          <w:sz w:val="17"/>
        </w:rPr>
        <w:t>V=N/D: 7.5  |  TAM: 1500億円  SAM: 150億円  SOM: 15億円  |  CAGR: 10%</w:t>
      </w:r>
    </w:p>
    <w:p>
      <w:pPr>
        <w:spacing w:after="60" w:before="0" w:lineRule="auto" w:line="360"/>
      </w:pPr>
      <w:r>
        <w:rPr>
          <w:rFonts w:ascii="Garamond" w:hAnsi="Garamond"/>
          <w:b w:val="0"/>
          <w:i/>
          <w:color w:val="555555"/>
          <w:sz w:val="18"/>
        </w:rPr>
        <w:t>インサイト: ISPブレイザーのデータ分析技術は商業利用可能であり、ビジネスチャンスがある。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ISPブレイザーのデータ分析技術の商業利用は技術的に可能である。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データ分析技術への関心が高まっている。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データを活用した新しいビジネスモデルが求められる。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データ分析市場は急成長しており、多くのビジネスチャンスが存在する。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データプライバシーやセキュリティに関する懸念がリスク要因となる。</w:t>
      </w:r>
    </w:p>
    <w:p>
      <w:pPr>
        <w:spacing w:after="60" w:before="0" w:lineRule="auto" w:line="336"/>
      </w:pPr>
      <w:r>
        <w:rPr>
          <w:rFonts w:ascii="Garamond" w:hAnsi="Garamond"/>
          <w:b/>
          <w:i w:val="0"/>
          <w:sz w:val="19"/>
        </w:rPr>
        <w:t>結論: ISPブレイザーのデータ分析技術は商業利用可能であり、ビジネスチャンスがある。</w:t>
      </w:r>
    </w:p>
    <w:p>
      <w:pPr>
        <w:spacing w:after="40" w:before="0" w:lineRule="auto" w:line="324"/>
      </w:pPr>
      <w:r>
        <w:rPr>
          <w:rFonts w:ascii="Garamond" w:hAnsi="Garamond"/>
          <w:b w:val="0"/>
          <w:i w:val="0"/>
          <w:sz w:val="17"/>
        </w:rPr>
        <w:t>市場概要: データ分析市場は、さまざまな業界で需要が高まっている。</w:t>
      </w:r>
    </w:p>
    <w:p>
      <w:pPr>
        <w:spacing w:after="40" w:before="0" w:lineRule="auto" w:line="324"/>
      </w:pPr>
      <w:r>
        <w:rPr>
          <w:rFonts w:ascii="Garamond" w:hAnsi="Garamond"/>
          <w:b w:val="0"/>
          <w:i w:val="0"/>
          <w:sz w:val="17"/>
        </w:rPr>
        <w:t>ターゲット: 企業やデータサイエンティスト。</w:t>
      </w:r>
    </w:p>
    <w:p>
      <w:pPr>
        <w:spacing w:after="60" w:before="0" w:lineRule="auto" w:line="324"/>
      </w:pPr>
      <w:r>
        <w:rPr>
          <w:rFonts w:ascii="Garamond" w:hAnsi="Garamond"/>
          <w:b w:val="0"/>
          <w:i w:val="0"/>
          <w:sz w:val="17"/>
        </w:rPr>
        <w:t>競合: 競争が激しく、革新的な技術が求められる。</w:t>
      </w:r>
    </w:p>
    <w:p>
      <w:pPr>
        <w:spacing w:after="40" w:before="0" w:lineRule="auto" w:line="360"/>
      </w:pPr>
      <w:r>
        <w:rPr>
          <w:rFonts w:ascii="Consolas" w:hAnsi="Consolas"/>
          <w:b w:val="0"/>
          <w:i w:val="0"/>
          <w:color w:val="777777"/>
          <w:sz w:val="15"/>
        </w:rPr>
        <w:t>DOI: 10.5281/zenodo.20359151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X線スペクトル分類技術を用いた新たな診断機器の開発は考えられるか？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X線スペクトル分類技術を用いた診断機器の開発は実現可能である。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X線スペクトル分類技術は、新たな診断機器の開発に向けた研究が進行中である。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新技術による診断精度向上への期待が高まる。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診断機器の革新が、医療現場の効率化に寄与する可能性がある。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TAMは数十億円規模で、診断機器市場は成長中である。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技術的な課題や規制のハードルがリスク要因となる。</w:t>
      </w:r>
    </w:p>
    <w:p>
      <w:pPr>
        <w:spacing w:after="60" w:before="0" w:lineRule="auto" w:line="336"/>
      </w:pPr>
      <w:r>
        <w:rPr>
          <w:rFonts w:ascii="Garamond" w:hAnsi="Garamond"/>
          <w:b/>
          <w:i w:val="0"/>
          <w:sz w:val="19"/>
        </w:rPr>
        <w:t>結論: X線スペクトル分類技術を用いた診断機器の開発は実現可能である。</w:t>
      </w:r>
    </w:p>
    <w:p>
      <w:pPr>
        <w:spacing w:after="40" w:before="0" w:lineRule="auto" w:line="324"/>
      </w:pPr>
      <w:r>
        <w:rPr>
          <w:rFonts w:ascii="Garamond" w:hAnsi="Garamond"/>
          <w:b w:val="0"/>
          <w:i w:val="0"/>
          <w:sz w:val="17"/>
        </w:rPr>
        <w:t>市場概要: 医療診断機器市場は技術革新により成長している。</w:t>
      </w:r>
    </w:p>
    <w:p>
      <w:pPr>
        <w:spacing w:after="40" w:before="0" w:lineRule="auto" w:line="324"/>
      </w:pPr>
      <w:r>
        <w:rPr>
          <w:rFonts w:ascii="Garamond" w:hAnsi="Garamond"/>
          <w:b w:val="0"/>
          <w:i w:val="0"/>
          <w:sz w:val="17"/>
        </w:rPr>
        <w:t>ターゲット: 医療機関や診断センター。</w:t>
      </w:r>
    </w:p>
    <w:p>
      <w:pPr>
        <w:spacing w:after="60" w:before="0" w:lineRule="auto" w:line="324"/>
      </w:pPr>
      <w:r>
        <w:rPr>
          <w:rFonts w:ascii="Garamond" w:hAnsi="Garamond"/>
          <w:b w:val="0"/>
          <w:i w:val="0"/>
          <w:sz w:val="17"/>
        </w:rPr>
        <w:t>競合: 大手企業が市場を支配しているが、新技術への需要が高まっている。</w:t>
      </w:r>
    </w:p>
    <w:p>
      <w:pPr>
        <w:spacing w:after="40" w:before="0" w:lineRule="auto" w:line="360"/>
      </w:pPr>
      <w:r>
        <w:rPr>
          <w:rFonts w:ascii="Consolas" w:hAnsi="Consolas"/>
          <w:b w:val="0"/>
          <w:i w:val="0"/>
          <w:color w:val="777777"/>
          <w:sz w:val="15"/>
        </w:rPr>
        <w:t>DOI: 10.5281/zenodo.20359024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app civilization archiveが提案するアーカイブ技術は、情報管理の分野にどのような新しい可能性を開くか？</w:t>
      </w:r>
    </w:p>
    <w:p>
      <w:pPr>
        <w:spacing w:after="60" w:before="0" w:lineRule="auto" w:line="360"/>
      </w:pPr>
      <w:r>
        <w:rPr>
          <w:rFonts w:ascii="Consolas" w:hAnsi="Consolas"/>
          <w:b w:val="0"/>
          <w:i w:val="0"/>
          <w:color w:val="555555"/>
          <w:sz w:val="17"/>
        </w:rPr>
        <w:t>V=N/D: 7.5  |  TAM: 1500億円  SAM: 150億円  SOM: 15億円  |  CAGR: 11%</w:t>
      </w:r>
    </w:p>
    <w:p>
      <w:pPr>
        <w:spacing w:after="60" w:before="0" w:lineRule="auto" w:line="360"/>
      </w:pPr>
      <w:r>
        <w:rPr>
          <w:rFonts w:ascii="Garamond" w:hAnsi="Garamond"/>
          <w:b w:val="0"/>
          <w:i/>
          <w:color w:val="555555"/>
          <w:sz w:val="18"/>
        </w:rPr>
        <w:t>インサイト: アーカイブ技術は情報管理の分野に新たな可能性を開く。</w:t>
      </w:r>
    </w:p>
    <w:p>
      <w:pPr>
        <w:spacing w:after="60" w:lineRule="auto" w:line="348"/>
        <w:ind w:left="283"/>
      </w:pPr>
      <w:r>
        <w:rPr>
          <w:rFonts w:ascii="Garamond" w:hAnsi="Garamond"/>
          <w:b/>
          <w:color w:val="444444"/>
          <w:sz w:val="18"/>
        </w:rPr>
        <w:t>【研究】</w:t>
      </w:r>
      <w:r>
        <w:rPr>
          <w:rFonts w:ascii="Garamond" w:hAnsi="Garamond"/>
          <w:color w:val="444444"/>
          <w:sz w:val="18"/>
        </w:rPr>
        <w:t xml:space="preserve"> アーカイブ技術の研究は、情報管理の新たな展望を提供する。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情報の保存とアクセスの容易さが期待され、利用者の満足度を向上させる。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新しいアーカイブ技術は、情報の価値を最大限に引き出す手段となる。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TAMは数百億円規模で、情報管理市場の成長が見込まれる。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技術の普及に伴うプライバシーリスクが考慮されるべきである。</w:t>
      </w:r>
    </w:p>
    <w:p>
      <w:pPr>
        <w:spacing w:after="60" w:before="0" w:lineRule="auto" w:line="336"/>
      </w:pPr>
      <w:r>
        <w:rPr>
          <w:rFonts w:ascii="Garamond" w:hAnsi="Garamond"/>
          <w:b/>
          <w:i w:val="0"/>
          <w:sz w:val="19"/>
        </w:rPr>
        <w:t>結論: アーカイブ技術は情報管理の分野に新たな可能性を開く。</w:t>
      </w:r>
    </w:p>
    <w:p>
      <w:pPr>
        <w:spacing w:after="40" w:before="0" w:lineRule="auto" w:line="324"/>
      </w:pPr>
      <w:r>
        <w:rPr>
          <w:rFonts w:ascii="Garamond" w:hAnsi="Garamond"/>
          <w:b w:val="0"/>
          <w:i w:val="0"/>
          <w:sz w:val="17"/>
        </w:rPr>
        <w:t>市場概要: アーカイブ技術は情報管理に新たな可能性を提供する。</w:t>
      </w:r>
    </w:p>
    <w:p>
      <w:pPr>
        <w:spacing w:after="40" w:before="0" w:lineRule="auto" w:line="324"/>
      </w:pPr>
      <w:r>
        <w:rPr>
          <w:rFonts w:ascii="Garamond" w:hAnsi="Garamond"/>
          <w:b w:val="0"/>
          <w:i w:val="0"/>
          <w:sz w:val="17"/>
        </w:rPr>
        <w:t>ターゲット: 企業の情報管理部門や図書館。</w:t>
      </w:r>
    </w:p>
    <w:p>
      <w:pPr>
        <w:spacing w:after="60" w:before="0" w:lineRule="auto" w:line="324"/>
      </w:pPr>
      <w:r>
        <w:rPr>
          <w:rFonts w:ascii="Garamond" w:hAnsi="Garamond"/>
          <w:b w:val="0"/>
          <w:i w:val="0"/>
          <w:sz w:val="17"/>
        </w:rPr>
        <w:t>競合: 情報管理ソフトウェア市場の競争が激しい。</w:t>
      </w:r>
    </w:p>
    <w:p>
      <w:pPr>
        <w:spacing w:after="40" w:before="0" w:lineRule="auto" w:line="360"/>
      </w:pPr>
      <w:r>
        <w:rPr>
          <w:rFonts w:ascii="Consolas" w:hAnsi="Consolas"/>
          <w:b w:val="0"/>
          <w:i w:val="0"/>
          <w:color w:val="777777"/>
          <w:sz w:val="15"/>
        </w:rPr>
        <w:t>DOI: 10.5281/zenodo.19012072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バーチャルキャピタルを用いた都市経済の最適化は、どのように行うべきか？</w:t>
      </w:r>
    </w:p>
    <w:p>
      <w:pPr>
        <w:spacing w:after="60" w:before="0" w:lineRule="auto" w:line="360"/>
      </w:pPr>
      <w:r>
        <w:rPr>
          <w:rFonts w:ascii="Consolas" w:hAnsi="Consolas"/>
          <w:b w:val="0"/>
          <w:i w:val="0"/>
          <w:color w:val="555555"/>
          <w:sz w:val="17"/>
        </w:rPr>
        <w:t>V=N/D: 7.5  |  TAM: 1400億円  SAM: 140億円  SOM: 14億円  |  CAGR: 7%</w:t>
      </w:r>
    </w:p>
    <w:p>
      <w:pPr>
        <w:spacing w:after="60" w:before="0" w:lineRule="auto" w:line="360"/>
      </w:pPr>
      <w:r>
        <w:rPr>
          <w:rFonts w:ascii="Garamond" w:hAnsi="Garamond"/>
          <w:b w:val="0"/>
          <w:i/>
          <w:color w:val="555555"/>
          <w:sz w:val="18"/>
        </w:rPr>
        <w:t>インサイト: バーチャルキャピタルを活用し、データ駆動型のアプローチで都市経済を最適化すべきである。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バーチャルキャピタルの理論と実践の文献を調査する必要がある。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都市経済の最適化に対する市民の期待が高まっている。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デジタル技術の進展が経済最適化を実現する鍵となる。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TAMは数百億円規模の都市開発市場に関連している。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技術導入の遅れや法規制の影響がリスクとなる。</w:t>
      </w:r>
    </w:p>
    <w:p>
      <w:pPr>
        <w:spacing w:after="60" w:before="0" w:lineRule="auto" w:line="336"/>
      </w:pPr>
      <w:r>
        <w:rPr>
          <w:rFonts w:ascii="Garamond" w:hAnsi="Garamond"/>
          <w:b/>
          <w:i w:val="0"/>
          <w:sz w:val="19"/>
        </w:rPr>
        <w:t>結論: バーチャルキャピタルを活用し、データ駆動型のアプローチで都市経済を最適化すべきである。</w:t>
      </w:r>
    </w:p>
    <w:p>
      <w:pPr>
        <w:spacing w:after="40" w:before="0" w:lineRule="auto" w:line="324"/>
      </w:pPr>
      <w:r>
        <w:rPr>
          <w:rFonts w:ascii="Garamond" w:hAnsi="Garamond"/>
          <w:b w:val="0"/>
          <w:i w:val="0"/>
          <w:sz w:val="17"/>
        </w:rPr>
        <w:t>市場概要: 都市経済最適化におけるバーチャルキャピタルの市場です。</w:t>
      </w:r>
    </w:p>
    <w:p>
      <w:pPr>
        <w:spacing w:after="40" w:before="0" w:lineRule="auto" w:line="324"/>
      </w:pPr>
      <w:r>
        <w:rPr>
          <w:rFonts w:ascii="Garamond" w:hAnsi="Garamond"/>
          <w:b w:val="0"/>
          <w:i w:val="0"/>
          <w:sz w:val="17"/>
        </w:rPr>
        <w:t>ターゲット: 都市計画者や地方自治体。</w:t>
      </w:r>
    </w:p>
    <w:p>
      <w:pPr>
        <w:spacing w:after="60" w:before="0" w:lineRule="auto" w:line="324"/>
      </w:pPr>
      <w:r>
        <w:rPr>
          <w:rFonts w:ascii="Garamond" w:hAnsi="Garamond"/>
          <w:b w:val="0"/>
          <w:i w:val="0"/>
          <w:sz w:val="17"/>
        </w:rPr>
        <w:t>競合: 技術革新が競争の鍵となる分野です。</w:t>
      </w:r>
    </w:p>
    <w:p>
      <w:pPr>
        <w:spacing w:after="40" w:before="0" w:lineRule="auto" w:line="360"/>
      </w:pPr>
      <w:r>
        <w:rPr>
          <w:rFonts w:ascii="Consolas" w:hAnsi="Consolas"/>
          <w:b w:val="0"/>
          <w:i w:val="0"/>
          <w:color w:val="777777"/>
          <w:sz w:val="15"/>
        </w:rPr>
        <w:t>DOI: 10.5281/zenodo.19011987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無意識の観測者仮説を応用した新たな測定機器の開発は可能か？</w:t>
      </w:r>
    </w:p>
    <w:p>
      <w:pPr>
        <w:spacing w:after="60" w:before="0" w:lineRule="auto" w:line="360"/>
      </w:pPr>
      <w:r>
        <w:rPr>
          <w:rFonts w:ascii="Consolas" w:hAnsi="Consolas"/>
          <w:b w:val="0"/>
          <w:i w:val="0"/>
          <w:color w:val="555555"/>
          <w:sz w:val="17"/>
        </w:rPr>
        <w:t>V=N/D: 7.5  |  TAM: 900億円  SAM: 130億円  SOM: 13億円  |  CAGR: 15%</w:t>
      </w:r>
    </w:p>
    <w:p>
      <w:pPr>
        <w:spacing w:after="60" w:before="0" w:lineRule="auto" w:line="360"/>
      </w:pPr>
      <w:r>
        <w:rPr>
          <w:rFonts w:ascii="Garamond" w:hAnsi="Garamond"/>
          <w:b w:val="0"/>
          <w:i/>
          <w:color w:val="555555"/>
          <w:sz w:val="18"/>
        </w:rPr>
        <w:t>インサイト: 技術的課題を克服すれば、事業化の可能性が高い。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無意識の観測者仮説に基づく測定機器は理論的に面白いが、技術的な実現可能性が不明。</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新しい測定機器に対する興味が高まるが、複雑さに対する不安も存在する。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この仮説の応用は科学的枠組みを広げる可能性があり、知識の深化に寄与する。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潜在市場は科学技術分野で広範囲に及び、TAMは数十億ドル規模と推定される。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技術的な課題や市場の受容性の不確実性がリスク要因。</w:t>
      </w:r>
    </w:p>
    <w:p>
      <w:pPr>
        <w:spacing w:after="60" w:before="0" w:lineRule="auto" w:line="336"/>
      </w:pPr>
      <w:r>
        <w:rPr>
          <w:rFonts w:ascii="Garamond" w:hAnsi="Garamond"/>
          <w:b/>
          <w:i w:val="0"/>
          <w:sz w:val="19"/>
        </w:rPr>
        <w:t>結論: 技術的課題を克服すれば、事業化の可能性が高い。</w:t>
      </w:r>
    </w:p>
    <w:p>
      <w:pPr>
        <w:spacing w:after="40" w:before="0" w:lineRule="auto" w:line="324"/>
      </w:pPr>
      <w:r>
        <w:rPr>
          <w:rFonts w:ascii="Garamond" w:hAnsi="Garamond"/>
          <w:b w:val="0"/>
          <w:i w:val="0"/>
          <w:sz w:val="17"/>
        </w:rPr>
        <w:t>市場概要: 無意識の観測者仮説を応用した新たな測定機器の市場は技術革新が進んでいる。</w:t>
      </w:r>
    </w:p>
    <w:p>
      <w:pPr>
        <w:spacing w:after="40" w:before="0" w:lineRule="auto" w:line="324"/>
      </w:pPr>
      <w:r>
        <w:rPr>
          <w:rFonts w:ascii="Garamond" w:hAnsi="Garamond"/>
          <w:b w:val="0"/>
          <w:i w:val="0"/>
          <w:sz w:val="17"/>
        </w:rPr>
        <w:t>ターゲット: 研究機関や大学が主なターゲット層。</w:t>
      </w:r>
    </w:p>
    <w:p>
      <w:pPr>
        <w:spacing w:after="60" w:before="0" w:lineRule="auto" w:line="324"/>
      </w:pPr>
      <w:r>
        <w:rPr>
          <w:rFonts w:ascii="Garamond" w:hAnsi="Garamond"/>
          <w:b w:val="0"/>
          <w:i w:val="0"/>
          <w:sz w:val="17"/>
        </w:rPr>
        <w:t>競合: 技術的な競争が激しく、研究開発が鍵となる。</w:t>
      </w:r>
    </w:p>
    <w:p>
      <w:pPr>
        <w:spacing w:after="40" w:before="0" w:lineRule="auto" w:line="360"/>
      </w:pPr>
      <w:r>
        <w:rPr>
          <w:rFonts w:ascii="Consolas" w:hAnsi="Consolas"/>
          <w:b w:val="0"/>
          <w:i w:val="0"/>
          <w:color w:val="777777"/>
          <w:sz w:val="15"/>
        </w:rPr>
        <w:t>DOI: 10.5281/zenodo.21420249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Formulaを基にした新しい価値評価ツールは開発できるか？</w:t>
      </w:r>
    </w:p>
    <w:p>
      <w:pPr>
        <w:spacing w:after="60" w:before="0" w:lineRule="auto" w:line="360"/>
      </w:pPr>
      <w:r>
        <w:rPr>
          <w:rFonts w:ascii="Consolas" w:hAnsi="Consolas"/>
          <w:b w:val="0"/>
          <w:i w:val="0"/>
          <w:color w:val="555555"/>
          <w:sz w:val="17"/>
        </w:rPr>
        <w:t>V=N/D: 7.5  |  TAM: 1300億円  SAM: 130億円  SOM: 13億円  |  CAGR: 7%</w:t>
      </w:r>
    </w:p>
    <w:p>
      <w:pPr>
        <w:spacing w:after="60" w:before="0" w:lineRule="auto" w:line="360"/>
      </w:pPr>
      <w:r>
        <w:rPr>
          <w:rFonts w:ascii="Garamond" w:hAnsi="Garamond"/>
          <w:b w:val="0"/>
          <w:i/>
          <w:color w:val="555555"/>
          <w:sz w:val="18"/>
        </w:rPr>
        <w:t>インサイト: 新しい価値評価ツールの開発は実現可能であり、進めるべきである。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Formulaに基づく価値評価ツールの開発は技術的に可能。</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新たな評価手法への期待が高まる。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価値評価の新基準を提供する可能性がある。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TAMは数十億円規模の評価ツール市場が見込まれる。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市場受容性や競合の影響がリスクとなる。</w:t>
      </w:r>
    </w:p>
    <w:p>
      <w:pPr>
        <w:spacing w:after="60" w:before="0" w:lineRule="auto" w:line="336"/>
      </w:pPr>
      <w:r>
        <w:rPr>
          <w:rFonts w:ascii="Garamond" w:hAnsi="Garamond"/>
          <w:b/>
          <w:i w:val="0"/>
          <w:sz w:val="19"/>
        </w:rPr>
        <w:t>結論: 新しい価値評価ツールの開発は実現可能であり、進めるべきである。</w:t>
      </w:r>
    </w:p>
    <w:p>
      <w:pPr>
        <w:spacing w:after="40" w:before="0" w:lineRule="auto" w:line="324"/>
      </w:pPr>
      <w:r>
        <w:rPr>
          <w:rFonts w:ascii="Garamond" w:hAnsi="Garamond"/>
          <w:b w:val="0"/>
          <w:i w:val="0"/>
          <w:sz w:val="17"/>
        </w:rPr>
        <w:t>市場概要: 価値評価ツールの需要が高まっている。</w:t>
      </w:r>
    </w:p>
    <w:p>
      <w:pPr>
        <w:spacing w:after="40" w:before="0" w:lineRule="auto" w:line="324"/>
      </w:pPr>
      <w:r>
        <w:rPr>
          <w:rFonts w:ascii="Garamond" w:hAnsi="Garamond"/>
          <w:b w:val="0"/>
          <w:i w:val="0"/>
          <w:sz w:val="17"/>
        </w:rPr>
        <w:t>ターゲット: 企業の評価や投資を行う専門家が主なターゲット層。</w:t>
      </w:r>
    </w:p>
    <w:p>
      <w:pPr>
        <w:spacing w:after="60" w:before="0" w:lineRule="auto" w:line="324"/>
      </w:pPr>
      <w:r>
        <w:rPr>
          <w:rFonts w:ascii="Garamond" w:hAnsi="Garamond"/>
          <w:b w:val="0"/>
          <w:i w:val="0"/>
          <w:sz w:val="17"/>
        </w:rPr>
        <w:t>競合: 競争は激しいが、独自性が求められる。</w:t>
      </w:r>
    </w:p>
    <w:p>
      <w:pPr>
        <w:spacing w:after="40" w:before="0" w:lineRule="auto" w:line="360"/>
      </w:pPr>
      <w:r>
        <w:rPr>
          <w:rFonts w:ascii="Consolas" w:hAnsi="Consolas"/>
          <w:b w:val="0"/>
          <w:i w:val="0"/>
          <w:color w:val="777777"/>
          <w:sz w:val="15"/>
        </w:rPr>
        <w:t>DOI: 10.5281/zenodo.21186048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ON 246の光度変化を利用して、新しい天体観測サービスを商品化するにはどのような手法が考えられるか？</w:t>
      </w:r>
    </w:p>
    <w:p>
      <w:pPr>
        <w:spacing w:after="60" w:before="0" w:lineRule="auto" w:line="360"/>
      </w:pPr>
      <w:r>
        <w:rPr>
          <w:rFonts w:ascii="Consolas" w:hAnsi="Consolas"/>
          <w:b w:val="0"/>
          <w:i w:val="0"/>
          <w:color w:val="555555"/>
          <w:sz w:val="17"/>
        </w:rPr>
        <w:t>V=N/D: 7.5  |  TAM: 1300億円  SAM: 130億円  SOM: 13億円  |  CAGR: 12%</w:t>
      </w:r>
    </w:p>
    <w:p>
      <w:pPr>
        <w:spacing w:after="60" w:before="0" w:lineRule="auto" w:line="360"/>
      </w:pPr>
      <w:r>
        <w:rPr>
          <w:rFonts w:ascii="Garamond" w:hAnsi="Garamond"/>
          <w:b w:val="0"/>
          <w:i/>
          <w:color w:val="555555"/>
          <w:sz w:val="18"/>
        </w:rPr>
        <w:t>インサイト: 新しい天体観測サービスの商業化が期待されます。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ON 246の光度変化を基にした観測技術の研究が求められます。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天体観測に対する興味が高まっている状況です。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データ解析の精度向上がサービスの価値を高めます。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天体観測市場のTAMは数千万ドル規模と見込まれます。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技術的な精度や信頼性のリスクが存在します。</w:t>
      </w:r>
    </w:p>
    <w:p>
      <w:pPr>
        <w:spacing w:after="60" w:before="0" w:lineRule="auto" w:line="336"/>
      </w:pPr>
      <w:r>
        <w:rPr>
          <w:rFonts w:ascii="Garamond" w:hAnsi="Garamond"/>
          <w:b/>
          <w:i w:val="0"/>
          <w:sz w:val="19"/>
        </w:rPr>
        <w:t>結論: 新しい天体観測サービスの商業化が期待されます。</w:t>
      </w:r>
    </w:p>
    <w:p>
      <w:pPr>
        <w:spacing w:after="40" w:before="0" w:lineRule="auto" w:line="324"/>
      </w:pPr>
      <w:r>
        <w:rPr>
          <w:rFonts w:ascii="Garamond" w:hAnsi="Garamond"/>
          <w:b w:val="0"/>
          <w:i w:val="0"/>
          <w:sz w:val="17"/>
        </w:rPr>
        <w:t>市場概要: 新しい天体観測サービスは、科学研究の新たな価値を提供する。</w:t>
      </w:r>
    </w:p>
    <w:p>
      <w:pPr>
        <w:spacing w:after="40" w:before="0" w:lineRule="auto" w:line="324"/>
      </w:pPr>
      <w:r>
        <w:rPr>
          <w:rFonts w:ascii="Garamond" w:hAnsi="Garamond"/>
          <w:b w:val="0"/>
          <w:i w:val="0"/>
          <w:sz w:val="17"/>
        </w:rPr>
        <w:t>ターゲット: 天文学者や研究機関。</w:t>
      </w:r>
    </w:p>
    <w:p>
      <w:pPr>
        <w:spacing w:after="60" w:before="0" w:lineRule="auto" w:line="324"/>
      </w:pPr>
      <w:r>
        <w:rPr>
          <w:rFonts w:ascii="Garamond" w:hAnsi="Garamond"/>
          <w:b w:val="0"/>
          <w:i w:val="0"/>
          <w:sz w:val="17"/>
        </w:rPr>
        <w:t>競合: 新規参入者が増加中。</w:t>
      </w:r>
    </w:p>
    <w:p>
      <w:pPr>
        <w:spacing w:after="40" w:before="0" w:lineRule="auto" w:line="360"/>
      </w:pPr>
      <w:r>
        <w:rPr>
          <w:rFonts w:ascii="Consolas" w:hAnsi="Consolas"/>
          <w:b w:val="0"/>
          <w:i w:val="0"/>
          <w:color w:val="777777"/>
          <w:sz w:val="15"/>
        </w:rPr>
        <w:t>DOI: 10.5281/zenodo.20359248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この変動性を利用した新しい天文観測サービスはどのように展開できるだろうか？</w:t>
      </w:r>
    </w:p>
    <w:p>
      <w:pPr>
        <w:spacing w:after="60" w:before="0" w:lineRule="auto" w:line="360"/>
      </w:pPr>
      <w:r>
        <w:rPr>
          <w:rFonts w:ascii="Consolas" w:hAnsi="Consolas"/>
          <w:b w:val="0"/>
          <w:i w:val="0"/>
          <w:color w:val="555555"/>
          <w:sz w:val="17"/>
        </w:rPr>
        <w:t>V=N/D: 7.5  |  TAM: 1300億円  SAM: 130億円  SOM: 13億円  |  CAGR: 9%</w:t>
      </w:r>
    </w:p>
    <w:p>
      <w:pPr>
        <w:spacing w:after="60" w:before="0" w:lineRule="auto" w:line="360"/>
      </w:pPr>
      <w:r>
        <w:rPr>
          <w:rFonts w:ascii="Garamond" w:hAnsi="Garamond"/>
          <w:b w:val="0"/>
          <w:i/>
          <w:color w:val="555555"/>
          <w:sz w:val="18"/>
        </w:rPr>
        <w:t>インサイト: 変動性を活用した天文観測サービスの展開は商業的に有望である。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変動性を利用した天文観測サービスの展開には、創造的なアプローチが必要である。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新しい観測サービスへの期待感が高まる。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変動性を積極的に活かすことで、ユニークなサービスを提供できる。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天文観測サービス市場のTAMは数十億ドルに達する可能性がある。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技術的な実現可能性や市場の競争に関するリスクが存在する。</w:t>
      </w:r>
    </w:p>
    <w:p>
      <w:pPr>
        <w:spacing w:after="60" w:before="0" w:lineRule="auto" w:line="336"/>
      </w:pPr>
      <w:r>
        <w:rPr>
          <w:rFonts w:ascii="Garamond" w:hAnsi="Garamond"/>
          <w:b/>
          <w:i w:val="0"/>
          <w:sz w:val="19"/>
        </w:rPr>
        <w:t>結論: 変動性を活用した天文観測サービスの展開は商業的に有望である。</w:t>
      </w:r>
    </w:p>
    <w:p>
      <w:pPr>
        <w:spacing w:after="40" w:before="0" w:lineRule="auto" w:line="324"/>
      </w:pPr>
      <w:r>
        <w:rPr>
          <w:rFonts w:ascii="Garamond" w:hAnsi="Garamond"/>
          <w:b w:val="0"/>
          <w:i w:val="0"/>
          <w:sz w:val="17"/>
        </w:rPr>
        <w:t>市場概要: 天文観測サービス市場は、科学的研究と娯楽の両面で需要が高まっている。</w:t>
      </w:r>
    </w:p>
    <w:p>
      <w:pPr>
        <w:spacing w:after="40" w:before="0" w:lineRule="auto" w:line="324"/>
      </w:pPr>
      <w:r>
        <w:rPr>
          <w:rFonts w:ascii="Garamond" w:hAnsi="Garamond"/>
          <w:b w:val="0"/>
          <w:i w:val="0"/>
          <w:sz w:val="17"/>
        </w:rPr>
        <w:t>ターゲット: 研究機関や天文愛好者。</w:t>
      </w:r>
    </w:p>
    <w:p>
      <w:pPr>
        <w:spacing w:after="60" w:before="0" w:lineRule="auto" w:line="324"/>
      </w:pPr>
      <w:r>
        <w:rPr>
          <w:rFonts w:ascii="Garamond" w:hAnsi="Garamond"/>
          <w:b w:val="0"/>
          <w:i w:val="0"/>
          <w:sz w:val="17"/>
        </w:rPr>
        <w:t>競合: 市場は競争が激しいが、独自のサービスが差別化要因となる。</w:t>
      </w:r>
    </w:p>
    <w:p>
      <w:pPr>
        <w:spacing w:after="40" w:before="0" w:lineRule="auto" w:line="360"/>
      </w:pPr>
      <w:r>
        <w:rPr>
          <w:rFonts w:ascii="Consolas" w:hAnsi="Consolas"/>
          <w:b w:val="0"/>
          <w:i w:val="0"/>
          <w:color w:val="777777"/>
          <w:sz w:val="15"/>
        </w:rPr>
        <w:t>DOI: 10.5281/zenodo.20359030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最終報告を基に、新たな研究プロジェクトの可能性は？</w:t>
      </w:r>
    </w:p>
    <w:p>
      <w:pPr>
        <w:spacing w:after="60" w:before="0" w:lineRule="auto" w:line="360"/>
      </w:pPr>
      <w:r>
        <w:rPr>
          <w:rFonts w:ascii="Consolas" w:hAnsi="Consolas"/>
          <w:b w:val="0"/>
          <w:i w:val="0"/>
          <w:color w:val="555555"/>
          <w:sz w:val="17"/>
        </w:rPr>
        <w:t>V=N/D: 7.5  |  TAM: 1300億円  SAM: 130億円  SOM: 13億円  |  CAGR: 10%</w:t>
      </w:r>
    </w:p>
    <w:p>
      <w:pPr>
        <w:spacing w:after="60" w:before="0" w:lineRule="auto" w:line="360"/>
      </w:pPr>
      <w:r>
        <w:rPr>
          <w:rFonts w:ascii="Garamond" w:hAnsi="Garamond"/>
          <w:b w:val="0"/>
          <w:i/>
          <w:color w:val="555555"/>
          <w:sz w:val="18"/>
        </w:rPr>
        <w:t>インサイト: 新たな研究プロジェクトの可能性は十分にあります。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新たな研究プロジェクトは、既存の成果物を基にして多様な展開が可能です。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研究者や関連するステークホルダーは、新しい挑戦に対する期待感を抱いています。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過去の研究成果を活用し、次のステップへと進むことが重要です。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科学技術分野の市場は数兆円規模であり、潜在的な需要は高いと考えられます。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研究資金の不足や成果の不確実性がリスクとして存在します。</w:t>
      </w:r>
    </w:p>
    <w:p>
      <w:pPr>
        <w:spacing w:after="60" w:before="0" w:lineRule="auto" w:line="336"/>
      </w:pPr>
      <w:r>
        <w:rPr>
          <w:rFonts w:ascii="Garamond" w:hAnsi="Garamond"/>
          <w:b/>
          <w:i w:val="0"/>
          <w:sz w:val="19"/>
        </w:rPr>
        <w:t>結論: 新たな研究プロジェクトの可能性は十分にあります。</w:t>
      </w:r>
    </w:p>
    <w:p>
      <w:pPr>
        <w:spacing w:after="40" w:before="0" w:lineRule="auto" w:line="324"/>
      </w:pPr>
      <w:r>
        <w:rPr>
          <w:rFonts w:ascii="Garamond" w:hAnsi="Garamond"/>
          <w:b w:val="0"/>
          <w:i w:val="0"/>
          <w:sz w:val="17"/>
        </w:rPr>
        <w:t>市場概要: 新しい収益モデル市場は、ビジネスの多様化が進んでいる。</w:t>
      </w:r>
    </w:p>
    <w:p>
      <w:pPr>
        <w:spacing w:after="40" w:before="0" w:lineRule="auto" w:line="324"/>
      </w:pPr>
      <w:r>
        <w:rPr>
          <w:rFonts w:ascii="Garamond" w:hAnsi="Garamond"/>
          <w:b w:val="0"/>
          <w:i w:val="0"/>
          <w:sz w:val="17"/>
        </w:rPr>
        <w:t>ターゲット: 企業の経営者やビジネスモデル開発者。</w:t>
      </w:r>
    </w:p>
    <w:p>
      <w:pPr>
        <w:spacing w:after="60" w:before="0" w:lineRule="auto" w:line="324"/>
      </w:pPr>
      <w:r>
        <w:rPr>
          <w:rFonts w:ascii="Garamond" w:hAnsi="Garamond"/>
          <w:b w:val="0"/>
          <w:i w:val="0"/>
          <w:sz w:val="17"/>
        </w:rPr>
        <w:t>競合: 新規参入が多く、競争が激しい。</w:t>
      </w:r>
    </w:p>
    <w:p>
      <w:pPr>
        <w:spacing w:after="40" w:before="0" w:lineRule="auto" w:line="360"/>
      </w:pPr>
      <w:r>
        <w:rPr>
          <w:rFonts w:ascii="Consolas" w:hAnsi="Consolas"/>
          <w:b w:val="0"/>
          <w:i w:val="0"/>
          <w:color w:val="777777"/>
          <w:sz w:val="15"/>
        </w:rPr>
        <w:t>DOI: 10.5281/zenodo.19012409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collapse条件の研究を基に、新たな安全基準を開発することは可能か？</w:t>
      </w:r>
    </w:p>
    <w:p>
      <w:pPr>
        <w:spacing w:after="60" w:before="0" w:lineRule="auto" w:line="360"/>
      </w:pPr>
      <w:r>
        <w:rPr>
          <w:rFonts w:ascii="Consolas" w:hAnsi="Consolas"/>
          <w:b w:val="0"/>
          <w:i w:val="0"/>
          <w:color w:val="555555"/>
          <w:sz w:val="17"/>
        </w:rPr>
        <w:t>V=N/D: 7.5  |  TAM: 1300億円  SAM: 130億円  SOM: 13億円  |  CAGR: 8%</w:t>
      </w:r>
    </w:p>
    <w:p>
      <w:pPr>
        <w:spacing w:after="60" w:before="0" w:lineRule="auto" w:line="360"/>
      </w:pPr>
      <w:r>
        <w:rPr>
          <w:rFonts w:ascii="Garamond" w:hAnsi="Garamond"/>
          <w:b w:val="0"/>
          <w:i/>
          <w:color w:val="555555"/>
          <w:sz w:val="18"/>
        </w:rPr>
        <w:t>インサイト: 新しい安全基準の開発は社会的意義が高く、積極的に進めるべきである。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新たな安全基準の開発は、崩壊条件の研究成果を活用することで実現可能である。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安全性の向上に対する期待感が高まり、社会的安心を提供できる。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理論と実践の融合が重要であり、専門知識が求められる。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TAMは数十億ドルに達し、安全関連産業の成長に寄与する。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新基準の受容性や適用範囲に関するリスクが存在する。</w:t>
      </w:r>
    </w:p>
    <w:p>
      <w:pPr>
        <w:spacing w:after="60" w:before="0" w:lineRule="auto" w:line="336"/>
      </w:pPr>
      <w:r>
        <w:rPr>
          <w:rFonts w:ascii="Garamond" w:hAnsi="Garamond"/>
          <w:b/>
          <w:i w:val="0"/>
          <w:sz w:val="19"/>
        </w:rPr>
        <w:t>結論: 新しい安全基準の開発は社会的意義が高く、積極的に進めるべきである。</w:t>
      </w:r>
    </w:p>
    <w:p>
      <w:pPr>
        <w:spacing w:after="40" w:before="0" w:lineRule="auto" w:line="324"/>
      </w:pPr>
      <w:r>
        <w:rPr>
          <w:rFonts w:ascii="Garamond" w:hAnsi="Garamond"/>
          <w:b w:val="0"/>
          <w:i w:val="0"/>
          <w:sz w:val="17"/>
        </w:rPr>
        <w:t>市場概要: 新しい安全基準の開発市場は社会的意義が高い。</w:t>
      </w:r>
    </w:p>
    <w:p>
      <w:pPr>
        <w:spacing w:after="40" w:before="0" w:lineRule="auto" w:line="324"/>
      </w:pPr>
      <w:r>
        <w:rPr>
          <w:rFonts w:ascii="Garamond" w:hAnsi="Garamond"/>
          <w:b w:val="0"/>
          <w:i w:val="0"/>
          <w:sz w:val="17"/>
        </w:rPr>
        <w:t>ターゲット: 企業や政府機関が主なターゲット。</w:t>
      </w:r>
    </w:p>
    <w:p>
      <w:pPr>
        <w:spacing w:after="60" w:before="0" w:lineRule="auto" w:line="324"/>
      </w:pPr>
      <w:r>
        <w:rPr>
          <w:rFonts w:ascii="Garamond" w:hAnsi="Garamond"/>
          <w:b w:val="0"/>
          <w:i w:val="0"/>
          <w:sz w:val="17"/>
        </w:rPr>
        <w:t>競合: 専門性が求められる市場で競争がある。</w:t>
      </w:r>
    </w:p>
    <w:p>
      <w:pPr>
        <w:spacing w:after="40" w:before="0" w:lineRule="auto" w:line="360"/>
      </w:pPr>
      <w:r>
        <w:rPr>
          <w:rFonts w:ascii="Consolas" w:hAnsi="Consolas"/>
          <w:b w:val="0"/>
          <w:i w:val="0"/>
          <w:color w:val="777777"/>
          <w:sz w:val="15"/>
        </w:rPr>
        <w:t>DOI: 10.5281/zenodo.19012365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リーマン・コク宇宙の幾何学的特徴を実用化することで、どのような新しいテクノロジーや製品が生まれる可能性があるか？</w:t>
      </w:r>
    </w:p>
    <w:p>
      <w:pPr>
        <w:spacing w:after="60" w:before="0" w:lineRule="auto" w:line="360"/>
      </w:pPr>
      <w:r>
        <w:rPr>
          <w:rFonts w:ascii="Consolas" w:hAnsi="Consolas"/>
          <w:b w:val="0"/>
          <w:i w:val="0"/>
          <w:color w:val="555555"/>
          <w:sz w:val="17"/>
        </w:rPr>
        <w:t>V=N/D: 7.5  |  TAM: 1200億円  SAM: 120億円  SOM: 12億円  |  CAGR: 9%</w:t>
      </w:r>
    </w:p>
    <w:p>
      <w:pPr>
        <w:spacing w:after="60" w:before="0" w:lineRule="auto" w:line="360"/>
      </w:pPr>
      <w:r>
        <w:rPr>
          <w:rFonts w:ascii="Garamond" w:hAnsi="Garamond"/>
          <w:b w:val="0"/>
          <w:i/>
          <w:color w:val="555555"/>
          <w:sz w:val="18"/>
        </w:rPr>
        <w:t>インサイト: リーマン・コク宇宙の実用化は新しい技術の機会を提供する。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リーマン・コク宇宙の実用化には多様な応用可能性が考えられる。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新しい技術に対する期待感と興味が高まっている。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幾何学的特徴を活かした製品開発が求められる。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関連市場は数百億円規模で、成長の可能性がある。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技術の理解と受容に関するリスクが存在する。</w:t>
      </w:r>
    </w:p>
    <w:p>
      <w:pPr>
        <w:spacing w:after="60" w:before="0" w:lineRule="auto" w:line="336"/>
      </w:pPr>
      <w:r>
        <w:rPr>
          <w:rFonts w:ascii="Garamond" w:hAnsi="Garamond"/>
          <w:b/>
          <w:i w:val="0"/>
          <w:sz w:val="19"/>
        </w:rPr>
        <w:t>結論: リーマン・コク宇宙の実用化は新しい技術の機会を提供する。</w:t>
      </w:r>
    </w:p>
    <w:p>
      <w:pPr>
        <w:spacing w:after="40" w:before="0" w:lineRule="auto" w:line="324"/>
      </w:pPr>
      <w:r>
        <w:rPr>
          <w:rFonts w:ascii="Garamond" w:hAnsi="Garamond"/>
          <w:b w:val="0"/>
          <w:i w:val="0"/>
          <w:sz w:val="17"/>
        </w:rPr>
        <w:t>市場概要: リーマン・コク宇宙技術の応用は、様々な新技術の開発に寄与する可能性がある。</w:t>
      </w:r>
    </w:p>
    <w:p>
      <w:pPr>
        <w:spacing w:after="40" w:before="0" w:lineRule="auto" w:line="324"/>
      </w:pPr>
      <w:r>
        <w:rPr>
          <w:rFonts w:ascii="Garamond" w:hAnsi="Garamond"/>
          <w:b w:val="0"/>
          <w:i w:val="0"/>
          <w:sz w:val="17"/>
        </w:rPr>
        <w:t>ターゲット: 科学技術研究機関や企業。</w:t>
      </w:r>
    </w:p>
    <w:p>
      <w:pPr>
        <w:spacing w:after="60" w:before="0" w:lineRule="auto" w:line="324"/>
      </w:pPr>
      <w:r>
        <w:rPr>
          <w:rFonts w:ascii="Garamond" w:hAnsi="Garamond"/>
          <w:b w:val="0"/>
          <w:i w:val="0"/>
          <w:sz w:val="17"/>
        </w:rPr>
        <w:t>競合: 研究開発が活発で、競争が激しい。</w:t>
      </w:r>
    </w:p>
    <w:p>
      <w:pPr>
        <w:spacing w:after="40" w:before="0" w:lineRule="auto" w:line="360"/>
      </w:pPr>
      <w:r>
        <w:rPr>
          <w:rFonts w:ascii="Consolas" w:hAnsi="Consolas"/>
          <w:b w:val="0"/>
          <w:i w:val="0"/>
          <w:color w:val="777777"/>
          <w:sz w:val="15"/>
        </w:rPr>
        <w:t>DOI: 10.5281/zenodo.20754548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心拍パルス波エネルギーを利用した持続可能なデバイスの市場展開には、どのような可能性があるか？</w:t>
      </w:r>
    </w:p>
    <w:p>
      <w:pPr>
        <w:spacing w:after="60" w:before="0" w:lineRule="auto" w:line="360"/>
      </w:pPr>
      <w:r>
        <w:rPr>
          <w:rFonts w:ascii="Consolas" w:hAnsi="Consolas"/>
          <w:b w:val="0"/>
          <w:i w:val="0"/>
          <w:color w:val="555555"/>
          <w:sz w:val="17"/>
        </w:rPr>
        <w:t>V=N/D: 7.5  |  TAM: 1200億円  SAM: 120億円  SOM: 12億円  |  CAGR: 11%</w:t>
      </w:r>
    </w:p>
    <w:p>
      <w:pPr>
        <w:spacing w:after="60" w:before="0" w:lineRule="auto" w:line="360"/>
      </w:pPr>
      <w:r>
        <w:rPr>
          <w:rFonts w:ascii="Garamond" w:hAnsi="Garamond"/>
          <w:b w:val="0"/>
          <w:i/>
          <w:color w:val="555555"/>
          <w:sz w:val="18"/>
        </w:rPr>
        <w:t>インサイト: 心拍パルス波エネルギーは持続可能なデバイス市場に大きな可能性を秘めている。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心拍パルス波エネルギーの利用は、持続可能なエネルギー源としての研究が進んでいる。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持続可能な技術への期待感が高い。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科学と技術の融合が新たな市場を切り開く可能性がある。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技術の普及における規制や競争がリスク要因となる。</w:t>
      </w:r>
    </w:p>
    <w:p>
      <w:pPr>
        <w:spacing w:after="60" w:before="0" w:lineRule="auto" w:line="336"/>
      </w:pPr>
      <w:r>
        <w:rPr>
          <w:rFonts w:ascii="Garamond" w:hAnsi="Garamond"/>
          <w:b/>
          <w:i w:val="0"/>
          <w:sz w:val="19"/>
        </w:rPr>
        <w:t>結論: 心拍パルス波エネルギーは持続可能なデバイス市場に大きな可能性を秘めている。</w:t>
      </w:r>
    </w:p>
    <w:p>
      <w:pPr>
        <w:spacing w:after="40" w:before="0" w:lineRule="auto" w:line="324"/>
      </w:pPr>
      <w:r>
        <w:rPr>
          <w:rFonts w:ascii="Garamond" w:hAnsi="Garamond"/>
          <w:b w:val="0"/>
          <w:i w:val="0"/>
          <w:sz w:val="17"/>
        </w:rPr>
        <w:t>市場概要: 心拍パルス波エネルギー市場は持続可能な技術として注目されている。</w:t>
      </w:r>
    </w:p>
    <w:p>
      <w:pPr>
        <w:spacing w:after="40" w:before="0" w:lineRule="auto" w:line="324"/>
      </w:pPr>
      <w:r>
        <w:rPr>
          <w:rFonts w:ascii="Garamond" w:hAnsi="Garamond"/>
          <w:b w:val="0"/>
          <w:i w:val="0"/>
          <w:sz w:val="17"/>
        </w:rPr>
        <w:t>ターゲット: 環境意識の高い企業や消費者。</w:t>
      </w:r>
    </w:p>
    <w:p>
      <w:pPr>
        <w:spacing w:after="60" w:before="0" w:lineRule="auto" w:line="324"/>
      </w:pPr>
      <w:r>
        <w:rPr>
          <w:rFonts w:ascii="Garamond" w:hAnsi="Garamond"/>
          <w:b w:val="0"/>
          <w:i w:val="0"/>
          <w:sz w:val="17"/>
        </w:rPr>
        <w:t>競合: 新規参入が増えているが、技術的なハードルが存在。</w:t>
      </w:r>
    </w:p>
    <w:p>
      <w:pPr>
        <w:spacing w:after="40" w:before="0" w:lineRule="auto" w:line="360"/>
      </w:pPr>
      <w:r>
        <w:rPr>
          <w:rFonts w:ascii="Consolas" w:hAnsi="Consolas"/>
          <w:b w:val="0"/>
          <w:i w:val="0"/>
          <w:color w:val="777777"/>
          <w:sz w:val="15"/>
        </w:rPr>
        <w:t>DOI: 10.5281/zenodo.20703037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X線スペクトル分析技術を用いて、新たな天体観測プラットフォームを開発することは可能か？</w:t>
      </w:r>
    </w:p>
    <w:p>
      <w:pPr>
        <w:spacing w:after="60" w:before="0" w:lineRule="auto" w:line="360"/>
      </w:pPr>
      <w:r>
        <w:rPr>
          <w:rFonts w:ascii="Consolas" w:hAnsi="Consolas"/>
          <w:b w:val="0"/>
          <w:i w:val="0"/>
          <w:color w:val="555555"/>
          <w:sz w:val="17"/>
        </w:rPr>
        <w:t>V=N/D: 7.5  |  TAM: 1200億円  SAM: 120億円  SOM: 12億円  |  CAGR: 10%</w:t>
      </w:r>
    </w:p>
    <w:p>
      <w:pPr>
        <w:spacing w:after="60" w:before="0" w:lineRule="auto" w:line="360"/>
      </w:pPr>
      <w:r>
        <w:rPr>
          <w:rFonts w:ascii="Garamond" w:hAnsi="Garamond"/>
          <w:b w:val="0"/>
          <w:i/>
          <w:color w:val="555555"/>
          <w:sz w:val="18"/>
        </w:rPr>
        <w:t>インサイト: 新たな天体観測プラットフォームの開発は可能です。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X線スペクトル分析技術は天体観測において新たな可能性を秘めています。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宇宙への興味や探求心を刺激するプロジェクトです。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過去の天体観測技術の進化を考慮することが重要です。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天文学関連の市場は教育機関や研究機関からの需要があります。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技術的な実現性や資金調達の難しさがリスクです。</w:t>
      </w:r>
    </w:p>
    <w:p>
      <w:pPr>
        <w:spacing w:after="60" w:before="0" w:lineRule="auto" w:line="336"/>
      </w:pPr>
      <w:r>
        <w:rPr>
          <w:rFonts w:ascii="Garamond" w:hAnsi="Garamond"/>
          <w:b/>
          <w:i w:val="0"/>
          <w:sz w:val="19"/>
        </w:rPr>
        <w:t>結論: 新たな天体観測プラットフォームの開発は可能です。</w:t>
      </w:r>
    </w:p>
    <w:p>
      <w:pPr>
        <w:spacing w:after="40" w:before="0" w:lineRule="auto" w:line="324"/>
      </w:pPr>
      <w:r>
        <w:rPr>
          <w:rFonts w:ascii="Garamond" w:hAnsi="Garamond"/>
          <w:b w:val="0"/>
          <w:i w:val="0"/>
          <w:sz w:val="17"/>
        </w:rPr>
        <w:t>市場概要: 新たな天体観測プラットフォームは、科学研究の新しい可能性を開く。</w:t>
      </w:r>
    </w:p>
    <w:p>
      <w:pPr>
        <w:spacing w:after="40" w:before="0" w:lineRule="auto" w:line="324"/>
      </w:pPr>
      <w:r>
        <w:rPr>
          <w:rFonts w:ascii="Garamond" w:hAnsi="Garamond"/>
          <w:b w:val="0"/>
          <w:i w:val="0"/>
          <w:sz w:val="17"/>
        </w:rPr>
        <w:t>ターゲット: 天文学者や研究機関。</w:t>
      </w:r>
    </w:p>
    <w:p>
      <w:pPr>
        <w:spacing w:after="60" w:before="0" w:lineRule="auto" w:line="324"/>
      </w:pPr>
      <w:r>
        <w:rPr>
          <w:rFonts w:ascii="Garamond" w:hAnsi="Garamond"/>
          <w:b w:val="0"/>
          <w:i w:val="0"/>
          <w:sz w:val="17"/>
        </w:rPr>
        <w:t>競合: 専門的な研究機関との競争がある。</w:t>
      </w:r>
    </w:p>
    <w:p>
      <w:pPr>
        <w:spacing w:after="40" w:before="0" w:lineRule="auto" w:line="360"/>
      </w:pPr>
      <w:r>
        <w:rPr>
          <w:rFonts w:ascii="Consolas" w:hAnsi="Consolas"/>
          <w:b w:val="0"/>
          <w:i w:val="0"/>
          <w:color w:val="777777"/>
          <w:sz w:val="15"/>
        </w:rPr>
        <w:t>DOI: 10.5281/zenodo.20359264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検出限界仮説を応用した新たな天文学的観測機器はどのように設計されるべきか？</w:t>
      </w:r>
    </w:p>
    <w:p>
      <w:pPr>
        <w:spacing w:after="60" w:before="0" w:lineRule="auto" w:line="360"/>
      </w:pPr>
      <w:r>
        <w:rPr>
          <w:rFonts w:ascii="Consolas" w:hAnsi="Consolas"/>
          <w:b w:val="0"/>
          <w:i w:val="0"/>
          <w:color w:val="555555"/>
          <w:sz w:val="17"/>
        </w:rPr>
        <w:t>V=N/D: 7.5  |  TAM: 1200億円  SAM: 120億円  SOM: 12億円  |  CAGR: 7.5%</w:t>
      </w:r>
    </w:p>
    <w:p>
      <w:pPr>
        <w:spacing w:after="60" w:before="0" w:lineRule="auto" w:line="360"/>
      </w:pPr>
      <w:r>
        <w:rPr>
          <w:rFonts w:ascii="Garamond" w:hAnsi="Garamond"/>
          <w:b w:val="0"/>
          <w:i/>
          <w:color w:val="555555"/>
          <w:sz w:val="18"/>
        </w:rPr>
        <w:t>インサイト: 新たな天文学的観測機器の設計は実現可能であり、商業的な可能性も高い。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検出限界仮説を基にした設計は、精度と感度の最適化が必須である。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新しい観測機器への期待感が高まる一方で、技術的な不安もある。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過去の観測機器の成功事例を参考にし、適切な仮説検証を行うことが重要である。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天文学機器市場のTAMは数十億ドルに達する可能性がある。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技術的な実現可能性や資金調達のリスクが存在する。</w:t>
      </w:r>
    </w:p>
    <w:p>
      <w:pPr>
        <w:spacing w:after="60" w:before="0" w:lineRule="auto" w:line="336"/>
      </w:pPr>
      <w:r>
        <w:rPr>
          <w:rFonts w:ascii="Garamond" w:hAnsi="Garamond"/>
          <w:b/>
          <w:i w:val="0"/>
          <w:sz w:val="19"/>
        </w:rPr>
        <w:t>結論: 新たな天文学的観測機器の設計は実現可能であり、商業的な可能性も高い。</w:t>
      </w:r>
    </w:p>
    <w:p>
      <w:pPr>
        <w:spacing w:after="40" w:before="0" w:lineRule="auto" w:line="324"/>
      </w:pPr>
      <w:r>
        <w:rPr>
          <w:rFonts w:ascii="Garamond" w:hAnsi="Garamond"/>
          <w:b w:val="0"/>
          <w:i w:val="0"/>
          <w:sz w:val="17"/>
        </w:rPr>
        <w:t>市場概要: 天文学的観測機器市場は、研究機関や大学による需要が高まっている。</w:t>
      </w:r>
    </w:p>
    <w:p>
      <w:pPr>
        <w:spacing w:after="40" w:before="0" w:lineRule="auto" w:line="324"/>
      </w:pPr>
      <w:r>
        <w:rPr>
          <w:rFonts w:ascii="Garamond" w:hAnsi="Garamond"/>
          <w:b w:val="0"/>
          <w:i w:val="0"/>
          <w:sz w:val="17"/>
        </w:rPr>
        <w:t>ターゲット: 大学や研究機関。</w:t>
      </w:r>
    </w:p>
    <w:p>
      <w:pPr>
        <w:spacing w:after="60" w:before="0" w:lineRule="auto" w:line="324"/>
      </w:pPr>
      <w:r>
        <w:rPr>
          <w:rFonts w:ascii="Garamond" w:hAnsi="Garamond"/>
          <w:b w:val="0"/>
          <w:i w:val="0"/>
          <w:sz w:val="17"/>
        </w:rPr>
        <w:t>競合: 専門性が高く、少数の企業が市場を支配している。</w:t>
      </w:r>
    </w:p>
    <w:p>
      <w:pPr>
        <w:spacing w:after="40" w:before="0" w:lineRule="auto" w:line="360"/>
      </w:pPr>
      <w:r>
        <w:rPr>
          <w:rFonts w:ascii="Consolas" w:hAnsi="Consolas"/>
          <w:b w:val="0"/>
          <w:i w:val="0"/>
          <w:color w:val="777777"/>
          <w:sz w:val="15"/>
        </w:rPr>
        <w:t>DOI: 10.5281/zenodo.20359055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ビッグバンを相転移として捉えるアプローチが、新しいエネルギー源の開発にどのように貢献するか？</w:t>
      </w:r>
    </w:p>
    <w:p>
      <w:pPr>
        <w:spacing w:after="60" w:before="0" w:lineRule="auto" w:line="360"/>
      </w:pPr>
      <w:r>
        <w:rPr>
          <w:rFonts w:ascii="Consolas" w:hAnsi="Consolas"/>
          <w:b w:val="0"/>
          <w:i w:val="0"/>
          <w:color w:val="555555"/>
          <w:sz w:val="17"/>
        </w:rPr>
        <w:t>V=N/D: 7.5  |  TAM: 1200億円  SAM: 120億円  SOM: 12億円  |  CAGR: 11%</w:t>
      </w:r>
    </w:p>
    <w:p>
      <w:pPr>
        <w:spacing w:after="60" w:before="0" w:lineRule="auto" w:line="360"/>
      </w:pPr>
      <w:r>
        <w:rPr>
          <w:rFonts w:ascii="Garamond" w:hAnsi="Garamond"/>
          <w:b w:val="0"/>
          <w:i/>
          <w:color w:val="555555"/>
          <w:sz w:val="18"/>
        </w:rPr>
        <w:t>インサイト: ビッグバンの理解がエネルギー開発に貢献する可能性がある。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ビッグバンの相転移的理解は、新しいエネルギー開発のヒントを提供する。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新たな科学的発見への期待感が湧く。</w:t>
      </w:r>
    </w:p>
    <w:p>
      <w:pPr>
        <w:spacing w:after="60" w:lineRule="auto" w:line="348"/>
        <w:ind w:left="283"/>
      </w:pPr>
      <w:r>
        <w:rPr>
          <w:rFonts w:ascii="Garamond" w:hAnsi="Garamond"/>
          <w:b/>
          <w:color w:val="444444"/>
          <w:sz w:val="18"/>
        </w:rPr>
        <w:t>【知恵】</w:t>
      </w:r>
      <w:r>
        <w:rPr>
          <w:rFonts w:ascii="Garamond" w:hAnsi="Garamond"/>
          <w:color w:val="444444"/>
          <w:sz w:val="18"/>
        </w:rPr>
        <w:t xml:space="preserve"> 相転移の理解は、物理的現象の新しい解釈をもたらすことがある。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エネルギー市場は革新に対して敏感で、新技術が求められている。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新しい理論が実用化に結びつかないリスクが存在する。</w:t>
      </w:r>
    </w:p>
    <w:p>
      <w:pPr>
        <w:spacing w:after="60" w:before="0" w:lineRule="auto" w:line="336"/>
      </w:pPr>
      <w:r>
        <w:rPr>
          <w:rFonts w:ascii="Garamond" w:hAnsi="Garamond"/>
          <w:b/>
          <w:i w:val="0"/>
          <w:sz w:val="19"/>
        </w:rPr>
        <w:t>結論: ビッグバンの理解がエネルギー開発に貢献する可能性がある。</w:t>
      </w:r>
    </w:p>
    <w:p>
      <w:pPr>
        <w:spacing w:after="40" w:before="0" w:lineRule="auto" w:line="324"/>
      </w:pPr>
      <w:r>
        <w:rPr>
          <w:rFonts w:ascii="Garamond" w:hAnsi="Garamond"/>
          <w:b w:val="0"/>
          <w:i w:val="0"/>
          <w:sz w:val="17"/>
        </w:rPr>
        <w:t>市場概要: ビッグバンの理解は、新しいエネルギー源の開発に寄与する可能性がある。</w:t>
      </w:r>
    </w:p>
    <w:p>
      <w:pPr>
        <w:spacing w:after="40" w:before="0" w:lineRule="auto" w:line="324"/>
      </w:pPr>
      <w:r>
        <w:rPr>
          <w:rFonts w:ascii="Garamond" w:hAnsi="Garamond"/>
          <w:b w:val="0"/>
          <w:i w:val="0"/>
          <w:sz w:val="17"/>
        </w:rPr>
        <w:t>ターゲット: エネルギー開発に取り組む企業や研究機関。</w:t>
      </w:r>
    </w:p>
    <w:p>
      <w:pPr>
        <w:spacing w:after="60" w:before="0" w:lineRule="auto" w:line="324"/>
      </w:pPr>
      <w:r>
        <w:rPr>
          <w:rFonts w:ascii="Garamond" w:hAnsi="Garamond"/>
          <w:b w:val="0"/>
          <w:i w:val="0"/>
          <w:sz w:val="17"/>
        </w:rPr>
        <w:t>競合: 科学研究機関との協力が求められる。</w:t>
      </w:r>
    </w:p>
    <w:p>
      <w:pPr>
        <w:spacing w:after="40" w:before="0" w:lineRule="auto" w:line="360"/>
      </w:pPr>
      <w:r>
        <w:rPr>
          <w:rFonts w:ascii="Consolas" w:hAnsi="Consolas"/>
          <w:b w:val="0"/>
          <w:i w:val="0"/>
          <w:color w:val="777777"/>
          <w:sz w:val="15"/>
        </w:rPr>
        <w:t>DOI: 10.5281/zenodo.20302188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YKHC-ARCHIVEの仕様を活用した製品開発の可能性は？</w:t>
      </w:r>
    </w:p>
    <w:p>
      <w:pPr>
        <w:spacing w:after="60" w:before="0" w:lineRule="auto" w:line="360"/>
      </w:pPr>
      <w:r>
        <w:rPr>
          <w:rFonts w:ascii="Consolas" w:hAnsi="Consolas"/>
          <w:b w:val="0"/>
          <w:i w:val="0"/>
          <w:color w:val="555555"/>
          <w:sz w:val="17"/>
        </w:rPr>
        <w:t>V=N/D: 7.5  |  TAM: 1200億円  SAM: 120億円  SOM: 12億円  |  CAGR: 7%</w:t>
      </w:r>
    </w:p>
    <w:p>
      <w:pPr>
        <w:spacing w:after="60" w:before="0" w:lineRule="auto" w:line="360"/>
      </w:pPr>
      <w:r>
        <w:rPr>
          <w:rFonts w:ascii="Garamond" w:hAnsi="Garamond"/>
          <w:b w:val="0"/>
          <w:i/>
          <w:color w:val="555555"/>
          <w:sz w:val="18"/>
        </w:rPr>
        <w:t>インサイト: YKHC-ARCHIVEを活用した製品開発は実現可能です。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YKHC-ARCHIVEの仕様を活用した製品開発は多くの可能性を秘めています。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新しい技術に対する興奮と期待が広がっています。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アーカイブの情報活用が新たな製品価値を生むと考えられます。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関連市場は数百億円規模で、ニーズが高まっています。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技術的な課題や市場の受容性がリスク要因です。</w:t>
      </w:r>
    </w:p>
    <w:p>
      <w:pPr>
        <w:spacing w:after="60" w:before="0" w:lineRule="auto" w:line="336"/>
      </w:pPr>
      <w:r>
        <w:rPr>
          <w:rFonts w:ascii="Garamond" w:hAnsi="Garamond"/>
          <w:b/>
          <w:i w:val="0"/>
          <w:sz w:val="19"/>
        </w:rPr>
        <w:t>結論: YKHC-ARCHIVEを活用した製品開発は実現可能です。</w:t>
      </w:r>
    </w:p>
    <w:p>
      <w:pPr>
        <w:spacing w:after="40" w:before="0" w:lineRule="auto" w:line="324"/>
      </w:pPr>
      <w:r>
        <w:rPr>
          <w:rFonts w:ascii="Garamond" w:hAnsi="Garamond"/>
          <w:b w:val="0"/>
          <w:i w:val="0"/>
          <w:sz w:val="17"/>
        </w:rPr>
        <w:t>市場概要: YKHC-ARCHIVEを基にした製品開発市場は新興市場である。</w:t>
      </w:r>
    </w:p>
    <w:p>
      <w:pPr>
        <w:spacing w:after="40" w:before="0" w:lineRule="auto" w:line="324"/>
      </w:pPr>
      <w:r>
        <w:rPr>
          <w:rFonts w:ascii="Garamond" w:hAnsi="Garamond"/>
          <w:b w:val="0"/>
          <w:i w:val="0"/>
          <w:sz w:val="17"/>
        </w:rPr>
        <w:t>ターゲット: 研究機関や技術系企業が主なターゲット。</w:t>
      </w:r>
    </w:p>
    <w:p>
      <w:pPr>
        <w:spacing w:after="60" w:before="0" w:lineRule="auto" w:line="324"/>
      </w:pPr>
      <w:r>
        <w:rPr>
          <w:rFonts w:ascii="Garamond" w:hAnsi="Garamond"/>
          <w:b w:val="0"/>
          <w:i w:val="0"/>
          <w:sz w:val="17"/>
        </w:rPr>
        <w:t>競合: 新規参入が多く、競争が激化している。</w:t>
      </w:r>
    </w:p>
    <w:p>
      <w:pPr>
        <w:spacing w:after="40" w:before="0" w:lineRule="auto" w:line="360"/>
      </w:pPr>
      <w:r>
        <w:rPr>
          <w:rFonts w:ascii="Consolas" w:hAnsi="Consolas"/>
          <w:b w:val="0"/>
          <w:i w:val="0"/>
          <w:color w:val="777777"/>
          <w:sz w:val="15"/>
        </w:rPr>
        <w:t>DOI: 10.5281/zenodo.19012397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思考力を評価するための新しい指標をどのように開発できるか？</w:t>
      </w:r>
    </w:p>
    <w:p>
      <w:pPr>
        <w:spacing w:after="60" w:before="0" w:lineRule="auto" w:line="360"/>
      </w:pPr>
      <w:r>
        <w:rPr>
          <w:rFonts w:ascii="Consolas" w:hAnsi="Consolas"/>
          <w:b w:val="0"/>
          <w:i w:val="0"/>
          <w:color w:val="555555"/>
          <w:sz w:val="17"/>
        </w:rPr>
        <w:t>V=N/D: 7.5  |  TAM: 1200億円  SAM: 120億円  SOM: 12億円  |  CAGR: 8%</w:t>
      </w:r>
    </w:p>
    <w:p>
      <w:pPr>
        <w:spacing w:after="60" w:before="0" w:lineRule="auto" w:line="360"/>
      </w:pPr>
      <w:r>
        <w:rPr>
          <w:rFonts w:ascii="Garamond" w:hAnsi="Garamond"/>
          <w:b w:val="0"/>
          <w:i/>
          <w:color w:val="555555"/>
          <w:sz w:val="18"/>
        </w:rPr>
        <w:t>インサイト: 新しい思考力指標が教育に革新をもたらします。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思考力を評価する新しい指標は教育評価の質を向上させます。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教育関係者の期待感を引き出すことができます。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革新的な指標が学習効果の向上に寄与します。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TAMは約40億ドルで、教育市場での需要が見込まれます。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既存の評価方法との統合に難しさがあるリスクがあります。</w:t>
      </w:r>
    </w:p>
    <w:p>
      <w:pPr>
        <w:spacing w:after="60" w:before="0" w:lineRule="auto" w:line="336"/>
      </w:pPr>
      <w:r>
        <w:rPr>
          <w:rFonts w:ascii="Garamond" w:hAnsi="Garamond"/>
          <w:b/>
          <w:i w:val="0"/>
          <w:sz w:val="19"/>
        </w:rPr>
        <w:t>結論: 新しい思考力指標が教育に革新をもたらします。</w:t>
      </w:r>
    </w:p>
    <w:p>
      <w:pPr>
        <w:spacing w:after="40" w:before="0" w:lineRule="auto" w:line="324"/>
      </w:pPr>
      <w:r>
        <w:rPr>
          <w:rFonts w:ascii="Garamond" w:hAnsi="Garamond"/>
          <w:b w:val="0"/>
          <w:i w:val="0"/>
          <w:sz w:val="17"/>
        </w:rPr>
        <w:t>市場概要: 思考力評価の新しい指標開発市場です。</w:t>
      </w:r>
    </w:p>
    <w:p>
      <w:pPr>
        <w:spacing w:after="40" w:before="0" w:lineRule="auto" w:line="324"/>
      </w:pPr>
      <w:r>
        <w:rPr>
          <w:rFonts w:ascii="Garamond" w:hAnsi="Garamond"/>
          <w:b w:val="0"/>
          <w:i w:val="0"/>
          <w:sz w:val="17"/>
        </w:rPr>
        <w:t>ターゲット: 教育機関や研究者。</w:t>
      </w:r>
    </w:p>
    <w:p>
      <w:pPr>
        <w:spacing w:after="60" w:before="0" w:lineRule="auto" w:line="324"/>
      </w:pPr>
      <w:r>
        <w:rPr>
          <w:rFonts w:ascii="Garamond" w:hAnsi="Garamond"/>
          <w:b w:val="0"/>
          <w:i w:val="0"/>
          <w:sz w:val="17"/>
        </w:rPr>
        <w:t>競合: 新しい指標の開発が競争の鍵となります。</w:t>
      </w:r>
    </w:p>
    <w:p>
      <w:pPr>
        <w:spacing w:after="40" w:before="0" w:lineRule="auto" w:line="360"/>
      </w:pPr>
      <w:r>
        <w:rPr>
          <w:rFonts w:ascii="Consolas" w:hAnsi="Consolas"/>
          <w:b w:val="0"/>
          <w:i w:val="0"/>
          <w:color w:val="777777"/>
          <w:sz w:val="15"/>
        </w:rPr>
        <w:t>DOI: 10.5281/zenodo.19011993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普遍的同期ネットワークを基にした新しいIoTシステムはどのように設計可能か？</w:t>
      </w:r>
    </w:p>
    <w:p>
      <w:pPr>
        <w:spacing w:after="60" w:before="0" w:lineRule="auto" w:line="360"/>
      </w:pPr>
      <w:r>
        <w:rPr>
          <w:rFonts w:ascii="Consolas" w:hAnsi="Consolas"/>
          <w:b w:val="0"/>
          <w:i w:val="0"/>
          <w:color w:val="555555"/>
          <w:sz w:val="17"/>
        </w:rPr>
        <w:t>V=N/D: 7.5  |  TAM: 800億円  SAM: 100億円  SOM: 10億円  |  CAGR: 15%</w:t>
      </w:r>
    </w:p>
    <w:p>
      <w:pPr>
        <w:spacing w:after="60" w:before="0" w:lineRule="auto" w:line="360"/>
      </w:pPr>
      <w:r>
        <w:rPr>
          <w:rFonts w:ascii="Garamond" w:hAnsi="Garamond"/>
          <w:b w:val="0"/>
          <w:i/>
          <w:color w:val="555555"/>
          <w:sz w:val="18"/>
        </w:rPr>
        <w:t>インサイト: 普遍的同期ネットワークのIoTシステムは実現可能であり、進めるべきです。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普遍的同期ネットワークの設計には、革新的なプロトコルとセキュリティ機能が必要です。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新しい技術に対する期待感と不安が交錯しています。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IoTシステムの設計は、分散型アーキテクチャを考慮する必要があります。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TAMは約500億ドルと見積もられます。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技術的な実現困難性と市場導入の遅延リスクがあります。</w:t>
      </w:r>
    </w:p>
    <w:p>
      <w:pPr>
        <w:spacing w:after="60" w:before="0" w:lineRule="auto" w:line="336"/>
      </w:pPr>
      <w:r>
        <w:rPr>
          <w:rFonts w:ascii="Garamond" w:hAnsi="Garamond"/>
          <w:b/>
          <w:i w:val="0"/>
          <w:sz w:val="19"/>
        </w:rPr>
        <w:t>結論: 普遍的同期ネットワークのIoTシステムは実現可能であり、進めるべきです。</w:t>
      </w:r>
    </w:p>
    <w:p>
      <w:pPr>
        <w:spacing w:after="40" w:before="0" w:lineRule="auto" w:line="324"/>
      </w:pPr>
      <w:r>
        <w:rPr>
          <w:rFonts w:ascii="Garamond" w:hAnsi="Garamond"/>
          <w:b w:val="0"/>
          <w:i w:val="0"/>
          <w:sz w:val="17"/>
        </w:rPr>
        <w:t>市場概要: IoT市場は急速に成長しており、普遍的同期ネットワークの需要が高まっています。</w:t>
      </w:r>
    </w:p>
    <w:p>
      <w:pPr>
        <w:spacing w:after="40" w:before="0" w:lineRule="auto" w:line="324"/>
      </w:pPr>
      <w:r>
        <w:rPr>
          <w:rFonts w:ascii="Garamond" w:hAnsi="Garamond"/>
          <w:b w:val="0"/>
          <w:i w:val="0"/>
          <w:sz w:val="17"/>
        </w:rPr>
        <w:t>ターゲット: IoTデバイス開発企業。</w:t>
      </w:r>
    </w:p>
    <w:p>
      <w:pPr>
        <w:spacing w:after="60" w:before="0" w:lineRule="auto" w:line="324"/>
      </w:pPr>
      <w:r>
        <w:rPr>
          <w:rFonts w:ascii="Garamond" w:hAnsi="Garamond"/>
          <w:b w:val="0"/>
          <w:i w:val="0"/>
          <w:sz w:val="17"/>
        </w:rPr>
        <w:t>競合: 多くの企業が参入しており、競争が激化しています。</w:t>
      </w:r>
    </w:p>
    <w:p>
      <w:pPr>
        <w:spacing w:after="40" w:before="0" w:lineRule="auto" w:line="360"/>
      </w:pPr>
      <w:r>
        <w:rPr>
          <w:rFonts w:ascii="Consolas" w:hAnsi="Consolas"/>
          <w:b w:val="0"/>
          <w:i w:val="0"/>
          <w:color w:val="777777"/>
          <w:sz w:val="15"/>
        </w:rPr>
        <w:t>DOI: 10.5281/zenodo.20956499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スパイラルクローラーROVを商業用探検サービスに活用することは可能か？</w:t>
      </w:r>
    </w:p>
    <w:p>
      <w:pPr>
        <w:spacing w:after="60" w:before="0" w:lineRule="auto" w:line="360"/>
      </w:pPr>
      <w:r>
        <w:rPr>
          <w:rFonts w:ascii="Consolas" w:hAnsi="Consolas"/>
          <w:b w:val="0"/>
          <w:i w:val="0"/>
          <w:color w:val="555555"/>
          <w:sz w:val="17"/>
        </w:rPr>
        <w:t>V=N/D: 7.5  |  TAM: 1000億円  SAM: 100億円  SOM: 10億円  |  CAGR: 12%</w:t>
      </w:r>
    </w:p>
    <w:p>
      <w:pPr>
        <w:spacing w:after="60" w:before="0" w:lineRule="auto" w:line="360"/>
      </w:pPr>
      <w:r>
        <w:rPr>
          <w:rFonts w:ascii="Garamond" w:hAnsi="Garamond"/>
          <w:b w:val="0"/>
          <w:i/>
          <w:color w:val="555555"/>
          <w:sz w:val="18"/>
        </w:rPr>
        <w:t>インサイト: 商業用探検サービスとしてのROV活用は可能です。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ROV技術の商業利用には、技術の成熟と市場のニーズが重要です。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探検や冒険を求める感情には訴求力があります。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既存の商業用ROV用途から学んだ知見が活用できます。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商業探検市場は成長しており、数百万ドルの機会があります。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高い初期投資と技術的な課題がリスクです。</w:t>
      </w:r>
    </w:p>
    <w:p>
      <w:pPr>
        <w:spacing w:after="60" w:before="0" w:lineRule="auto" w:line="336"/>
      </w:pPr>
      <w:r>
        <w:rPr>
          <w:rFonts w:ascii="Garamond" w:hAnsi="Garamond"/>
          <w:b/>
          <w:i w:val="0"/>
          <w:sz w:val="19"/>
        </w:rPr>
        <w:t>結論: 商業用探検サービスとしてのROV活用は可能です。</w:t>
      </w:r>
    </w:p>
    <w:p>
      <w:pPr>
        <w:spacing w:after="40" w:before="0" w:lineRule="auto" w:line="324"/>
      </w:pPr>
      <w:r>
        <w:rPr>
          <w:rFonts w:ascii="Garamond" w:hAnsi="Garamond"/>
          <w:b w:val="0"/>
          <w:i w:val="0"/>
          <w:sz w:val="17"/>
        </w:rPr>
        <w:t>市場概要: 商業用探検サービスは、新しい技術の導入により市場が拡大している。</w:t>
      </w:r>
    </w:p>
    <w:p>
      <w:pPr>
        <w:spacing w:after="40" w:before="0" w:lineRule="auto" w:line="324"/>
      </w:pPr>
      <w:r>
        <w:rPr>
          <w:rFonts w:ascii="Garamond" w:hAnsi="Garamond"/>
          <w:b w:val="0"/>
          <w:i w:val="0"/>
          <w:sz w:val="17"/>
        </w:rPr>
        <w:t>ターゲット: 探検や研究を行う企業や団体。</w:t>
      </w:r>
    </w:p>
    <w:p>
      <w:pPr>
        <w:spacing w:after="60" w:before="0" w:lineRule="auto" w:line="324"/>
      </w:pPr>
      <w:r>
        <w:rPr>
          <w:rFonts w:ascii="Garamond" w:hAnsi="Garamond"/>
          <w:b w:val="0"/>
          <w:i w:val="0"/>
          <w:sz w:val="17"/>
        </w:rPr>
        <w:t>競合: 既存の探検サービスが多く、差別化が必要。</w:t>
      </w:r>
    </w:p>
    <w:p>
      <w:pPr>
        <w:spacing w:after="40" w:before="0" w:lineRule="auto" w:line="360"/>
      </w:pPr>
      <w:r>
        <w:rPr>
          <w:rFonts w:ascii="Consolas" w:hAnsi="Consolas"/>
          <w:b w:val="0"/>
          <w:i w:val="0"/>
          <w:color w:val="777777"/>
          <w:sz w:val="15"/>
        </w:rPr>
        <w:t>DOI: 10.5281/zenodo.20359278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ISPブレイザーに基づいた実用的な分類ツールの開発は可能か？</w:t>
      </w:r>
    </w:p>
    <w:p>
      <w:pPr>
        <w:spacing w:after="60" w:before="0" w:lineRule="auto" w:line="360"/>
      </w:pPr>
      <w:r>
        <w:rPr>
          <w:rFonts w:ascii="Consolas" w:hAnsi="Consolas"/>
          <w:b w:val="0"/>
          <w:i w:val="0"/>
          <w:color w:val="555555"/>
          <w:sz w:val="17"/>
        </w:rPr>
        <w:t>V=N/D: 7.5  |  TAM: 1000億円  SAM: 100億円  SOM: 10億円  |  CAGR: 5%</w:t>
      </w:r>
    </w:p>
    <w:p>
      <w:pPr>
        <w:spacing w:after="60" w:before="0" w:lineRule="auto" w:line="360"/>
      </w:pPr>
      <w:r>
        <w:rPr>
          <w:rFonts w:ascii="Garamond" w:hAnsi="Garamond"/>
          <w:b w:val="0"/>
          <w:i/>
          <w:color w:val="555555"/>
          <w:sz w:val="18"/>
        </w:rPr>
        <w:t>インサイト: 開発は可能で、実用化が期待される。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ISPブレイザーに基づく分類ツールの開発は技術的に実現可能である。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科学技術の進歩への期待が高まる。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適切なデータとアルゴリズムにより、実用的なツールが構築できる。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技術的な実現可能性と市場ニーズの不確実性がリスク。</w:t>
      </w:r>
    </w:p>
    <w:p>
      <w:pPr>
        <w:spacing w:after="60" w:before="0" w:lineRule="auto" w:line="336"/>
      </w:pPr>
      <w:r>
        <w:rPr>
          <w:rFonts w:ascii="Garamond" w:hAnsi="Garamond"/>
          <w:b/>
          <w:i w:val="0"/>
          <w:sz w:val="19"/>
        </w:rPr>
        <w:t>結論: 開発は可能で、実用化が期待される。</w:t>
      </w:r>
    </w:p>
    <w:p>
      <w:pPr>
        <w:spacing w:after="40" w:before="0" w:lineRule="auto" w:line="324"/>
      </w:pPr>
      <w:r>
        <w:rPr>
          <w:rFonts w:ascii="Garamond" w:hAnsi="Garamond"/>
          <w:b w:val="0"/>
          <w:i w:val="0"/>
          <w:sz w:val="17"/>
        </w:rPr>
        <w:t>市場概要: 実用的な分類ツールの開発は、データ管理の効率化に寄与します。</w:t>
      </w:r>
    </w:p>
    <w:p>
      <w:pPr>
        <w:spacing w:after="40" w:before="0" w:lineRule="auto" w:line="324"/>
      </w:pPr>
      <w:r>
        <w:rPr>
          <w:rFonts w:ascii="Garamond" w:hAnsi="Garamond"/>
          <w:b w:val="0"/>
          <w:i w:val="0"/>
          <w:sz w:val="17"/>
        </w:rPr>
        <w:t>ターゲット: 企業のデータ管理部門がターゲットです。</w:t>
      </w:r>
    </w:p>
    <w:p>
      <w:pPr>
        <w:spacing w:after="60" w:before="0" w:lineRule="auto" w:line="324"/>
      </w:pPr>
      <w:r>
        <w:rPr>
          <w:rFonts w:ascii="Garamond" w:hAnsi="Garamond"/>
          <w:b w:val="0"/>
          <w:i w:val="0"/>
          <w:sz w:val="17"/>
        </w:rPr>
        <w:t>競合: 競合は少なく、ニッチ市場となる可能性があります。</w:t>
      </w:r>
    </w:p>
    <w:p>
      <w:pPr>
        <w:spacing w:after="40" w:before="0" w:lineRule="auto" w:line="360"/>
      </w:pPr>
      <w:r>
        <w:rPr>
          <w:rFonts w:ascii="Consolas" w:hAnsi="Consolas"/>
          <w:b w:val="0"/>
          <w:i w:val="0"/>
          <w:color w:val="777777"/>
          <w:sz w:val="15"/>
        </w:rPr>
        <w:t>DOI: 10.5281/zenodo.19747331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GKU宇宙論を基にした商業プロダクトの開発には、どのような分野があるか？</w:t>
      </w:r>
    </w:p>
    <w:p>
      <w:pPr>
        <w:spacing w:after="60" w:before="0" w:lineRule="auto" w:line="360"/>
      </w:pPr>
      <w:r>
        <w:rPr>
          <w:rFonts w:ascii="Consolas" w:hAnsi="Consolas"/>
          <w:b w:val="0"/>
          <w:i w:val="0"/>
          <w:color w:val="555555"/>
          <w:sz w:val="17"/>
        </w:rPr>
        <w:t>V=N/D: 7.5  |  TAM: 700億円  SAM: 100億円  SOM: 10億円  |  CAGR: 8%</w:t>
      </w:r>
    </w:p>
    <w:p>
      <w:pPr>
        <w:spacing w:after="60" w:before="0" w:lineRule="auto" w:line="360"/>
      </w:pPr>
      <w:r>
        <w:rPr>
          <w:rFonts w:ascii="Garamond" w:hAnsi="Garamond"/>
          <w:b w:val="0"/>
          <w:i/>
          <w:color w:val="555555"/>
          <w:sz w:val="18"/>
        </w:rPr>
        <w:t>インサイト: GKU宇宙論に基づく商業プロダクトの開発は高い可能性を秘めている。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GKU宇宙論に基づく商業プロダクトは宇宙産業、データ解析、教育、エンターテインメント分野での開発が考えられる。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宇宙への興味と探求心を刺激することができ、ユーザーの感情的なつながりを深める。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科学的知識と技術革新を活用することで、持続可能なビジネスモデルを構築できる。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宇宙産業の市場規模は数十億ドルに達し、新たなプロダクトは大きな商機を持つ。</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技術的課題と規制面の障壁が存在し、成功確率を下げる要因となる。</w:t>
      </w:r>
    </w:p>
    <w:p>
      <w:pPr>
        <w:spacing w:after="60" w:before="0" w:lineRule="auto" w:line="336"/>
      </w:pPr>
      <w:r>
        <w:rPr>
          <w:rFonts w:ascii="Garamond" w:hAnsi="Garamond"/>
          <w:b/>
          <w:i w:val="0"/>
          <w:sz w:val="19"/>
        </w:rPr>
        <w:t>結論: GKU宇宙論に基づく商業プロダクトの開発は高い可能性を秘めている。</w:t>
      </w:r>
    </w:p>
    <w:p>
      <w:pPr>
        <w:spacing w:after="40" w:before="0" w:lineRule="auto" w:line="324"/>
      </w:pPr>
      <w:r>
        <w:rPr>
          <w:rFonts w:ascii="Garamond" w:hAnsi="Garamond"/>
          <w:b w:val="0"/>
          <w:i w:val="0"/>
          <w:sz w:val="17"/>
        </w:rPr>
        <w:t>市場概要: 宇宙論に基づく商業プロダクト市場は新興です。</w:t>
      </w:r>
    </w:p>
    <w:p>
      <w:pPr>
        <w:spacing w:after="40" w:before="0" w:lineRule="auto" w:line="324"/>
      </w:pPr>
      <w:r>
        <w:rPr>
          <w:rFonts w:ascii="Garamond" w:hAnsi="Garamond"/>
          <w:b w:val="0"/>
          <w:i w:val="0"/>
          <w:sz w:val="17"/>
        </w:rPr>
        <w:t>ターゲット: 科学技術系企業や研究機関がターゲットです。</w:t>
      </w:r>
    </w:p>
    <w:p>
      <w:pPr>
        <w:spacing w:after="60" w:before="0" w:lineRule="auto" w:line="324"/>
      </w:pPr>
      <w:r>
        <w:rPr>
          <w:rFonts w:ascii="Garamond" w:hAnsi="Garamond"/>
          <w:b w:val="0"/>
          <w:i w:val="0"/>
          <w:sz w:val="17"/>
        </w:rPr>
        <w:t>競合: 競合は少なく、ニッチな市場です。</w:t>
      </w:r>
    </w:p>
    <w:p>
      <w:pPr>
        <w:spacing w:after="40" w:before="0" w:lineRule="auto" w:line="360"/>
      </w:pPr>
      <w:r>
        <w:rPr>
          <w:rFonts w:ascii="Consolas" w:hAnsi="Consolas"/>
          <w:b w:val="0"/>
          <w:i w:val="0"/>
          <w:color w:val="777777"/>
          <w:sz w:val="15"/>
        </w:rPr>
        <w:t>DOI: 10.5281/zenodo.19097250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この研究で示される崩壊条件を回避するための新しい技術や製品開発の可能性は？</w:t>
      </w:r>
    </w:p>
    <w:p>
      <w:pPr>
        <w:spacing w:after="60" w:before="0" w:lineRule="auto" w:line="360"/>
      </w:pPr>
      <w:r>
        <w:rPr>
          <w:rFonts w:ascii="Consolas" w:hAnsi="Consolas"/>
          <w:b w:val="0"/>
          <w:i w:val="0"/>
          <w:color w:val="555555"/>
          <w:sz w:val="17"/>
        </w:rPr>
        <w:t>V=N/D: 7.5  |  TAM: 1000億円  SAM: 100億円  SOM: 10億円  |  CAGR: 6%</w:t>
      </w:r>
    </w:p>
    <w:p>
      <w:pPr>
        <w:spacing w:after="60" w:before="0" w:lineRule="auto" w:line="360"/>
      </w:pPr>
      <w:r>
        <w:rPr>
          <w:rFonts w:ascii="Garamond" w:hAnsi="Garamond"/>
          <w:b w:val="0"/>
          <w:i/>
          <w:color w:val="555555"/>
          <w:sz w:val="18"/>
        </w:rPr>
        <w:t>インサイト: 新技術開発は実現可能であり、積極的に進めるべきである。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新しい技術や製品開発の可能性は高く、崩壊条件を回避するための研究が進行中である。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技術革新への期待感が高まり、社会的な不安を軽減する可能性がある。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現存する知識を基に、新しいアプローチを模索することが重要である。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TAMは数十億ドルに達する可能性があり、多くの産業に影響を与える。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技術の不確実性と市場の競争がリスク要因となる。</w:t>
      </w:r>
    </w:p>
    <w:p>
      <w:pPr>
        <w:spacing w:after="60" w:before="0" w:lineRule="auto" w:line="336"/>
      </w:pPr>
      <w:r>
        <w:rPr>
          <w:rFonts w:ascii="Garamond" w:hAnsi="Garamond"/>
          <w:b/>
          <w:i w:val="0"/>
          <w:sz w:val="19"/>
        </w:rPr>
        <w:t>結論: 新技術開発は実現可能であり、積極的に進めるべきである。</w:t>
      </w:r>
    </w:p>
    <w:p>
      <w:pPr>
        <w:spacing w:after="40" w:before="0" w:lineRule="auto" w:line="324"/>
      </w:pPr>
      <w:r>
        <w:rPr>
          <w:rFonts w:ascii="Garamond" w:hAnsi="Garamond"/>
          <w:b w:val="0"/>
          <w:i w:val="0"/>
          <w:sz w:val="17"/>
        </w:rPr>
        <w:t>市場概要: 新技術開発市場は需要が高まっている。</w:t>
      </w:r>
    </w:p>
    <w:p>
      <w:pPr>
        <w:spacing w:after="40" w:before="0" w:lineRule="auto" w:line="324"/>
      </w:pPr>
      <w:r>
        <w:rPr>
          <w:rFonts w:ascii="Garamond" w:hAnsi="Garamond"/>
          <w:b w:val="0"/>
          <w:i w:val="0"/>
          <w:sz w:val="17"/>
        </w:rPr>
        <w:t>ターゲット: 研究者や技術者が中心。</w:t>
      </w:r>
    </w:p>
    <w:p>
      <w:pPr>
        <w:spacing w:after="60" w:before="0" w:lineRule="auto" w:line="324"/>
      </w:pPr>
      <w:r>
        <w:rPr>
          <w:rFonts w:ascii="Garamond" w:hAnsi="Garamond"/>
          <w:b w:val="0"/>
          <w:i w:val="0"/>
          <w:sz w:val="17"/>
        </w:rPr>
        <w:t>競合: 技術革新が進む中、競争が多い。</w:t>
      </w:r>
    </w:p>
    <w:p>
      <w:pPr>
        <w:spacing w:after="40" w:before="0" w:lineRule="auto" w:line="360"/>
      </w:pPr>
      <w:r>
        <w:rPr>
          <w:rFonts w:ascii="Consolas" w:hAnsi="Consolas"/>
          <w:b w:val="0"/>
          <w:i w:val="0"/>
          <w:color w:val="777777"/>
          <w:sz w:val="15"/>
        </w:rPr>
        <w:t>DOI: 10.5281/zenodo.19012385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Codexがデジタルアーカイブの設計にどのように役立つか？</w:t>
      </w:r>
    </w:p>
    <w:p>
      <w:pPr>
        <w:spacing w:after="60" w:before="0" w:lineRule="auto" w:line="360"/>
      </w:pPr>
      <w:r>
        <w:rPr>
          <w:rFonts w:ascii="Consolas" w:hAnsi="Consolas"/>
          <w:b w:val="0"/>
          <w:i w:val="0"/>
          <w:color w:val="555555"/>
          <w:sz w:val="17"/>
        </w:rPr>
        <w:t>V=N/D: 7.5  |  TAM: 1000億円  SAM: 100億円  SOM: 10億円  |  CAGR: 9%</w:t>
      </w:r>
    </w:p>
    <w:p>
      <w:pPr>
        <w:spacing w:after="60" w:before="0" w:lineRule="auto" w:line="360"/>
      </w:pPr>
      <w:r>
        <w:rPr>
          <w:rFonts w:ascii="Garamond" w:hAnsi="Garamond"/>
          <w:b w:val="0"/>
          <w:i/>
          <w:color w:val="555555"/>
          <w:sz w:val="18"/>
        </w:rPr>
        <w:t>インサイト: デジタルアーカイブ設計に役立つ可能性が高い。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デジタルアーカイブの設計におけるベストプラクティスを明らかにする必要がある。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文化的遺産の保存は人々の感情的な価値に直結する。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効果的なデジタルアーカイブは知識の伝承を助ける重要な手段である。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デジタルアーカイブ市場は成長しており、数十億円のビジネスチャンスが存在する。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技術的な問題やデータの劣化に関するリスクがある。</w:t>
      </w:r>
    </w:p>
    <w:p>
      <w:pPr>
        <w:spacing w:after="60" w:before="0" w:lineRule="auto" w:line="336"/>
      </w:pPr>
      <w:r>
        <w:rPr>
          <w:rFonts w:ascii="Garamond" w:hAnsi="Garamond"/>
          <w:b/>
          <w:i w:val="0"/>
          <w:sz w:val="19"/>
        </w:rPr>
        <w:t>結論: デジタルアーカイブ設計に役立つ可能性が高い。</w:t>
      </w:r>
    </w:p>
    <w:p>
      <w:pPr>
        <w:spacing w:after="40" w:before="0" w:lineRule="auto" w:line="324"/>
      </w:pPr>
      <w:r>
        <w:rPr>
          <w:rFonts w:ascii="Garamond" w:hAnsi="Garamond"/>
          <w:b w:val="0"/>
          <w:i w:val="0"/>
          <w:sz w:val="17"/>
        </w:rPr>
        <w:t>市場概要: デジタルアーカイブ設計の市場が成長しています。</w:t>
      </w:r>
    </w:p>
    <w:p>
      <w:pPr>
        <w:spacing w:after="40" w:before="0" w:lineRule="auto" w:line="324"/>
      </w:pPr>
      <w:r>
        <w:rPr>
          <w:rFonts w:ascii="Garamond" w:hAnsi="Garamond"/>
          <w:b w:val="0"/>
          <w:i w:val="0"/>
          <w:sz w:val="17"/>
        </w:rPr>
        <w:t>ターゲット: 教育機関や文化機関が主なターゲットです。</w:t>
      </w:r>
    </w:p>
    <w:p>
      <w:pPr>
        <w:spacing w:after="60" w:before="0" w:lineRule="auto" w:line="324"/>
      </w:pPr>
      <w:r>
        <w:rPr>
          <w:rFonts w:ascii="Garamond" w:hAnsi="Garamond"/>
          <w:b w:val="0"/>
          <w:i w:val="0"/>
          <w:sz w:val="17"/>
        </w:rPr>
        <w:t>競合: 競合には専門のデジタルアーカイブ企業が存在します。</w:t>
      </w:r>
    </w:p>
    <w:p>
      <w:pPr>
        <w:spacing w:after="40" w:before="0" w:lineRule="auto" w:line="360"/>
      </w:pPr>
      <w:r>
        <w:rPr>
          <w:rFonts w:ascii="Consolas" w:hAnsi="Consolas"/>
          <w:b w:val="0"/>
          <w:i w:val="0"/>
          <w:color w:val="777777"/>
          <w:sz w:val="15"/>
        </w:rPr>
        <w:t>DOI: 10.5281/zenodo.19012104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BL Lacオブジェクトの光度変化を活用した新しい宇宙観測デバイスの開発は可能か？</w:t>
      </w:r>
    </w:p>
    <w:p>
      <w:pPr>
        <w:spacing w:after="60" w:before="0" w:lineRule="auto" w:line="360"/>
      </w:pPr>
      <w:r>
        <w:rPr>
          <w:rFonts w:ascii="Consolas" w:hAnsi="Consolas"/>
          <w:b w:val="0"/>
          <w:i w:val="0"/>
          <w:color w:val="555555"/>
          <w:sz w:val="17"/>
        </w:rPr>
        <w:t>V=N/D: 7.5  |  TAM: 900億円  SAM: 90億円  SOM: 9億円  |  CAGR: 13%</w:t>
      </w:r>
    </w:p>
    <w:p>
      <w:pPr>
        <w:spacing w:after="60" w:before="0" w:lineRule="auto" w:line="360"/>
      </w:pPr>
      <w:r>
        <w:rPr>
          <w:rFonts w:ascii="Garamond" w:hAnsi="Garamond"/>
          <w:b w:val="0"/>
          <w:i/>
          <w:color w:val="555555"/>
          <w:sz w:val="18"/>
        </w:rPr>
        <w:t>インサイト: 新しい宇宙観測デバイスの開発は可能です。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BL Lacオブジェクトの研究は新しい観測デバイス開発に貢献する可能性があります。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宇宙への興味を引き出す魅力的なプロジェクトです。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過去の宇宙観測技術の進化から学ぶことが重要です。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宇宙観測市場は研究機関や教育機関からの需要が見込まれます。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技術的な課題や競合の存在がリスクです。</w:t>
      </w:r>
    </w:p>
    <w:p>
      <w:pPr>
        <w:spacing w:after="60" w:before="0" w:lineRule="auto" w:line="336"/>
      </w:pPr>
      <w:r>
        <w:rPr>
          <w:rFonts w:ascii="Garamond" w:hAnsi="Garamond"/>
          <w:b/>
          <w:i w:val="0"/>
          <w:sz w:val="19"/>
        </w:rPr>
        <w:t>結論: 新しい宇宙観測デバイスの開発は可能です。</w:t>
      </w:r>
    </w:p>
    <w:p>
      <w:pPr>
        <w:spacing w:after="40" w:before="0" w:lineRule="auto" w:line="324"/>
      </w:pPr>
      <w:r>
        <w:rPr>
          <w:rFonts w:ascii="Garamond" w:hAnsi="Garamond"/>
          <w:b w:val="0"/>
          <w:i w:val="0"/>
          <w:sz w:val="17"/>
        </w:rPr>
        <w:t>市場概要: 新しい宇宙観測デバイスの開発は、宇宙研究の進展を促す。</w:t>
      </w:r>
    </w:p>
    <w:p>
      <w:pPr>
        <w:spacing w:after="40" w:before="0" w:lineRule="auto" w:line="324"/>
      </w:pPr>
      <w:r>
        <w:rPr>
          <w:rFonts w:ascii="Garamond" w:hAnsi="Garamond"/>
          <w:b w:val="0"/>
          <w:i w:val="0"/>
          <w:sz w:val="17"/>
        </w:rPr>
        <w:t>ターゲット: 宇宙研究機関や企業。</w:t>
      </w:r>
    </w:p>
    <w:p>
      <w:pPr>
        <w:spacing w:after="60" w:before="0" w:lineRule="auto" w:line="324"/>
      </w:pPr>
      <w:r>
        <w:rPr>
          <w:rFonts w:ascii="Garamond" w:hAnsi="Garamond"/>
          <w:b w:val="0"/>
          <w:i w:val="0"/>
          <w:sz w:val="17"/>
        </w:rPr>
        <w:t>競合: 技術的な競争が激しい。</w:t>
      </w:r>
    </w:p>
    <w:p>
      <w:pPr>
        <w:spacing w:after="40" w:before="0" w:lineRule="auto" w:line="360"/>
      </w:pPr>
      <w:r>
        <w:rPr>
          <w:rFonts w:ascii="Consolas" w:hAnsi="Consolas"/>
          <w:b w:val="0"/>
          <w:i w:val="0"/>
          <w:color w:val="777777"/>
          <w:sz w:val="15"/>
        </w:rPr>
        <w:t>DOI: 10.5281/zenodo.20359258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HEASARCアーカイブからの光子回収技術を商業化するための戦略は何か？</w:t>
      </w:r>
    </w:p>
    <w:p>
      <w:pPr>
        <w:spacing w:after="60" w:before="0" w:lineRule="auto" w:line="360"/>
      </w:pPr>
      <w:r>
        <w:rPr>
          <w:rFonts w:ascii="Consolas" w:hAnsi="Consolas"/>
          <w:b w:val="0"/>
          <w:i w:val="0"/>
          <w:color w:val="555555"/>
          <w:sz w:val="17"/>
        </w:rPr>
        <w:t>V=N/D: 7.5  |  TAM: 600億円  SAM: 80億円  SOM: 8億円  |  CAGR: 10%</w:t>
      </w:r>
    </w:p>
    <w:p>
      <w:pPr>
        <w:spacing w:after="60" w:before="0" w:lineRule="auto" w:line="360"/>
      </w:pPr>
      <w:r>
        <w:rPr>
          <w:rFonts w:ascii="Garamond" w:hAnsi="Garamond"/>
          <w:b w:val="0"/>
          <w:i/>
          <w:color w:val="555555"/>
          <w:sz w:val="18"/>
        </w:rPr>
        <w:t>インサイト: 商業化のための戦略を明確にすることが鍵。</w:t>
      </w:r>
    </w:p>
    <w:p>
      <w:pPr>
        <w:spacing w:after="60" w:lineRule="auto" w:line="348"/>
        <w:ind w:left="283"/>
      </w:pPr>
      <w:r>
        <w:rPr>
          <w:rFonts w:ascii="Garamond" w:hAnsi="Garamond"/>
          <w:b/>
          <w:color w:val="444444"/>
          <w:sz w:val="18"/>
        </w:rPr>
        <w:t>【研究】</w:t>
      </w:r>
      <w:r>
        <w:rPr>
          <w:rFonts w:ascii="Garamond" w:hAnsi="Garamond"/>
          <w:color w:val="444444"/>
          <w:sz w:val="18"/>
        </w:rPr>
        <w:t xml:space="preserve"> HEASARCアーカイブからの光子回収技術は新しい商業化の可能性がある。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科学技術の進展に対する期待感が高まり、研究者の興味を引く。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宇宙科学と商業の融合が新しいビジネス機会を生む可能性がある。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宇宙関連市場は成長しており、TAMは数十億ドルに達する見込み。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技術的な課題や市場のニーズを満たすためのリスクが存在する。</w:t>
      </w:r>
    </w:p>
    <w:p>
      <w:pPr>
        <w:spacing w:after="60" w:before="0" w:lineRule="auto" w:line="336"/>
      </w:pPr>
      <w:r>
        <w:rPr>
          <w:rFonts w:ascii="Garamond" w:hAnsi="Garamond"/>
          <w:b/>
          <w:i w:val="0"/>
          <w:sz w:val="19"/>
        </w:rPr>
        <w:t>結論: 商業化のための戦略を明確にすることが鍵。</w:t>
      </w:r>
    </w:p>
    <w:p>
      <w:pPr>
        <w:spacing w:after="40" w:before="0" w:lineRule="auto" w:line="324"/>
      </w:pPr>
      <w:r>
        <w:rPr>
          <w:rFonts w:ascii="Garamond" w:hAnsi="Garamond"/>
          <w:b w:val="0"/>
          <w:i w:val="0"/>
          <w:sz w:val="17"/>
        </w:rPr>
        <w:t>市場概要: HEASARCアーカイブからの光子回収技術の商業化が進んでおり、特に研究機関での需要が高い。</w:t>
      </w:r>
    </w:p>
    <w:p>
      <w:pPr>
        <w:spacing w:after="40" w:before="0" w:lineRule="auto" w:line="324"/>
      </w:pPr>
      <w:r>
        <w:rPr>
          <w:rFonts w:ascii="Garamond" w:hAnsi="Garamond"/>
          <w:b w:val="0"/>
          <w:i w:val="0"/>
          <w:sz w:val="17"/>
        </w:rPr>
        <w:t>ターゲット: 宇宙関連の研究機関や大学。</w:t>
      </w:r>
    </w:p>
    <w:p>
      <w:pPr>
        <w:spacing w:after="60" w:before="0" w:lineRule="auto" w:line="324"/>
      </w:pPr>
      <w:r>
        <w:rPr>
          <w:rFonts w:ascii="Garamond" w:hAnsi="Garamond"/>
          <w:b w:val="0"/>
          <w:i w:val="0"/>
          <w:sz w:val="17"/>
        </w:rPr>
        <w:t>競合: 競合は少なく、特定のニッチに特化した市場である。</w:t>
      </w:r>
    </w:p>
    <w:p>
      <w:pPr>
        <w:spacing w:after="40" w:before="0" w:lineRule="auto" w:line="360"/>
      </w:pPr>
      <w:r>
        <w:rPr>
          <w:rFonts w:ascii="Consolas" w:hAnsi="Consolas"/>
          <w:b w:val="0"/>
          <w:i w:val="0"/>
          <w:color w:val="777777"/>
          <w:sz w:val="15"/>
        </w:rPr>
        <w:t>DOI: 10.5281/zenodo.21294452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PKS 0735+178のX線スペクトルの変化を利用して、新しい観測機器や技術を開発することは可能か？</w:t>
      </w:r>
    </w:p>
    <w:p>
      <w:pPr>
        <w:spacing w:after="60" w:before="0" w:lineRule="auto" w:line="360"/>
      </w:pPr>
      <w:r>
        <w:rPr>
          <w:rFonts w:ascii="Consolas" w:hAnsi="Consolas"/>
          <w:b w:val="0"/>
          <w:i w:val="0"/>
          <w:color w:val="555555"/>
          <w:sz w:val="17"/>
        </w:rPr>
        <w:t>V=N/D: 7.5  |  TAM: 800億円  SAM: 80億円  SOM: 8億円  |  CAGR: 9%</w:t>
      </w:r>
    </w:p>
    <w:p>
      <w:pPr>
        <w:spacing w:after="60" w:before="0" w:lineRule="auto" w:line="360"/>
      </w:pPr>
      <w:r>
        <w:rPr>
          <w:rFonts w:ascii="Garamond" w:hAnsi="Garamond"/>
          <w:b w:val="0"/>
          <w:i/>
          <w:color w:val="555555"/>
          <w:sz w:val="18"/>
        </w:rPr>
        <w:t>インサイト: 新しい観測機器や技術の開発は可能です。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PKS 0735+178の研究は新しい観測技術の開発に寄与する可能性があります。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新しい発見への期待感が高まるプロジェクトです。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天文学の最新の知見を活用することが重要です。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天文学研究市場は公的資金や民間の投資が見込まれます。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専門知識の不足や競合の存在がリスクです。</w:t>
      </w:r>
    </w:p>
    <w:p>
      <w:pPr>
        <w:spacing w:after="60" w:before="0" w:lineRule="auto" w:line="336"/>
      </w:pPr>
      <w:r>
        <w:rPr>
          <w:rFonts w:ascii="Garamond" w:hAnsi="Garamond"/>
          <w:b/>
          <w:i w:val="0"/>
          <w:sz w:val="19"/>
        </w:rPr>
        <w:t>結論: 新しい観測機器や技術の開発は可能です。</w:t>
      </w:r>
    </w:p>
    <w:p>
      <w:pPr>
        <w:spacing w:after="40" w:before="0" w:lineRule="auto" w:line="324"/>
      </w:pPr>
      <w:r>
        <w:rPr>
          <w:rFonts w:ascii="Garamond" w:hAnsi="Garamond"/>
          <w:b w:val="0"/>
          <w:i w:val="0"/>
          <w:sz w:val="17"/>
        </w:rPr>
        <w:t>市場概要: 新しい観測機器の開発は、天文学の進展を促進する。</w:t>
      </w:r>
    </w:p>
    <w:p>
      <w:pPr>
        <w:spacing w:after="40" w:before="0" w:lineRule="auto" w:line="324"/>
      </w:pPr>
      <w:r>
        <w:rPr>
          <w:rFonts w:ascii="Garamond" w:hAnsi="Garamond"/>
          <w:b w:val="0"/>
          <w:i w:val="0"/>
          <w:sz w:val="17"/>
        </w:rPr>
        <w:t>ターゲット: 天体観測を行う研究者や大学。</w:t>
      </w:r>
    </w:p>
    <w:p>
      <w:pPr>
        <w:spacing w:after="60" w:before="0" w:lineRule="auto" w:line="324"/>
      </w:pPr>
      <w:r>
        <w:rPr>
          <w:rFonts w:ascii="Garamond" w:hAnsi="Garamond"/>
          <w:b w:val="0"/>
          <w:i w:val="0"/>
          <w:sz w:val="17"/>
        </w:rPr>
        <w:t>競合: 技術革新が競争の鍵となる。</w:t>
      </w:r>
    </w:p>
    <w:p>
      <w:pPr>
        <w:spacing w:after="40" w:before="0" w:lineRule="auto" w:line="360"/>
      </w:pPr>
      <w:r>
        <w:rPr>
          <w:rFonts w:ascii="Consolas" w:hAnsi="Consolas"/>
          <w:b w:val="0"/>
          <w:i w:val="0"/>
          <w:color w:val="777777"/>
          <w:sz w:val="15"/>
        </w:rPr>
        <w:t>DOI: 10.5281/zenodo.20359260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マーケットを動かす主体としての『星』の役割は、どのような技術的メカニズムによって実現されているのか？</w:t>
      </w:r>
    </w:p>
    <w:p>
      <w:pPr>
        <w:spacing w:after="60" w:before="0" w:lineRule="auto" w:line="360"/>
      </w:pPr>
      <w:r>
        <w:rPr>
          <w:rFonts w:ascii="Consolas" w:hAnsi="Consolas"/>
          <w:b w:val="0"/>
          <w:i w:val="0"/>
          <w:color w:val="555555"/>
          <w:sz w:val="17"/>
        </w:rPr>
        <w:t>V=N/D: 7.5  |  TAM: 800億円  SAM: 80億円  SOM: 8億円  |  CAGR: 5%</w:t>
      </w:r>
    </w:p>
    <w:p>
      <w:pPr>
        <w:spacing w:after="60" w:before="0" w:lineRule="auto" w:line="360"/>
      </w:pPr>
      <w:r>
        <w:rPr>
          <w:rFonts w:ascii="Garamond" w:hAnsi="Garamond"/>
          <w:b w:val="0"/>
          <w:i/>
          <w:color w:val="555555"/>
          <w:sz w:val="18"/>
        </w:rPr>
        <w:t>インサイト: 『星』の役割を理解するための技術的メカニズムの研究を進めるべきである。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『星』の役割に関する技術的メカニズムの研究が必要である。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市場の動きに対する興味が、技術の進化を後押しする。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技術的メカニズムと市場の関連性を理解することが重要である。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関連市場は拡大しており、技術革新が求められている。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技術の急速な変化に対応できないリスクがある。</w:t>
      </w:r>
    </w:p>
    <w:p>
      <w:pPr>
        <w:spacing w:after="60" w:before="0" w:lineRule="auto" w:line="336"/>
      </w:pPr>
      <w:r>
        <w:rPr>
          <w:rFonts w:ascii="Garamond" w:hAnsi="Garamond"/>
          <w:b/>
          <w:i w:val="0"/>
          <w:sz w:val="19"/>
        </w:rPr>
        <w:t>結論: 『星』の役割を理解するための技術的メカニズムの研究を進めるべきである。</w:t>
      </w:r>
    </w:p>
    <w:p>
      <w:pPr>
        <w:spacing w:after="40" w:before="0" w:lineRule="auto" w:line="324"/>
      </w:pPr>
      <w:r>
        <w:rPr>
          <w:rFonts w:ascii="Garamond" w:hAnsi="Garamond"/>
          <w:b w:val="0"/>
          <w:i w:val="0"/>
          <w:sz w:val="17"/>
        </w:rPr>
        <w:t>市場概要: 技術的メカニズムの研究市場。</w:t>
      </w:r>
    </w:p>
    <w:p>
      <w:pPr>
        <w:spacing w:after="40" w:before="0" w:lineRule="auto" w:line="324"/>
      </w:pPr>
      <w:r>
        <w:rPr>
          <w:rFonts w:ascii="Garamond" w:hAnsi="Garamond"/>
          <w:b w:val="0"/>
          <w:i w:val="0"/>
          <w:sz w:val="17"/>
        </w:rPr>
        <w:t>ターゲット: 研究機関や大学、技術開発企業。</w:t>
      </w:r>
    </w:p>
    <w:p>
      <w:pPr>
        <w:spacing w:after="60" w:before="0" w:lineRule="auto" w:line="324"/>
      </w:pPr>
      <w:r>
        <w:rPr>
          <w:rFonts w:ascii="Garamond" w:hAnsi="Garamond"/>
          <w:b w:val="0"/>
          <w:i w:val="0"/>
          <w:sz w:val="17"/>
        </w:rPr>
        <w:t>競合: 競合は大学研究機関や民間の研究所。</w:t>
      </w:r>
    </w:p>
    <w:p>
      <w:pPr>
        <w:spacing w:after="40" w:before="0" w:lineRule="auto" w:line="360"/>
      </w:pPr>
      <w:r>
        <w:rPr>
          <w:rFonts w:ascii="Consolas" w:hAnsi="Consolas"/>
          <w:b w:val="0"/>
          <w:i w:val="0"/>
          <w:color w:val="777777"/>
          <w:sz w:val="15"/>
        </w:rPr>
        <w:t>DOI: 10.5281/zenodo.20175704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脊髄再生治療における新しい材料を用いたビジネスモデルはどのようなものか？</w:t>
      </w:r>
    </w:p>
    <w:p>
      <w:pPr>
        <w:spacing w:after="60" w:before="0" w:lineRule="auto" w:line="360"/>
      </w:pPr>
      <w:r>
        <w:rPr>
          <w:rFonts w:ascii="Consolas" w:hAnsi="Consolas"/>
          <w:b w:val="0"/>
          <w:i w:val="0"/>
          <w:color w:val="555555"/>
          <w:sz w:val="17"/>
        </w:rPr>
        <w:t>V=N/D: 7.5  |  TAM: 700億円  SAM: 70億円  SOM: 7億円  |  CAGR: 10%</w:t>
      </w:r>
    </w:p>
    <w:p>
      <w:pPr>
        <w:spacing w:after="60" w:before="0" w:lineRule="auto" w:line="360"/>
      </w:pPr>
      <w:r>
        <w:rPr>
          <w:rFonts w:ascii="Garamond" w:hAnsi="Garamond"/>
          <w:b w:val="0"/>
          <w:i/>
          <w:color w:val="555555"/>
          <w:sz w:val="18"/>
        </w:rPr>
        <w:t>インサイト: 脊髄再生治療における新材料のビジネスモデルは大きな可能性を秘めている。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脊髄再生治療における新材料を用いた研究が進むべき。</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医療の進歩に対する期待が高い。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新材料の特性に基づく革新的な治療法を模索することが重要。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脊髄再生治療市場は急成長しており、TAMは数十億ドルに達する可能性がある。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新材料の安全性と効果に関する不確実性がリスクである。</w:t>
      </w:r>
    </w:p>
    <w:p>
      <w:pPr>
        <w:spacing w:after="60" w:before="0" w:lineRule="auto" w:line="336"/>
      </w:pPr>
      <w:r>
        <w:rPr>
          <w:rFonts w:ascii="Garamond" w:hAnsi="Garamond"/>
          <w:b/>
          <w:i w:val="0"/>
          <w:sz w:val="19"/>
        </w:rPr>
        <w:t>結論: 脊髄再生治療における新材料のビジネスモデルは大きな可能性を秘めている。</w:t>
      </w:r>
    </w:p>
    <w:p>
      <w:pPr>
        <w:spacing w:after="40" w:before="0" w:lineRule="auto" w:line="324"/>
      </w:pPr>
      <w:r>
        <w:rPr>
          <w:rFonts w:ascii="Garamond" w:hAnsi="Garamond"/>
          <w:b w:val="0"/>
          <w:i w:val="0"/>
          <w:sz w:val="17"/>
        </w:rPr>
        <w:t>市場概要: 脊髄再生治療における新材料の開発が期待されている。</w:t>
      </w:r>
    </w:p>
    <w:p>
      <w:pPr>
        <w:spacing w:after="40" w:before="0" w:lineRule="auto" w:line="324"/>
      </w:pPr>
      <w:r>
        <w:rPr>
          <w:rFonts w:ascii="Garamond" w:hAnsi="Garamond"/>
          <w:b w:val="0"/>
          <w:i w:val="0"/>
          <w:sz w:val="17"/>
        </w:rPr>
        <w:t>ターゲット: 医療機関やバイオテクノロジー企業。</w:t>
      </w:r>
    </w:p>
    <w:p>
      <w:pPr>
        <w:spacing w:after="60" w:before="0" w:lineRule="auto" w:line="324"/>
      </w:pPr>
      <w:r>
        <w:rPr>
          <w:rFonts w:ascii="Garamond" w:hAnsi="Garamond"/>
          <w:b w:val="0"/>
          <w:i w:val="0"/>
          <w:sz w:val="17"/>
        </w:rPr>
        <w:t>競合: 新技術の導入による競争が激化している。</w:t>
      </w:r>
    </w:p>
    <w:p>
      <w:pPr>
        <w:spacing w:after="40" w:before="0" w:lineRule="auto" w:line="360"/>
      </w:pPr>
      <w:r>
        <w:rPr>
          <w:rFonts w:ascii="Consolas" w:hAnsi="Consolas"/>
          <w:b w:val="0"/>
          <w:i w:val="0"/>
          <w:color w:val="777777"/>
          <w:sz w:val="15"/>
        </w:rPr>
        <w:t>DOI: 10.5281/zenodo.20771910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高エネルギー現象に関連する新しい観測技術を商業化するにはどのようなアプローチが必要か？</w:t>
      </w:r>
    </w:p>
    <w:p>
      <w:pPr>
        <w:spacing w:after="60" w:before="0" w:lineRule="auto" w:line="360"/>
      </w:pPr>
      <w:r>
        <w:rPr>
          <w:rFonts w:ascii="Consolas" w:hAnsi="Consolas"/>
          <w:b w:val="0"/>
          <w:i w:val="0"/>
          <w:color w:val="555555"/>
          <w:sz w:val="17"/>
        </w:rPr>
        <w:t>V=N/D: 7.5  |  TAM: 700億円  SAM: 70億円  SOM: 7億円  |  CAGR: 14%</w:t>
      </w:r>
    </w:p>
    <w:p>
      <w:pPr>
        <w:spacing w:after="60" w:before="0" w:lineRule="auto" w:line="360"/>
      </w:pPr>
      <w:r>
        <w:rPr>
          <w:rFonts w:ascii="Garamond" w:hAnsi="Garamond"/>
          <w:b w:val="0"/>
          <w:i/>
          <w:color w:val="555555"/>
          <w:sz w:val="18"/>
        </w:rPr>
        <w:t>インサイト: 新しい観測技術の商業化は可能です。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高エネルギー現象に関する新しい技術は、研究が進行中です。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科学的好奇心を刺激するプロジェクトです。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先行研究や技術の進展からの学びが重要です。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高エネルギー物理学市場は特定の研究機関や企業からの資金提供が見込まれます。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技術的な未成熟や資金調達の難しさがリスクです。</w:t>
      </w:r>
    </w:p>
    <w:p>
      <w:pPr>
        <w:spacing w:after="60" w:before="0" w:lineRule="auto" w:line="336"/>
      </w:pPr>
      <w:r>
        <w:rPr>
          <w:rFonts w:ascii="Garamond" w:hAnsi="Garamond"/>
          <w:b/>
          <w:i w:val="0"/>
          <w:sz w:val="19"/>
        </w:rPr>
        <w:t>結論: 新しい観測技術の商業化は可能です。</w:t>
      </w:r>
    </w:p>
    <w:p>
      <w:pPr>
        <w:spacing w:after="40" w:before="0" w:lineRule="auto" w:line="324"/>
      </w:pPr>
      <w:r>
        <w:rPr>
          <w:rFonts w:ascii="Garamond" w:hAnsi="Garamond"/>
          <w:b w:val="0"/>
          <w:i w:val="0"/>
          <w:sz w:val="17"/>
        </w:rPr>
        <w:t>市場概要: 新しい観測技術の商業化は、科学研究に新たな道を開く。</w:t>
      </w:r>
    </w:p>
    <w:p>
      <w:pPr>
        <w:spacing w:after="40" w:before="0" w:lineRule="auto" w:line="324"/>
      </w:pPr>
      <w:r>
        <w:rPr>
          <w:rFonts w:ascii="Garamond" w:hAnsi="Garamond"/>
          <w:b w:val="0"/>
          <w:i w:val="0"/>
          <w:sz w:val="17"/>
        </w:rPr>
        <w:t>ターゲット: 研究機関や企業。</w:t>
      </w:r>
    </w:p>
    <w:p>
      <w:pPr>
        <w:spacing w:after="60" w:before="0" w:lineRule="auto" w:line="324"/>
      </w:pPr>
      <w:r>
        <w:rPr>
          <w:rFonts w:ascii="Garamond" w:hAnsi="Garamond"/>
          <w:b w:val="0"/>
          <w:i w:val="0"/>
          <w:sz w:val="17"/>
        </w:rPr>
        <w:t>競合: 先進的な技術を持つ企業が競合。</w:t>
      </w:r>
    </w:p>
    <w:p>
      <w:pPr>
        <w:spacing w:after="40" w:before="0" w:lineRule="auto" w:line="360"/>
      </w:pPr>
      <w:r>
        <w:rPr>
          <w:rFonts w:ascii="Consolas" w:hAnsi="Consolas"/>
          <w:b w:val="0"/>
          <w:i w:val="0"/>
          <w:color w:val="777777"/>
          <w:sz w:val="15"/>
        </w:rPr>
        <w:t>DOI: 10.5281/zenodo.20359262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この研究を基にした新しいコミュニケーションツールは開発できるか？</w:t>
      </w:r>
    </w:p>
    <w:p>
      <w:pPr>
        <w:spacing w:after="60" w:before="0" w:lineRule="auto" w:line="360"/>
      </w:pPr>
      <w:r>
        <w:rPr>
          <w:rFonts w:ascii="Consolas" w:hAnsi="Consolas"/>
          <w:b w:val="0"/>
          <w:i w:val="0"/>
          <w:color w:val="555555"/>
          <w:sz w:val="17"/>
        </w:rPr>
        <w:t>V=N/D: 7.5  |  TAM: 700億円  SAM: 70億円  SOM: 7億円  |  CAGR: 11%</w:t>
      </w:r>
    </w:p>
    <w:p>
      <w:pPr>
        <w:spacing w:after="60" w:before="0" w:lineRule="auto" w:line="360"/>
      </w:pPr>
      <w:r>
        <w:rPr>
          <w:rFonts w:ascii="Garamond" w:hAnsi="Garamond"/>
          <w:b w:val="0"/>
          <w:i/>
          <w:color w:val="555555"/>
          <w:sz w:val="18"/>
        </w:rPr>
        <w:t>インサイト: 新しいコミュニケーションツールの開発は有望であり、市場の需要に応えられる。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新しいコミュニケーションツールの開発には、技術革新が求められる。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新たなコミュニケーションの可能性に対するワクワク感がある。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既存のツールの利点を活かしつつ、独自の価値を提供する必要がある。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コミュニケーションツールの市場のTAMは数十億ドルに達する可能性がある。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競合他社との競争や技術の陳腐化リスクが存在する。</w:t>
      </w:r>
    </w:p>
    <w:p>
      <w:pPr>
        <w:spacing w:after="60" w:before="0" w:lineRule="auto" w:line="336"/>
      </w:pPr>
      <w:r>
        <w:rPr>
          <w:rFonts w:ascii="Garamond" w:hAnsi="Garamond"/>
          <w:b/>
          <w:i w:val="0"/>
          <w:sz w:val="19"/>
        </w:rPr>
        <w:t>結論: 新しいコミュニケーションツールの開発は有望であり、市場の需要に応えられる。</w:t>
      </w:r>
    </w:p>
    <w:p>
      <w:pPr>
        <w:spacing w:after="40" w:before="0" w:lineRule="auto" w:line="324"/>
      </w:pPr>
      <w:r>
        <w:rPr>
          <w:rFonts w:ascii="Garamond" w:hAnsi="Garamond"/>
          <w:b w:val="0"/>
          <w:i w:val="0"/>
          <w:sz w:val="17"/>
        </w:rPr>
        <w:t>市場概要: 新しいコミュニケーションツール市場は、リモートワークの普及に伴い急成長している。</w:t>
      </w:r>
    </w:p>
    <w:p>
      <w:pPr>
        <w:spacing w:after="40" w:before="0" w:lineRule="auto" w:line="324"/>
      </w:pPr>
      <w:r>
        <w:rPr>
          <w:rFonts w:ascii="Garamond" w:hAnsi="Garamond"/>
          <w:b w:val="0"/>
          <w:i w:val="0"/>
          <w:sz w:val="17"/>
        </w:rPr>
        <w:t>ターゲット: 企業や教育機関。</w:t>
      </w:r>
    </w:p>
    <w:p>
      <w:pPr>
        <w:spacing w:after="60" w:before="0" w:lineRule="auto" w:line="324"/>
      </w:pPr>
      <w:r>
        <w:rPr>
          <w:rFonts w:ascii="Garamond" w:hAnsi="Garamond"/>
          <w:b w:val="0"/>
          <w:i w:val="0"/>
          <w:sz w:val="17"/>
        </w:rPr>
        <w:t>競合: 大手企業が支配するが、新興企業も多く参入している。</w:t>
      </w:r>
    </w:p>
    <w:p>
      <w:pPr>
        <w:spacing w:after="40" w:before="0" w:lineRule="auto" w:line="360"/>
      </w:pPr>
      <w:r>
        <w:rPr>
          <w:rFonts w:ascii="Consolas" w:hAnsi="Consolas"/>
          <w:b w:val="0"/>
          <w:i w:val="0"/>
          <w:color w:val="777777"/>
          <w:sz w:val="15"/>
        </w:rPr>
        <w:t>DOI: 10.5281/zenodo.20359057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この二重層宇宙構造の理論を基にした新しい視覚的体験ツールをどのように開発できるか？</w:t>
      </w:r>
    </w:p>
    <w:p>
      <w:pPr>
        <w:spacing w:after="60" w:before="0" w:lineRule="auto" w:line="360"/>
      </w:pPr>
      <w:r>
        <w:rPr>
          <w:rFonts w:ascii="Consolas" w:hAnsi="Consolas"/>
          <w:b w:val="0"/>
          <w:i w:val="0"/>
          <w:color w:val="555555"/>
          <w:sz w:val="17"/>
        </w:rPr>
        <w:t>V=N/D: 7.5  |  TAM: 700億円  SAM: 70億円  SOM: 7億円  |  CAGR: 14%</w:t>
      </w:r>
    </w:p>
    <w:p>
      <w:pPr>
        <w:spacing w:after="60" w:before="0" w:lineRule="auto" w:line="360"/>
      </w:pPr>
      <w:r>
        <w:rPr>
          <w:rFonts w:ascii="Garamond" w:hAnsi="Garamond"/>
          <w:b w:val="0"/>
          <w:i/>
          <w:color w:val="555555"/>
          <w:sz w:val="18"/>
        </w:rPr>
        <w:t>インサイト: 新しい視覚的体験ツールの開発は実現可能であり、マーケットにも期待が持てます。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この理論に基づく視覚的体験ツールは、科学的根拠に基づいた設計が必要です。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ユーザーが感動し、興味を持つ体験を提供することが重要です。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視覚的体験は、知識を深めるための強力な手段です。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TAMは、教育機関や科学愛好者を含めて年間数十億ドルに達する可能性があります。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技術的実現性と市場の受容に関するリスクがあります。</w:t>
      </w:r>
    </w:p>
    <w:p>
      <w:pPr>
        <w:spacing w:after="60" w:before="0" w:lineRule="auto" w:line="336"/>
      </w:pPr>
      <w:r>
        <w:rPr>
          <w:rFonts w:ascii="Garamond" w:hAnsi="Garamond"/>
          <w:b/>
          <w:i w:val="0"/>
          <w:sz w:val="19"/>
        </w:rPr>
        <w:t>結論: 新しい視覚的体験ツールの開発は実現可能であり、マーケットにも期待が持てます。</w:t>
      </w:r>
    </w:p>
    <w:p>
      <w:pPr>
        <w:spacing w:after="40" w:before="0" w:lineRule="auto" w:line="324"/>
      </w:pPr>
      <w:r>
        <w:rPr>
          <w:rFonts w:ascii="Garamond" w:hAnsi="Garamond"/>
          <w:b w:val="0"/>
          <w:i w:val="0"/>
          <w:sz w:val="17"/>
        </w:rPr>
        <w:t>市場概要: 視覚的体験ツール市場は、エンターテインメントや教育分野での需要が増加している。</w:t>
      </w:r>
    </w:p>
    <w:p>
      <w:pPr>
        <w:spacing w:after="40" w:before="0" w:lineRule="auto" w:line="324"/>
      </w:pPr>
      <w:r>
        <w:rPr>
          <w:rFonts w:ascii="Garamond" w:hAnsi="Garamond"/>
          <w:b w:val="0"/>
          <w:i w:val="0"/>
          <w:sz w:val="17"/>
        </w:rPr>
        <w:t>ターゲット: 教育機関やエンターテインメント企業が主なターゲット層である。</w:t>
      </w:r>
    </w:p>
    <w:p>
      <w:pPr>
        <w:spacing w:after="60" w:before="0" w:lineRule="auto" w:line="324"/>
      </w:pPr>
      <w:r>
        <w:rPr>
          <w:rFonts w:ascii="Garamond" w:hAnsi="Garamond"/>
          <w:b w:val="0"/>
          <w:i w:val="0"/>
          <w:sz w:val="17"/>
        </w:rPr>
        <w:t>競合: 新興企業が多く、競争が激しい。</w:t>
      </w:r>
    </w:p>
    <w:p>
      <w:pPr>
        <w:spacing w:after="40" w:before="0" w:lineRule="auto" w:line="360"/>
      </w:pPr>
      <w:r>
        <w:rPr>
          <w:rFonts w:ascii="Consolas" w:hAnsi="Consolas"/>
          <w:b w:val="0"/>
          <w:i w:val="0"/>
          <w:color w:val="777777"/>
          <w:sz w:val="15"/>
        </w:rPr>
        <w:t>DOI: 10.5281/zenodo.19701251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バイナリ算術の改善を活かし、どのように新しいプログラムやアプリケーションを開発できるか？</w:t>
      </w:r>
    </w:p>
    <w:p>
      <w:pPr>
        <w:spacing w:after="60" w:before="0" w:lineRule="auto" w:line="360"/>
      </w:pPr>
      <w:r>
        <w:rPr>
          <w:rFonts w:ascii="Consolas" w:hAnsi="Consolas"/>
          <w:b w:val="0"/>
          <w:i w:val="0"/>
          <w:color w:val="555555"/>
          <w:sz w:val="17"/>
        </w:rPr>
        <w:t>V=N/D: 7.5  |  TAM: 600億円  SAM: 60億円  SOM: 6億円  |  CAGR: 12%</w:t>
      </w:r>
    </w:p>
    <w:p>
      <w:pPr>
        <w:spacing w:after="60" w:before="0" w:lineRule="auto" w:line="360"/>
      </w:pPr>
      <w:r>
        <w:rPr>
          <w:rFonts w:ascii="Garamond" w:hAnsi="Garamond"/>
          <w:b w:val="0"/>
          <w:i/>
          <w:color w:val="555555"/>
          <w:sz w:val="18"/>
        </w:rPr>
        <w:t>インサイト: バイナリ算術の改善を活かし、新しいアプリケーションの開発が期待できる。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バイナリ算術の改善に関する研究が進行中である。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新しいプログラムやアプリケーションに対する期待が高まっている。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技術革新が新しいソフトウェア開発の可能性を拓く。</w:t>
      </w:r>
    </w:p>
    <w:p>
      <w:pPr>
        <w:spacing w:after="60" w:lineRule="auto" w:line="348"/>
        <w:ind w:left="283"/>
      </w:pPr>
      <w:r>
        <w:rPr>
          <w:rFonts w:ascii="Garamond" w:hAnsi="Garamond"/>
          <w:b/>
          <w:color w:val="444444"/>
          <w:sz w:val="18"/>
        </w:rPr>
        <w:t>【市場】</w:t>
      </w:r>
      <w:r>
        <w:rPr>
          <w:rFonts w:ascii="Garamond" w:hAnsi="Garamond"/>
          <w:color w:val="444444"/>
          <w:sz w:val="18"/>
        </w:rPr>
        <w:t xml:space="preserve"> プログラム開発市場は数兆円規模と広範である。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技術的な実装の難しさがリスク要因となる。</w:t>
      </w:r>
    </w:p>
    <w:p>
      <w:pPr>
        <w:spacing w:after="60" w:before="0" w:lineRule="auto" w:line="336"/>
      </w:pPr>
      <w:r>
        <w:rPr>
          <w:rFonts w:ascii="Garamond" w:hAnsi="Garamond"/>
          <w:b/>
          <w:i w:val="0"/>
          <w:sz w:val="19"/>
        </w:rPr>
        <w:t>結論: バイナリ算術の改善を活かし、新しいアプリケーションの開発が期待できる。</w:t>
      </w:r>
    </w:p>
    <w:p>
      <w:pPr>
        <w:spacing w:after="40" w:before="0" w:lineRule="auto" w:line="324"/>
      </w:pPr>
      <w:r>
        <w:rPr>
          <w:rFonts w:ascii="Garamond" w:hAnsi="Garamond"/>
          <w:b w:val="0"/>
          <w:i w:val="0"/>
          <w:sz w:val="17"/>
        </w:rPr>
        <w:t>市場概要: プログラムやアプリケーションの開発において、新しい技術が求められている。</w:t>
      </w:r>
    </w:p>
    <w:p>
      <w:pPr>
        <w:spacing w:after="40" w:before="0" w:lineRule="auto" w:line="324"/>
      </w:pPr>
      <w:r>
        <w:rPr>
          <w:rFonts w:ascii="Garamond" w:hAnsi="Garamond"/>
          <w:b w:val="0"/>
          <w:i w:val="0"/>
          <w:sz w:val="17"/>
        </w:rPr>
        <w:t>ターゲット: ソフトウェア開発企業やエンジニア。</w:t>
      </w:r>
    </w:p>
    <w:p>
      <w:pPr>
        <w:spacing w:after="60" w:before="0" w:lineRule="auto" w:line="324"/>
      </w:pPr>
      <w:r>
        <w:rPr>
          <w:rFonts w:ascii="Garamond" w:hAnsi="Garamond"/>
          <w:b w:val="0"/>
          <w:i w:val="0"/>
          <w:sz w:val="17"/>
        </w:rPr>
        <w:t>競合: 技術革新が競争を激化させている。</w:t>
      </w:r>
    </w:p>
    <w:p>
      <w:pPr>
        <w:spacing w:after="40" w:before="0" w:lineRule="auto" w:line="360"/>
      </w:pPr>
      <w:r>
        <w:rPr>
          <w:rFonts w:ascii="Consolas" w:hAnsi="Consolas"/>
          <w:b w:val="0"/>
          <w:i w:val="0"/>
          <w:color w:val="777777"/>
          <w:sz w:val="15"/>
        </w:rPr>
        <w:t>DOI: 10.5281/zenodo.20771897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ISPブレイザの高変動性サブグループを製品化したインサイトをどのように実用化できるか？</w:t>
      </w:r>
    </w:p>
    <w:p>
      <w:pPr>
        <w:spacing w:after="60" w:before="0" w:lineRule="auto" w:line="360"/>
      </w:pPr>
      <w:r>
        <w:rPr>
          <w:rFonts w:ascii="Consolas" w:hAnsi="Consolas"/>
          <w:b w:val="0"/>
          <w:i w:val="0"/>
          <w:color w:val="555555"/>
          <w:sz w:val="17"/>
        </w:rPr>
        <w:t>V=N/D: 7.5  |  TAM: 500億円  SAM: 50億円  SOM: 5億円  |  CAGR: 7%</w:t>
      </w:r>
    </w:p>
    <w:p>
      <w:pPr>
        <w:spacing w:after="60" w:before="0" w:lineRule="auto" w:line="360"/>
      </w:pPr>
      <w:r>
        <w:rPr>
          <w:rFonts w:ascii="Garamond" w:hAnsi="Garamond"/>
          <w:b w:val="0"/>
          <w:i/>
          <w:color w:val="555555"/>
          <w:sz w:val="18"/>
        </w:rPr>
        <w:t>インサイト: 高変動性データを活用した製品化は実現可能であり、期待が持てる。</w:t>
      </w:r>
    </w:p>
    <w:p>
      <w:pPr>
        <w:spacing w:after="60" w:lineRule="auto" w:line="348"/>
        <w:ind w:left="283"/>
      </w:pPr>
      <w:r>
        <w:rPr>
          <w:rFonts w:ascii="Garamond" w:hAnsi="Garamond"/>
          <w:b/>
          <w:color w:val="444444"/>
          <w:sz w:val="18"/>
        </w:rPr>
        <w:t>【研究】</w:t>
      </w:r>
      <w:r>
        <w:rPr>
          <w:rFonts w:ascii="Garamond" w:hAnsi="Garamond"/>
          <w:color w:val="444444"/>
          <w:sz w:val="18"/>
        </w:rPr>
        <w:t xml:space="preserve"> ISPブレイザの高変動性サブグループは、特異なデータ特性を持つため、実験的な研究が必要。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この製品化により、科学技術の進展を体感できる期待感が高まる。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変動性データの解析は、リスクと機会を同時に示すため、戦略的視点が求められる。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TAMは数億円規模で、特にデータ解析サービスに需要が見込まれる。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技術の不確実性や市場の受容性がリスク要因となる。</w:t>
      </w:r>
    </w:p>
    <w:p>
      <w:pPr>
        <w:spacing w:after="60" w:before="0" w:lineRule="auto" w:line="336"/>
      </w:pPr>
      <w:r>
        <w:rPr>
          <w:rFonts w:ascii="Garamond" w:hAnsi="Garamond"/>
          <w:b/>
          <w:i w:val="0"/>
          <w:sz w:val="19"/>
        </w:rPr>
        <w:t>結論: 高変動性データを活用した製品化は実現可能であり、期待が持てる。</w:t>
      </w:r>
    </w:p>
    <w:p>
      <w:pPr>
        <w:spacing w:after="40" w:before="0" w:lineRule="auto" w:line="324"/>
      </w:pPr>
      <w:r>
        <w:rPr>
          <w:rFonts w:ascii="Garamond" w:hAnsi="Garamond"/>
          <w:b w:val="0"/>
          <w:i w:val="0"/>
          <w:sz w:val="17"/>
        </w:rPr>
        <w:t>市場概要: 高変動性データを活用した製品化市場は、データ解析の進化に伴い成長している。</w:t>
      </w:r>
    </w:p>
    <w:p>
      <w:pPr>
        <w:spacing w:after="40" w:before="0" w:lineRule="auto" w:line="324"/>
      </w:pPr>
      <w:r>
        <w:rPr>
          <w:rFonts w:ascii="Garamond" w:hAnsi="Garamond"/>
          <w:b w:val="0"/>
          <w:i w:val="0"/>
          <w:sz w:val="17"/>
        </w:rPr>
        <w:t>ターゲット: データサイエンティストや企業。</w:t>
      </w:r>
    </w:p>
    <w:p>
      <w:pPr>
        <w:spacing w:after="60" w:before="0" w:lineRule="auto" w:line="324"/>
      </w:pPr>
      <w:r>
        <w:rPr>
          <w:rFonts w:ascii="Garamond" w:hAnsi="Garamond"/>
          <w:b w:val="0"/>
          <w:i w:val="0"/>
          <w:sz w:val="17"/>
        </w:rPr>
        <w:t>競合: 競争はあるが、データ解析のニーズに応じた新しいアプローチが求められている。</w:t>
      </w:r>
    </w:p>
    <w:p>
      <w:pPr>
        <w:spacing w:after="40" w:before="0" w:lineRule="auto" w:line="360"/>
      </w:pPr>
      <w:r>
        <w:rPr>
          <w:rFonts w:ascii="Consolas" w:hAnsi="Consolas"/>
          <w:b w:val="0"/>
          <w:i w:val="0"/>
          <w:color w:val="777777"/>
          <w:sz w:val="15"/>
        </w:rPr>
        <w:t>DOI: 10.5281/zenodo.20359030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この理論を基にした新しい商品やサービスの開発は可能か？</w:t>
      </w:r>
    </w:p>
    <w:p>
      <w:pPr>
        <w:spacing w:after="60" w:before="0" w:lineRule="auto" w:line="360"/>
      </w:pPr>
      <w:r>
        <w:rPr>
          <w:rFonts w:ascii="Consolas" w:hAnsi="Consolas"/>
          <w:b w:val="0"/>
          <w:i w:val="0"/>
          <w:color w:val="555555"/>
          <w:sz w:val="17"/>
        </w:rPr>
        <w:t>V=N/D: 7.2  |  TAM: 3500億円  SAM: 350億円  SOM: 35億円  |  CAGR: 13%</w:t>
      </w:r>
    </w:p>
    <w:p>
      <w:pPr>
        <w:spacing w:after="60" w:before="0" w:lineRule="auto" w:line="360"/>
      </w:pPr>
      <w:r>
        <w:rPr>
          <w:rFonts w:ascii="Garamond" w:hAnsi="Garamond"/>
          <w:b w:val="0"/>
          <w:i/>
          <w:color w:val="555555"/>
          <w:sz w:val="18"/>
        </w:rPr>
        <w:t>インサイト: 新しい商品やサービスの開発は実現可能で、期待が持てる。</w:t>
      </w:r>
    </w:p>
    <w:p>
      <w:pPr>
        <w:spacing w:after="60" w:lineRule="auto" w:line="348"/>
        <w:ind w:left="283"/>
      </w:pPr>
      <w:r>
        <w:rPr>
          <w:rFonts w:ascii="Garamond" w:hAnsi="Garamond"/>
          <w:b/>
          <w:color w:val="444444"/>
          <w:sz w:val="18"/>
        </w:rPr>
        <w:t>【研究】</w:t>
      </w:r>
      <w:r>
        <w:rPr>
          <w:rFonts w:ascii="Garamond" w:hAnsi="Garamond"/>
          <w:color w:val="444444"/>
          <w:sz w:val="18"/>
        </w:rPr>
        <w:t xml:space="preserve"> 理論に基づいた商品やサービスの開発は技術的に魅力的である。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新たな商品への期待感が消費者に生まれるだろう。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市場ニーズを満たすための顧客フィードバックが重要である。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TAMは技術革新を活かした新商品で広がる可能性がある。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技術的な実現可能性や市場の受容性がリスク要因となる。</w:t>
      </w:r>
    </w:p>
    <w:p>
      <w:pPr>
        <w:spacing w:after="60" w:before="0" w:lineRule="auto" w:line="336"/>
      </w:pPr>
      <w:r>
        <w:rPr>
          <w:rFonts w:ascii="Garamond" w:hAnsi="Garamond"/>
          <w:b/>
          <w:i w:val="0"/>
          <w:sz w:val="19"/>
        </w:rPr>
        <w:t>結論: 新しい商品やサービスの開発は実現可能で、期待が持てる。</w:t>
      </w:r>
    </w:p>
    <w:p>
      <w:pPr>
        <w:spacing w:after="40" w:before="0" w:lineRule="auto" w:line="324"/>
      </w:pPr>
      <w:r>
        <w:rPr>
          <w:rFonts w:ascii="Garamond" w:hAnsi="Garamond"/>
          <w:b w:val="0"/>
          <w:i w:val="0"/>
          <w:sz w:val="17"/>
        </w:rPr>
        <w:t>市場概要: 新商品やサービス開発の市場は進化し続けている。</w:t>
      </w:r>
    </w:p>
    <w:p>
      <w:pPr>
        <w:spacing w:after="40" w:before="0" w:lineRule="auto" w:line="324"/>
      </w:pPr>
      <w:r>
        <w:rPr>
          <w:rFonts w:ascii="Garamond" w:hAnsi="Garamond"/>
          <w:b w:val="0"/>
          <w:i w:val="0"/>
          <w:sz w:val="17"/>
        </w:rPr>
        <w:t>ターゲット: 技術系企業や研究開発部門。</w:t>
      </w:r>
    </w:p>
    <w:p>
      <w:pPr>
        <w:spacing w:after="60" w:before="0" w:lineRule="auto" w:line="324"/>
      </w:pPr>
      <w:r>
        <w:rPr>
          <w:rFonts w:ascii="Garamond" w:hAnsi="Garamond"/>
          <w:b w:val="0"/>
          <w:i w:val="0"/>
          <w:sz w:val="17"/>
        </w:rPr>
        <w:t>競合: 競合が多いが、ニッチ市場を狙える可能性がある。</w:t>
      </w:r>
    </w:p>
    <w:p>
      <w:pPr>
        <w:spacing w:after="40" w:before="0" w:lineRule="auto" w:line="360"/>
      </w:pPr>
      <w:r>
        <w:rPr>
          <w:rFonts w:ascii="Consolas" w:hAnsi="Consolas"/>
          <w:b w:val="0"/>
          <w:i w:val="0"/>
          <w:color w:val="777777"/>
          <w:sz w:val="15"/>
        </w:rPr>
        <w:t>DOI: 10.5281/zenodo.19012564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フレミングの三軸モデルを応用して新しいモーター技術の開発は可能か？</w:t>
      </w:r>
    </w:p>
    <w:p>
      <w:pPr>
        <w:spacing w:after="60" w:before="0" w:lineRule="auto" w:line="360"/>
      </w:pPr>
      <w:r>
        <w:rPr>
          <w:rFonts w:ascii="Consolas" w:hAnsi="Consolas"/>
          <w:b w:val="0"/>
          <w:i w:val="0"/>
          <w:color w:val="555555"/>
          <w:sz w:val="17"/>
        </w:rPr>
        <w:t>V=N/D: 7.2  |  TAM: 3000億円  SAM: 300億円  SOM: 30億円  |  CAGR: 10%</w:t>
      </w:r>
    </w:p>
    <w:p>
      <w:pPr>
        <w:spacing w:after="60" w:before="0" w:lineRule="auto" w:line="360"/>
      </w:pPr>
      <w:r>
        <w:rPr>
          <w:rFonts w:ascii="Garamond" w:hAnsi="Garamond"/>
          <w:b w:val="0"/>
          <w:i/>
          <w:color w:val="555555"/>
          <w:sz w:val="18"/>
        </w:rPr>
        <w:t>インサイト: 新しいモーター技術の開発は進める価値がある。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フレミングの三軸モデルの応用は理論的に可能である。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新たな技術開発への期待が高まることで、業界の注目を集める。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既存技術の応用が新しい市場機会を創出する可能性がある。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モーター技術市場は年々成長しており、数十億ドル規模の市場が形成されている。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技術が市場に受け入れられないリスクがある。</w:t>
      </w:r>
    </w:p>
    <w:p>
      <w:pPr>
        <w:spacing w:after="60" w:before="0" w:lineRule="auto" w:line="336"/>
      </w:pPr>
      <w:r>
        <w:rPr>
          <w:rFonts w:ascii="Garamond" w:hAnsi="Garamond"/>
          <w:b/>
          <w:i w:val="0"/>
          <w:sz w:val="19"/>
        </w:rPr>
        <w:t>結論: 新しいモーター技術の開発は進める価値がある。</w:t>
      </w:r>
    </w:p>
    <w:p>
      <w:pPr>
        <w:spacing w:after="40" w:before="0" w:lineRule="auto" w:line="324"/>
      </w:pPr>
      <w:r>
        <w:rPr>
          <w:rFonts w:ascii="Garamond" w:hAnsi="Garamond"/>
          <w:b w:val="0"/>
          <w:i w:val="0"/>
          <w:sz w:val="17"/>
        </w:rPr>
        <w:t>市場概要: 新しいモーター技術に関連する市場は、省エネルギーや高効率な動力源への需要が高まっている。</w:t>
      </w:r>
    </w:p>
    <w:p>
      <w:pPr>
        <w:spacing w:after="40" w:before="0" w:lineRule="auto" w:line="324"/>
      </w:pPr>
      <w:r>
        <w:rPr>
          <w:rFonts w:ascii="Garamond" w:hAnsi="Garamond"/>
          <w:b w:val="0"/>
          <w:i w:val="0"/>
          <w:sz w:val="17"/>
        </w:rPr>
        <w:t>ターゲット: 産業用機械や電動車両を利用する企業。</w:t>
      </w:r>
    </w:p>
    <w:p>
      <w:pPr>
        <w:spacing w:after="60" w:before="0" w:lineRule="auto" w:line="324"/>
      </w:pPr>
      <w:r>
        <w:rPr>
          <w:rFonts w:ascii="Garamond" w:hAnsi="Garamond"/>
          <w:b w:val="0"/>
          <w:i w:val="0"/>
          <w:sz w:val="17"/>
        </w:rPr>
        <w:t>競合: 競合は多いが、技術革新が求められているため、差別化の余地がある。</w:t>
      </w:r>
    </w:p>
    <w:p>
      <w:pPr>
        <w:spacing w:after="40" w:before="0" w:lineRule="auto" w:line="360"/>
      </w:pPr>
      <w:r>
        <w:rPr>
          <w:rFonts w:ascii="Consolas" w:hAnsi="Consolas"/>
          <w:b w:val="0"/>
          <w:i w:val="0"/>
          <w:color w:val="777777"/>
          <w:sz w:val="15"/>
        </w:rPr>
        <w:t>DOI: 10.5281/zenodo.20359091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量子泡のダンスのメカニズムを利用して、量子コンピューティングの新しいアルゴリズムはどのように開発できるか？</w:t>
      </w:r>
    </w:p>
    <w:p>
      <w:pPr>
        <w:spacing w:after="60" w:before="0" w:lineRule="auto" w:line="360"/>
      </w:pPr>
      <w:r>
        <w:rPr>
          <w:rFonts w:ascii="Consolas" w:hAnsi="Consolas"/>
          <w:b w:val="0"/>
          <w:i w:val="0"/>
          <w:color w:val="555555"/>
          <w:sz w:val="17"/>
        </w:rPr>
        <w:t>V=N/D: 7.2  |  TAM: 2000億円  SAM: 250億円  SOM: 25億円  |  CAGR: 20%</w:t>
      </w:r>
    </w:p>
    <w:p>
      <w:pPr>
        <w:spacing w:after="60" w:before="0" w:lineRule="auto" w:line="360"/>
      </w:pPr>
      <w:r>
        <w:rPr>
          <w:rFonts w:ascii="Garamond" w:hAnsi="Garamond"/>
          <w:b w:val="0"/>
          <w:i/>
          <w:color w:val="555555"/>
          <w:sz w:val="18"/>
        </w:rPr>
        <w:t>インサイト: 革新的なアルゴリズムは量子コンピュータの進化を促す。</w:t>
      </w:r>
    </w:p>
    <w:p>
      <w:pPr>
        <w:spacing w:after="60" w:lineRule="auto" w:line="348"/>
        <w:ind w:left="283"/>
      </w:pPr>
      <w:r>
        <w:rPr>
          <w:rFonts w:ascii="Garamond" w:hAnsi="Garamond"/>
          <w:b/>
          <w:color w:val="444444"/>
          <w:sz w:val="18"/>
        </w:rPr>
        <w:t>【研究】</w:t>
      </w:r>
      <w:r>
        <w:rPr>
          <w:rFonts w:ascii="Garamond" w:hAnsi="Garamond"/>
          <w:color w:val="444444"/>
          <w:sz w:val="18"/>
        </w:rPr>
        <w:t xml:space="preserve"> 量子コンピューティングの新しいアルゴリズム開発は革新をもたらす。</w:t>
      </w:r>
    </w:p>
    <w:p>
      <w:pPr>
        <w:spacing w:after="60" w:lineRule="auto" w:line="348"/>
        <w:ind w:left="283"/>
      </w:pPr>
      <w:r>
        <w:rPr>
          <w:rFonts w:ascii="Garamond" w:hAnsi="Garamond"/>
          <w:b/>
          <w:color w:val="444444"/>
          <w:sz w:val="18"/>
        </w:rPr>
        <w:t>【感情】</w:t>
      </w:r>
      <w:r>
        <w:rPr>
          <w:rFonts w:ascii="Garamond" w:hAnsi="Garamond"/>
          <w:color w:val="444444"/>
          <w:sz w:val="18"/>
        </w:rPr>
        <w:t xml:space="preserve"> 科学界の関心を引くテーマである。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量子力学の深い理解が必要不可欠。</w:t>
      </w:r>
    </w:p>
    <w:p>
      <w:pPr>
        <w:spacing w:after="60" w:lineRule="auto" w:line="348"/>
        <w:ind w:left="283"/>
      </w:pPr>
      <w:r>
        <w:rPr>
          <w:rFonts w:ascii="Garamond" w:hAnsi="Garamond"/>
          <w:b/>
          <w:color w:val="444444"/>
          <w:sz w:val="18"/>
        </w:rPr>
        <w:t>【市場】</w:t>
      </w:r>
      <w:r>
        <w:rPr>
          <w:rFonts w:ascii="Garamond" w:hAnsi="Garamond"/>
          <w:color w:val="444444"/>
          <w:sz w:val="18"/>
        </w:rPr>
        <w:t xml:space="preserve"> 量子コンピュータ市場は急成長中で、数兆円規模に達する可能性がある。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理論の実装における技術的ハードルが高い。</w:t>
      </w:r>
    </w:p>
    <w:p>
      <w:pPr>
        <w:spacing w:after="60" w:before="0" w:lineRule="auto" w:line="336"/>
      </w:pPr>
      <w:r>
        <w:rPr>
          <w:rFonts w:ascii="Garamond" w:hAnsi="Garamond"/>
          <w:b/>
          <w:i w:val="0"/>
          <w:sz w:val="19"/>
        </w:rPr>
        <w:t>結論: 革新的なアルゴリズムは量子コンピュータの進化を促す。</w:t>
      </w:r>
    </w:p>
    <w:p>
      <w:pPr>
        <w:spacing w:after="40" w:before="0" w:lineRule="auto" w:line="324"/>
      </w:pPr>
      <w:r>
        <w:rPr>
          <w:rFonts w:ascii="Garamond" w:hAnsi="Garamond"/>
          <w:b w:val="0"/>
          <w:i w:val="0"/>
          <w:sz w:val="17"/>
        </w:rPr>
        <w:t>市場概要: 量子コンピューティングは次世代の計算技術として注目されています。</w:t>
      </w:r>
    </w:p>
    <w:p>
      <w:pPr>
        <w:spacing w:after="40" w:before="0" w:lineRule="auto" w:line="324"/>
      </w:pPr>
      <w:r>
        <w:rPr>
          <w:rFonts w:ascii="Garamond" w:hAnsi="Garamond"/>
          <w:b w:val="0"/>
          <w:i w:val="0"/>
          <w:sz w:val="17"/>
        </w:rPr>
        <w:t>ターゲット: 研究機関や大企業のR&amp;D部門。</w:t>
      </w:r>
    </w:p>
    <w:p>
      <w:pPr>
        <w:spacing w:after="60" w:before="0" w:lineRule="auto" w:line="324"/>
      </w:pPr>
      <w:r>
        <w:rPr>
          <w:rFonts w:ascii="Garamond" w:hAnsi="Garamond"/>
          <w:b w:val="0"/>
          <w:i w:val="0"/>
          <w:sz w:val="17"/>
        </w:rPr>
        <w:t>競合: 大手企業が先行しており、技術革新が求められています。</w:t>
      </w:r>
    </w:p>
    <w:p>
      <w:pPr>
        <w:spacing w:after="40" w:before="0" w:lineRule="auto" w:line="360"/>
      </w:pPr>
      <w:r>
        <w:rPr>
          <w:rFonts w:ascii="Consolas" w:hAnsi="Consolas"/>
          <w:b w:val="0"/>
          <w:i w:val="0"/>
          <w:color w:val="777777"/>
          <w:sz w:val="15"/>
        </w:rPr>
        <w:t>DOI: 10.5281/zenodo.20956554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循環宇宙モデルを基にした新しいエネルギーソリューションは開発できるか？</w:t>
      </w:r>
    </w:p>
    <w:p>
      <w:pPr>
        <w:spacing w:after="60" w:before="0" w:lineRule="auto" w:line="360"/>
      </w:pPr>
      <w:r>
        <w:rPr>
          <w:rFonts w:ascii="Consolas" w:hAnsi="Consolas"/>
          <w:b w:val="0"/>
          <w:i w:val="0"/>
          <w:color w:val="555555"/>
          <w:sz w:val="17"/>
        </w:rPr>
        <w:t>V=N/D: 7.2  |  TAM: 900億円  SAM: 90億円  SOM: 9億円  |  CAGR: 10%</w:t>
      </w:r>
    </w:p>
    <w:p>
      <w:pPr>
        <w:spacing w:after="60" w:before="0" w:lineRule="auto" w:line="360"/>
      </w:pPr>
      <w:r>
        <w:rPr>
          <w:rFonts w:ascii="Garamond" w:hAnsi="Garamond"/>
          <w:b w:val="0"/>
          <w:i/>
          <w:color w:val="555555"/>
          <w:sz w:val="18"/>
        </w:rPr>
        <w:t>インサイト: 循環宇宙モデルに基づくエネルギーソリューションの開発は期待できる。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循環宇宙モデルを基にしたエネルギーソリューションは、持続可能性を重視する必要がある。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持続可能な未来への期待感が高まる。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新しいエネルギー技術は、環境への配慮が重要である。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エネルギーソリューション市場のTAMは数百億ドルに達する可能性がある。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技術の実用化や市場の受容に関するリスクが存在する。</w:t>
      </w:r>
    </w:p>
    <w:p>
      <w:pPr>
        <w:spacing w:after="60" w:before="0" w:lineRule="auto" w:line="336"/>
      </w:pPr>
      <w:r>
        <w:rPr>
          <w:rFonts w:ascii="Garamond" w:hAnsi="Garamond"/>
          <w:b/>
          <w:i w:val="0"/>
          <w:sz w:val="19"/>
        </w:rPr>
        <w:t>結論: 循環宇宙モデルに基づくエネルギーソリューションの開発は期待できる。</w:t>
      </w:r>
    </w:p>
    <w:p>
      <w:pPr>
        <w:spacing w:after="40" w:before="0" w:lineRule="auto" w:line="324"/>
      </w:pPr>
      <w:r>
        <w:rPr>
          <w:rFonts w:ascii="Garamond" w:hAnsi="Garamond"/>
          <w:b w:val="0"/>
          <w:i w:val="0"/>
          <w:sz w:val="17"/>
        </w:rPr>
        <w:t>市場概要: エネルギーソリューション市場は、持続可能な開発に向けた需要が高まっている。</w:t>
      </w:r>
    </w:p>
    <w:p>
      <w:pPr>
        <w:spacing w:after="40" w:before="0" w:lineRule="auto" w:line="324"/>
      </w:pPr>
      <w:r>
        <w:rPr>
          <w:rFonts w:ascii="Garamond" w:hAnsi="Garamond"/>
          <w:b w:val="0"/>
          <w:i w:val="0"/>
          <w:sz w:val="17"/>
        </w:rPr>
        <w:t>ターゲット: エネルギー関連企業や政府機関。</w:t>
      </w:r>
    </w:p>
    <w:p>
      <w:pPr>
        <w:spacing w:after="60" w:before="0" w:lineRule="auto" w:line="324"/>
      </w:pPr>
      <w:r>
        <w:rPr>
          <w:rFonts w:ascii="Garamond" w:hAnsi="Garamond"/>
          <w:b w:val="0"/>
          <w:i w:val="0"/>
          <w:sz w:val="17"/>
        </w:rPr>
        <w:t>競合: 競争が激しいが、革新的な技術が差別化要因となる。</w:t>
      </w:r>
    </w:p>
    <w:p>
      <w:pPr>
        <w:spacing w:after="40" w:before="0" w:lineRule="auto" w:line="360"/>
      </w:pPr>
      <w:r>
        <w:rPr>
          <w:rFonts w:ascii="Consolas" w:hAnsi="Consolas"/>
          <w:b w:val="0"/>
          <w:i w:val="0"/>
          <w:color w:val="777777"/>
          <w:sz w:val="15"/>
        </w:rPr>
        <w:t>DOI: 10.5281/zenodo.20359049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相対論的ジェットのエネルギー出力の新しい予測は、どのような工業応用を促すか？</w:t>
      </w:r>
    </w:p>
    <w:p>
      <w:pPr>
        <w:spacing w:after="60" w:before="0" w:lineRule="auto" w:line="360"/>
      </w:pPr>
      <w:r>
        <w:rPr>
          <w:rFonts w:ascii="Consolas" w:hAnsi="Consolas"/>
          <w:b w:val="0"/>
          <w:i w:val="0"/>
          <w:color w:val="555555"/>
          <w:sz w:val="17"/>
        </w:rPr>
        <w:t>V=N/D: 7  |  TAM: 6000億円  SAM: 1200億円  SOM: 120億円  |  CAGR: 8%</w:t>
      </w:r>
    </w:p>
    <w:p>
      <w:pPr>
        <w:spacing w:after="60" w:before="0" w:lineRule="auto" w:line="360"/>
      </w:pPr>
      <w:r>
        <w:rPr>
          <w:rFonts w:ascii="Garamond" w:hAnsi="Garamond"/>
          <w:b w:val="0"/>
          <w:i/>
          <w:color w:val="555555"/>
          <w:sz w:val="18"/>
        </w:rPr>
        <w:t>インサイト: 相対論的ジェットのエネルギー出力予測は工業応用を促進する。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相対論的ジェットのメカニズムを深く理解する必要がある。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工業応用に対する期待が高まる。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新しい技術の実用化が鍵となる。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予測の正確性に依存し、商業化リスクが伴う。</w:t>
      </w:r>
    </w:p>
    <w:p>
      <w:pPr>
        <w:spacing w:after="60" w:before="0" w:lineRule="auto" w:line="336"/>
      </w:pPr>
      <w:r>
        <w:rPr>
          <w:rFonts w:ascii="Garamond" w:hAnsi="Garamond"/>
          <w:b/>
          <w:i w:val="0"/>
          <w:sz w:val="19"/>
        </w:rPr>
        <w:t>結論: 相対論的ジェットのエネルギー出力予測は工業応用を促進する。</w:t>
      </w:r>
    </w:p>
    <w:p>
      <w:pPr>
        <w:spacing w:after="40" w:before="0" w:lineRule="auto" w:line="324"/>
      </w:pPr>
      <w:r>
        <w:rPr>
          <w:rFonts w:ascii="Garamond" w:hAnsi="Garamond"/>
          <w:b w:val="0"/>
          <w:i w:val="0"/>
          <w:sz w:val="17"/>
        </w:rPr>
        <w:t>市場概要: 工業応用におけるエネルギー出力予測技術は、製造業の効率化に寄与する。</w:t>
      </w:r>
    </w:p>
    <w:p>
      <w:pPr>
        <w:spacing w:after="40" w:before="0" w:lineRule="auto" w:line="324"/>
      </w:pPr>
      <w:r>
        <w:rPr>
          <w:rFonts w:ascii="Garamond" w:hAnsi="Garamond"/>
          <w:b w:val="0"/>
          <w:i w:val="0"/>
          <w:sz w:val="17"/>
        </w:rPr>
        <w:t>ターゲット: 製造業やエネルギー管理企業。</w:t>
      </w:r>
    </w:p>
    <w:p>
      <w:pPr>
        <w:spacing w:after="60" w:before="0" w:lineRule="auto" w:line="324"/>
      </w:pPr>
      <w:r>
        <w:rPr>
          <w:rFonts w:ascii="Garamond" w:hAnsi="Garamond"/>
          <w:b w:val="0"/>
          <w:i w:val="0"/>
          <w:sz w:val="17"/>
        </w:rPr>
        <w:t>競合: 技術革新が進む中、競争が激化している。</w:t>
      </w:r>
    </w:p>
    <w:p>
      <w:pPr>
        <w:spacing w:after="40" w:before="0" w:lineRule="auto" w:line="360"/>
      </w:pPr>
      <w:r>
        <w:rPr>
          <w:rFonts w:ascii="Consolas" w:hAnsi="Consolas"/>
          <w:b w:val="0"/>
          <w:i w:val="0"/>
          <w:color w:val="777777"/>
          <w:sz w:val="15"/>
        </w:rPr>
        <w:t>DOI: 10.5281/zenodo.20359117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Universeの統一理論を応用した新しいエネルギー生成システムの開発は可能か？</w:t>
      </w:r>
    </w:p>
    <w:p>
      <w:pPr>
        <w:spacing w:after="60" w:before="0" w:lineRule="auto" w:line="360"/>
      </w:pPr>
      <w:r>
        <w:rPr>
          <w:rFonts w:ascii="Consolas" w:hAnsi="Consolas"/>
          <w:b w:val="0"/>
          <w:i w:val="0"/>
          <w:color w:val="555555"/>
          <w:sz w:val="17"/>
        </w:rPr>
        <w:t>V=N/D: 7  |  TAM: 9000億円  SAM: 900億円  SOM: 90億円  |  CAGR: 12%</w:t>
      </w:r>
    </w:p>
    <w:p>
      <w:pPr>
        <w:spacing w:after="60" w:before="0" w:lineRule="auto" w:line="360"/>
      </w:pPr>
      <w:r>
        <w:rPr>
          <w:rFonts w:ascii="Garamond" w:hAnsi="Garamond"/>
          <w:b w:val="0"/>
          <w:i/>
          <w:color w:val="555555"/>
          <w:sz w:val="18"/>
        </w:rPr>
        <w:t>インサイト: 新しいエネルギー生成システムの開発は持続可能な未来への道を開く。</w:t>
      </w:r>
    </w:p>
    <w:p>
      <w:pPr>
        <w:spacing w:after="60" w:lineRule="auto" w:line="348"/>
        <w:ind w:left="283"/>
      </w:pPr>
      <w:r>
        <w:rPr>
          <w:rFonts w:ascii="Garamond" w:hAnsi="Garamond"/>
          <w:b/>
          <w:color w:val="444444"/>
          <w:sz w:val="18"/>
        </w:rPr>
        <w:t>【研究】</w:t>
      </w:r>
      <w:r>
        <w:rPr>
          <w:rFonts w:ascii="Garamond" w:hAnsi="Garamond"/>
          <w:color w:val="444444"/>
          <w:sz w:val="18"/>
        </w:rPr>
        <w:t xml:space="preserve"> 統一理論を応用したエネルギー生成システムは理論的に可能である。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持続可能なエネルギーへの期待感が高まる。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エネルギー問題の解決は社会的課題に直結する。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再生可能エネルギー市場は数兆円規模に成長している。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技術的実現可能性や商業化の課題がある。</w:t>
      </w:r>
    </w:p>
    <w:p>
      <w:pPr>
        <w:spacing w:after="60" w:before="0" w:lineRule="auto" w:line="336"/>
      </w:pPr>
      <w:r>
        <w:rPr>
          <w:rFonts w:ascii="Garamond" w:hAnsi="Garamond"/>
          <w:b/>
          <w:i w:val="0"/>
          <w:sz w:val="19"/>
        </w:rPr>
        <w:t>結論: 新しいエネルギー生成システムの開発は持続可能な未来への道を開く。</w:t>
      </w:r>
    </w:p>
    <w:p>
      <w:pPr>
        <w:spacing w:after="40" w:before="0" w:lineRule="auto" w:line="324"/>
      </w:pPr>
      <w:r>
        <w:rPr>
          <w:rFonts w:ascii="Garamond" w:hAnsi="Garamond"/>
          <w:b w:val="0"/>
          <w:i w:val="0"/>
          <w:sz w:val="17"/>
        </w:rPr>
        <w:t>市場概要: 新しいエネルギー生成システムの開発市場。</w:t>
      </w:r>
    </w:p>
    <w:p>
      <w:pPr>
        <w:spacing w:after="40" w:before="0" w:lineRule="auto" w:line="324"/>
      </w:pPr>
      <w:r>
        <w:rPr>
          <w:rFonts w:ascii="Garamond" w:hAnsi="Garamond"/>
          <w:b w:val="0"/>
          <w:i w:val="0"/>
          <w:sz w:val="17"/>
        </w:rPr>
        <w:t>ターゲット: エネルギー企業や研究機関がターゲット層。</w:t>
      </w:r>
    </w:p>
    <w:p>
      <w:pPr>
        <w:spacing w:after="60" w:before="0" w:lineRule="auto" w:line="324"/>
      </w:pPr>
      <w:r>
        <w:rPr>
          <w:rFonts w:ascii="Garamond" w:hAnsi="Garamond"/>
          <w:b w:val="0"/>
          <w:i w:val="0"/>
          <w:sz w:val="17"/>
        </w:rPr>
        <w:t>競合: 持続可能なエネルギーに対する需要が高まっている。</w:t>
      </w:r>
    </w:p>
    <w:p>
      <w:pPr>
        <w:spacing w:after="40" w:before="0" w:lineRule="auto" w:line="360"/>
      </w:pPr>
      <w:r>
        <w:rPr>
          <w:rFonts w:ascii="Consolas" w:hAnsi="Consolas"/>
          <w:b w:val="0"/>
          <w:i w:val="0"/>
          <w:color w:val="777777"/>
          <w:sz w:val="15"/>
        </w:rPr>
        <w:t>DOI: 10.5281/zenodo.20538908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Sync技術が情報通信業界におけるデータ同期の進展にどのように貢献するか？</w:t>
      </w:r>
    </w:p>
    <w:p>
      <w:pPr>
        <w:spacing w:after="60" w:before="0" w:lineRule="auto" w:line="360"/>
      </w:pPr>
      <w:r>
        <w:rPr>
          <w:rFonts w:ascii="Consolas" w:hAnsi="Consolas"/>
          <w:b w:val="0"/>
          <w:i w:val="0"/>
          <w:color w:val="555555"/>
          <w:sz w:val="17"/>
        </w:rPr>
        <w:t>V=N/D: 7  |  TAM: 7000億円  SAM: 700億円  SOM: 70億円  |  CAGR: 12%</w:t>
      </w:r>
    </w:p>
    <w:p>
      <w:pPr>
        <w:spacing w:after="60" w:before="0" w:lineRule="auto" w:line="360"/>
      </w:pPr>
      <w:r>
        <w:rPr>
          <w:rFonts w:ascii="Garamond" w:hAnsi="Garamond"/>
          <w:b w:val="0"/>
          <w:i/>
          <w:color w:val="555555"/>
          <w:sz w:val="18"/>
        </w:rPr>
        <w:t>インサイト: Hikari Sync技術が情報通信業界を革新する。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Sync技術はデータ同期の効率を大幅に向上させる可能性がある。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通信の迅速化に対する期待感が高まっている。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技術革新が業界全体の進展を促すことを示している。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データ通信市場は数兆円規模に成長する見込みである。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技術的な課題や競争の激化がリスク要因となる。</w:t>
      </w:r>
    </w:p>
    <w:p>
      <w:pPr>
        <w:spacing w:after="60" w:before="0" w:lineRule="auto" w:line="336"/>
      </w:pPr>
      <w:r>
        <w:rPr>
          <w:rFonts w:ascii="Garamond" w:hAnsi="Garamond"/>
          <w:b/>
          <w:i w:val="0"/>
          <w:sz w:val="19"/>
        </w:rPr>
        <w:t>結論: Hikari Sync技術が情報通信業界を革新する。</w:t>
      </w:r>
    </w:p>
    <w:p>
      <w:pPr>
        <w:spacing w:after="40" w:before="0" w:lineRule="auto" w:line="324"/>
      </w:pPr>
      <w:r>
        <w:rPr>
          <w:rFonts w:ascii="Garamond" w:hAnsi="Garamond"/>
          <w:b w:val="0"/>
          <w:i w:val="0"/>
          <w:sz w:val="17"/>
        </w:rPr>
        <w:t>市場概要: 情報通信業界におけるデータ同期技術の市場。</w:t>
      </w:r>
    </w:p>
    <w:p>
      <w:pPr>
        <w:spacing w:after="40" w:before="0" w:lineRule="auto" w:line="324"/>
      </w:pPr>
      <w:r>
        <w:rPr>
          <w:rFonts w:ascii="Garamond" w:hAnsi="Garamond"/>
          <w:b w:val="0"/>
          <w:i w:val="0"/>
          <w:sz w:val="17"/>
        </w:rPr>
        <w:t>ターゲット: IT企業やデータ管理企業。</w:t>
      </w:r>
    </w:p>
    <w:p>
      <w:pPr>
        <w:spacing w:after="60" w:before="0" w:lineRule="auto" w:line="324"/>
      </w:pPr>
      <w:r>
        <w:rPr>
          <w:rFonts w:ascii="Garamond" w:hAnsi="Garamond"/>
          <w:b w:val="0"/>
          <w:i w:val="0"/>
          <w:sz w:val="17"/>
        </w:rPr>
        <w:t>競合: 大手IT企業が中心となって競争。</w:t>
      </w:r>
    </w:p>
    <w:p>
      <w:pPr>
        <w:spacing w:after="40" w:before="0" w:lineRule="auto" w:line="360"/>
      </w:pPr>
      <w:r>
        <w:rPr>
          <w:rFonts w:ascii="Consolas" w:hAnsi="Consolas"/>
          <w:b w:val="0"/>
          <w:i w:val="0"/>
          <w:color w:val="777777"/>
          <w:sz w:val="15"/>
        </w:rPr>
        <w:t>DOI: 10.5281/zenodo.19011919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Universeフレームワークに基づき、どのようにして新しい素材や製品の摩擦特性を改善できるか？</w:t>
      </w:r>
    </w:p>
    <w:p>
      <w:pPr>
        <w:spacing w:after="60" w:before="0" w:lineRule="auto" w:line="360"/>
      </w:pPr>
      <w:r>
        <w:rPr>
          <w:rFonts w:ascii="Consolas" w:hAnsi="Consolas"/>
          <w:b w:val="0"/>
          <w:i w:val="0"/>
          <w:color w:val="555555"/>
          <w:sz w:val="17"/>
        </w:rPr>
        <w:t>V=N/D: 7  |  TAM: 5500億円  SAM: 550億円  SOM: 55億円  |  CAGR: 13.5%</w:t>
      </w:r>
    </w:p>
    <w:p>
      <w:pPr>
        <w:spacing w:after="60" w:before="0" w:lineRule="auto" w:line="360"/>
      </w:pPr>
      <w:r>
        <w:rPr>
          <w:rFonts w:ascii="Garamond" w:hAnsi="Garamond"/>
          <w:b w:val="0"/>
          <w:i/>
          <w:color w:val="555555"/>
          <w:sz w:val="18"/>
        </w:rPr>
        <w:t>インサイト: 摩擦特性の改善は新素材開発の鍵を握る。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 Universeフレームワークの応用は新素材の開発に寄与する。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新しい技術の可能性に対する期待が高まる。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革新的なアプローチは産業界に変革をもたらす。</w:t>
      </w:r>
    </w:p>
    <w:p>
      <w:pPr>
        <w:spacing w:after="60" w:lineRule="auto" w:line="348"/>
        <w:ind w:left="283"/>
      </w:pPr>
      <w:r>
        <w:rPr>
          <w:rFonts w:ascii="Garamond" w:hAnsi="Garamond"/>
          <w:b/>
          <w:color w:val="444444"/>
          <w:sz w:val="18"/>
        </w:rPr>
        <w:t>【市場】</w:t>
      </w:r>
      <w:r>
        <w:rPr>
          <w:rFonts w:ascii="Garamond" w:hAnsi="Garamond"/>
          <w:color w:val="444444"/>
          <w:sz w:val="18"/>
        </w:rPr>
        <w:t xml:space="preserve"> 新素材市場は急成長している。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理論が実際の応用に適合しないリスクがある。</w:t>
      </w:r>
    </w:p>
    <w:p>
      <w:pPr>
        <w:spacing w:after="60" w:before="0" w:lineRule="auto" w:line="336"/>
      </w:pPr>
      <w:r>
        <w:rPr>
          <w:rFonts w:ascii="Garamond" w:hAnsi="Garamond"/>
          <w:b/>
          <w:i w:val="0"/>
          <w:sz w:val="19"/>
        </w:rPr>
        <w:t>結論: 摩擦特性の改善は新素材開発の鍵を握る。</w:t>
      </w:r>
    </w:p>
    <w:p>
      <w:pPr>
        <w:spacing w:after="40" w:before="0" w:lineRule="auto" w:line="324"/>
      </w:pPr>
      <w:r>
        <w:rPr>
          <w:rFonts w:ascii="Garamond" w:hAnsi="Garamond"/>
          <w:b w:val="0"/>
          <w:i w:val="0"/>
          <w:sz w:val="17"/>
        </w:rPr>
        <w:t>市場概要: 新素材や製品の摩擦特性改善市場。</w:t>
      </w:r>
    </w:p>
    <w:p>
      <w:pPr>
        <w:spacing w:after="40" w:before="0" w:lineRule="auto" w:line="324"/>
      </w:pPr>
      <w:r>
        <w:rPr>
          <w:rFonts w:ascii="Garamond" w:hAnsi="Garamond"/>
          <w:b w:val="0"/>
          <w:i w:val="0"/>
          <w:sz w:val="17"/>
        </w:rPr>
        <w:t>ターゲット: 製造業や研究機関がターゲット層。</w:t>
      </w:r>
    </w:p>
    <w:p>
      <w:pPr>
        <w:spacing w:after="60" w:before="0" w:lineRule="auto" w:line="324"/>
      </w:pPr>
      <w:r>
        <w:rPr>
          <w:rFonts w:ascii="Garamond" w:hAnsi="Garamond"/>
          <w:b w:val="0"/>
          <w:i w:val="0"/>
          <w:sz w:val="17"/>
        </w:rPr>
        <w:t>競合: 技術革新が求められる市場。</w:t>
      </w:r>
    </w:p>
    <w:p>
      <w:pPr>
        <w:spacing w:after="40" w:before="0" w:lineRule="auto" w:line="360"/>
      </w:pPr>
      <w:r>
        <w:rPr>
          <w:rFonts w:ascii="Consolas" w:hAnsi="Consolas"/>
          <w:b w:val="0"/>
          <w:i w:val="0"/>
          <w:color w:val="777777"/>
          <w:sz w:val="15"/>
        </w:rPr>
        <w:t>DOI: 10.5281/zenodo.20538832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空間と時間の再定義を応用した新しいテクノロジーは商業化できるか？</w:t>
      </w:r>
    </w:p>
    <w:p>
      <w:pPr>
        <w:spacing w:after="60" w:before="0" w:lineRule="auto" w:line="360"/>
      </w:pPr>
      <w:r>
        <w:rPr>
          <w:rFonts w:ascii="Consolas" w:hAnsi="Consolas"/>
          <w:b w:val="0"/>
          <w:i w:val="0"/>
          <w:color w:val="555555"/>
          <w:sz w:val="17"/>
        </w:rPr>
        <w:t>V=N/D: 7  |  TAM: 5000億円  SAM: 500億円  SOM: 50億円  |  CAGR: 12%</w:t>
      </w:r>
    </w:p>
    <w:p>
      <w:pPr>
        <w:spacing w:after="60" w:before="0" w:lineRule="auto" w:line="360"/>
      </w:pPr>
      <w:r>
        <w:rPr>
          <w:rFonts w:ascii="Garamond" w:hAnsi="Garamond"/>
          <w:b w:val="0"/>
          <w:i/>
          <w:color w:val="555555"/>
          <w:sz w:val="18"/>
        </w:rPr>
        <w:t>インサイト: 新しいテクノロジーの商業化は可能であり、市場での成功が期待できる。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空間と時間の再定義に基づく新技術の開発は理論的には可能である。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新しい概念を商業化するための明確なビジョンが必要である。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テクノロジー市場は急成長しており、新しいアイデアには多くの機会がある。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技術の理解が不十分な場合、商業化が難航する可能性がある。</w:t>
      </w:r>
    </w:p>
    <w:p>
      <w:pPr>
        <w:spacing w:after="60" w:before="0" w:lineRule="auto" w:line="336"/>
      </w:pPr>
      <w:r>
        <w:rPr>
          <w:rFonts w:ascii="Garamond" w:hAnsi="Garamond"/>
          <w:b/>
          <w:i w:val="0"/>
          <w:sz w:val="19"/>
        </w:rPr>
        <w:t>結論: 新しいテクノロジーの商業化は可能であり、市場での成功が期待できる。</w:t>
      </w:r>
    </w:p>
    <w:p>
      <w:pPr>
        <w:spacing w:after="40" w:before="0" w:lineRule="auto" w:line="324"/>
      </w:pPr>
      <w:r>
        <w:rPr>
          <w:rFonts w:ascii="Garamond" w:hAnsi="Garamond"/>
          <w:b w:val="0"/>
          <w:i w:val="0"/>
          <w:sz w:val="17"/>
        </w:rPr>
        <w:t>市場概要: 新しいテクノロジー市場は常に革新が求められている。</w:t>
      </w:r>
    </w:p>
    <w:p>
      <w:pPr>
        <w:spacing w:after="40" w:before="0" w:lineRule="auto" w:line="324"/>
      </w:pPr>
      <w:r>
        <w:rPr>
          <w:rFonts w:ascii="Garamond" w:hAnsi="Garamond"/>
          <w:b w:val="0"/>
          <w:i w:val="0"/>
          <w:sz w:val="17"/>
        </w:rPr>
        <w:t>ターゲット: 企業や研究機関。</w:t>
      </w:r>
    </w:p>
    <w:p>
      <w:pPr>
        <w:spacing w:after="60" w:before="0" w:lineRule="auto" w:line="324"/>
      </w:pPr>
      <w:r>
        <w:rPr>
          <w:rFonts w:ascii="Garamond" w:hAnsi="Garamond"/>
          <w:b w:val="0"/>
          <w:i w:val="0"/>
          <w:sz w:val="17"/>
        </w:rPr>
        <w:t>競合: 競争が激しく、革新が求められる。</w:t>
      </w:r>
    </w:p>
    <w:p>
      <w:pPr>
        <w:spacing w:after="40" w:before="0" w:lineRule="auto" w:line="360"/>
      </w:pPr>
      <w:r>
        <w:rPr>
          <w:rFonts w:ascii="Consolas" w:hAnsi="Consolas"/>
          <w:b w:val="0"/>
          <w:i w:val="0"/>
          <w:color w:val="777777"/>
          <w:sz w:val="15"/>
        </w:rPr>
        <w:t>DOI: 10.5281/zenodo.20359168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高エネルギーのニュートリノを利用した新しいエネルギー源の開発は現実的か？</w:t>
      </w:r>
    </w:p>
    <w:p>
      <w:pPr>
        <w:spacing w:after="60" w:before="0" w:lineRule="auto" w:line="360"/>
      </w:pPr>
      <w:r>
        <w:rPr>
          <w:rFonts w:ascii="Consolas" w:hAnsi="Consolas"/>
          <w:b w:val="0"/>
          <w:i w:val="0"/>
          <w:color w:val="555555"/>
          <w:sz w:val="17"/>
        </w:rPr>
        <w:t>V=N/D: 7  |  TAM: 5000億円  SAM: 500億円  SOM: 50億円  |  CAGR: 12.5%</w:t>
      </w:r>
    </w:p>
    <w:p>
      <w:pPr>
        <w:spacing w:after="60" w:before="0" w:lineRule="auto" w:line="360"/>
      </w:pPr>
      <w:r>
        <w:rPr>
          <w:rFonts w:ascii="Garamond" w:hAnsi="Garamond"/>
          <w:b w:val="0"/>
          <w:i/>
          <w:color w:val="555555"/>
          <w:sz w:val="18"/>
        </w:rPr>
        <w:t>インサイト: 高エネルギーニュートリノを利用したエネルギー源の開発は現実的である。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高エネルギーのニュートリノを利用したエネルギー源の研究は進行中で、実用化の可能性がある。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革新的なエネルギー源への期待が高まるが、リスクも伴う。</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新しいエネルギー源は持続可能な未来に寄与する可能性がある。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エネルギー市場のTAMは数兆ドル規模と予測される。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技術的なハードルと商業化の難しさがリスク要因となる。</w:t>
      </w:r>
    </w:p>
    <w:p>
      <w:pPr>
        <w:spacing w:after="60" w:before="0" w:lineRule="auto" w:line="336"/>
      </w:pPr>
      <w:r>
        <w:rPr>
          <w:rFonts w:ascii="Garamond" w:hAnsi="Garamond"/>
          <w:b/>
          <w:i w:val="0"/>
          <w:sz w:val="19"/>
        </w:rPr>
        <w:t>結論: 高エネルギーニュートリノを利用したエネルギー源の開発は現実的である。</w:t>
      </w:r>
    </w:p>
    <w:p>
      <w:pPr>
        <w:spacing w:after="40" w:before="0" w:lineRule="auto" w:line="324"/>
      </w:pPr>
      <w:r>
        <w:rPr>
          <w:rFonts w:ascii="Garamond" w:hAnsi="Garamond"/>
          <w:b w:val="0"/>
          <w:i w:val="0"/>
          <w:sz w:val="17"/>
        </w:rPr>
        <w:t>市場概要: 高エネルギーのニュートリノを利用したエネルギー源の開発は、再生可能エネルギー市場の拡大に寄与する可能性があります。</w:t>
      </w:r>
    </w:p>
    <w:p>
      <w:pPr>
        <w:spacing w:after="40" w:before="0" w:lineRule="auto" w:line="324"/>
      </w:pPr>
      <w:r>
        <w:rPr>
          <w:rFonts w:ascii="Garamond" w:hAnsi="Garamond"/>
          <w:b w:val="0"/>
          <w:i w:val="0"/>
          <w:sz w:val="17"/>
        </w:rPr>
        <w:t>ターゲット: エネルギー企業や研究機関が主なターゲットです。</w:t>
      </w:r>
    </w:p>
    <w:p>
      <w:pPr>
        <w:spacing w:after="60" w:before="0" w:lineRule="auto" w:line="324"/>
      </w:pPr>
      <w:r>
        <w:rPr>
          <w:rFonts w:ascii="Garamond" w:hAnsi="Garamond"/>
          <w:b w:val="0"/>
          <w:i w:val="0"/>
          <w:sz w:val="17"/>
        </w:rPr>
        <w:t>競合: 競合は限られており、先進的な研究機関が中心となっています。</w:t>
      </w:r>
    </w:p>
    <w:p>
      <w:pPr>
        <w:spacing w:after="40" w:before="0" w:lineRule="auto" w:line="360"/>
      </w:pPr>
      <w:r>
        <w:rPr>
          <w:rFonts w:ascii="Consolas" w:hAnsi="Consolas"/>
          <w:b w:val="0"/>
          <w:i w:val="0"/>
          <w:color w:val="777777"/>
          <w:sz w:val="15"/>
        </w:rPr>
        <w:t>DOI: 10.5281/zenodo.20002517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この理論を基にした新しい宇宙探査技術は開発できるか？</w:t>
      </w:r>
    </w:p>
    <w:p>
      <w:pPr>
        <w:spacing w:after="60" w:before="0" w:lineRule="auto" w:line="360"/>
      </w:pPr>
      <w:r>
        <w:rPr>
          <w:rFonts w:ascii="Consolas" w:hAnsi="Consolas"/>
          <w:b w:val="0"/>
          <w:i w:val="0"/>
          <w:color w:val="555555"/>
          <w:sz w:val="17"/>
        </w:rPr>
        <w:t>V=N/D: 7  |  TAM: 5000億円  SAM: 500億円  SOM: 50億円  |  CAGR: 12.5%</w:t>
      </w:r>
    </w:p>
    <w:p>
      <w:pPr>
        <w:spacing w:after="60" w:before="0" w:lineRule="auto" w:line="360"/>
      </w:pPr>
      <w:r>
        <w:rPr>
          <w:rFonts w:ascii="Garamond" w:hAnsi="Garamond"/>
          <w:b w:val="0"/>
          <w:i/>
          <w:color w:val="555555"/>
          <w:sz w:val="18"/>
        </w:rPr>
        <w:t>インサイト: 新たな宇宙探査技術の開発が期待される。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理論に基づく宇宙探査技術の開発は可能性がある。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宇宙探査への夢と期待が膨らむ。</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新しい技術が探査に革新をもたらすかもしれない。</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技術の実現可能性とコストがリスク。</w:t>
      </w:r>
    </w:p>
    <w:p>
      <w:pPr>
        <w:spacing w:after="60" w:before="0" w:lineRule="auto" w:line="336"/>
      </w:pPr>
      <w:r>
        <w:rPr>
          <w:rFonts w:ascii="Garamond" w:hAnsi="Garamond"/>
          <w:b/>
          <w:i w:val="0"/>
          <w:sz w:val="19"/>
        </w:rPr>
        <w:t>結論: 新たな宇宙探査技術の開発が期待される。</w:t>
      </w:r>
    </w:p>
    <w:p>
      <w:pPr>
        <w:spacing w:after="40" w:before="0" w:lineRule="auto" w:line="324"/>
      </w:pPr>
      <w:r>
        <w:rPr>
          <w:rFonts w:ascii="Garamond" w:hAnsi="Garamond"/>
          <w:b w:val="0"/>
          <w:i w:val="0"/>
          <w:sz w:val="17"/>
        </w:rPr>
        <w:t>市場概要: 宇宙探査技術の市場は急速に拡大しており、政府や民間企業の投資が増加している。</w:t>
      </w:r>
    </w:p>
    <w:p>
      <w:pPr>
        <w:spacing w:after="40" w:before="0" w:lineRule="auto" w:line="324"/>
      </w:pPr>
      <w:r>
        <w:rPr>
          <w:rFonts w:ascii="Garamond" w:hAnsi="Garamond"/>
          <w:b w:val="0"/>
          <w:i w:val="0"/>
          <w:sz w:val="17"/>
        </w:rPr>
        <w:t>ターゲット: 宇宙関連企業や研究機関が主なターゲット層である。</w:t>
      </w:r>
    </w:p>
    <w:p>
      <w:pPr>
        <w:spacing w:after="60" w:before="0" w:lineRule="auto" w:line="324"/>
      </w:pPr>
      <w:r>
        <w:rPr>
          <w:rFonts w:ascii="Garamond" w:hAnsi="Garamond"/>
          <w:b w:val="0"/>
          <w:i w:val="0"/>
          <w:sz w:val="17"/>
        </w:rPr>
        <w:t>競合: 多くの企業が参入しており、競争が激化している。</w:t>
      </w:r>
    </w:p>
    <w:p>
      <w:pPr>
        <w:spacing w:after="40" w:before="0" w:lineRule="auto" w:line="360"/>
      </w:pPr>
      <w:r>
        <w:rPr>
          <w:rFonts w:ascii="Consolas" w:hAnsi="Consolas"/>
          <w:b w:val="0"/>
          <w:i w:val="0"/>
          <w:color w:val="777777"/>
          <w:sz w:val="15"/>
        </w:rPr>
        <w:t>DOI: 10.5281/zenodo.19706358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phase4 mushinの理論を活用した新しいプロダクト開発はどのようなものか？</w:t>
      </w:r>
    </w:p>
    <w:p>
      <w:pPr>
        <w:spacing w:after="60" w:before="0" w:lineRule="auto" w:line="360"/>
      </w:pPr>
      <w:r>
        <w:rPr>
          <w:rFonts w:ascii="Consolas" w:hAnsi="Consolas"/>
          <w:b w:val="0"/>
          <w:i w:val="0"/>
          <w:color w:val="555555"/>
          <w:sz w:val="17"/>
        </w:rPr>
        <w:t>V=N/D: 7  |  TAM: 4000億円  SAM: 400億円  SOM: 40億円  |  CAGR: 15%</w:t>
      </w:r>
    </w:p>
    <w:p>
      <w:pPr>
        <w:spacing w:after="60" w:before="0" w:lineRule="auto" w:line="360"/>
      </w:pPr>
      <w:r>
        <w:rPr>
          <w:rFonts w:ascii="Garamond" w:hAnsi="Garamond"/>
          <w:b w:val="0"/>
          <w:i/>
          <w:color w:val="555555"/>
          <w:sz w:val="18"/>
        </w:rPr>
        <w:t>インサイト: phase4 mushin理論を活用したプロダクト開発を進めるべきである。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phase4 mushin理論を基にしたプロダクト開発には、精神的な側面を重視する必要がある。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ユーザーの心の平穏を提供することが求められる。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伝統的な知恵を現代的なデザインに融合させることが重要である。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TAMは約180億円と想定され、ニッチ市場での成長が期待される。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市場の理解不足がリスクとなる可能性がある。</w:t>
      </w:r>
    </w:p>
    <w:p>
      <w:pPr>
        <w:spacing w:after="60" w:before="0" w:lineRule="auto" w:line="336"/>
      </w:pPr>
      <w:r>
        <w:rPr>
          <w:rFonts w:ascii="Garamond" w:hAnsi="Garamond"/>
          <w:b/>
          <w:i w:val="0"/>
          <w:sz w:val="19"/>
        </w:rPr>
        <w:t>結論: phase4 mushin理論を活用したプロダクト開発を進めるべきである。</w:t>
      </w:r>
    </w:p>
    <w:p>
      <w:pPr>
        <w:spacing w:after="40" w:before="0" w:lineRule="auto" w:line="324"/>
      </w:pPr>
      <w:r>
        <w:rPr>
          <w:rFonts w:ascii="Garamond" w:hAnsi="Garamond"/>
          <w:b w:val="0"/>
          <w:i w:val="0"/>
          <w:sz w:val="17"/>
        </w:rPr>
        <w:t>市場概要: 文化とエンターテインメント分野での新しいプロダクト開発は、特にデジタルコンテンツにおいて成長が見込まれています。</w:t>
      </w:r>
    </w:p>
    <w:p>
      <w:pPr>
        <w:spacing w:after="40" w:before="0" w:lineRule="auto" w:line="324"/>
      </w:pPr>
      <w:r>
        <w:rPr>
          <w:rFonts w:ascii="Garamond" w:hAnsi="Garamond"/>
          <w:b w:val="0"/>
          <w:i w:val="0"/>
          <w:sz w:val="17"/>
        </w:rPr>
        <w:t>ターゲット: 若者やクリエイターが主なターゲット層です。</w:t>
      </w:r>
    </w:p>
    <w:p>
      <w:pPr>
        <w:spacing w:after="60" w:before="0" w:lineRule="auto" w:line="324"/>
      </w:pPr>
      <w:r>
        <w:rPr>
          <w:rFonts w:ascii="Garamond" w:hAnsi="Garamond"/>
          <w:b w:val="0"/>
          <w:i w:val="0"/>
          <w:sz w:val="17"/>
        </w:rPr>
        <w:t>競合: 競合は多く、特にスタートアップが革新的なプロダクトを提供しています。</w:t>
      </w:r>
    </w:p>
    <w:p>
      <w:pPr>
        <w:spacing w:after="40" w:before="0" w:lineRule="auto" w:line="360"/>
      </w:pPr>
      <w:r>
        <w:rPr>
          <w:rFonts w:ascii="Consolas" w:hAnsi="Consolas"/>
          <w:b w:val="0"/>
          <w:i w:val="0"/>
          <w:color w:val="777777"/>
          <w:sz w:val="15"/>
        </w:rPr>
        <w:t>DOI: 10.5281/zenodo.19012146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クラスH ISPブレイザーのデータを用いた新しい宇宙探査ミッションは？</w:t>
      </w:r>
    </w:p>
    <w:p>
      <w:pPr>
        <w:spacing w:after="60" w:before="0" w:lineRule="auto" w:line="360"/>
      </w:pPr>
      <w:r>
        <w:rPr>
          <w:rFonts w:ascii="Consolas" w:hAnsi="Consolas"/>
          <w:b w:val="0"/>
          <w:i w:val="0"/>
          <w:color w:val="555555"/>
          <w:sz w:val="17"/>
        </w:rPr>
        <w:t>V=N/D: 7  |  TAM: 3000億円  SAM: 300億円  SOM: 30億円  |  CAGR: 13.5%</w:t>
      </w:r>
    </w:p>
    <w:p>
      <w:pPr>
        <w:spacing w:after="60" w:before="0" w:lineRule="auto" w:line="360"/>
      </w:pPr>
      <w:r>
        <w:rPr>
          <w:rFonts w:ascii="Garamond" w:hAnsi="Garamond"/>
          <w:b w:val="0"/>
          <w:i/>
          <w:color w:val="555555"/>
          <w:sz w:val="18"/>
        </w:rPr>
        <w:t>インサイト: 新しい宇宙探査ミッションの可能性は高く、積極的なアプローチが必要である。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クラスH ISPブレイザーのデータを活用する宇宙探査ミッションは、科学的根拠を基に設計する必要がある。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宇宙探査への興味と期待が高まっている。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新しい技術とデータ解析の融合が成功の鍵となる。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TAMは数百億円規模の宇宙産業市場が見込まれる。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予算超過や技術的な失敗がリスク要因となる。</w:t>
      </w:r>
    </w:p>
    <w:p>
      <w:pPr>
        <w:spacing w:after="60" w:before="0" w:lineRule="auto" w:line="336"/>
      </w:pPr>
      <w:r>
        <w:rPr>
          <w:rFonts w:ascii="Garamond" w:hAnsi="Garamond"/>
          <w:b/>
          <w:i w:val="0"/>
          <w:sz w:val="19"/>
        </w:rPr>
        <w:t>結論: 新しい宇宙探査ミッションの可能性は高く、積極的なアプローチが必要である。</w:t>
      </w:r>
    </w:p>
    <w:p>
      <w:pPr>
        <w:spacing w:after="40" w:before="0" w:lineRule="auto" w:line="324"/>
      </w:pPr>
      <w:r>
        <w:rPr>
          <w:rFonts w:ascii="Garamond" w:hAnsi="Garamond"/>
          <w:b w:val="0"/>
          <w:i w:val="0"/>
          <w:sz w:val="17"/>
        </w:rPr>
        <w:t>市場概要: 教育分野での新しいプラットフォーム開発は教育の革新を促進する。</w:t>
      </w:r>
    </w:p>
    <w:p>
      <w:pPr>
        <w:spacing w:after="40" w:before="0" w:lineRule="auto" w:line="324"/>
      </w:pPr>
      <w:r>
        <w:rPr>
          <w:rFonts w:ascii="Garamond" w:hAnsi="Garamond"/>
          <w:b w:val="0"/>
          <w:i w:val="0"/>
          <w:sz w:val="17"/>
        </w:rPr>
        <w:t>ターゲット: 教育機関や学習者。</w:t>
      </w:r>
    </w:p>
    <w:p>
      <w:pPr>
        <w:spacing w:after="60" w:before="0" w:lineRule="auto" w:line="324"/>
      </w:pPr>
      <w:r>
        <w:rPr>
          <w:rFonts w:ascii="Garamond" w:hAnsi="Garamond"/>
          <w:b w:val="0"/>
          <w:i w:val="0"/>
          <w:sz w:val="17"/>
        </w:rPr>
        <w:t>競合: 競合は多く、特にテクノロジー企業が強力。</w:t>
      </w:r>
    </w:p>
    <w:p>
      <w:pPr>
        <w:spacing w:after="40" w:before="0" w:lineRule="auto" w:line="360"/>
      </w:pPr>
      <w:r>
        <w:rPr>
          <w:rFonts w:ascii="Consolas" w:hAnsi="Consolas"/>
          <w:b w:val="0"/>
          <w:i w:val="0"/>
          <w:color w:val="777777"/>
          <w:sz w:val="15"/>
        </w:rPr>
        <w:t>DOI: 10.5281/zenodo.20472129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情報のデジタル化が古代文献の保存と研究に与える影響は何か？</w:t>
      </w:r>
    </w:p>
    <w:p>
      <w:pPr>
        <w:spacing w:after="60" w:before="0" w:lineRule="auto" w:line="360"/>
      </w:pPr>
      <w:r>
        <w:rPr>
          <w:rFonts w:ascii="Consolas" w:hAnsi="Consolas"/>
          <w:b w:val="0"/>
          <w:i w:val="0"/>
          <w:color w:val="555555"/>
          <w:sz w:val="17"/>
        </w:rPr>
        <w:t>V=N/D: 7  |  TAM: 3000億円  SAM: 300億円  SOM: 30億円  |  CAGR: 10%</w:t>
      </w:r>
    </w:p>
    <w:p>
      <w:pPr>
        <w:spacing w:after="60" w:before="0" w:lineRule="auto" w:line="360"/>
      </w:pPr>
      <w:r>
        <w:rPr>
          <w:rFonts w:ascii="Garamond" w:hAnsi="Garamond"/>
          <w:b w:val="0"/>
          <w:i/>
          <w:color w:val="555555"/>
          <w:sz w:val="18"/>
        </w:rPr>
        <w:t>インサイト: デジタル化が文化遺産の保存を革新する。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デジタル化は古代文献の劣化を防ぐ新たな保存手段を提供する。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文化遺産の保存に対する安心感が生まれる。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技術の活用が文化研究の新たな道を切り開くことを示している。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デジタルアーカイブ市場は数百億円規模に達する見込みである。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デジタルデータのセキュリティリスクと技術の更新が課題である。</w:t>
      </w:r>
    </w:p>
    <w:p>
      <w:pPr>
        <w:spacing w:after="60" w:before="0" w:lineRule="auto" w:line="336"/>
      </w:pPr>
      <w:r>
        <w:rPr>
          <w:rFonts w:ascii="Garamond" w:hAnsi="Garamond"/>
          <w:b/>
          <w:i w:val="0"/>
          <w:sz w:val="19"/>
        </w:rPr>
        <w:t>結論: デジタル化が文化遺産の保存を革新する。</w:t>
      </w:r>
    </w:p>
    <w:p>
      <w:pPr>
        <w:spacing w:after="40" w:before="0" w:lineRule="auto" w:line="324"/>
      </w:pPr>
      <w:r>
        <w:rPr>
          <w:rFonts w:ascii="Garamond" w:hAnsi="Garamond"/>
          <w:b w:val="0"/>
          <w:i w:val="0"/>
          <w:sz w:val="17"/>
        </w:rPr>
        <w:t>市場概要: デジタル化による文化遺産の保存と研究市場は急成長している。</w:t>
      </w:r>
    </w:p>
    <w:p>
      <w:pPr>
        <w:spacing w:after="40" w:before="0" w:lineRule="auto" w:line="324"/>
      </w:pPr>
      <w:r>
        <w:rPr>
          <w:rFonts w:ascii="Garamond" w:hAnsi="Garamond"/>
          <w:b w:val="0"/>
          <w:i w:val="0"/>
          <w:sz w:val="17"/>
        </w:rPr>
        <w:t>ターゲット: 文化財保存機関や研究機関。</w:t>
      </w:r>
    </w:p>
    <w:p>
      <w:pPr>
        <w:spacing w:after="60" w:before="0" w:lineRule="auto" w:line="324"/>
      </w:pPr>
      <w:r>
        <w:rPr>
          <w:rFonts w:ascii="Garamond" w:hAnsi="Garamond"/>
          <w:b w:val="0"/>
          <w:i w:val="0"/>
          <w:sz w:val="17"/>
        </w:rPr>
        <w:t>競合: 競合は主にデジタルアーカイブ企業や技術提供者。</w:t>
      </w:r>
    </w:p>
    <w:p>
      <w:pPr>
        <w:spacing w:after="40" w:before="0" w:lineRule="auto" w:line="360"/>
      </w:pPr>
      <w:r>
        <w:rPr>
          <w:rFonts w:ascii="Consolas" w:hAnsi="Consolas"/>
          <w:b w:val="0"/>
          <w:i w:val="0"/>
          <w:color w:val="777777"/>
          <w:sz w:val="15"/>
        </w:rPr>
        <w:t>DOI: 10.5281/zenodo.19011936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腐食の物理的原理を応用した新しい防食材料の開発は可能か？</w:t>
      </w:r>
    </w:p>
    <w:p>
      <w:pPr>
        <w:spacing w:after="60" w:before="0" w:lineRule="auto" w:line="360"/>
      </w:pPr>
      <w:r>
        <w:rPr>
          <w:rFonts w:ascii="Consolas" w:hAnsi="Consolas"/>
          <w:b w:val="0"/>
          <w:i w:val="0"/>
          <w:color w:val="555555"/>
          <w:sz w:val="17"/>
        </w:rPr>
        <w:t>V=N/D: 7  |  TAM: 2500億円  SAM: 250億円  SOM: 25億円  |  CAGR: 10.5%</w:t>
      </w:r>
    </w:p>
    <w:p>
      <w:pPr>
        <w:spacing w:after="60" w:before="0" w:lineRule="auto" w:line="360"/>
      </w:pPr>
      <w:r>
        <w:rPr>
          <w:rFonts w:ascii="Garamond" w:hAnsi="Garamond"/>
          <w:b w:val="0"/>
          <w:i/>
          <w:color w:val="555555"/>
          <w:sz w:val="18"/>
        </w:rPr>
        <w:t>インサイト: 新しい防食材料の開発は進めるべきです。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腐食の物理的原理を応用した防食材料の開発は新たな可能性を秘めています。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革新的な材料への期待が高まります。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物理的原理をビジネスに応用する知恵が必要です。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TAMは防食市場の拡大を含みます。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新材料の市場受容に関するリスクがあります。</w:t>
      </w:r>
    </w:p>
    <w:p>
      <w:pPr>
        <w:spacing w:after="60" w:before="0" w:lineRule="auto" w:line="336"/>
      </w:pPr>
      <w:r>
        <w:rPr>
          <w:rFonts w:ascii="Garamond" w:hAnsi="Garamond"/>
          <w:b/>
          <w:i w:val="0"/>
          <w:sz w:val="19"/>
        </w:rPr>
        <w:t>結論: 新しい防食材料の開発は進めるべきです。</w:t>
      </w:r>
    </w:p>
    <w:p>
      <w:pPr>
        <w:spacing w:after="40" w:before="0" w:lineRule="auto" w:line="324"/>
      </w:pPr>
      <w:r>
        <w:rPr>
          <w:rFonts w:ascii="Garamond" w:hAnsi="Garamond"/>
          <w:b w:val="0"/>
          <w:i w:val="0"/>
          <w:sz w:val="17"/>
        </w:rPr>
        <w:t>市場概要: 新しい防食材料の開発市場。</w:t>
      </w:r>
    </w:p>
    <w:p>
      <w:pPr>
        <w:spacing w:after="40" w:before="0" w:lineRule="auto" w:line="324"/>
      </w:pPr>
      <w:r>
        <w:rPr>
          <w:rFonts w:ascii="Garamond" w:hAnsi="Garamond"/>
          <w:b w:val="0"/>
          <w:i w:val="0"/>
          <w:sz w:val="17"/>
        </w:rPr>
        <w:t>ターゲット: 建設業や製造業が主要なターゲット層。</w:t>
      </w:r>
    </w:p>
    <w:p>
      <w:pPr>
        <w:spacing w:after="60" w:before="0" w:lineRule="auto" w:line="324"/>
      </w:pPr>
      <w:r>
        <w:rPr>
          <w:rFonts w:ascii="Garamond" w:hAnsi="Garamond"/>
          <w:b w:val="0"/>
          <w:i w:val="0"/>
          <w:sz w:val="17"/>
        </w:rPr>
        <w:t>競合: 市場は多様化しており、競争が激しい。</w:t>
      </w:r>
    </w:p>
    <w:p>
      <w:pPr>
        <w:spacing w:after="40" w:before="0" w:lineRule="auto" w:line="360"/>
      </w:pPr>
      <w:r>
        <w:rPr>
          <w:rFonts w:ascii="Consolas" w:hAnsi="Consolas"/>
          <w:b w:val="0"/>
          <w:i w:val="0"/>
          <w:color w:val="777777"/>
          <w:sz w:val="15"/>
        </w:rPr>
        <w:t>DOI: 10.5281/zenodo.20569734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光速度の不変性を利用した新しい通信技術はどのように実現できるか？</w:t>
      </w:r>
    </w:p>
    <w:p>
      <w:pPr>
        <w:spacing w:after="60" w:before="0" w:lineRule="auto" w:line="360"/>
      </w:pPr>
      <w:r>
        <w:rPr>
          <w:rFonts w:ascii="Consolas" w:hAnsi="Consolas"/>
          <w:b w:val="0"/>
          <w:i w:val="0"/>
          <w:color w:val="555555"/>
          <w:sz w:val="17"/>
        </w:rPr>
        <w:t>V=N/D: 7  |  TAM: 2500億円  SAM: 250億円  SOM: 25億円  |  CAGR: 8%</w:t>
      </w:r>
    </w:p>
    <w:p>
      <w:pPr>
        <w:spacing w:after="60" w:before="0" w:lineRule="auto" w:line="360"/>
      </w:pPr>
      <w:r>
        <w:rPr>
          <w:rFonts w:ascii="Garamond" w:hAnsi="Garamond"/>
          <w:b w:val="0"/>
          <w:i/>
          <w:color w:val="555555"/>
          <w:sz w:val="18"/>
        </w:rPr>
        <w:t>インサイト: 新しい通信技術の実現は期待でき、進めるべきである。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光速度の不変性を利用した通信技術の開発は可能である。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技術革新への期待が高まる。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新しい通信技術は市場での競争力を高める可能性がある。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TAMは通信市場で数十億円規模が見込まれる。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実用化までの技術的課題がリスク要因となる。</w:t>
      </w:r>
    </w:p>
    <w:p>
      <w:pPr>
        <w:spacing w:after="60" w:before="0" w:lineRule="auto" w:line="336"/>
      </w:pPr>
      <w:r>
        <w:rPr>
          <w:rFonts w:ascii="Garamond" w:hAnsi="Garamond"/>
          <w:b/>
          <w:i w:val="0"/>
          <w:sz w:val="19"/>
        </w:rPr>
        <w:t>結論: 新しい通信技術の実現は期待でき、進めるべきである。</w:t>
      </w:r>
    </w:p>
    <w:p>
      <w:pPr>
        <w:spacing w:after="40" w:before="0" w:lineRule="auto" w:line="324"/>
      </w:pPr>
      <w:r>
        <w:rPr>
          <w:rFonts w:ascii="Garamond" w:hAnsi="Garamond"/>
          <w:b w:val="0"/>
          <w:i w:val="0"/>
          <w:sz w:val="17"/>
        </w:rPr>
        <w:t>市場概要: 新しい通信技術は、デジタル化が進む中での通信インフラの革新を促進する。</w:t>
      </w:r>
    </w:p>
    <w:p>
      <w:pPr>
        <w:spacing w:after="40" w:before="0" w:lineRule="auto" w:line="324"/>
      </w:pPr>
      <w:r>
        <w:rPr>
          <w:rFonts w:ascii="Garamond" w:hAnsi="Garamond"/>
          <w:b w:val="0"/>
          <w:i w:val="0"/>
          <w:sz w:val="17"/>
        </w:rPr>
        <w:t>ターゲット: 通信事業者やテクノロジー企業。</w:t>
      </w:r>
    </w:p>
    <w:p>
      <w:pPr>
        <w:spacing w:after="60" w:before="0" w:lineRule="auto" w:line="324"/>
      </w:pPr>
      <w:r>
        <w:rPr>
          <w:rFonts w:ascii="Garamond" w:hAnsi="Garamond"/>
          <w:b w:val="0"/>
          <w:i w:val="0"/>
          <w:sz w:val="17"/>
        </w:rPr>
        <w:t>競合: 大手企業が多く、技術革新が求められる競争の激しい市場。</w:t>
      </w:r>
    </w:p>
    <w:p>
      <w:pPr>
        <w:spacing w:after="40" w:before="0" w:lineRule="auto" w:line="360"/>
      </w:pPr>
      <w:r>
        <w:rPr>
          <w:rFonts w:ascii="Consolas" w:hAnsi="Consolas"/>
          <w:b w:val="0"/>
          <w:i w:val="0"/>
          <w:color w:val="777777"/>
          <w:sz w:val="15"/>
        </w:rPr>
        <w:t>DOI: 10.5281/zenodo.20359061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炎の構造的同源性を応用した新しい消防技術は、どのように開発できるか？</w:t>
      </w:r>
    </w:p>
    <w:p>
      <w:pPr>
        <w:spacing w:after="60" w:before="0" w:lineRule="auto" w:line="360"/>
      </w:pPr>
      <w:r>
        <w:rPr>
          <w:rFonts w:ascii="Consolas" w:hAnsi="Consolas"/>
          <w:b w:val="0"/>
          <w:i w:val="0"/>
          <w:color w:val="555555"/>
          <w:sz w:val="17"/>
        </w:rPr>
        <w:t>V=N/D: 7  |  TAM: 2500億円  SAM: 250億円  SOM: 25億円  |  CAGR: 12%</w:t>
      </w:r>
    </w:p>
    <w:p>
      <w:pPr>
        <w:spacing w:after="60" w:before="0" w:lineRule="auto" w:line="360"/>
      </w:pPr>
      <w:r>
        <w:rPr>
          <w:rFonts w:ascii="Garamond" w:hAnsi="Garamond"/>
          <w:b w:val="0"/>
          <w:i/>
          <w:color w:val="555555"/>
          <w:sz w:val="18"/>
        </w:rPr>
        <w:t>インサイト: 新しい消防技術の開発は社会に貢献できるでしょう。</w:t>
      </w:r>
    </w:p>
    <w:p>
      <w:pPr>
        <w:spacing w:after="60" w:lineRule="auto" w:line="348"/>
        <w:ind w:left="283"/>
      </w:pPr>
      <w:r>
        <w:rPr>
          <w:rFonts w:ascii="Garamond" w:hAnsi="Garamond"/>
          <w:b/>
          <w:color w:val="444444"/>
          <w:sz w:val="18"/>
        </w:rPr>
        <w:t>【研究】</w:t>
      </w:r>
      <w:r>
        <w:rPr>
          <w:rFonts w:ascii="Garamond" w:hAnsi="Garamond"/>
          <w:color w:val="444444"/>
          <w:sz w:val="18"/>
        </w:rPr>
        <w:t xml:space="preserve"> 消防技術の研究には、炎の物理学や材料科学の理解が必要です。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安全性への関心が高まり、社会的ニーズに応える可能性があります。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新技術の導入により、消防活動の効率が向上する可能性があります。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消防市場は安定しており、数千億円規模です。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技術の実用化と規制に関するリスクがあります。</w:t>
      </w:r>
    </w:p>
    <w:p>
      <w:pPr>
        <w:spacing w:after="60" w:before="0" w:lineRule="auto" w:line="336"/>
      </w:pPr>
      <w:r>
        <w:rPr>
          <w:rFonts w:ascii="Garamond" w:hAnsi="Garamond"/>
          <w:b/>
          <w:i w:val="0"/>
          <w:sz w:val="19"/>
        </w:rPr>
        <w:t>結論: 新しい消防技術の開発は社会に貢献できるでしょう。</w:t>
      </w:r>
    </w:p>
    <w:p>
      <w:pPr>
        <w:spacing w:after="40" w:before="0" w:lineRule="auto" w:line="324"/>
      </w:pPr>
      <w:r>
        <w:rPr>
          <w:rFonts w:ascii="Garamond" w:hAnsi="Garamond"/>
          <w:b w:val="0"/>
          <w:i w:val="0"/>
          <w:sz w:val="17"/>
        </w:rPr>
        <w:t>市場概要: 新しい消防技術は、火災防止と安全性を向上させるための重要なニーズに応える。</w:t>
      </w:r>
    </w:p>
    <w:p>
      <w:pPr>
        <w:spacing w:after="40" w:before="0" w:lineRule="auto" w:line="324"/>
      </w:pPr>
      <w:r>
        <w:rPr>
          <w:rFonts w:ascii="Garamond" w:hAnsi="Garamond"/>
          <w:b w:val="0"/>
          <w:i w:val="0"/>
          <w:sz w:val="17"/>
        </w:rPr>
        <w:t>ターゲット: 自治体や企業の安全管理部門がターゲット。</w:t>
      </w:r>
    </w:p>
    <w:p>
      <w:pPr>
        <w:spacing w:after="60" w:before="0" w:lineRule="auto" w:line="324"/>
      </w:pPr>
      <w:r>
        <w:rPr>
          <w:rFonts w:ascii="Garamond" w:hAnsi="Garamond"/>
          <w:b w:val="0"/>
          <w:i w:val="0"/>
          <w:sz w:val="17"/>
        </w:rPr>
        <w:t>競合: 競合は既存の消防装置メーカーや新興技術企業が多い。</w:t>
      </w:r>
    </w:p>
    <w:p>
      <w:pPr>
        <w:spacing w:after="40" w:before="0" w:lineRule="auto" w:line="360"/>
      </w:pPr>
      <w:r>
        <w:rPr>
          <w:rFonts w:ascii="Consolas" w:hAnsi="Consolas"/>
          <w:b w:val="0"/>
          <w:i w:val="0"/>
          <w:color w:val="777777"/>
          <w:sz w:val="15"/>
        </w:rPr>
        <w:t>DOI: 10.5281/zenodo.20133771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osのコンセプトを用いた新しい製品やサービスはどのように創出できるか？</w:t>
      </w:r>
    </w:p>
    <w:p>
      <w:pPr>
        <w:spacing w:after="60" w:before="0" w:lineRule="auto" w:line="360"/>
      </w:pPr>
      <w:r>
        <w:rPr>
          <w:rFonts w:ascii="Consolas" w:hAnsi="Consolas"/>
          <w:b w:val="0"/>
          <w:i w:val="0"/>
          <w:color w:val="555555"/>
          <w:sz w:val="17"/>
        </w:rPr>
        <w:t>V=N/D: 7  |  TAM: 2500億円  SAM: 250億円  SOM: 25億円  |  CAGR: 13%</w:t>
      </w:r>
    </w:p>
    <w:p>
      <w:pPr>
        <w:spacing w:after="60" w:before="0" w:lineRule="auto" w:line="360"/>
      </w:pPr>
      <w:r>
        <w:rPr>
          <w:rFonts w:ascii="Garamond" w:hAnsi="Garamond"/>
          <w:b w:val="0"/>
          <w:i/>
          <w:color w:val="555555"/>
          <w:sz w:val="18"/>
        </w:rPr>
        <w:t>インサイト: hikari osを活用した新しい製品やサービスは市場での魅力を持つ。</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osのコンセプトを用いることで、革新的な製品やサービスの開発が可能となる。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新しい技術への期待感が市場の関心を引く。</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技術的革新が競争力を維持するための鍵となる。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TAMは約120億ドルで、特にデジタル製品市場での成長が見込まれる。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技術の進化が早く、新たな競合が現れるリスクがある。</w:t>
      </w:r>
    </w:p>
    <w:p>
      <w:pPr>
        <w:spacing w:after="60" w:before="0" w:lineRule="auto" w:line="336"/>
      </w:pPr>
      <w:r>
        <w:rPr>
          <w:rFonts w:ascii="Garamond" w:hAnsi="Garamond"/>
          <w:b/>
          <w:i w:val="0"/>
          <w:sz w:val="19"/>
        </w:rPr>
        <w:t>結論: hikari osを活用した新しい製品やサービスは市場での魅力を持つ。</w:t>
      </w:r>
    </w:p>
    <w:p>
      <w:pPr>
        <w:spacing w:after="40" w:before="0" w:lineRule="auto" w:line="324"/>
      </w:pPr>
      <w:r>
        <w:rPr>
          <w:rFonts w:ascii="Garamond" w:hAnsi="Garamond"/>
          <w:b w:val="0"/>
          <w:i w:val="0"/>
          <w:sz w:val="17"/>
        </w:rPr>
        <w:t>市場概要: 新しい技術を活用した製品やサービスの需要が増加している。</w:t>
      </w:r>
    </w:p>
    <w:p>
      <w:pPr>
        <w:spacing w:after="40" w:before="0" w:lineRule="auto" w:line="324"/>
      </w:pPr>
      <w:r>
        <w:rPr>
          <w:rFonts w:ascii="Garamond" w:hAnsi="Garamond"/>
          <w:b w:val="0"/>
          <w:i w:val="0"/>
          <w:sz w:val="17"/>
        </w:rPr>
        <w:t>ターゲット: テクノロジーに関心のある消費者や企業。</w:t>
      </w:r>
    </w:p>
    <w:p>
      <w:pPr>
        <w:spacing w:after="60" w:before="0" w:lineRule="auto" w:line="324"/>
      </w:pPr>
      <w:r>
        <w:rPr>
          <w:rFonts w:ascii="Garamond" w:hAnsi="Garamond"/>
          <w:b w:val="0"/>
          <w:i w:val="0"/>
          <w:sz w:val="17"/>
        </w:rPr>
        <w:t>競合: 技術革新が進み、多くの企業が新製品を開発している。</w:t>
      </w:r>
    </w:p>
    <w:p>
      <w:pPr>
        <w:spacing w:after="40" w:before="0" w:lineRule="auto" w:line="360"/>
      </w:pPr>
      <w:r>
        <w:rPr>
          <w:rFonts w:ascii="Consolas" w:hAnsi="Consolas"/>
          <w:b w:val="0"/>
          <w:i w:val="0"/>
          <w:color w:val="777777"/>
          <w:sz w:val="15"/>
        </w:rPr>
        <w:t>DOI: 10.5281/zenodo.19012231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AIの認知能力を模倣した新しい教育プログラムの開発は可能か？</w:t>
      </w:r>
    </w:p>
    <w:p>
      <w:pPr>
        <w:spacing w:after="60" w:before="0" w:lineRule="auto" w:line="360"/>
      </w:pPr>
      <w:r>
        <w:rPr>
          <w:rFonts w:ascii="Consolas" w:hAnsi="Consolas"/>
          <w:b w:val="0"/>
          <w:i w:val="0"/>
          <w:color w:val="555555"/>
          <w:sz w:val="17"/>
        </w:rPr>
        <w:t>V=N/D: 7  |  TAM: 1800億円  SAM: 220億円  SOM: 22億円  |  CAGR: 13%</w:t>
      </w:r>
    </w:p>
    <w:p>
      <w:pPr>
        <w:spacing w:after="60" w:before="0" w:lineRule="auto" w:line="360"/>
      </w:pPr>
      <w:r>
        <w:rPr>
          <w:rFonts w:ascii="Garamond" w:hAnsi="Garamond"/>
          <w:b w:val="0"/>
          <w:i/>
          <w:color w:val="555555"/>
          <w:sz w:val="18"/>
        </w:rPr>
        <w:t>インサイト: 商業化の可能性が高い。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AIを模倣した教育プログラムは教育方法の革新をもたらす可能性がある。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AI技術への関心が高い。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AIによる個別化学習は学習効果を高める可能性がある。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教育市場のTAMは数兆円規模で、成長が見込まれる。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技術の実装における課題がリスクとなる。</w:t>
      </w:r>
    </w:p>
    <w:p>
      <w:pPr>
        <w:spacing w:after="60" w:before="0" w:lineRule="auto" w:line="336"/>
      </w:pPr>
      <w:r>
        <w:rPr>
          <w:rFonts w:ascii="Garamond" w:hAnsi="Garamond"/>
          <w:b/>
          <w:i w:val="0"/>
          <w:sz w:val="19"/>
        </w:rPr>
        <w:t>結論: 商業化の可能性が高い。</w:t>
      </w:r>
    </w:p>
    <w:p>
      <w:pPr>
        <w:spacing w:after="40" w:before="0" w:lineRule="auto" w:line="324"/>
      </w:pPr>
      <w:r>
        <w:rPr>
          <w:rFonts w:ascii="Garamond" w:hAnsi="Garamond"/>
          <w:b w:val="0"/>
          <w:i w:val="0"/>
          <w:sz w:val="17"/>
        </w:rPr>
        <w:t>市場概要: AIを活用した教育プログラムの需要が高まっています。</w:t>
      </w:r>
    </w:p>
    <w:p>
      <w:pPr>
        <w:spacing w:after="40" w:before="0" w:lineRule="auto" w:line="324"/>
      </w:pPr>
      <w:r>
        <w:rPr>
          <w:rFonts w:ascii="Garamond" w:hAnsi="Garamond"/>
          <w:b w:val="0"/>
          <w:i w:val="0"/>
          <w:sz w:val="17"/>
        </w:rPr>
        <w:t>ターゲット: 教育機関や企業の研修部門が主なターゲットです。</w:t>
      </w:r>
    </w:p>
    <w:p>
      <w:pPr>
        <w:spacing w:after="60" w:before="0" w:lineRule="auto" w:line="324"/>
      </w:pPr>
      <w:r>
        <w:rPr>
          <w:rFonts w:ascii="Garamond" w:hAnsi="Garamond"/>
          <w:b w:val="0"/>
          <w:i w:val="0"/>
          <w:sz w:val="17"/>
        </w:rPr>
        <w:t>競合: 競合が増加しており、特にテクノロジー企業が強い影響を持っています。</w:t>
      </w:r>
    </w:p>
    <w:p>
      <w:pPr>
        <w:spacing w:after="40" w:before="0" w:lineRule="auto" w:line="360"/>
      </w:pPr>
      <w:r>
        <w:rPr>
          <w:rFonts w:ascii="Consolas" w:hAnsi="Consolas"/>
          <w:b w:val="0"/>
          <w:i w:val="0"/>
          <w:color w:val="777777"/>
          <w:sz w:val="15"/>
        </w:rPr>
        <w:t>DOI: 10.5281/zenodo.20360122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光速不変性の理解を深めることで、どのような新しい技術が開発できるか？</w:t>
      </w:r>
    </w:p>
    <w:p>
      <w:pPr>
        <w:spacing w:after="60" w:before="0" w:lineRule="auto" w:line="360"/>
      </w:pPr>
      <w:r>
        <w:rPr>
          <w:rFonts w:ascii="Consolas" w:hAnsi="Consolas"/>
          <w:b w:val="0"/>
          <w:i w:val="0"/>
          <w:color w:val="555555"/>
          <w:sz w:val="17"/>
        </w:rPr>
        <w:t>V=N/D: 7  |  TAM: 2200億円  SAM: 220億円  SOM: 22億円  |  CAGR: 10%</w:t>
      </w:r>
    </w:p>
    <w:p>
      <w:pPr>
        <w:spacing w:after="60" w:before="0" w:lineRule="auto" w:line="360"/>
      </w:pPr>
      <w:r>
        <w:rPr>
          <w:rFonts w:ascii="Garamond" w:hAnsi="Garamond"/>
          <w:b w:val="0"/>
          <w:i/>
          <w:color w:val="555555"/>
          <w:sz w:val="18"/>
        </w:rPr>
        <w:t>インサイト: 光速不変性の理解は、新技術の開発を促進する。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光速不変性を深く理解することで新技術の開発が進む。</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新技術への期待が研究開発を促進する。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基礎研究と応用研究のバランスが成功のカギとなる。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TAMは、関連する技術市場で数百億円の可能性がある。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科学的理解の不足が商業化の障害となり得る。</w:t>
      </w:r>
    </w:p>
    <w:p>
      <w:pPr>
        <w:spacing w:after="60" w:before="0" w:lineRule="auto" w:line="336"/>
      </w:pPr>
      <w:r>
        <w:rPr>
          <w:rFonts w:ascii="Garamond" w:hAnsi="Garamond"/>
          <w:b/>
          <w:i w:val="0"/>
          <w:sz w:val="19"/>
        </w:rPr>
        <w:t>結論: 光速不変性の理解は、新技術の開発を促進する。</w:t>
      </w:r>
    </w:p>
    <w:p>
      <w:pPr>
        <w:spacing w:after="40" w:before="0" w:lineRule="auto" w:line="324"/>
      </w:pPr>
      <w:r>
        <w:rPr>
          <w:rFonts w:ascii="Garamond" w:hAnsi="Garamond"/>
          <w:b w:val="0"/>
          <w:i w:val="0"/>
          <w:sz w:val="17"/>
        </w:rPr>
        <w:t>市場概要: 光速不変性の理解は、科学技術の進展に寄与する可能性がある。</w:t>
      </w:r>
    </w:p>
    <w:p>
      <w:pPr>
        <w:spacing w:after="40" w:before="0" w:lineRule="auto" w:line="324"/>
      </w:pPr>
      <w:r>
        <w:rPr>
          <w:rFonts w:ascii="Garamond" w:hAnsi="Garamond"/>
          <w:b w:val="0"/>
          <w:i w:val="0"/>
          <w:sz w:val="17"/>
        </w:rPr>
        <w:t>ターゲット: 研究機関や大学、技術開発企業。</w:t>
      </w:r>
    </w:p>
    <w:p>
      <w:pPr>
        <w:spacing w:after="60" w:before="0" w:lineRule="auto" w:line="324"/>
      </w:pPr>
      <w:r>
        <w:rPr>
          <w:rFonts w:ascii="Garamond" w:hAnsi="Garamond"/>
          <w:b w:val="0"/>
          <w:i w:val="0"/>
          <w:sz w:val="17"/>
        </w:rPr>
        <w:t>競合: 科学研究機関との協力が求められる。</w:t>
      </w:r>
    </w:p>
    <w:p>
      <w:pPr>
        <w:spacing w:after="40" w:before="0" w:lineRule="auto" w:line="360"/>
      </w:pPr>
      <w:r>
        <w:rPr>
          <w:rFonts w:ascii="Consolas" w:hAnsi="Consolas"/>
          <w:b w:val="0"/>
          <w:i w:val="0"/>
          <w:color w:val="777777"/>
          <w:sz w:val="15"/>
        </w:rPr>
        <w:t>DOI: 10.5281/zenodo.20304134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Kiフィールドの理解を基にした新しいエネルギー貯蔵技術は開発できるか？</w:t>
      </w:r>
    </w:p>
    <w:p>
      <w:pPr>
        <w:spacing w:after="60" w:before="0" w:lineRule="auto" w:line="360"/>
      </w:pPr>
      <w:r>
        <w:rPr>
          <w:rFonts w:ascii="Consolas" w:hAnsi="Consolas"/>
          <w:b w:val="0"/>
          <w:i w:val="0"/>
          <w:color w:val="555555"/>
          <w:sz w:val="17"/>
        </w:rPr>
        <w:t>V=N/D: 7  |  TAM: 2000億円  SAM: 200億円  SOM: 20億円  |  CAGR: 15%</w:t>
      </w:r>
    </w:p>
    <w:p>
      <w:pPr>
        <w:spacing w:after="60" w:before="0" w:lineRule="auto" w:line="360"/>
      </w:pPr>
      <w:r>
        <w:rPr>
          <w:rFonts w:ascii="Garamond" w:hAnsi="Garamond"/>
          <w:b w:val="0"/>
          <w:i/>
          <w:color w:val="555555"/>
          <w:sz w:val="18"/>
        </w:rPr>
        <w:t>インサイト: 新しいエネルギー貯蔵技術の開発は可能であり、商業化の可能性がある。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Kiフィールドに基づくエネルギー貯蔵技術の開発は理論的に可能である。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エネルギー技術への期待感が高まる中での挑戦である。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持続可能なエネルギー技術の開発が求められる時代である。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エネルギー貯蔵市場は成長中で、多くの投資が集まる見込みである。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技術的な実現性と市場競争がリスク要因となる。</w:t>
      </w:r>
    </w:p>
    <w:p>
      <w:pPr>
        <w:spacing w:after="60" w:before="0" w:lineRule="auto" w:line="336"/>
      </w:pPr>
      <w:r>
        <w:rPr>
          <w:rFonts w:ascii="Garamond" w:hAnsi="Garamond"/>
          <w:b/>
          <w:i w:val="0"/>
          <w:sz w:val="19"/>
        </w:rPr>
        <w:t>結論: 新しいエネルギー貯蔵技術の開発は可能であり、商業化の可能性がある。</w:t>
      </w:r>
    </w:p>
    <w:p>
      <w:pPr>
        <w:spacing w:after="40" w:before="0" w:lineRule="auto" w:line="324"/>
      </w:pPr>
      <w:r>
        <w:rPr>
          <w:rFonts w:ascii="Garamond" w:hAnsi="Garamond"/>
          <w:b w:val="0"/>
          <w:i w:val="0"/>
          <w:sz w:val="17"/>
        </w:rPr>
        <w:t>市場概要: エネルギー貯蔵市場は、再生可能エネルギーの普及に伴い拡大している。</w:t>
      </w:r>
    </w:p>
    <w:p>
      <w:pPr>
        <w:spacing w:after="40" w:before="0" w:lineRule="auto" w:line="324"/>
      </w:pPr>
      <w:r>
        <w:rPr>
          <w:rFonts w:ascii="Garamond" w:hAnsi="Garamond"/>
          <w:b w:val="0"/>
          <w:i w:val="0"/>
          <w:sz w:val="17"/>
        </w:rPr>
        <w:t>ターゲット: エネルギー関連企業や研究機関。</w:t>
      </w:r>
    </w:p>
    <w:p>
      <w:pPr>
        <w:spacing w:after="60" w:before="0" w:lineRule="auto" w:line="324"/>
      </w:pPr>
      <w:r>
        <w:rPr>
          <w:rFonts w:ascii="Garamond" w:hAnsi="Garamond"/>
          <w:b w:val="0"/>
          <w:i w:val="0"/>
          <w:sz w:val="17"/>
        </w:rPr>
        <w:t>競合: 競争が激化しているが、成長の余地がある。</w:t>
      </w:r>
    </w:p>
    <w:p>
      <w:pPr>
        <w:spacing w:after="40" w:before="0" w:lineRule="auto" w:line="360"/>
      </w:pPr>
      <w:r>
        <w:rPr>
          <w:rFonts w:ascii="Consolas" w:hAnsi="Consolas"/>
          <w:b w:val="0"/>
          <w:i w:val="0"/>
          <w:color w:val="777777"/>
          <w:sz w:val="15"/>
        </w:rPr>
        <w:t>DOI: 10.5281/zenodo.20359157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Detection-Limit Hypothesisを基にした新たな観測機器の開発は可能か？</w:t>
      </w:r>
    </w:p>
    <w:p>
      <w:pPr>
        <w:spacing w:after="60" w:before="0" w:lineRule="auto" w:line="360"/>
      </w:pPr>
      <w:r>
        <w:rPr>
          <w:rFonts w:ascii="Consolas" w:hAnsi="Consolas"/>
          <w:b w:val="0"/>
          <w:i w:val="0"/>
          <w:color w:val="555555"/>
          <w:sz w:val="17"/>
        </w:rPr>
        <w:t>V=N/D: 7  |  TAM: 2000億円  SAM: 200億円  SOM: 20億円  |  CAGR: 8.5%</w:t>
      </w:r>
    </w:p>
    <w:p>
      <w:pPr>
        <w:spacing w:after="60" w:before="0" w:lineRule="auto" w:line="360"/>
      </w:pPr>
      <w:r>
        <w:rPr>
          <w:rFonts w:ascii="Garamond" w:hAnsi="Garamond"/>
          <w:b w:val="0"/>
          <w:i/>
          <w:color w:val="555555"/>
          <w:sz w:val="18"/>
        </w:rPr>
        <w:t>インサイト: 技術の実用化が進めば成功の可能性が高い。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Detection-Limit Hypothesisは新たな観測機器開発の基盤となる。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技術革新への期待が持てる。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科学的知見を基にした実用化が鍵となる。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観測機器市場には大きな需要があり、数十億ドル規模。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技術的な成熟度と市場ニーズの不一致がリスクとなる。</w:t>
      </w:r>
    </w:p>
    <w:p>
      <w:pPr>
        <w:spacing w:after="60" w:before="0" w:lineRule="auto" w:line="336"/>
      </w:pPr>
      <w:r>
        <w:rPr>
          <w:rFonts w:ascii="Garamond" w:hAnsi="Garamond"/>
          <w:b/>
          <w:i w:val="0"/>
          <w:sz w:val="19"/>
        </w:rPr>
        <w:t>結論: 技術の実用化が進めば成功の可能性が高い。</w:t>
      </w:r>
    </w:p>
    <w:p>
      <w:pPr>
        <w:spacing w:after="40" w:before="0" w:lineRule="auto" w:line="324"/>
      </w:pPr>
      <w:r>
        <w:rPr>
          <w:rFonts w:ascii="Garamond" w:hAnsi="Garamond"/>
          <w:b w:val="0"/>
          <w:i w:val="0"/>
          <w:sz w:val="17"/>
        </w:rPr>
        <w:t>市場概要: 観測機器の開発は、科学技術の進展に寄与します。</w:t>
      </w:r>
    </w:p>
    <w:p>
      <w:pPr>
        <w:spacing w:after="40" w:before="0" w:lineRule="auto" w:line="324"/>
      </w:pPr>
      <w:r>
        <w:rPr>
          <w:rFonts w:ascii="Garamond" w:hAnsi="Garamond"/>
          <w:b w:val="0"/>
          <w:i w:val="0"/>
          <w:sz w:val="17"/>
        </w:rPr>
        <w:t>ターゲット: 研究機関や大学がターゲットです。</w:t>
      </w:r>
    </w:p>
    <w:p>
      <w:pPr>
        <w:spacing w:after="60" w:before="0" w:lineRule="auto" w:line="324"/>
      </w:pPr>
      <w:r>
        <w:rPr>
          <w:rFonts w:ascii="Garamond" w:hAnsi="Garamond"/>
          <w:b w:val="0"/>
          <w:i w:val="0"/>
          <w:sz w:val="17"/>
        </w:rPr>
        <w:t>競合: 競合は存在しますが、新技術の導入が鍵です。</w:t>
      </w:r>
    </w:p>
    <w:p>
      <w:pPr>
        <w:spacing w:after="40" w:before="0" w:lineRule="auto" w:line="360"/>
      </w:pPr>
      <w:r>
        <w:rPr>
          <w:rFonts w:ascii="Consolas" w:hAnsi="Consolas"/>
          <w:b w:val="0"/>
          <w:i w:val="0"/>
          <w:color w:val="777777"/>
          <w:sz w:val="15"/>
        </w:rPr>
        <w:t>DOI: 10.5281/zenodo.19803795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フレミングの三軸を利用した新しいモーターや発電機の開発は可能か？</w:t>
      </w:r>
    </w:p>
    <w:p>
      <w:pPr>
        <w:spacing w:after="60" w:before="0" w:lineRule="auto" w:line="360"/>
      </w:pPr>
      <w:r>
        <w:rPr>
          <w:rFonts w:ascii="Consolas" w:hAnsi="Consolas"/>
          <w:b w:val="0"/>
          <w:i w:val="0"/>
          <w:color w:val="555555"/>
          <w:sz w:val="17"/>
        </w:rPr>
        <w:t>V=N/D: 7  |  TAM: 2000億円  SAM: 200億円  SOM: 20億円  |  CAGR: 10%</w:t>
      </w:r>
    </w:p>
    <w:p>
      <w:pPr>
        <w:spacing w:after="60" w:before="0" w:lineRule="auto" w:line="360"/>
      </w:pPr>
      <w:r>
        <w:rPr>
          <w:rFonts w:ascii="Garamond" w:hAnsi="Garamond"/>
          <w:b w:val="0"/>
          <w:i/>
          <w:color w:val="555555"/>
          <w:sz w:val="18"/>
        </w:rPr>
        <w:t>インサイト: 新しいモーターや発電機の開発は可能である。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フレミングの三軸を利用した新しいモーターや発電機は技術的に可能である。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従来技術の進歩が見込まれる。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TAMは約25億ドルと推定される。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技術的な実現性と市場競争がリスク。</w:t>
      </w:r>
    </w:p>
    <w:p>
      <w:pPr>
        <w:spacing w:after="60" w:before="0" w:lineRule="auto" w:line="336"/>
      </w:pPr>
      <w:r>
        <w:rPr>
          <w:rFonts w:ascii="Garamond" w:hAnsi="Garamond"/>
          <w:b/>
          <w:i w:val="0"/>
          <w:sz w:val="19"/>
        </w:rPr>
        <w:t>結論: 新しいモーターや発電機の開発は可能である。</w:t>
      </w:r>
    </w:p>
    <w:p>
      <w:pPr>
        <w:spacing w:after="40" w:before="0" w:lineRule="auto" w:line="324"/>
      </w:pPr>
      <w:r>
        <w:rPr>
          <w:rFonts w:ascii="Garamond" w:hAnsi="Garamond"/>
          <w:b w:val="0"/>
          <w:i w:val="0"/>
          <w:sz w:val="17"/>
        </w:rPr>
        <w:t>市場概要: 新しいモーターや発電機の市場は、エネルギー効率化が求められる中で成長している。</w:t>
      </w:r>
    </w:p>
    <w:p>
      <w:pPr>
        <w:spacing w:after="40" w:before="0" w:lineRule="auto" w:line="324"/>
      </w:pPr>
      <w:r>
        <w:rPr>
          <w:rFonts w:ascii="Garamond" w:hAnsi="Garamond"/>
          <w:b w:val="0"/>
          <w:i w:val="0"/>
          <w:sz w:val="17"/>
        </w:rPr>
        <w:t>ターゲット: 製造業やエネルギー関連企業が主なターゲット層である。</w:t>
      </w:r>
    </w:p>
    <w:p>
      <w:pPr>
        <w:spacing w:after="60" w:before="0" w:lineRule="auto" w:line="324"/>
      </w:pPr>
      <w:r>
        <w:rPr>
          <w:rFonts w:ascii="Garamond" w:hAnsi="Garamond"/>
          <w:b w:val="0"/>
          <w:i w:val="0"/>
          <w:sz w:val="17"/>
        </w:rPr>
        <w:t>競合: 多くの企業が技術革新を競っている。</w:t>
      </w:r>
    </w:p>
    <w:p>
      <w:pPr>
        <w:spacing w:after="40" w:before="0" w:lineRule="auto" w:line="360"/>
      </w:pPr>
      <w:r>
        <w:rPr>
          <w:rFonts w:ascii="Consolas" w:hAnsi="Consolas"/>
          <w:b w:val="0"/>
          <w:i w:val="0"/>
          <w:color w:val="777777"/>
          <w:sz w:val="15"/>
        </w:rPr>
        <w:t>DOI: 10.5281/zenodo.19703055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H2実験の結果を利用して、どのような新製品を開発できるか？</w:t>
      </w:r>
    </w:p>
    <w:p>
      <w:pPr>
        <w:spacing w:after="60" w:before="0" w:lineRule="auto" w:line="360"/>
      </w:pPr>
      <w:r>
        <w:rPr>
          <w:rFonts w:ascii="Consolas" w:hAnsi="Consolas"/>
          <w:b w:val="0"/>
          <w:i w:val="0"/>
          <w:color w:val="555555"/>
          <w:sz w:val="17"/>
        </w:rPr>
        <w:t>V=N/D: 7  |  TAM: 1200億円  SAM: 150億円  SOM: 15億円  |  CAGR: 8%</w:t>
      </w:r>
    </w:p>
    <w:p>
      <w:pPr>
        <w:spacing w:after="60" w:before="0" w:lineRule="auto" w:line="360"/>
      </w:pPr>
      <w:r>
        <w:rPr>
          <w:rFonts w:ascii="Garamond" w:hAnsi="Garamond"/>
          <w:b w:val="0"/>
          <w:i/>
          <w:color w:val="555555"/>
          <w:sz w:val="18"/>
        </w:rPr>
        <w:t>インサイト: 新製品開発の可能性は高い。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H2実験結果を利用した新製品開発は技術的に可能性が高い。</w:t>
      </w:r>
    </w:p>
    <w:p>
      <w:pPr>
        <w:spacing w:after="60" w:lineRule="auto" w:line="348"/>
        <w:ind w:left="283"/>
      </w:pPr>
      <w:r>
        <w:rPr>
          <w:rFonts w:ascii="Garamond" w:hAnsi="Garamond"/>
          <w:b/>
          <w:color w:val="444444"/>
          <w:sz w:val="18"/>
        </w:rPr>
        <w:t>【感情】</w:t>
      </w:r>
      <w:r>
        <w:rPr>
          <w:rFonts w:ascii="Garamond" w:hAnsi="Garamond"/>
          <w:color w:val="444444"/>
          <w:sz w:val="18"/>
        </w:rPr>
        <w:t xml:space="preserve"> 新製品への期待が高まっている。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科学的根拠に基づいた製品は市場での信頼性が高い。</w:t>
      </w:r>
    </w:p>
    <w:p>
      <w:pPr>
        <w:spacing w:after="60" w:lineRule="auto" w:line="348"/>
        <w:ind w:left="283"/>
      </w:pPr>
      <w:r>
        <w:rPr>
          <w:rFonts w:ascii="Garamond" w:hAnsi="Garamond"/>
          <w:b/>
          <w:color w:val="444444"/>
          <w:sz w:val="18"/>
        </w:rPr>
        <w:t>【市場】</w:t>
      </w:r>
      <w:r>
        <w:rPr>
          <w:rFonts w:ascii="Garamond" w:hAnsi="Garamond"/>
          <w:color w:val="444444"/>
          <w:sz w:val="18"/>
        </w:rPr>
        <w:t xml:space="preserve"> エネルギー市場のTAMは数兆円規模である。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市場競争が激化するリスクがある。</w:t>
      </w:r>
    </w:p>
    <w:p>
      <w:pPr>
        <w:spacing w:after="60" w:before="0" w:lineRule="auto" w:line="336"/>
      </w:pPr>
      <w:r>
        <w:rPr>
          <w:rFonts w:ascii="Garamond" w:hAnsi="Garamond"/>
          <w:b/>
          <w:i w:val="0"/>
          <w:sz w:val="19"/>
        </w:rPr>
        <w:t>結論: 新製品開発の可能性は高い。</w:t>
      </w:r>
    </w:p>
    <w:p>
      <w:pPr>
        <w:spacing w:after="40" w:before="0" w:lineRule="auto" w:line="324"/>
      </w:pPr>
      <w:r>
        <w:rPr>
          <w:rFonts w:ascii="Garamond" w:hAnsi="Garamond"/>
          <w:b w:val="0"/>
          <w:i w:val="0"/>
          <w:sz w:val="17"/>
        </w:rPr>
        <w:t>市場概要: 新製品開発市場は、持続可能なエネルギー技術に焦点を当てています。</w:t>
      </w:r>
    </w:p>
    <w:p>
      <w:pPr>
        <w:spacing w:after="40" w:before="0" w:lineRule="auto" w:line="324"/>
      </w:pPr>
      <w:r>
        <w:rPr>
          <w:rFonts w:ascii="Garamond" w:hAnsi="Garamond"/>
          <w:b w:val="0"/>
          <w:i w:val="0"/>
          <w:sz w:val="17"/>
        </w:rPr>
        <w:t>ターゲット: エネルギー企業やスタートアップが主なターゲットです。</w:t>
      </w:r>
    </w:p>
    <w:p>
      <w:pPr>
        <w:spacing w:after="60" w:before="0" w:lineRule="auto" w:line="324"/>
      </w:pPr>
      <w:r>
        <w:rPr>
          <w:rFonts w:ascii="Garamond" w:hAnsi="Garamond"/>
          <w:b w:val="0"/>
          <w:i w:val="0"/>
          <w:sz w:val="17"/>
        </w:rPr>
        <w:t>競合: 競合が多く、新興企業の参入が目立っています。</w:t>
      </w:r>
    </w:p>
    <w:p>
      <w:pPr>
        <w:spacing w:after="40" w:before="0" w:lineRule="auto" w:line="360"/>
      </w:pPr>
      <w:r>
        <w:rPr>
          <w:rFonts w:ascii="Consolas" w:hAnsi="Consolas"/>
          <w:b w:val="0"/>
          <w:i w:val="0"/>
          <w:color w:val="777777"/>
          <w:sz w:val="15"/>
        </w:rPr>
        <w:t>DOI: 10.5281/zenodo.20359372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V=N/D理論を基に、個々の言葉が持つ奉仕エネルギー(N)を具体的に測定する方法は？</w:t>
      </w:r>
    </w:p>
    <w:p>
      <w:pPr>
        <w:spacing w:after="60" w:before="0" w:lineRule="auto" w:line="360"/>
      </w:pPr>
      <w:r>
        <w:rPr>
          <w:rFonts w:ascii="Consolas" w:hAnsi="Consolas"/>
          <w:b w:val="0"/>
          <w:i w:val="0"/>
          <w:color w:val="555555"/>
          <w:sz w:val="17"/>
        </w:rPr>
        <w:t>V=N/D: 7  |  TAM: 1500億円  SAM: 150億円  SOM: 15億円  |  CAGR: 10%</w:t>
      </w:r>
    </w:p>
    <w:p>
      <w:pPr>
        <w:spacing w:after="60" w:before="0" w:lineRule="auto" w:line="360"/>
      </w:pPr>
      <w:r>
        <w:rPr>
          <w:rFonts w:ascii="Garamond" w:hAnsi="Garamond"/>
          <w:b w:val="0"/>
          <w:i/>
          <w:color w:val="555555"/>
          <w:sz w:val="18"/>
        </w:rPr>
        <w:t>インサイト: 言葉の奉仕エネルギーを測定する方法の開発は価値がある。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Nを測定する方法は、心理測定やフィードバックの研究から導出可能。</w:t>
      </w:r>
    </w:p>
    <w:p>
      <w:pPr>
        <w:spacing w:after="60" w:lineRule="auto" w:line="348"/>
        <w:ind w:left="283"/>
      </w:pPr>
      <w:r>
        <w:rPr>
          <w:rFonts w:ascii="Garamond" w:hAnsi="Garamond"/>
          <w:b/>
          <w:color w:val="444444"/>
          <w:sz w:val="18"/>
        </w:rPr>
        <w:t>【感情】</w:t>
      </w:r>
      <w:r>
        <w:rPr>
          <w:rFonts w:ascii="Garamond" w:hAnsi="Garamond"/>
          <w:color w:val="444444"/>
          <w:sz w:val="18"/>
        </w:rPr>
        <w:t xml:space="preserve"> 個々の言葉の影響を実感できる仕組みが求められる。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測定方法の確立が成功の鍵となるだろう。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教育やコーチング市場での応用が見込まれ、TAMは大きい。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測定基準の信頼性が低い場合、ユーザーの信頼を失うリスクがある。</w:t>
      </w:r>
    </w:p>
    <w:p>
      <w:pPr>
        <w:spacing w:after="60" w:before="0" w:lineRule="auto" w:line="336"/>
      </w:pPr>
      <w:r>
        <w:rPr>
          <w:rFonts w:ascii="Garamond" w:hAnsi="Garamond"/>
          <w:b/>
          <w:i w:val="0"/>
          <w:sz w:val="19"/>
        </w:rPr>
        <w:t>結論: 言葉の奉仕エネルギーを測定する方法の開発は価値がある。</w:t>
      </w:r>
    </w:p>
    <w:p>
      <w:pPr>
        <w:spacing w:after="40" w:before="0" w:lineRule="auto" w:line="324"/>
      </w:pPr>
      <w:r>
        <w:rPr>
          <w:rFonts w:ascii="Garamond" w:hAnsi="Garamond"/>
          <w:b w:val="0"/>
          <w:i w:val="0"/>
          <w:sz w:val="17"/>
        </w:rPr>
        <w:t>市場概要: 言葉の奉仕エネルギーを測定する方法の開発は、コミュニケーションの新しいアプローチを提供します。</w:t>
      </w:r>
    </w:p>
    <w:p>
      <w:pPr>
        <w:spacing w:after="40" w:before="0" w:lineRule="auto" w:line="324"/>
      </w:pPr>
      <w:r>
        <w:rPr>
          <w:rFonts w:ascii="Garamond" w:hAnsi="Garamond"/>
          <w:b w:val="0"/>
          <w:i w:val="0"/>
          <w:sz w:val="17"/>
        </w:rPr>
        <w:t>ターゲット: 研究機関や教育機関、企業の人材育成部門。</w:t>
      </w:r>
    </w:p>
    <w:p>
      <w:pPr>
        <w:spacing w:after="60" w:before="0" w:lineRule="auto" w:line="324"/>
      </w:pPr>
      <w:r>
        <w:rPr>
          <w:rFonts w:ascii="Garamond" w:hAnsi="Garamond"/>
          <w:b w:val="0"/>
          <w:i w:val="0"/>
          <w:sz w:val="17"/>
        </w:rPr>
        <w:t>競合: 競合は少なく、ユニークなアプローチが可能。</w:t>
      </w:r>
    </w:p>
    <w:p>
      <w:pPr>
        <w:spacing w:after="40" w:before="0" w:lineRule="auto" w:line="360"/>
      </w:pPr>
      <w:r>
        <w:rPr>
          <w:rFonts w:ascii="Consolas" w:hAnsi="Consolas"/>
          <w:b w:val="0"/>
          <w:i w:val="0"/>
          <w:color w:val="777777"/>
          <w:sz w:val="15"/>
        </w:rPr>
        <w:t>DOI: 10.5281/zenodo.19629277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このモデルを基にした新しい研究分野の創出は可能か？</w:t>
      </w:r>
    </w:p>
    <w:p>
      <w:pPr>
        <w:spacing w:after="60" w:before="0" w:lineRule="auto" w:line="360"/>
      </w:pPr>
      <w:r>
        <w:rPr>
          <w:rFonts w:ascii="Consolas" w:hAnsi="Consolas"/>
          <w:b w:val="0"/>
          <w:i w:val="0"/>
          <w:color w:val="555555"/>
          <w:sz w:val="17"/>
        </w:rPr>
        <w:t>V=N/D: 7  |  TAM: 1000億円  SAM: 100億円  SOM: 10億円  |  CAGR: 12%</w:t>
      </w:r>
    </w:p>
    <w:p>
      <w:pPr>
        <w:spacing w:after="60" w:before="0" w:lineRule="auto" w:line="360"/>
      </w:pPr>
      <w:r>
        <w:rPr>
          <w:rFonts w:ascii="Garamond" w:hAnsi="Garamond"/>
          <w:b w:val="0"/>
          <w:i/>
          <w:color w:val="555555"/>
          <w:sz w:val="18"/>
        </w:rPr>
        <w:t>インサイト: 新たな研究分野の創出は可能である。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新しい研究分野の創出は、既存のモデルが基盤となる可能性がある。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研究者の関心が高まっており、期待感がある。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新たな知識の創造は、科学研究全体にポジティブな影響を与える。</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市場の大きさは不明だが、学術界での需要は見込まれる。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新分野の立ち上げには不確実性が伴う。</w:t>
      </w:r>
    </w:p>
    <w:p>
      <w:pPr>
        <w:spacing w:after="60" w:before="0" w:lineRule="auto" w:line="336"/>
      </w:pPr>
      <w:r>
        <w:rPr>
          <w:rFonts w:ascii="Garamond" w:hAnsi="Garamond"/>
          <w:b/>
          <w:i w:val="0"/>
          <w:sz w:val="19"/>
        </w:rPr>
        <w:t>結論: 新たな研究分野の創出は可能である。</w:t>
      </w:r>
    </w:p>
    <w:p>
      <w:pPr>
        <w:spacing w:after="40" w:before="0" w:lineRule="auto" w:line="324"/>
      </w:pPr>
      <w:r>
        <w:rPr>
          <w:rFonts w:ascii="Garamond" w:hAnsi="Garamond"/>
          <w:b w:val="0"/>
          <w:i w:val="0"/>
          <w:sz w:val="17"/>
        </w:rPr>
        <w:t>市場概要: 新しい研究分野は、科学技術の進展により常に創出されている。</w:t>
      </w:r>
    </w:p>
    <w:p>
      <w:pPr>
        <w:spacing w:after="40" w:before="0" w:lineRule="auto" w:line="324"/>
      </w:pPr>
      <w:r>
        <w:rPr>
          <w:rFonts w:ascii="Garamond" w:hAnsi="Garamond"/>
          <w:b w:val="0"/>
          <w:i w:val="0"/>
          <w:sz w:val="17"/>
        </w:rPr>
        <w:t>ターゲット: 研究者や学術機関。</w:t>
      </w:r>
    </w:p>
    <w:p>
      <w:pPr>
        <w:spacing w:after="60" w:before="0" w:lineRule="auto" w:line="324"/>
      </w:pPr>
      <w:r>
        <w:rPr>
          <w:rFonts w:ascii="Garamond" w:hAnsi="Garamond"/>
          <w:b w:val="0"/>
          <w:i w:val="0"/>
          <w:sz w:val="17"/>
        </w:rPr>
        <w:t>競合: 競争は少ないが、専門的な知識が求められる。</w:t>
      </w:r>
    </w:p>
    <w:p>
      <w:pPr>
        <w:spacing w:after="40" w:before="0" w:lineRule="auto" w:line="360"/>
      </w:pPr>
      <w:r>
        <w:rPr>
          <w:rFonts w:ascii="Consolas" w:hAnsi="Consolas"/>
          <w:b w:val="0"/>
          <w:i w:val="0"/>
          <w:color w:val="777777"/>
          <w:sz w:val="15"/>
        </w:rPr>
        <w:t>DOI: 10.5281/zenodo.20359143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デュアル層光不変性を基にした新しい通信技術の設計は可能か？</w:t>
      </w:r>
    </w:p>
    <w:p>
      <w:pPr>
        <w:spacing w:after="60" w:before="0" w:lineRule="auto" w:line="360"/>
      </w:pPr>
      <w:r>
        <w:rPr>
          <w:rFonts w:ascii="Consolas" w:hAnsi="Consolas"/>
          <w:b w:val="0"/>
          <w:i w:val="0"/>
          <w:color w:val="555555"/>
          <w:sz w:val="17"/>
        </w:rPr>
        <w:t>V=N/D: 7  |  TAM: 700億円  SAM: 80億円  SOM: 8億円  |  CAGR: 14%</w:t>
      </w:r>
    </w:p>
    <w:p>
      <w:pPr>
        <w:spacing w:after="60" w:before="0" w:lineRule="auto" w:line="360"/>
      </w:pPr>
      <w:r>
        <w:rPr>
          <w:rFonts w:ascii="Garamond" w:hAnsi="Garamond"/>
          <w:b w:val="0"/>
          <w:i/>
          <w:color w:val="555555"/>
          <w:sz w:val="18"/>
        </w:rPr>
        <w:t>インサイト: デュアル層光不変性技術の設計は進める価値があります。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デュアル層光不変性技術は高度な光学理論に基づく必要があります。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革新への期待感が高まっています。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新しい通信技術の進歩は、データの安全性を向上させます。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技術的な実現可能性と競合の多さがリスクです。</w:t>
      </w:r>
    </w:p>
    <w:p>
      <w:pPr>
        <w:spacing w:after="60" w:before="0" w:lineRule="auto" w:line="336"/>
      </w:pPr>
      <w:r>
        <w:rPr>
          <w:rFonts w:ascii="Garamond" w:hAnsi="Garamond"/>
          <w:b/>
          <w:i w:val="0"/>
          <w:sz w:val="19"/>
        </w:rPr>
        <w:t>結論: デュアル層光不変性技術の設計は進める価値があります。</w:t>
      </w:r>
    </w:p>
    <w:p>
      <w:pPr>
        <w:spacing w:after="40" w:before="0" w:lineRule="auto" w:line="324"/>
      </w:pPr>
      <w:r>
        <w:rPr>
          <w:rFonts w:ascii="Garamond" w:hAnsi="Garamond"/>
          <w:b w:val="0"/>
          <w:i w:val="0"/>
          <w:sz w:val="17"/>
        </w:rPr>
        <w:t>市場概要: 通信技術の革新は市場での競争力を高める鍵となります。</w:t>
      </w:r>
    </w:p>
    <w:p>
      <w:pPr>
        <w:spacing w:after="40" w:before="0" w:lineRule="auto" w:line="324"/>
      </w:pPr>
      <w:r>
        <w:rPr>
          <w:rFonts w:ascii="Garamond" w:hAnsi="Garamond"/>
          <w:b w:val="0"/>
          <w:i w:val="0"/>
          <w:sz w:val="17"/>
        </w:rPr>
        <w:t>ターゲット: 通信機器メーカー。</w:t>
      </w:r>
    </w:p>
    <w:p>
      <w:pPr>
        <w:spacing w:after="60" w:before="0" w:lineRule="auto" w:line="324"/>
      </w:pPr>
      <w:r>
        <w:rPr>
          <w:rFonts w:ascii="Garamond" w:hAnsi="Garamond"/>
          <w:b w:val="0"/>
          <w:i w:val="0"/>
          <w:sz w:val="17"/>
        </w:rPr>
        <w:t>競合: 大手企業が多く、競争が厳しいです。</w:t>
      </w:r>
    </w:p>
    <w:p>
      <w:pPr>
        <w:spacing w:after="40" w:before="0" w:lineRule="auto" w:line="360"/>
      </w:pPr>
      <w:r>
        <w:rPr>
          <w:rFonts w:ascii="Consolas" w:hAnsi="Consolas"/>
          <w:b w:val="0"/>
          <w:i w:val="0"/>
          <w:color w:val="777777"/>
          <w:sz w:val="15"/>
        </w:rPr>
        <w:t>DOI: 10.5281/zenodo.20956491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相乗効果の新しい測定法を活用して、どのように製品設計のプロセスを改善できるか？</w:t>
      </w:r>
    </w:p>
    <w:p>
      <w:pPr>
        <w:spacing w:after="60" w:before="0" w:lineRule="auto" w:line="360"/>
      </w:pPr>
      <w:r>
        <w:rPr>
          <w:rFonts w:ascii="Consolas" w:hAnsi="Consolas"/>
          <w:b w:val="0"/>
          <w:i w:val="0"/>
          <w:color w:val="555555"/>
          <w:sz w:val="17"/>
        </w:rPr>
        <w:t>V=N/D: 7  |  TAM: 700億円  SAM: 70億円  SOM: 7億円  |  CAGR: 13%</w:t>
      </w:r>
    </w:p>
    <w:p>
      <w:pPr>
        <w:spacing w:after="60" w:before="0" w:lineRule="auto" w:line="360"/>
      </w:pPr>
      <w:r>
        <w:rPr>
          <w:rFonts w:ascii="Garamond" w:hAnsi="Garamond"/>
          <w:b w:val="0"/>
          <w:i/>
          <w:color w:val="555555"/>
          <w:sz w:val="18"/>
        </w:rPr>
        <w:t>インサイト: 相乗効果測定を活用し、設計プロセスの改善が期待できる。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相乗効果測定に関する研究が新しい製品設計を促進する。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設計プロセスの改善への期待が高まっている。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相乗効果を活用することで効率的な設計が可能になる。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製品設計市場は数百億円の潜在性を持つ。</w:t>
      </w:r>
    </w:p>
    <w:p>
      <w:pPr>
        <w:spacing w:after="60" w:lineRule="auto" w:line="348"/>
        <w:ind w:left="283"/>
      </w:pPr>
      <w:r>
        <w:rPr>
          <w:rFonts w:ascii="Garamond" w:hAnsi="Garamond"/>
          <w:b/>
          <w:color w:val="444444"/>
          <w:sz w:val="18"/>
        </w:rPr>
        <w:t>【リスク】</w:t>
      </w:r>
      <w:r>
        <w:rPr>
          <w:rFonts w:ascii="Garamond" w:hAnsi="Garamond"/>
          <w:color w:val="444444"/>
          <w:sz w:val="18"/>
        </w:rPr>
        <w:t xml:space="preserve"> 測定法の実用化と受容がリスク要因になる。</w:t>
      </w:r>
    </w:p>
    <w:p>
      <w:pPr>
        <w:spacing w:after="60" w:before="0" w:lineRule="auto" w:line="336"/>
      </w:pPr>
      <w:r>
        <w:rPr>
          <w:rFonts w:ascii="Garamond" w:hAnsi="Garamond"/>
          <w:b/>
          <w:i w:val="0"/>
          <w:sz w:val="19"/>
        </w:rPr>
        <w:t>結論: 相乗効果測定を活用し、設計プロセスの改善が期待できる。</w:t>
      </w:r>
    </w:p>
    <w:p>
      <w:pPr>
        <w:spacing w:after="40" w:before="0" w:lineRule="auto" w:line="324"/>
      </w:pPr>
      <w:r>
        <w:rPr>
          <w:rFonts w:ascii="Garamond" w:hAnsi="Garamond"/>
          <w:b w:val="0"/>
          <w:i w:val="0"/>
          <w:sz w:val="17"/>
        </w:rPr>
        <w:t>市場概要: 製品設計プロセスの改善は、効率化を求める企業にとって重要。</w:t>
      </w:r>
    </w:p>
    <w:p>
      <w:pPr>
        <w:spacing w:after="40" w:before="0" w:lineRule="auto" w:line="324"/>
      </w:pPr>
      <w:r>
        <w:rPr>
          <w:rFonts w:ascii="Garamond" w:hAnsi="Garamond"/>
          <w:b w:val="0"/>
          <w:i w:val="0"/>
          <w:sz w:val="17"/>
        </w:rPr>
        <w:t>ターゲット: 製造業やデザイン企業。</w:t>
      </w:r>
    </w:p>
    <w:p>
      <w:pPr>
        <w:spacing w:after="60" w:before="0" w:lineRule="auto" w:line="324"/>
      </w:pPr>
      <w:r>
        <w:rPr>
          <w:rFonts w:ascii="Garamond" w:hAnsi="Garamond"/>
          <w:b w:val="0"/>
          <w:i w:val="0"/>
          <w:sz w:val="17"/>
        </w:rPr>
        <w:t>競合: プロセス改善の競争が激しい市場。</w:t>
      </w:r>
    </w:p>
    <w:p>
      <w:pPr>
        <w:spacing w:after="40" w:before="0" w:lineRule="auto" w:line="360"/>
      </w:pPr>
      <w:r>
        <w:rPr>
          <w:rFonts w:ascii="Consolas" w:hAnsi="Consolas"/>
          <w:b w:val="0"/>
          <w:i w:val="0"/>
          <w:color w:val="777777"/>
          <w:sz w:val="15"/>
        </w:rPr>
        <w:t>DOI: 10.5281/zenodo.20771902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極地衝突仮説を基にした新しい教育カリキュラムはどのように設計するか？</w:t>
      </w:r>
    </w:p>
    <w:p>
      <w:pPr>
        <w:spacing w:after="60" w:before="0" w:lineRule="auto" w:line="360"/>
      </w:pPr>
      <w:r>
        <w:rPr>
          <w:rFonts w:ascii="Consolas" w:hAnsi="Consolas"/>
          <w:b w:val="0"/>
          <w:i w:val="0"/>
          <w:color w:val="555555"/>
          <w:sz w:val="17"/>
        </w:rPr>
        <w:t>V=N/D: 7  |  TAM: 400億円  SAM: 40億円  SOM: 4億円  |  CAGR: 10%</w:t>
      </w:r>
    </w:p>
    <w:p>
      <w:pPr>
        <w:spacing w:after="60" w:before="0" w:lineRule="auto" w:line="360"/>
      </w:pPr>
      <w:r>
        <w:rPr>
          <w:rFonts w:ascii="Garamond" w:hAnsi="Garamond"/>
          <w:b w:val="0"/>
          <w:i/>
          <w:color w:val="555555"/>
          <w:sz w:val="18"/>
        </w:rPr>
        <w:t>インサイト: 新素材を用いた脊髄再生治療のビジネスモデルは高い可能性がある。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新素材に関する研究を進めて、治療効果を最大化する。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医療の進歩に対する期待が高い。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新しい材料の特性を深く理解し、臨床応用を考える必要がある。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脊髄再生治療市場は成長中で、TAMは数十億ドルに達する見込み。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新材料の長期的な安全性と効果に関する不確実性がリスクとなる。</w:t>
      </w:r>
    </w:p>
    <w:p>
      <w:pPr>
        <w:spacing w:after="60" w:before="0" w:lineRule="auto" w:line="336"/>
      </w:pPr>
      <w:r>
        <w:rPr>
          <w:rFonts w:ascii="Garamond" w:hAnsi="Garamond"/>
          <w:b/>
          <w:i w:val="0"/>
          <w:sz w:val="19"/>
        </w:rPr>
        <w:t>結論: 新素材を用いた脊髄再生治療のビジネスモデルは高い可能性がある。</w:t>
      </w:r>
    </w:p>
    <w:p>
      <w:pPr>
        <w:spacing w:after="40" w:before="0" w:lineRule="auto" w:line="324"/>
      </w:pPr>
      <w:r>
        <w:rPr>
          <w:rFonts w:ascii="Garamond" w:hAnsi="Garamond"/>
          <w:b w:val="0"/>
          <w:i w:val="0"/>
          <w:sz w:val="17"/>
        </w:rPr>
        <w:t>市場概要: 教育市場における新しいカリキュラムの設計が求められている。</w:t>
      </w:r>
    </w:p>
    <w:p>
      <w:pPr>
        <w:spacing w:after="40" w:before="0" w:lineRule="auto" w:line="324"/>
      </w:pPr>
      <w:r>
        <w:rPr>
          <w:rFonts w:ascii="Garamond" w:hAnsi="Garamond"/>
          <w:b w:val="0"/>
          <w:i w:val="0"/>
          <w:sz w:val="17"/>
        </w:rPr>
        <w:t>ターゲット: 教育機関や教育者。</w:t>
      </w:r>
    </w:p>
    <w:p>
      <w:pPr>
        <w:spacing w:after="60" w:before="0" w:lineRule="auto" w:line="324"/>
      </w:pPr>
      <w:r>
        <w:rPr>
          <w:rFonts w:ascii="Garamond" w:hAnsi="Garamond"/>
          <w:b w:val="0"/>
          <w:i w:val="0"/>
          <w:sz w:val="17"/>
        </w:rPr>
        <w:t>競合: 多様なニーズに応える競争が激しい。</w:t>
      </w:r>
    </w:p>
    <w:p>
      <w:pPr>
        <w:spacing w:after="40" w:before="0" w:lineRule="auto" w:line="360"/>
      </w:pPr>
      <w:r>
        <w:rPr>
          <w:rFonts w:ascii="Consolas" w:hAnsi="Consolas"/>
          <w:b w:val="0"/>
          <w:i w:val="0"/>
          <w:color w:val="777777"/>
          <w:sz w:val="15"/>
        </w:rPr>
        <w:t>DOI: 10.5281/zenodo.20771854</w:t>
      </w:r>
    </w:p>
    <w:p>
      <w:pPr>
        <w:spacing w:after="120" w:line="240" w:lineRule="auto"/>
      </w:pPr>
      <w:r>
        <w:rPr>
          <w:rFonts w:ascii="Garamond" w:hAnsi="Garamond"/>
          <w:color w:val="CCCCCC"/>
          <w:sz w:val="12"/>
        </w:rPr>
        <w:t>────────────────────────────────────────</w:t>
      </w:r>
    </w:p>
    <w:p>
      <w:pPr>
        <w:pStyle w:val="Heading2"/>
      </w:pPr>
      <w:r>
        <w:t>生活と健康 (38件)</w:t>
      </w:r>
    </w:p>
    <w:p>
      <w:r>
        <w:br w:type="page"/>
      </w:r>
    </w:p>
    <w:p>
      <w:pPr>
        <w:spacing w:after="80" w:before="0" w:lineRule="auto" w:line="360"/>
      </w:pPr>
      <w:r>
        <w:rPr>
          <w:rFonts w:ascii="Garamond" w:hAnsi="Garamond"/>
          <w:b/>
          <w:i w:val="0"/>
          <w:sz w:val="21"/>
        </w:rPr>
        <w:t>AIとの対話を利用した新しいカウンセリングサービスの開発は可能か？</w:t>
      </w:r>
    </w:p>
    <w:p>
      <w:pPr>
        <w:spacing w:after="60" w:before="0" w:lineRule="auto" w:line="360"/>
      </w:pPr>
      <w:r>
        <w:rPr>
          <w:rFonts w:ascii="Consolas" w:hAnsi="Consolas"/>
          <w:b w:val="0"/>
          <w:i w:val="0"/>
          <w:color w:val="555555"/>
          <w:sz w:val="17"/>
        </w:rPr>
        <w:t>V=N/D: 8  |  TAM: 2000億円  SAM: 200億円  SOM: 20億円  |  CAGR: 15%</w:t>
      </w:r>
    </w:p>
    <w:p>
      <w:pPr>
        <w:spacing w:after="60" w:before="0" w:lineRule="auto" w:line="360"/>
      </w:pPr>
      <w:r>
        <w:rPr>
          <w:rFonts w:ascii="Garamond" w:hAnsi="Garamond"/>
          <w:b w:val="0"/>
          <w:i/>
          <w:color w:val="555555"/>
          <w:sz w:val="18"/>
        </w:rPr>
        <w:t>インサイト: AIとの対話を利用したカウンセリングサービスは高い市場価値が期待できる。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AIとの対話を利用したカウンセリングサービスの研究は急速に進展している。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新しいカウンセリング手法に対する期待が高いが、倫理的な懸念も存在する。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AIを活用することで、これまでにないアプローチが可能になる。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TAMは数十億ドル規模で、特にメンタルヘルス市場において需要が見込まれる。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プライバシーや倫理の問題がリスクとなる。</w:t>
      </w:r>
    </w:p>
    <w:p>
      <w:pPr>
        <w:spacing w:after="60" w:before="0" w:lineRule="auto" w:line="336"/>
      </w:pPr>
      <w:r>
        <w:rPr>
          <w:rFonts w:ascii="Garamond" w:hAnsi="Garamond"/>
          <w:b/>
          <w:i w:val="0"/>
          <w:sz w:val="19"/>
        </w:rPr>
        <w:t>結論: AIとの対話を利用したカウンセリングサービスは高い市場価値が期待できる。</w:t>
      </w:r>
    </w:p>
    <w:p>
      <w:pPr>
        <w:spacing w:after="40" w:before="0" w:lineRule="auto" w:line="324"/>
      </w:pPr>
      <w:r>
        <w:rPr>
          <w:rFonts w:ascii="Garamond" w:hAnsi="Garamond"/>
          <w:b w:val="0"/>
          <w:i w:val="0"/>
          <w:sz w:val="17"/>
        </w:rPr>
        <w:t>市場概要: AIとの対話を利用したカウンセリングサービスは、メンタルヘルスの重要性が高まる中で注目されています。</w:t>
      </w:r>
    </w:p>
    <w:p>
      <w:pPr>
        <w:spacing w:after="40" w:before="0" w:lineRule="auto" w:line="324"/>
      </w:pPr>
      <w:r>
        <w:rPr>
          <w:rFonts w:ascii="Garamond" w:hAnsi="Garamond"/>
          <w:b w:val="0"/>
          <w:i w:val="0"/>
          <w:sz w:val="17"/>
        </w:rPr>
        <w:t>ターゲット: メンタルヘルスに関心のある個人や企業。</w:t>
      </w:r>
    </w:p>
    <w:p>
      <w:pPr>
        <w:spacing w:after="60" w:before="0" w:lineRule="auto" w:line="324"/>
      </w:pPr>
      <w:r>
        <w:rPr>
          <w:rFonts w:ascii="Garamond" w:hAnsi="Garamond"/>
          <w:b w:val="0"/>
          <w:i w:val="0"/>
          <w:sz w:val="17"/>
        </w:rPr>
        <w:t>競合: 既存のカウンセリングサービスが多いが、AIを活用したサービスはまだ少ない。</w:t>
      </w:r>
    </w:p>
    <w:p>
      <w:pPr>
        <w:spacing w:after="40" w:before="0" w:lineRule="auto" w:line="360"/>
      </w:pPr>
      <w:r>
        <w:rPr>
          <w:rFonts w:ascii="Consolas" w:hAnsi="Consolas"/>
          <w:b w:val="0"/>
          <w:i w:val="0"/>
          <w:color w:val="777777"/>
          <w:sz w:val="15"/>
        </w:rPr>
        <w:t>DOI: 10.5281/zenodo.19629287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レオナルド・ダ・ヴィンチの発見を応用して、新しい医療機器の設計にどのように活かせるか？</w:t>
      </w:r>
    </w:p>
    <w:p>
      <w:pPr>
        <w:spacing w:after="60" w:before="0" w:lineRule="auto" w:line="360"/>
      </w:pPr>
      <w:r>
        <w:rPr>
          <w:rFonts w:ascii="Consolas" w:hAnsi="Consolas"/>
          <w:b w:val="0"/>
          <w:i w:val="0"/>
          <w:color w:val="555555"/>
          <w:sz w:val="17"/>
        </w:rPr>
        <w:t>V=N/D: 8  |  TAM: 900億円  SAM: 90億円  SOM: 9億円  |  CAGR: 10%</w:t>
      </w:r>
    </w:p>
    <w:p>
      <w:pPr>
        <w:spacing w:after="60" w:before="0" w:lineRule="auto" w:line="360"/>
      </w:pPr>
      <w:r>
        <w:rPr>
          <w:rFonts w:ascii="Garamond" w:hAnsi="Garamond"/>
          <w:b w:val="0"/>
          <w:i/>
          <w:color w:val="555555"/>
          <w:sz w:val="18"/>
        </w:rPr>
        <w:t>インサイト: ダ・ヴィンチの知見を活かし、革新的な医療機器の開発が期待できる。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ダ・ヴィンチの発見を応用した研究は新しい可能性を提供する。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医療業界の関心が高まり、期待が寄せられている。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過去の知識を現代に活かすことで新しい価値を生むことができる。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医療機器市場は数兆円規模と広範である。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市場での受容性や技術の実用化がリスク要因になる。</w:t>
      </w:r>
    </w:p>
    <w:p>
      <w:pPr>
        <w:spacing w:after="60" w:before="0" w:lineRule="auto" w:line="336"/>
      </w:pPr>
      <w:r>
        <w:rPr>
          <w:rFonts w:ascii="Garamond" w:hAnsi="Garamond"/>
          <w:b/>
          <w:i w:val="0"/>
          <w:sz w:val="19"/>
        </w:rPr>
        <w:t>結論: ダ・ヴィンチの知見を活かし、革新的な医療機器の開発が期待できる。</w:t>
      </w:r>
    </w:p>
    <w:p>
      <w:pPr>
        <w:spacing w:after="40" w:before="0" w:lineRule="auto" w:line="324"/>
      </w:pPr>
      <w:r>
        <w:rPr>
          <w:rFonts w:ascii="Garamond" w:hAnsi="Garamond"/>
          <w:b w:val="0"/>
          <w:i w:val="0"/>
          <w:sz w:val="17"/>
        </w:rPr>
        <w:t>市場概要: 医療機器市場は革新が求められており、ダ・ヴィンチの知見が活かされる可能性がある。</w:t>
      </w:r>
    </w:p>
    <w:p>
      <w:pPr>
        <w:spacing w:after="40" w:before="0" w:lineRule="auto" w:line="324"/>
      </w:pPr>
      <w:r>
        <w:rPr>
          <w:rFonts w:ascii="Garamond" w:hAnsi="Garamond"/>
          <w:b w:val="0"/>
          <w:i w:val="0"/>
          <w:sz w:val="17"/>
        </w:rPr>
        <w:t>ターゲット: 医療機器メーカーや研究機関。</w:t>
      </w:r>
    </w:p>
    <w:p>
      <w:pPr>
        <w:spacing w:after="60" w:before="0" w:lineRule="auto" w:line="324"/>
      </w:pPr>
      <w:r>
        <w:rPr>
          <w:rFonts w:ascii="Garamond" w:hAnsi="Garamond"/>
          <w:b w:val="0"/>
          <w:i w:val="0"/>
          <w:sz w:val="17"/>
        </w:rPr>
        <w:t>競合: 競合が多く、革新が重要視される市場。</w:t>
      </w:r>
    </w:p>
    <w:p>
      <w:pPr>
        <w:spacing w:after="40" w:before="0" w:lineRule="auto" w:line="360"/>
      </w:pPr>
      <w:r>
        <w:rPr>
          <w:rFonts w:ascii="Consolas" w:hAnsi="Consolas"/>
          <w:b w:val="0"/>
          <w:i w:val="0"/>
          <w:color w:val="777777"/>
          <w:sz w:val="15"/>
        </w:rPr>
        <w:t>DOI: 10.5281/zenodo.20771904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人間の体の構造を模倣した新しい医療機器の開発にKOKUとGENKIの概念をどのように応用できるか？</w:t>
      </w:r>
    </w:p>
    <w:p>
      <w:pPr>
        <w:spacing w:after="60" w:before="0" w:lineRule="auto" w:line="360"/>
      </w:pPr>
      <w:r>
        <w:rPr>
          <w:rFonts w:ascii="Consolas" w:hAnsi="Consolas"/>
          <w:b w:val="0"/>
          <w:i w:val="0"/>
          <w:color w:val="555555"/>
          <w:sz w:val="17"/>
        </w:rPr>
        <w:t>V=N/D: 7.5  |  TAM: 7000億円  SAM: 600億円  SOM: 60億円  |  CAGR: 15%</w:t>
      </w:r>
    </w:p>
    <w:p>
      <w:pPr>
        <w:spacing w:after="60" w:before="0" w:lineRule="auto" w:line="360"/>
      </w:pPr>
      <w:r>
        <w:rPr>
          <w:rFonts w:ascii="Garamond" w:hAnsi="Garamond"/>
          <w:b w:val="0"/>
          <w:i/>
          <w:color w:val="555555"/>
          <w:sz w:val="18"/>
        </w:rPr>
        <w:t>インサイト: 新しい医療機器の開発にKOKUとGENKIの概念を応用することは有望である。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人間の体の構造を模倣する技術は進化しており、新しい医療機器の開発に寄与する可能性がある。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患者の身体的および精神的な健康をサポートすることが重要であり、感情的なつながりを強化できる。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医療機器の設計においては、ユーザーエクスペリエンスの重要性を理解し、直感的な操作を追求する必要がある。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TAMは数十億ドル規模であり、特に高齢化社会において需要が高まると予測される。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技術的な課題や規制の障壁が存在し、開発には時間とリソースが必要。</w:t>
      </w:r>
    </w:p>
    <w:p>
      <w:pPr>
        <w:spacing w:after="60" w:before="0" w:lineRule="auto" w:line="336"/>
      </w:pPr>
      <w:r>
        <w:rPr>
          <w:rFonts w:ascii="Garamond" w:hAnsi="Garamond"/>
          <w:b/>
          <w:i w:val="0"/>
          <w:sz w:val="19"/>
        </w:rPr>
        <w:t>結論: 新しい医療機器の開発にKOKUとGENKIの概念を応用することは有望である。</w:t>
      </w:r>
    </w:p>
    <w:p>
      <w:pPr>
        <w:spacing w:after="40" w:before="0" w:lineRule="auto" w:line="324"/>
      </w:pPr>
      <w:r>
        <w:rPr>
          <w:rFonts w:ascii="Garamond" w:hAnsi="Garamond"/>
          <w:b w:val="0"/>
          <w:i w:val="0"/>
          <w:sz w:val="17"/>
        </w:rPr>
        <w:t>市場概要: 医療機器市場は多様化が進んでおり、模倣技術の需要が増加している。</w:t>
      </w:r>
    </w:p>
    <w:p>
      <w:pPr>
        <w:spacing w:after="40" w:before="0" w:lineRule="auto" w:line="324"/>
      </w:pPr>
      <w:r>
        <w:rPr>
          <w:rFonts w:ascii="Garamond" w:hAnsi="Garamond"/>
          <w:b w:val="0"/>
          <w:i w:val="0"/>
          <w:sz w:val="17"/>
        </w:rPr>
        <w:t>ターゲット: 医療機関や研究機関が主なターゲット層。</w:t>
      </w:r>
    </w:p>
    <w:p>
      <w:pPr>
        <w:spacing w:after="60" w:before="0" w:lineRule="auto" w:line="324"/>
      </w:pPr>
      <w:r>
        <w:rPr>
          <w:rFonts w:ascii="Garamond" w:hAnsi="Garamond"/>
          <w:b w:val="0"/>
          <w:i w:val="0"/>
          <w:sz w:val="17"/>
        </w:rPr>
        <w:t>競合: 競争は激しいが、独自の技術で差別化できる可能性がある。</w:t>
      </w:r>
    </w:p>
    <w:p>
      <w:pPr>
        <w:spacing w:after="40" w:before="0" w:lineRule="auto" w:line="360"/>
      </w:pPr>
      <w:r>
        <w:rPr>
          <w:rFonts w:ascii="Consolas" w:hAnsi="Consolas"/>
          <w:b w:val="0"/>
          <w:i w:val="0"/>
          <w:color w:val="777777"/>
          <w:sz w:val="15"/>
        </w:rPr>
        <w:t>DOI: 10.5281/zenodo.20697551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Cityにおけるスマートシティ技術の実装が住民の生活の質に与える影響は？</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スマートシティ技術が生活の質を向上させる。</w:t>
      </w:r>
    </w:p>
    <w:p>
      <w:pPr>
        <w:spacing w:after="60" w:lineRule="auto" w:line="348"/>
        <w:ind w:left="283"/>
      </w:pPr>
      <w:r>
        <w:rPr>
          <w:rFonts w:ascii="Garamond" w:hAnsi="Garamond"/>
          <w:b/>
          <w:color w:val="444444"/>
          <w:sz w:val="18"/>
        </w:rPr>
        <w:t>【研究】</w:t>
      </w:r>
      <w:r>
        <w:rPr>
          <w:rFonts w:ascii="Garamond" w:hAnsi="Garamond"/>
          <w:color w:val="444444"/>
          <w:sz w:val="18"/>
        </w:rPr>
        <w:t xml:space="preserve"> スマートシティ技術は生活の質を向上させる新しい手段を提供する。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技術による生活改善への期待が高まる。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地域社会と技術の融合が重要であることを示している。</w:t>
      </w:r>
    </w:p>
    <w:p>
      <w:pPr>
        <w:spacing w:after="60" w:lineRule="auto" w:line="348"/>
        <w:ind w:left="283"/>
      </w:pPr>
      <w:r>
        <w:rPr>
          <w:rFonts w:ascii="Garamond" w:hAnsi="Garamond"/>
          <w:b/>
          <w:color w:val="444444"/>
          <w:sz w:val="18"/>
        </w:rPr>
        <w:t>【市場】</w:t>
      </w:r>
      <w:r>
        <w:rPr>
          <w:rFonts w:ascii="Garamond" w:hAnsi="Garamond"/>
          <w:color w:val="444444"/>
          <w:sz w:val="18"/>
        </w:rPr>
        <w:t xml:space="preserve"> スマートシティ市場は数兆円規模に成長する見込みである。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技術導入に伴うコストと社会的受容のリスクがある。</w:t>
      </w:r>
    </w:p>
    <w:p>
      <w:pPr>
        <w:spacing w:after="60" w:before="0" w:lineRule="auto" w:line="336"/>
      </w:pPr>
      <w:r>
        <w:rPr>
          <w:rFonts w:ascii="Garamond" w:hAnsi="Garamond"/>
          <w:b/>
          <w:i w:val="0"/>
          <w:sz w:val="19"/>
        </w:rPr>
        <w:t>結論: スマートシティ技術が生活の質を向上させる。</w:t>
      </w:r>
    </w:p>
    <w:p>
      <w:pPr>
        <w:spacing w:after="40" w:before="0" w:lineRule="auto" w:line="324"/>
      </w:pPr>
      <w:r>
        <w:rPr>
          <w:rFonts w:ascii="Garamond" w:hAnsi="Garamond"/>
          <w:b w:val="0"/>
          <w:i w:val="0"/>
          <w:sz w:val="17"/>
        </w:rPr>
        <w:t>市場概要: スマートシティ技術による生活の質向上市場。</w:t>
      </w:r>
    </w:p>
    <w:p>
      <w:pPr>
        <w:spacing w:after="40" w:before="0" w:lineRule="auto" w:line="324"/>
      </w:pPr>
      <w:r>
        <w:rPr>
          <w:rFonts w:ascii="Garamond" w:hAnsi="Garamond"/>
          <w:b w:val="0"/>
          <w:i w:val="0"/>
          <w:sz w:val="17"/>
        </w:rPr>
        <w:t>ターゲット: 都市自治体やインフラ企業。</w:t>
      </w:r>
    </w:p>
    <w:p>
      <w:pPr>
        <w:spacing w:after="60" w:before="0" w:lineRule="auto" w:line="324"/>
      </w:pPr>
      <w:r>
        <w:rPr>
          <w:rFonts w:ascii="Garamond" w:hAnsi="Garamond"/>
          <w:b w:val="0"/>
          <w:i w:val="0"/>
          <w:sz w:val="17"/>
        </w:rPr>
        <w:t>競合: 技術企業が多く参入している。</w:t>
      </w:r>
    </w:p>
    <w:p>
      <w:pPr>
        <w:spacing w:after="40" w:before="0" w:lineRule="auto" w:line="360"/>
      </w:pPr>
      <w:r>
        <w:rPr>
          <w:rFonts w:ascii="Consolas" w:hAnsi="Consolas"/>
          <w:b w:val="0"/>
          <w:i w:val="0"/>
          <w:color w:val="777777"/>
          <w:sz w:val="15"/>
        </w:rPr>
        <w:t>DOI: 10.5281/zenodo.19011921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燃焼や体温の関係を用いた新しい健康管理ツールはどのように開発できるか？</w:t>
      </w:r>
    </w:p>
    <w:p>
      <w:pPr>
        <w:spacing w:after="60" w:before="0" w:lineRule="auto" w:line="360"/>
      </w:pPr>
      <w:r>
        <w:rPr>
          <w:rFonts w:ascii="Consolas" w:hAnsi="Consolas"/>
          <w:b w:val="0"/>
          <w:i w:val="0"/>
          <w:color w:val="555555"/>
          <w:sz w:val="17"/>
        </w:rPr>
        <w:t>V=N/D: 7.5  |  TAM: 4500億円  SAM: 450億円  SOM: 45億円  |  CAGR: 13%</w:t>
      </w:r>
    </w:p>
    <w:p>
      <w:pPr>
        <w:spacing w:after="60" w:before="0" w:lineRule="auto" w:line="360"/>
      </w:pPr>
      <w:r>
        <w:rPr>
          <w:rFonts w:ascii="Garamond" w:hAnsi="Garamond"/>
          <w:b w:val="0"/>
          <w:i/>
          <w:color w:val="555555"/>
          <w:sz w:val="18"/>
        </w:rPr>
        <w:t>インサイト: 新しい健康管理ツールの開発は有望であり、推進すべきです。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燃焼と体温の関係を解析することで、健康管理ツールの基盤を明確にすることが可能です。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健康への関心が高まる中、利用者の期待感を引き出す可能性があります。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健康管理は総合的なアプローチが求められ、燃焼と体温のデータを組み合わせた知見が有用です。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健康管理市場は数兆円規模であり、デジタルツールの成長が見込まれます。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技術的な精度やユーザーの受け入れに関するリスクが考えられます。</w:t>
      </w:r>
    </w:p>
    <w:p>
      <w:pPr>
        <w:spacing w:after="60" w:before="0" w:lineRule="auto" w:line="336"/>
      </w:pPr>
      <w:r>
        <w:rPr>
          <w:rFonts w:ascii="Garamond" w:hAnsi="Garamond"/>
          <w:b/>
          <w:i w:val="0"/>
          <w:sz w:val="19"/>
        </w:rPr>
        <w:t>結論: 新しい健康管理ツールの開発は有望であり、推進すべきです。</w:t>
      </w:r>
    </w:p>
    <w:p>
      <w:pPr>
        <w:spacing w:after="40" w:before="0" w:lineRule="auto" w:line="324"/>
      </w:pPr>
      <w:r>
        <w:rPr>
          <w:rFonts w:ascii="Garamond" w:hAnsi="Garamond"/>
          <w:b w:val="0"/>
          <w:i w:val="0"/>
          <w:sz w:val="17"/>
        </w:rPr>
        <w:t>市場概要: 新しい健康管理ツールは、健康意識の高まりとともに需要が増加している。</w:t>
      </w:r>
    </w:p>
    <w:p>
      <w:pPr>
        <w:spacing w:after="40" w:before="0" w:lineRule="auto" w:line="324"/>
      </w:pPr>
      <w:r>
        <w:rPr>
          <w:rFonts w:ascii="Garamond" w:hAnsi="Garamond"/>
          <w:b w:val="0"/>
          <w:i w:val="0"/>
          <w:sz w:val="17"/>
        </w:rPr>
        <w:t>ターゲット: 健康志向の消費者やフィットネス愛好者がターゲット。</w:t>
      </w:r>
    </w:p>
    <w:p>
      <w:pPr>
        <w:spacing w:after="60" w:before="0" w:lineRule="auto" w:line="324"/>
      </w:pPr>
      <w:r>
        <w:rPr>
          <w:rFonts w:ascii="Garamond" w:hAnsi="Garamond"/>
          <w:b w:val="0"/>
          <w:i w:val="0"/>
          <w:sz w:val="17"/>
        </w:rPr>
        <w:t>競合: 競合は既存の健康管理アプリやウェアラブルデバイスが多い。</w:t>
      </w:r>
    </w:p>
    <w:p>
      <w:pPr>
        <w:spacing w:after="40" w:before="0" w:lineRule="auto" w:line="360"/>
      </w:pPr>
      <w:r>
        <w:rPr>
          <w:rFonts w:ascii="Consolas" w:hAnsi="Consolas"/>
          <w:b w:val="0"/>
          <w:i w:val="0"/>
          <w:color w:val="777777"/>
          <w:sz w:val="15"/>
        </w:rPr>
        <w:t>DOI: 10.5281/zenodo.20133798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このフェーズ4ムシンの成果を用いた新しい健康関連商品はどのようなものが考えられるか？</w:t>
      </w:r>
    </w:p>
    <w:p>
      <w:pPr>
        <w:spacing w:after="60" w:before="0" w:lineRule="auto" w:line="360"/>
      </w:pPr>
      <w:r>
        <w:rPr>
          <w:rFonts w:ascii="Consolas" w:hAnsi="Consolas"/>
          <w:b w:val="0"/>
          <w:i w:val="0"/>
          <w:color w:val="555555"/>
          <w:sz w:val="17"/>
        </w:rPr>
        <w:t>V=N/D: 7.5  |  TAM: 4500億円  SAM: 450億円  SOM: 45億円  |  CAGR: 12%</w:t>
      </w:r>
    </w:p>
    <w:p>
      <w:pPr>
        <w:spacing w:after="60" w:before="0" w:lineRule="auto" w:line="360"/>
      </w:pPr>
      <w:r>
        <w:rPr>
          <w:rFonts w:ascii="Garamond" w:hAnsi="Garamond"/>
          <w:b w:val="0"/>
          <w:i/>
          <w:color w:val="555555"/>
          <w:sz w:val="18"/>
        </w:rPr>
        <w:t>インサイト: 健康関連商品は消費者に受け入れられる可能性が高い。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フェーズ4ムシンを基にした健康関連商品は、心身の健康を促進する商品が考えられる。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消費者の健康への関心を高め、ポジティブな感情を生む。</w:t>
      </w:r>
    </w:p>
    <w:p>
      <w:pPr>
        <w:spacing w:after="60" w:lineRule="auto" w:line="348"/>
        <w:ind w:left="283"/>
      </w:pPr>
      <w:r>
        <w:rPr>
          <w:rFonts w:ascii="Garamond" w:hAnsi="Garamond"/>
          <w:b/>
          <w:color w:val="444444"/>
          <w:sz w:val="18"/>
        </w:rPr>
        <w:t>【知恵】</w:t>
      </w:r>
      <w:r>
        <w:rPr>
          <w:rFonts w:ascii="Garamond" w:hAnsi="Garamond"/>
          <w:color w:val="444444"/>
          <w:sz w:val="18"/>
        </w:rPr>
        <w:t xml:space="preserve"> 健康市場のトレンドを把握し、革新的な提案を行うことが成功に繋がる。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TAMは数百億円規模で、特にウェルネス市場が成長中。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科学的根拠の不足や競合の多さが市場のリスク要因となる。</w:t>
      </w:r>
    </w:p>
    <w:p>
      <w:pPr>
        <w:spacing w:after="60" w:before="0" w:lineRule="auto" w:line="336"/>
      </w:pPr>
      <w:r>
        <w:rPr>
          <w:rFonts w:ascii="Garamond" w:hAnsi="Garamond"/>
          <w:b/>
          <w:i w:val="0"/>
          <w:sz w:val="19"/>
        </w:rPr>
        <w:t>結論: 健康関連商品は消費者に受け入れられる可能性が高い。</w:t>
      </w:r>
    </w:p>
    <w:p>
      <w:pPr>
        <w:spacing w:after="40" w:before="0" w:lineRule="auto" w:line="324"/>
      </w:pPr>
      <w:r>
        <w:rPr>
          <w:rFonts w:ascii="Garamond" w:hAnsi="Garamond"/>
          <w:b w:val="0"/>
          <w:i w:val="0"/>
          <w:sz w:val="17"/>
        </w:rPr>
        <w:t>市場概要: 健康関連商品の市場。</w:t>
      </w:r>
    </w:p>
    <w:p>
      <w:pPr>
        <w:spacing w:after="40" w:before="0" w:lineRule="auto" w:line="324"/>
      </w:pPr>
      <w:r>
        <w:rPr>
          <w:rFonts w:ascii="Garamond" w:hAnsi="Garamond"/>
          <w:b w:val="0"/>
          <w:i w:val="0"/>
          <w:sz w:val="17"/>
        </w:rPr>
        <w:t>ターゲット: 健康志向の消費者。</w:t>
      </w:r>
    </w:p>
    <w:p>
      <w:pPr>
        <w:spacing w:after="60" w:before="0" w:lineRule="auto" w:line="324"/>
      </w:pPr>
      <w:r>
        <w:rPr>
          <w:rFonts w:ascii="Garamond" w:hAnsi="Garamond"/>
          <w:b w:val="0"/>
          <w:i w:val="0"/>
          <w:sz w:val="17"/>
        </w:rPr>
        <w:t>競合: 競争が激しく、新規性が求められる。</w:t>
      </w:r>
    </w:p>
    <w:p>
      <w:pPr>
        <w:spacing w:after="40" w:before="0" w:lineRule="auto" w:line="360"/>
      </w:pPr>
      <w:r>
        <w:rPr>
          <w:rFonts w:ascii="Consolas" w:hAnsi="Consolas"/>
          <w:b w:val="0"/>
          <w:i w:val="0"/>
          <w:color w:val="777777"/>
          <w:sz w:val="15"/>
        </w:rPr>
        <w:t>DOI: 10.5281/zenodo.19012307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精神的な症状を宇宙経験として捉える新しい治療法の開発は可能か？</w:t>
      </w:r>
    </w:p>
    <w:p>
      <w:pPr>
        <w:spacing w:after="60" w:before="0" w:lineRule="auto" w:line="360"/>
      </w:pPr>
      <w:r>
        <w:rPr>
          <w:rFonts w:ascii="Consolas" w:hAnsi="Consolas"/>
          <w:b w:val="0"/>
          <w:i w:val="0"/>
          <w:color w:val="555555"/>
          <w:sz w:val="17"/>
        </w:rPr>
        <w:t>V=N/D: 7.5  |  TAM: 4000億円  SAM: 400億円  SOM: 40億円  |  CAGR: 12%</w:t>
      </w:r>
    </w:p>
    <w:p>
      <w:pPr>
        <w:spacing w:after="60" w:before="0" w:lineRule="auto" w:line="360"/>
      </w:pPr>
      <w:r>
        <w:rPr>
          <w:rFonts w:ascii="Garamond" w:hAnsi="Garamond"/>
          <w:b w:val="0"/>
          <w:i/>
          <w:color w:val="555555"/>
          <w:sz w:val="18"/>
        </w:rPr>
        <w:t>インサイト: 新しい治療法の開発は可能であり、メンタルヘルスへの影響が期待される。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精神的な症状を宇宙経験として捉える新しい治療法は、心理学と宇宙科学の融合を示唆する。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新たな治療法への期待感が高まり、患者への支援が広がる可能性がある。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異分野の知見が新しい治療法の創出に寄与するかもしれない。</w:t>
      </w:r>
    </w:p>
    <w:p>
      <w:pPr>
        <w:spacing w:after="60" w:lineRule="auto" w:line="348"/>
        <w:ind w:left="283"/>
      </w:pPr>
      <w:r>
        <w:rPr>
          <w:rFonts w:ascii="Garamond" w:hAnsi="Garamond"/>
          <w:b/>
          <w:color w:val="444444"/>
          <w:sz w:val="18"/>
        </w:rPr>
        <w:t>【市場】</w:t>
      </w:r>
      <w:r>
        <w:rPr>
          <w:rFonts w:ascii="Garamond" w:hAnsi="Garamond"/>
          <w:color w:val="444444"/>
          <w:sz w:val="18"/>
        </w:rPr>
        <w:t xml:space="preserve"> メンタルヘルス市場は数兆円規模であり、新たな治療法による市場機会が考えられる。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治療法の効果や受容性に関する不確実性がリスク要因となる。</w:t>
      </w:r>
    </w:p>
    <w:p>
      <w:pPr>
        <w:spacing w:after="60" w:before="0" w:lineRule="auto" w:line="336"/>
      </w:pPr>
      <w:r>
        <w:rPr>
          <w:rFonts w:ascii="Garamond" w:hAnsi="Garamond"/>
          <w:b/>
          <w:i w:val="0"/>
          <w:sz w:val="19"/>
        </w:rPr>
        <w:t>結論: 新しい治療法の開発は可能であり、メンタルヘルスへの影響が期待される。</w:t>
      </w:r>
    </w:p>
    <w:p>
      <w:pPr>
        <w:spacing w:after="40" w:before="0" w:lineRule="auto" w:line="324"/>
      </w:pPr>
      <w:r>
        <w:rPr>
          <w:rFonts w:ascii="Garamond" w:hAnsi="Garamond"/>
          <w:b w:val="0"/>
          <w:i w:val="0"/>
          <w:sz w:val="17"/>
        </w:rPr>
        <w:t>市場概要: メンタルヘルス市場は、特に近年急速に成長している。</w:t>
      </w:r>
    </w:p>
    <w:p>
      <w:pPr>
        <w:spacing w:after="40" w:before="0" w:lineRule="auto" w:line="324"/>
      </w:pPr>
      <w:r>
        <w:rPr>
          <w:rFonts w:ascii="Garamond" w:hAnsi="Garamond"/>
          <w:b w:val="0"/>
          <w:i w:val="0"/>
          <w:sz w:val="17"/>
        </w:rPr>
        <w:t>ターゲット: 精神的な健康を重視する個人や医療機関。</w:t>
      </w:r>
    </w:p>
    <w:p>
      <w:pPr>
        <w:spacing w:after="60" w:before="0" w:lineRule="auto" w:line="324"/>
      </w:pPr>
      <w:r>
        <w:rPr>
          <w:rFonts w:ascii="Garamond" w:hAnsi="Garamond"/>
          <w:b w:val="0"/>
          <w:i w:val="0"/>
          <w:sz w:val="17"/>
        </w:rPr>
        <w:t>競合: 多くの新興企業が参入しており、競争が激しい。</w:t>
      </w:r>
    </w:p>
    <w:p>
      <w:pPr>
        <w:spacing w:after="40" w:before="0" w:lineRule="auto" w:line="360"/>
      </w:pPr>
      <w:r>
        <w:rPr>
          <w:rFonts w:ascii="Consolas" w:hAnsi="Consolas"/>
          <w:b w:val="0"/>
          <w:i w:val="0"/>
          <w:color w:val="777777"/>
          <w:sz w:val="15"/>
        </w:rPr>
        <w:t>DOI: 10.5281/zenodo.20359184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この研究の成果を利用して、消費者の健康に寄与する製品を開発するためのアプローチは何か？</w:t>
      </w:r>
    </w:p>
    <w:p>
      <w:pPr>
        <w:spacing w:after="60" w:before="0" w:lineRule="auto" w:line="360"/>
      </w:pPr>
      <w:r>
        <w:rPr>
          <w:rFonts w:ascii="Consolas" w:hAnsi="Consolas"/>
          <w:b w:val="0"/>
          <w:i w:val="0"/>
          <w:color w:val="555555"/>
          <w:sz w:val="17"/>
        </w:rPr>
        <w:t>V=N/D: 7.5  |  TAM: 4000億円  SAM: 400億円  SOM: 40億円  |  CAGR: 9%</w:t>
      </w:r>
    </w:p>
    <w:p>
      <w:pPr>
        <w:spacing w:after="60" w:before="0" w:lineRule="auto" w:line="360"/>
      </w:pPr>
      <w:r>
        <w:rPr>
          <w:rFonts w:ascii="Garamond" w:hAnsi="Garamond"/>
          <w:b w:val="0"/>
          <w:i/>
          <w:color w:val="555555"/>
          <w:sz w:val="18"/>
        </w:rPr>
        <w:t>インサイト: 科学的根拠に基づく製品開発が成功の基盤です。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健康に寄与する製品開発には、科学的根拠に基づいたアプローチが必須である。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消費者の健康意識を反映させることで、信頼感を築ける。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健康ニーズに応じた製品設計が、競争力を高める要因となる。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TAMは数百億円で、健康市場の成長が見込まれる。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健康リスクを伴う製品は、消費者の信頼を失うリスクがある。</w:t>
      </w:r>
    </w:p>
    <w:p>
      <w:pPr>
        <w:spacing w:after="60" w:before="0" w:lineRule="auto" w:line="336"/>
      </w:pPr>
      <w:r>
        <w:rPr>
          <w:rFonts w:ascii="Garamond" w:hAnsi="Garamond"/>
          <w:b/>
          <w:i w:val="0"/>
          <w:sz w:val="19"/>
        </w:rPr>
        <w:t>結論: 科学的根拠に基づく製品開発が成功の基盤です。</w:t>
      </w:r>
    </w:p>
    <w:p>
      <w:pPr>
        <w:spacing w:after="40" w:before="0" w:lineRule="auto" w:line="324"/>
      </w:pPr>
      <w:r>
        <w:rPr>
          <w:rFonts w:ascii="Garamond" w:hAnsi="Garamond"/>
          <w:b w:val="0"/>
          <w:i w:val="0"/>
          <w:sz w:val="17"/>
        </w:rPr>
        <w:t>市場概要: 消費者の健康に寄与する製品市場は拡大傾向にある。</w:t>
      </w:r>
    </w:p>
    <w:p>
      <w:pPr>
        <w:spacing w:after="40" w:before="0" w:lineRule="auto" w:line="324"/>
      </w:pPr>
      <w:r>
        <w:rPr>
          <w:rFonts w:ascii="Garamond" w:hAnsi="Garamond"/>
          <w:b w:val="0"/>
          <w:i w:val="0"/>
          <w:sz w:val="17"/>
        </w:rPr>
        <w:t>ターゲット: 健康志向の消費者層が中心。</w:t>
      </w:r>
    </w:p>
    <w:p>
      <w:pPr>
        <w:spacing w:after="60" w:before="0" w:lineRule="auto" w:line="324"/>
      </w:pPr>
      <w:r>
        <w:rPr>
          <w:rFonts w:ascii="Garamond" w:hAnsi="Garamond"/>
          <w:b w:val="0"/>
          <w:i w:val="0"/>
          <w:sz w:val="17"/>
        </w:rPr>
        <w:t>競合: 競争が激しく、新しい製品が次々と登場している。</w:t>
      </w:r>
    </w:p>
    <w:p>
      <w:pPr>
        <w:spacing w:after="40" w:before="0" w:lineRule="auto" w:line="360"/>
      </w:pPr>
      <w:r>
        <w:rPr>
          <w:rFonts w:ascii="Consolas" w:hAnsi="Consolas"/>
          <w:b w:val="0"/>
          <w:i w:val="0"/>
          <w:color w:val="777777"/>
          <w:sz w:val="15"/>
        </w:rPr>
        <w:t>DOI: 10.5281/zenodo.19043749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孤独を解消するための技術やサービスは、どのような形で市場に出せるか？</w:t>
      </w:r>
    </w:p>
    <w:p>
      <w:pPr>
        <w:spacing w:after="60" w:before="0" w:lineRule="auto" w:line="360"/>
      </w:pPr>
      <w:r>
        <w:rPr>
          <w:rFonts w:ascii="Consolas" w:hAnsi="Consolas"/>
          <w:b w:val="0"/>
          <w:i w:val="0"/>
          <w:color w:val="555555"/>
          <w:sz w:val="17"/>
        </w:rPr>
        <w:t>V=N/D: 7.5  |  TAM: 4000億円  SAM: 400億円  SOM: 40億円  |  CAGR: 15%</w:t>
      </w:r>
    </w:p>
    <w:p>
      <w:pPr>
        <w:spacing w:after="60" w:before="0" w:lineRule="auto" w:line="360"/>
      </w:pPr>
      <w:r>
        <w:rPr>
          <w:rFonts w:ascii="Garamond" w:hAnsi="Garamond"/>
          <w:b w:val="0"/>
          <w:i/>
          <w:color w:val="555555"/>
          <w:sz w:val="18"/>
        </w:rPr>
        <w:t>インサイト: 孤独解消技術は市場に強いニーズがあり、実現可能性が高い。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孤独を解消する技術は、ユーザーのニーズに密着した機能が必要である。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孤独感を和らげる感情的なアプローチが重要である。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心理学的要素を取り入れたサービス開発が求められる。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TAMは数百億円規模のポテンシャルがある。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ユーザーの期待に応えられない場合の失敗リスクがある。</w:t>
      </w:r>
    </w:p>
    <w:p>
      <w:pPr>
        <w:spacing w:after="60" w:before="0" w:lineRule="auto" w:line="336"/>
      </w:pPr>
      <w:r>
        <w:rPr>
          <w:rFonts w:ascii="Garamond" w:hAnsi="Garamond"/>
          <w:b/>
          <w:i w:val="0"/>
          <w:sz w:val="19"/>
        </w:rPr>
        <w:t>結論: 孤独解消技術は市場に強いニーズがあり、実現可能性が高い。</w:t>
      </w:r>
    </w:p>
    <w:p>
      <w:pPr>
        <w:spacing w:after="40" w:before="0" w:lineRule="auto" w:line="324"/>
      </w:pPr>
      <w:r>
        <w:rPr>
          <w:rFonts w:ascii="Garamond" w:hAnsi="Garamond"/>
          <w:b w:val="0"/>
          <w:i w:val="0"/>
          <w:sz w:val="17"/>
        </w:rPr>
        <w:t>市場概要: 孤独解消技術は市場に強いニーズがあります。</w:t>
      </w:r>
    </w:p>
    <w:p>
      <w:pPr>
        <w:spacing w:after="40" w:before="0" w:lineRule="auto" w:line="324"/>
      </w:pPr>
      <w:r>
        <w:rPr>
          <w:rFonts w:ascii="Garamond" w:hAnsi="Garamond"/>
          <w:b w:val="0"/>
          <w:i w:val="0"/>
          <w:sz w:val="17"/>
        </w:rPr>
        <w:t>ターゲット: 孤独を感じる人々やその支援を求める企業。</w:t>
      </w:r>
    </w:p>
    <w:p>
      <w:pPr>
        <w:spacing w:after="60" w:before="0" w:lineRule="auto" w:line="324"/>
      </w:pPr>
      <w:r>
        <w:rPr>
          <w:rFonts w:ascii="Garamond" w:hAnsi="Garamond"/>
          <w:b w:val="0"/>
          <w:i w:val="0"/>
          <w:sz w:val="17"/>
        </w:rPr>
        <w:t>競合: 競争が激化している分野です。</w:t>
      </w:r>
    </w:p>
    <w:p>
      <w:pPr>
        <w:spacing w:after="40" w:before="0" w:lineRule="auto" w:line="360"/>
      </w:pPr>
      <w:r>
        <w:rPr>
          <w:rFonts w:ascii="Consolas" w:hAnsi="Consolas"/>
          <w:b w:val="0"/>
          <w:i w:val="0"/>
          <w:color w:val="777777"/>
          <w:sz w:val="15"/>
        </w:rPr>
        <w:t>DOI: 10.5281/zenodo.19034047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生きる力の源泉を活用した新しい商品やサービスは何か？</w:t>
      </w:r>
    </w:p>
    <w:p>
      <w:pPr>
        <w:spacing w:after="60" w:before="0" w:lineRule="auto" w:line="360"/>
      </w:pPr>
      <w:r>
        <w:rPr>
          <w:rFonts w:ascii="Consolas" w:hAnsi="Consolas"/>
          <w:b w:val="0"/>
          <w:i w:val="0"/>
          <w:color w:val="555555"/>
          <w:sz w:val="17"/>
        </w:rPr>
        <w:t>V=N/D: 7.5  |  TAM: 4000億円  SAM: 400億円  SOM: 40億円  |  CAGR: 10%</w:t>
      </w:r>
    </w:p>
    <w:p>
      <w:pPr>
        <w:spacing w:after="60" w:before="0" w:lineRule="auto" w:line="360"/>
      </w:pPr>
      <w:r>
        <w:rPr>
          <w:rFonts w:ascii="Garamond" w:hAnsi="Garamond"/>
          <w:b w:val="0"/>
          <w:i/>
          <w:color w:val="555555"/>
          <w:sz w:val="18"/>
        </w:rPr>
        <w:t>インサイト: 生きる力を活用した商品は高い市場ニーズがあり、実現可能性が高い。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生きる力の源泉を活用した商品は、ユーザーのニーズに応じた多様性が重要である。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ユーザーの自己実現を促進するような体験が求められる。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生きる力に基づく商品設計が必要とされる。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TAMは数十億円規模の可能性がある。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市場の理解不足による失敗リスクが存在する。</w:t>
      </w:r>
    </w:p>
    <w:p>
      <w:pPr>
        <w:spacing w:after="60" w:before="0" w:lineRule="auto" w:line="336"/>
      </w:pPr>
      <w:r>
        <w:rPr>
          <w:rFonts w:ascii="Garamond" w:hAnsi="Garamond"/>
          <w:b/>
          <w:i w:val="0"/>
          <w:sz w:val="19"/>
        </w:rPr>
        <w:t>結論: 生きる力を活用した商品は高い市場ニーズがあり、実現可能性が高い。</w:t>
      </w:r>
    </w:p>
    <w:p>
      <w:pPr>
        <w:spacing w:after="40" w:before="0" w:lineRule="auto" w:line="324"/>
      </w:pPr>
      <w:r>
        <w:rPr>
          <w:rFonts w:ascii="Garamond" w:hAnsi="Garamond"/>
          <w:b w:val="0"/>
          <w:i w:val="0"/>
          <w:sz w:val="17"/>
        </w:rPr>
        <w:t>市場概要: 生きる力を活用した商品は、健康志向の高まりにより市場需要が増加している。</w:t>
      </w:r>
    </w:p>
    <w:p>
      <w:pPr>
        <w:spacing w:after="40" w:before="0" w:lineRule="auto" w:line="324"/>
      </w:pPr>
      <w:r>
        <w:rPr>
          <w:rFonts w:ascii="Garamond" w:hAnsi="Garamond"/>
          <w:b w:val="0"/>
          <w:i w:val="0"/>
          <w:sz w:val="17"/>
        </w:rPr>
        <w:t>ターゲット: 健康志向の消費者層。</w:t>
      </w:r>
    </w:p>
    <w:p>
      <w:pPr>
        <w:spacing w:after="60" w:before="0" w:lineRule="auto" w:line="324"/>
      </w:pPr>
      <w:r>
        <w:rPr>
          <w:rFonts w:ascii="Garamond" w:hAnsi="Garamond"/>
          <w:b w:val="0"/>
          <w:i w:val="0"/>
          <w:sz w:val="17"/>
        </w:rPr>
        <w:t>競合: 競合は多く、特に健康食品やウェルネス関連企業が存在する。</w:t>
      </w:r>
    </w:p>
    <w:p>
      <w:pPr>
        <w:spacing w:after="40" w:before="0" w:lineRule="auto" w:line="360"/>
      </w:pPr>
      <w:r>
        <w:rPr>
          <w:rFonts w:ascii="Consolas" w:hAnsi="Consolas"/>
          <w:b w:val="0"/>
          <w:i w:val="0"/>
          <w:color w:val="777777"/>
          <w:sz w:val="15"/>
        </w:rPr>
        <w:t>DOI: 10.5281/zenodo.19028789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自己持続可能な閉ループ型人工心臓システムの商業化にはどのような課題と機会があるか？</w:t>
      </w:r>
    </w:p>
    <w:p>
      <w:pPr>
        <w:spacing w:after="60" w:before="0" w:lineRule="auto" w:line="360"/>
      </w:pPr>
      <w:r>
        <w:rPr>
          <w:rFonts w:ascii="Consolas" w:hAnsi="Consolas"/>
          <w:b w:val="0"/>
          <w:i w:val="0"/>
          <w:color w:val="555555"/>
          <w:sz w:val="17"/>
        </w:rPr>
        <w:t>V=N/D: 7.5  |  TAM: 3000億円  SAM: 300億円  SOM: 30億円  |  CAGR: 12%</w:t>
      </w:r>
    </w:p>
    <w:p>
      <w:pPr>
        <w:spacing w:after="60" w:before="0" w:lineRule="auto" w:line="360"/>
      </w:pPr>
      <w:r>
        <w:rPr>
          <w:rFonts w:ascii="Garamond" w:hAnsi="Garamond"/>
          <w:b w:val="0"/>
          <w:i/>
          <w:color w:val="555555"/>
          <w:sz w:val="18"/>
        </w:rPr>
        <w:t>インサイト: 閉ループ型人工心臓システムの商業化には多くの機会が存在する。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自己持続可能な閉ループ型人工心臓システムに関する研究が進行中である。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革新的な医療技術への期待が高まっている。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新しいシステムが心臓病患者の生活を改善する可能性がある。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TAMは心臓治療市場で数十億ドルに達する見込み。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技術の信頼性と長期的なメンテナンスがリスク要因となる。</w:t>
      </w:r>
    </w:p>
    <w:p>
      <w:pPr>
        <w:spacing w:after="60" w:before="0" w:lineRule="auto" w:line="336"/>
      </w:pPr>
      <w:r>
        <w:rPr>
          <w:rFonts w:ascii="Garamond" w:hAnsi="Garamond"/>
          <w:b/>
          <w:i w:val="0"/>
          <w:sz w:val="19"/>
        </w:rPr>
        <w:t>結論: 閉ループ型人工心臓システムの商業化には多くの機会が存在する。</w:t>
      </w:r>
    </w:p>
    <w:p>
      <w:pPr>
        <w:spacing w:after="40" w:before="0" w:lineRule="auto" w:line="324"/>
      </w:pPr>
      <w:r>
        <w:rPr>
          <w:rFonts w:ascii="Garamond" w:hAnsi="Garamond"/>
          <w:b w:val="0"/>
          <w:i w:val="0"/>
          <w:sz w:val="17"/>
        </w:rPr>
        <w:t>市場概要: 閉ループ型人工心臓システム市場は革新的な技術により成長が期待される。</w:t>
      </w:r>
    </w:p>
    <w:p>
      <w:pPr>
        <w:spacing w:after="40" w:before="0" w:lineRule="auto" w:line="324"/>
      </w:pPr>
      <w:r>
        <w:rPr>
          <w:rFonts w:ascii="Garamond" w:hAnsi="Garamond"/>
          <w:b w:val="0"/>
          <w:i w:val="0"/>
          <w:sz w:val="17"/>
        </w:rPr>
        <w:t>ターゲット: 心臓病患者や医療機関。</w:t>
      </w:r>
    </w:p>
    <w:p>
      <w:pPr>
        <w:spacing w:after="60" w:before="0" w:lineRule="auto" w:line="324"/>
      </w:pPr>
      <w:r>
        <w:rPr>
          <w:rFonts w:ascii="Garamond" w:hAnsi="Garamond"/>
          <w:b w:val="0"/>
          <w:i w:val="0"/>
          <w:sz w:val="17"/>
        </w:rPr>
        <w:t>競合: 競争が激しいが、技術革新がカギとなる。</w:t>
      </w:r>
    </w:p>
    <w:p>
      <w:pPr>
        <w:spacing w:after="40" w:before="0" w:lineRule="auto" w:line="360"/>
      </w:pPr>
      <w:r>
        <w:rPr>
          <w:rFonts w:ascii="Consolas" w:hAnsi="Consolas"/>
          <w:b w:val="0"/>
          <w:i w:val="0"/>
          <w:color w:val="777777"/>
          <w:sz w:val="15"/>
        </w:rPr>
        <w:t>DOI: 10.5281/zenodo.20701558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KOKUライフタイム医療プラットフォームを基にした新しい健康管理サービスのビジネスモデルはどのように設計すべきか？</w:t>
      </w:r>
    </w:p>
    <w:p>
      <w:pPr>
        <w:spacing w:after="60" w:before="0" w:lineRule="auto" w:line="360"/>
      </w:pPr>
      <w:r>
        <w:rPr>
          <w:rFonts w:ascii="Consolas" w:hAnsi="Consolas"/>
          <w:b w:val="0"/>
          <w:i w:val="0"/>
          <w:color w:val="555555"/>
          <w:sz w:val="17"/>
        </w:rPr>
        <w:t>V=N/D: 7.5  |  TAM: 2500億円  SAM: 250億円  SOM: 25億円  |  CAGR: 14%</w:t>
      </w:r>
    </w:p>
    <w:p>
      <w:pPr>
        <w:spacing w:after="60" w:before="0" w:lineRule="auto" w:line="360"/>
      </w:pPr>
      <w:r>
        <w:rPr>
          <w:rFonts w:ascii="Garamond" w:hAnsi="Garamond"/>
          <w:b w:val="0"/>
          <w:i/>
          <w:color w:val="555555"/>
          <w:sz w:val="18"/>
        </w:rPr>
        <w:t>インサイト: 新しい健康管理サービスモデルは市場での競争力を持つ。</w:t>
      </w:r>
    </w:p>
    <w:p>
      <w:pPr>
        <w:spacing w:after="60" w:lineRule="auto" w:line="348"/>
        <w:ind w:left="283"/>
      </w:pPr>
      <w:r>
        <w:rPr>
          <w:rFonts w:ascii="Garamond" w:hAnsi="Garamond"/>
          <w:b/>
          <w:color w:val="444444"/>
          <w:sz w:val="18"/>
        </w:rPr>
        <w:t>【研究】</w:t>
      </w:r>
      <w:r>
        <w:rPr>
          <w:rFonts w:ascii="Garamond" w:hAnsi="Garamond"/>
          <w:color w:val="444444"/>
          <w:sz w:val="18"/>
        </w:rPr>
        <w:t xml:space="preserve"> KOKUライフタイム医療プラットフォームは個別化医療のニーズに応えることができる。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健康管理に対する関心が高まり、利用者の期待が増している。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医療専門家との連携が成功の鍵を握る。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TAMは約40億ドルで、個別化医療市場が成長している。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規制の変更や技術的な障壁がリスクとなる可能性がある。</w:t>
      </w:r>
    </w:p>
    <w:p>
      <w:pPr>
        <w:spacing w:after="60" w:before="0" w:lineRule="auto" w:line="336"/>
      </w:pPr>
      <w:r>
        <w:rPr>
          <w:rFonts w:ascii="Garamond" w:hAnsi="Garamond"/>
          <w:b/>
          <w:i w:val="0"/>
          <w:sz w:val="19"/>
        </w:rPr>
        <w:t>結論: 新しい健康管理サービスモデルは市場での競争力を持つ。</w:t>
      </w:r>
    </w:p>
    <w:p>
      <w:pPr>
        <w:spacing w:after="40" w:before="0" w:lineRule="auto" w:line="324"/>
      </w:pPr>
      <w:r>
        <w:rPr>
          <w:rFonts w:ascii="Garamond" w:hAnsi="Garamond"/>
          <w:b w:val="0"/>
          <w:i w:val="0"/>
          <w:sz w:val="17"/>
        </w:rPr>
        <w:t>市場概要: 健康管理サービス市場は高齢化社会により成長が期待される。</w:t>
      </w:r>
    </w:p>
    <w:p>
      <w:pPr>
        <w:spacing w:after="40" w:before="0" w:lineRule="auto" w:line="324"/>
      </w:pPr>
      <w:r>
        <w:rPr>
          <w:rFonts w:ascii="Garamond" w:hAnsi="Garamond"/>
          <w:b w:val="0"/>
          <w:i w:val="0"/>
          <w:sz w:val="17"/>
        </w:rPr>
        <w:t>ターゲット: 健康意識の高い消費者層。</w:t>
      </w:r>
    </w:p>
    <w:p>
      <w:pPr>
        <w:spacing w:after="60" w:before="0" w:lineRule="auto" w:line="324"/>
      </w:pPr>
      <w:r>
        <w:rPr>
          <w:rFonts w:ascii="Garamond" w:hAnsi="Garamond"/>
          <w:b w:val="0"/>
          <w:i w:val="0"/>
          <w:sz w:val="17"/>
        </w:rPr>
        <w:t>競合: 多くの企業が参入しており競争が激しい。</w:t>
      </w:r>
    </w:p>
    <w:p>
      <w:pPr>
        <w:spacing w:after="40" w:before="0" w:lineRule="auto" w:line="360"/>
      </w:pPr>
      <w:r>
        <w:rPr>
          <w:rFonts w:ascii="Consolas" w:hAnsi="Consolas"/>
          <w:b w:val="0"/>
          <w:i w:val="0"/>
          <w:color w:val="777777"/>
          <w:sz w:val="15"/>
        </w:rPr>
        <w:t>DOI: 10.5281/zenodo.20710815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AIによる感情表現を商品化し、メンタルヘルスアプリケーションに統合することはできるか？</w:t>
      </w:r>
    </w:p>
    <w:p>
      <w:pPr>
        <w:spacing w:after="60" w:before="0" w:lineRule="auto" w:line="360"/>
      </w:pPr>
      <w:r>
        <w:rPr>
          <w:rFonts w:ascii="Consolas" w:hAnsi="Consolas"/>
          <w:b w:val="0"/>
          <w:i w:val="0"/>
          <w:color w:val="555555"/>
          <w:sz w:val="17"/>
        </w:rPr>
        <w:t>V=N/D: 7.5  |  TAM: 2500億円  SAM: 250億円  SOM: 25億円  |  CAGR: 20%</w:t>
      </w:r>
    </w:p>
    <w:p>
      <w:pPr>
        <w:spacing w:after="60" w:before="0" w:lineRule="auto" w:line="360"/>
      </w:pPr>
      <w:r>
        <w:rPr>
          <w:rFonts w:ascii="Garamond" w:hAnsi="Garamond"/>
          <w:b w:val="0"/>
          <w:i/>
          <w:color w:val="555555"/>
          <w:sz w:val="18"/>
        </w:rPr>
        <w:t>インサイト: AIによる感情表現の統合は実現可能です。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AIによる感情表現の技術的研究が進行中で、実用化の可能性があります。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メンタルヘルスへの関心が高まっており、感情的サポートが求められています。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感情を取り入れたアプリの成功事例を分析することが有益です。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メンタルヘルスアプリ市場は急成長しており、数十億ドルの規模があります。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技術的課題やプライバシーの懸念がリスクです。</w:t>
      </w:r>
    </w:p>
    <w:p>
      <w:pPr>
        <w:spacing w:after="60" w:before="0" w:lineRule="auto" w:line="336"/>
      </w:pPr>
      <w:r>
        <w:rPr>
          <w:rFonts w:ascii="Garamond" w:hAnsi="Garamond"/>
          <w:b/>
          <w:i w:val="0"/>
          <w:sz w:val="19"/>
        </w:rPr>
        <w:t>結論: AIによる感情表現の統合は実現可能です。</w:t>
      </w:r>
    </w:p>
    <w:p>
      <w:pPr>
        <w:spacing w:after="40" w:before="0" w:lineRule="auto" w:line="324"/>
      </w:pPr>
      <w:r>
        <w:rPr>
          <w:rFonts w:ascii="Garamond" w:hAnsi="Garamond"/>
          <w:b w:val="0"/>
          <w:i w:val="0"/>
          <w:sz w:val="17"/>
        </w:rPr>
        <w:t>市場概要: AIによる感情表現は、メンタルヘルス分野での新しいアプローチを提供する。</w:t>
      </w:r>
    </w:p>
    <w:p>
      <w:pPr>
        <w:spacing w:after="40" w:before="0" w:lineRule="auto" w:line="324"/>
      </w:pPr>
      <w:r>
        <w:rPr>
          <w:rFonts w:ascii="Garamond" w:hAnsi="Garamond"/>
          <w:b w:val="0"/>
          <w:i w:val="0"/>
          <w:sz w:val="17"/>
        </w:rPr>
        <w:t>ターゲット: メンタルヘルスアプリのユーザー。</w:t>
      </w:r>
    </w:p>
    <w:p>
      <w:pPr>
        <w:spacing w:after="60" w:before="0" w:lineRule="auto" w:line="324"/>
      </w:pPr>
      <w:r>
        <w:rPr>
          <w:rFonts w:ascii="Garamond" w:hAnsi="Garamond"/>
          <w:b w:val="0"/>
          <w:i w:val="0"/>
          <w:sz w:val="17"/>
        </w:rPr>
        <w:t>競合: 競合が増えているが、技術革新による差別化が可能。</w:t>
      </w:r>
    </w:p>
    <w:p>
      <w:pPr>
        <w:spacing w:after="40" w:before="0" w:lineRule="auto" w:line="360"/>
      </w:pPr>
      <w:r>
        <w:rPr>
          <w:rFonts w:ascii="Consolas" w:hAnsi="Consolas"/>
          <w:b w:val="0"/>
          <w:i w:val="0"/>
          <w:color w:val="777777"/>
          <w:sz w:val="15"/>
        </w:rPr>
        <w:t>DOI: 10.5281/zenodo.20359268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AIを活用した治療的対話の新たな商業モデルはどのように構築できるか？</w:t>
      </w:r>
    </w:p>
    <w:p>
      <w:pPr>
        <w:spacing w:after="60" w:before="0" w:lineRule="auto" w:line="360"/>
      </w:pPr>
      <w:r>
        <w:rPr>
          <w:rFonts w:ascii="Consolas" w:hAnsi="Consolas"/>
          <w:b w:val="0"/>
          <w:i w:val="0"/>
          <w:color w:val="555555"/>
          <w:sz w:val="17"/>
        </w:rPr>
        <w:t>V=N/D: 7.5  |  TAM: 2400億円  SAM: 240億円  SOM: 24億円  |  CAGR: 14%</w:t>
      </w:r>
    </w:p>
    <w:p>
      <w:pPr>
        <w:spacing w:after="60" w:before="0" w:lineRule="auto" w:line="360"/>
      </w:pPr>
      <w:r>
        <w:rPr>
          <w:rFonts w:ascii="Garamond" w:hAnsi="Garamond"/>
          <w:b w:val="0"/>
          <w:i/>
          <w:color w:val="555555"/>
          <w:sz w:val="18"/>
        </w:rPr>
        <w:t>インサイト: AIによる治療的対話の商業モデルは、感情的な共感を中心に構築すべきです。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AIを用いた治療的対話の研究は、心理学と人工知能の交差点に位置する。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ユーザーの感情的ニーズを理解し、共感を具現化することが重要。</w:t>
      </w:r>
    </w:p>
    <w:p>
      <w:pPr>
        <w:spacing w:after="60" w:lineRule="auto" w:line="348"/>
        <w:ind w:left="283"/>
      </w:pPr>
      <w:r>
        <w:rPr>
          <w:rFonts w:ascii="Garamond" w:hAnsi="Garamond"/>
          <w:b/>
          <w:color w:val="444444"/>
          <w:sz w:val="18"/>
        </w:rPr>
        <w:t>【知恵】</w:t>
      </w:r>
      <w:r>
        <w:rPr>
          <w:rFonts w:ascii="Garamond" w:hAnsi="Garamond"/>
          <w:color w:val="444444"/>
          <w:sz w:val="18"/>
        </w:rPr>
        <w:t xml:space="preserve"> 治療的対話における倫理的配慮と効果的なコミュニケーションの知識が必要。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TAMは数十億ドル規模であり、特にメンタルヘルス市場が成長中。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プライバシーやデータの安全性に関するリスクが高い。</w:t>
      </w:r>
    </w:p>
    <w:p>
      <w:pPr>
        <w:spacing w:after="60" w:before="0" w:lineRule="auto" w:line="336"/>
      </w:pPr>
      <w:r>
        <w:rPr>
          <w:rFonts w:ascii="Garamond" w:hAnsi="Garamond"/>
          <w:b/>
          <w:i w:val="0"/>
          <w:sz w:val="19"/>
        </w:rPr>
        <w:t>結論: AIによる治療的対話の商業モデルは、感情的な共感を中心に構築すべきです。</w:t>
      </w:r>
    </w:p>
    <w:p>
      <w:pPr>
        <w:spacing w:after="40" w:before="0" w:lineRule="auto" w:line="324"/>
      </w:pPr>
      <w:r>
        <w:rPr>
          <w:rFonts w:ascii="Garamond" w:hAnsi="Garamond"/>
          <w:b w:val="0"/>
          <w:i w:val="0"/>
          <w:sz w:val="17"/>
        </w:rPr>
        <w:t>市場概要: AIによる治療的対話市場は成長が期待されている。</w:t>
      </w:r>
    </w:p>
    <w:p>
      <w:pPr>
        <w:spacing w:after="40" w:before="0" w:lineRule="auto" w:line="324"/>
      </w:pPr>
      <w:r>
        <w:rPr>
          <w:rFonts w:ascii="Garamond" w:hAnsi="Garamond"/>
          <w:b w:val="0"/>
          <w:i w:val="0"/>
          <w:sz w:val="17"/>
        </w:rPr>
        <w:t>ターゲット: 医療機関やカウンセリングサービスが主なターゲット層。</w:t>
      </w:r>
    </w:p>
    <w:p>
      <w:pPr>
        <w:spacing w:after="60" w:before="0" w:lineRule="auto" w:line="324"/>
      </w:pPr>
      <w:r>
        <w:rPr>
          <w:rFonts w:ascii="Garamond" w:hAnsi="Garamond"/>
          <w:b w:val="0"/>
          <w:i w:val="0"/>
          <w:sz w:val="17"/>
        </w:rPr>
        <w:t>競合: 競合は少なく、専門性が求められる。</w:t>
      </w:r>
    </w:p>
    <w:p>
      <w:pPr>
        <w:spacing w:after="40" w:before="0" w:lineRule="auto" w:line="360"/>
      </w:pPr>
      <w:r>
        <w:rPr>
          <w:rFonts w:ascii="Consolas" w:hAnsi="Consolas"/>
          <w:b w:val="0"/>
          <w:i w:val="0"/>
          <w:color w:val="777777"/>
          <w:sz w:val="15"/>
        </w:rPr>
        <w:t>DOI: 10.5281/zenodo.19308101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心臓の波注入と密度波エンジンを利用した新しい緊急医療デバイスの開発はどのように進めるべきか？</w:t>
      </w:r>
    </w:p>
    <w:p>
      <w:pPr>
        <w:spacing w:after="60" w:before="0" w:lineRule="auto" w:line="360"/>
      </w:pPr>
      <w:r>
        <w:rPr>
          <w:rFonts w:ascii="Consolas" w:hAnsi="Consolas"/>
          <w:b w:val="0"/>
          <w:i w:val="0"/>
          <w:color w:val="555555"/>
          <w:sz w:val="17"/>
        </w:rPr>
        <w:t>V=N/D: 7.5  |  TAM: 2300億円  SAM: 230億円  SOM: 23億円  |  CAGR: 11%</w:t>
      </w:r>
    </w:p>
    <w:p>
      <w:pPr>
        <w:spacing w:after="60" w:before="0" w:lineRule="auto" w:line="360"/>
      </w:pPr>
      <w:r>
        <w:rPr>
          <w:rFonts w:ascii="Garamond" w:hAnsi="Garamond"/>
          <w:b w:val="0"/>
          <w:i/>
          <w:color w:val="555555"/>
          <w:sz w:val="18"/>
        </w:rPr>
        <w:t>インサイト: 新しい緊急医療デバイスの開発は医療現場を変える可能性がある。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心臓の波注入技術に関する研究が進められている。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緊急医療デバイスへの期待が膨らんでいる。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革新的な技術が医療現場での迅速な対応を可能にする。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TAMは緊急医療市場で数十億ドルに達する可能性がある。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技術の実用化に対する規制がリスク要因となる。</w:t>
      </w:r>
    </w:p>
    <w:p>
      <w:pPr>
        <w:spacing w:after="60" w:before="0" w:lineRule="auto" w:line="336"/>
      </w:pPr>
      <w:r>
        <w:rPr>
          <w:rFonts w:ascii="Garamond" w:hAnsi="Garamond"/>
          <w:b/>
          <w:i w:val="0"/>
          <w:sz w:val="19"/>
        </w:rPr>
        <w:t>結論: 新しい緊急医療デバイスの開発は医療現場を変える可能性がある。</w:t>
      </w:r>
    </w:p>
    <w:p>
      <w:pPr>
        <w:spacing w:after="40" w:before="0" w:lineRule="auto" w:line="324"/>
      </w:pPr>
      <w:r>
        <w:rPr>
          <w:rFonts w:ascii="Garamond" w:hAnsi="Garamond"/>
          <w:b w:val="0"/>
          <w:i w:val="0"/>
          <w:sz w:val="17"/>
        </w:rPr>
        <w:t>市場概要: 緊急医療デバイス市場は新技術の導入により成長している。</w:t>
      </w:r>
    </w:p>
    <w:p>
      <w:pPr>
        <w:spacing w:after="40" w:before="0" w:lineRule="auto" w:line="324"/>
      </w:pPr>
      <w:r>
        <w:rPr>
          <w:rFonts w:ascii="Garamond" w:hAnsi="Garamond"/>
          <w:b w:val="0"/>
          <w:i w:val="0"/>
          <w:sz w:val="17"/>
        </w:rPr>
        <w:t>ターゲット: 医療従事者や救急サービス。</w:t>
      </w:r>
    </w:p>
    <w:p>
      <w:pPr>
        <w:spacing w:after="60" w:before="0" w:lineRule="auto" w:line="324"/>
      </w:pPr>
      <w:r>
        <w:rPr>
          <w:rFonts w:ascii="Garamond" w:hAnsi="Garamond"/>
          <w:b w:val="0"/>
          <w:i w:val="0"/>
          <w:sz w:val="17"/>
        </w:rPr>
        <w:t>競合: 競争が激しいが、技術革新がカギとなる。</w:t>
      </w:r>
    </w:p>
    <w:p>
      <w:pPr>
        <w:spacing w:after="40" w:before="0" w:lineRule="auto" w:line="360"/>
      </w:pPr>
      <w:r>
        <w:rPr>
          <w:rFonts w:ascii="Consolas" w:hAnsi="Consolas"/>
          <w:b w:val="0"/>
          <w:i w:val="0"/>
          <w:color w:val="777777"/>
          <w:sz w:val="15"/>
        </w:rPr>
        <w:t>DOI: 10.5281/zenodo.20701724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自律的リズム回復を基にした心臓再生 protocolの商業化には、どのような新しいアプローチが必要か？</w:t>
      </w:r>
    </w:p>
    <w:p>
      <w:pPr>
        <w:spacing w:after="60" w:before="0" w:lineRule="auto" w:line="360"/>
      </w:pPr>
      <w:r>
        <w:rPr>
          <w:rFonts w:ascii="Consolas" w:hAnsi="Consolas"/>
          <w:b w:val="0"/>
          <w:i w:val="0"/>
          <w:color w:val="555555"/>
          <w:sz w:val="17"/>
        </w:rPr>
        <w:t>V=N/D: 7.5  |  TAM: 2200億円  SAM: 220億円  SOM: 22億円  |  CAGR: 12%</w:t>
      </w:r>
    </w:p>
    <w:p>
      <w:pPr>
        <w:spacing w:after="60" w:before="0" w:lineRule="auto" w:line="360"/>
      </w:pPr>
      <w:r>
        <w:rPr>
          <w:rFonts w:ascii="Garamond" w:hAnsi="Garamond"/>
          <w:b w:val="0"/>
          <w:i/>
          <w:color w:val="555555"/>
          <w:sz w:val="18"/>
        </w:rPr>
        <w:t>インサイト: 心臓再生プロトコルの商業化には新しいアプローチが必要である。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自律的リズム回復に関する研究が進められている。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心臓再生に対する希望が広がっている。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新しいアプローチが医療の革新を促進する可能性がある。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TAMは心臓治療市場において数十億ドルに達する見込み。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臨床試験の成功が商業化の鍵となるリスクがある。</w:t>
      </w:r>
    </w:p>
    <w:p>
      <w:pPr>
        <w:spacing w:after="60" w:before="0" w:lineRule="auto" w:line="336"/>
      </w:pPr>
      <w:r>
        <w:rPr>
          <w:rFonts w:ascii="Garamond" w:hAnsi="Garamond"/>
          <w:b/>
          <w:i w:val="0"/>
          <w:sz w:val="19"/>
        </w:rPr>
        <w:t>結論: 心臓再生プロトコルの商業化には新しいアプローチが必要である。</w:t>
      </w:r>
    </w:p>
    <w:p>
      <w:pPr>
        <w:spacing w:after="40" w:before="0" w:lineRule="auto" w:line="324"/>
      </w:pPr>
      <w:r>
        <w:rPr>
          <w:rFonts w:ascii="Garamond" w:hAnsi="Garamond"/>
          <w:b w:val="0"/>
          <w:i w:val="0"/>
          <w:sz w:val="17"/>
        </w:rPr>
        <w:t>市場概要: 新しい健康管理サービスはテクノロジーの進化に伴い成長している。</w:t>
      </w:r>
    </w:p>
    <w:p>
      <w:pPr>
        <w:spacing w:after="40" w:before="0" w:lineRule="auto" w:line="324"/>
      </w:pPr>
      <w:r>
        <w:rPr>
          <w:rFonts w:ascii="Garamond" w:hAnsi="Garamond"/>
          <w:b w:val="0"/>
          <w:i w:val="0"/>
          <w:sz w:val="17"/>
        </w:rPr>
        <w:t>ターゲット: 健康管理を重視する層。</w:t>
      </w:r>
    </w:p>
    <w:p>
      <w:pPr>
        <w:spacing w:after="60" w:before="0" w:lineRule="auto" w:line="324"/>
      </w:pPr>
      <w:r>
        <w:rPr>
          <w:rFonts w:ascii="Garamond" w:hAnsi="Garamond"/>
          <w:b w:val="0"/>
          <w:i w:val="0"/>
          <w:sz w:val="17"/>
        </w:rPr>
        <w:t>競合: 競争が激しいが、イノベーションが求められる。</w:t>
      </w:r>
    </w:p>
    <w:p>
      <w:pPr>
        <w:spacing w:after="40" w:before="0" w:lineRule="auto" w:line="360"/>
      </w:pPr>
      <w:r>
        <w:rPr>
          <w:rFonts w:ascii="Consolas" w:hAnsi="Consolas"/>
          <w:b w:val="0"/>
          <w:i w:val="0"/>
          <w:color w:val="777777"/>
          <w:sz w:val="15"/>
        </w:rPr>
        <w:t>DOI: 10.5281/zenodo.20702200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研究成果を持続可能な商品に変えるために必要な要素は何か？</w:t>
      </w:r>
    </w:p>
    <w:p>
      <w:pPr>
        <w:spacing w:after="60" w:before="0" w:lineRule="auto" w:line="360"/>
      </w:pPr>
      <w:r>
        <w:rPr>
          <w:rFonts w:ascii="Consolas" w:hAnsi="Consolas"/>
          <w:b w:val="0"/>
          <w:i w:val="0"/>
          <w:color w:val="555555"/>
          <w:sz w:val="17"/>
        </w:rPr>
        <w:t>V=N/D: 7.5  |  TAM: 2200億円  SAM: 220億円  SOM: 22億円  |  CAGR: 11%</w:t>
      </w:r>
    </w:p>
    <w:p>
      <w:pPr>
        <w:spacing w:after="60" w:before="0" w:lineRule="auto" w:line="360"/>
      </w:pPr>
      <w:r>
        <w:rPr>
          <w:rFonts w:ascii="Garamond" w:hAnsi="Garamond"/>
          <w:b w:val="0"/>
          <w:i/>
          <w:color w:val="555555"/>
          <w:sz w:val="18"/>
        </w:rPr>
        <w:t>インサイト: 持続可能な商品化には技術革新と倫理的アプローチが不可欠です。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持続可能な商品に変えるためには、技術的な革新と倫理的配慮が必要です。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消費者の意識が高まる中、共感を呼ぶ商品価値が求められます。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成功するためには、専門知識と市場のニーズを融合させることが重要です。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持続可能な商品市場は、年間数兆円規模に成長しています。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市場の競争が激化しているため、差別化が難しいリスクがあります。</w:t>
      </w:r>
    </w:p>
    <w:p>
      <w:pPr>
        <w:spacing w:after="60" w:before="0" w:lineRule="auto" w:line="336"/>
      </w:pPr>
      <w:r>
        <w:rPr>
          <w:rFonts w:ascii="Garamond" w:hAnsi="Garamond"/>
          <w:b/>
          <w:i w:val="0"/>
          <w:sz w:val="19"/>
        </w:rPr>
        <w:t>結論: 持続可能な商品化には技術革新と倫理的アプローチが不可欠です。</w:t>
      </w:r>
    </w:p>
    <w:p>
      <w:pPr>
        <w:spacing w:after="40" w:before="0" w:lineRule="auto" w:line="324"/>
      </w:pPr>
      <w:r>
        <w:rPr>
          <w:rFonts w:ascii="Garamond" w:hAnsi="Garamond"/>
          <w:b w:val="0"/>
          <w:i w:val="0"/>
          <w:sz w:val="17"/>
        </w:rPr>
        <w:t>市場概要: 持続可能な商品化には、環境意識の高まりが影響しています。</w:t>
      </w:r>
    </w:p>
    <w:p>
      <w:pPr>
        <w:spacing w:after="40" w:before="0" w:lineRule="auto" w:line="324"/>
      </w:pPr>
      <w:r>
        <w:rPr>
          <w:rFonts w:ascii="Garamond" w:hAnsi="Garamond"/>
          <w:b w:val="0"/>
          <w:i w:val="0"/>
          <w:sz w:val="17"/>
        </w:rPr>
        <w:t>ターゲット: エコ意識の高い消費者がターゲットです。</w:t>
      </w:r>
    </w:p>
    <w:p>
      <w:pPr>
        <w:spacing w:after="60" w:before="0" w:lineRule="auto" w:line="324"/>
      </w:pPr>
      <w:r>
        <w:rPr>
          <w:rFonts w:ascii="Garamond" w:hAnsi="Garamond"/>
          <w:b w:val="0"/>
          <w:i w:val="0"/>
          <w:sz w:val="17"/>
        </w:rPr>
        <w:t>競合: 競合は増加しており、特に新興企業が多いです。</w:t>
      </w:r>
    </w:p>
    <w:p>
      <w:pPr>
        <w:spacing w:after="40" w:before="0" w:lineRule="auto" w:line="360"/>
      </w:pPr>
      <w:r>
        <w:rPr>
          <w:rFonts w:ascii="Consolas" w:hAnsi="Consolas"/>
          <w:b w:val="0"/>
          <w:i w:val="0"/>
          <w:color w:val="777777"/>
          <w:sz w:val="15"/>
        </w:rPr>
        <w:t>DOI: 10.5281/zenodo.19043835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自己持続型心臓ループ再接続に関する新しい製品は、どのように医療業界に革命をもたらすか？</w:t>
      </w:r>
    </w:p>
    <w:p>
      <w:pPr>
        <w:spacing w:after="60" w:before="0" w:lineRule="auto" w:line="360"/>
      </w:pPr>
      <w:r>
        <w:rPr>
          <w:rFonts w:ascii="Consolas" w:hAnsi="Consolas"/>
          <w:b w:val="0"/>
          <w:i w:val="0"/>
          <w:color w:val="555555"/>
          <w:sz w:val="17"/>
        </w:rPr>
        <w:t>V=N/D: 7.5  |  TAM: 2000億円  SAM: 200億円  SOM: 20億円  |  CAGR: 9%</w:t>
      </w:r>
    </w:p>
    <w:p>
      <w:pPr>
        <w:spacing w:after="60" w:before="0" w:lineRule="auto" w:line="360"/>
      </w:pPr>
      <w:r>
        <w:rPr>
          <w:rFonts w:ascii="Garamond" w:hAnsi="Garamond"/>
          <w:b w:val="0"/>
          <w:i/>
          <w:color w:val="555555"/>
          <w:sz w:val="18"/>
        </w:rPr>
        <w:t>インサイト: 自己持続型心臓ループ再接続は医療業界に革命をもたらす可能性がある。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自己持続型心臓ループ再接続の研究が進行中である。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医療業界の革新に対する期待感が高まっている。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新しい製品が医療のアプローチを変える可能性がある。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TAMは心臓関連の医療市場で数十億ドルに成長する見込み。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技術の信頼性と安全性が商業化のリスク要因となる。</w:t>
      </w:r>
    </w:p>
    <w:p>
      <w:pPr>
        <w:spacing w:after="60" w:before="0" w:lineRule="auto" w:line="336"/>
      </w:pPr>
      <w:r>
        <w:rPr>
          <w:rFonts w:ascii="Garamond" w:hAnsi="Garamond"/>
          <w:b/>
          <w:i w:val="0"/>
          <w:sz w:val="19"/>
        </w:rPr>
        <w:t>結論: 自己持続型心臓ループ再接続は医療業界に革命をもたらす可能性がある。</w:t>
      </w:r>
    </w:p>
    <w:p>
      <w:pPr>
        <w:spacing w:after="40" w:before="0" w:lineRule="auto" w:line="324"/>
      </w:pPr>
      <w:r>
        <w:rPr>
          <w:rFonts w:ascii="Garamond" w:hAnsi="Garamond"/>
          <w:b w:val="0"/>
          <w:i w:val="0"/>
          <w:sz w:val="17"/>
        </w:rPr>
        <w:t>市場概要: 新しい除細動デバイス市場は医療技術の進化により拡大している。</w:t>
      </w:r>
    </w:p>
    <w:p>
      <w:pPr>
        <w:spacing w:after="40" w:before="0" w:lineRule="auto" w:line="324"/>
      </w:pPr>
      <w:r>
        <w:rPr>
          <w:rFonts w:ascii="Garamond" w:hAnsi="Garamond"/>
          <w:b w:val="0"/>
          <w:i w:val="0"/>
          <w:sz w:val="17"/>
        </w:rPr>
        <w:t>ターゲット: 医療機関や救急サービス。</w:t>
      </w:r>
    </w:p>
    <w:p>
      <w:pPr>
        <w:spacing w:after="60" w:before="0" w:lineRule="auto" w:line="324"/>
      </w:pPr>
      <w:r>
        <w:rPr>
          <w:rFonts w:ascii="Garamond" w:hAnsi="Garamond"/>
          <w:b w:val="0"/>
          <w:i w:val="0"/>
          <w:sz w:val="17"/>
        </w:rPr>
        <w:t>競合: 競争が激しいが、革新が求められる。</w:t>
      </w:r>
    </w:p>
    <w:p>
      <w:pPr>
        <w:spacing w:after="40" w:before="0" w:lineRule="auto" w:line="360"/>
      </w:pPr>
      <w:r>
        <w:rPr>
          <w:rFonts w:ascii="Consolas" w:hAnsi="Consolas"/>
          <w:b w:val="0"/>
          <w:i w:val="0"/>
          <w:color w:val="777777"/>
          <w:sz w:val="15"/>
        </w:rPr>
        <w:t>DOI: 10.5281/zenodo.20701795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心臓の電磁設計を考慮した新しいタイプの植込み型デバイスの開発は可能か？</w:t>
      </w:r>
    </w:p>
    <w:p>
      <w:pPr>
        <w:spacing w:after="60" w:before="0" w:lineRule="auto" w:line="360"/>
      </w:pPr>
      <w:r>
        <w:rPr>
          <w:rFonts w:ascii="Consolas" w:hAnsi="Consolas"/>
          <w:b w:val="0"/>
          <w:i w:val="0"/>
          <w:color w:val="555555"/>
          <w:sz w:val="17"/>
        </w:rPr>
        <w:t>V=N/D: 7.5  |  TAM: 2000億円  SAM: 200億円  SOM: 20億円  |  CAGR: 14%</w:t>
      </w:r>
    </w:p>
    <w:p>
      <w:pPr>
        <w:spacing w:after="60" w:before="0" w:lineRule="auto" w:line="360"/>
      </w:pPr>
      <w:r>
        <w:rPr>
          <w:rFonts w:ascii="Garamond" w:hAnsi="Garamond"/>
          <w:b w:val="0"/>
          <w:i/>
          <w:color w:val="555555"/>
          <w:sz w:val="18"/>
        </w:rPr>
        <w:t>インサイト: 医療技術の革新に貢献する可能性が高い。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心臓の電磁設計に基づくデバイス開発は技術的に可能であるが、多くの研究が必要である。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新しい医療デバイスへの期待と関心が高い。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心臓医療の進展に寄与する可能性があるが、技術的課題が多い。</w:t>
      </w:r>
    </w:p>
    <w:p>
      <w:pPr>
        <w:spacing w:after="60" w:lineRule="auto" w:line="348"/>
        <w:ind w:left="283"/>
      </w:pPr>
      <w:r>
        <w:rPr>
          <w:rFonts w:ascii="Garamond" w:hAnsi="Garamond"/>
          <w:b/>
          <w:color w:val="444444"/>
          <w:sz w:val="18"/>
        </w:rPr>
        <w:t>【市場】</w:t>
      </w:r>
      <w:r>
        <w:rPr>
          <w:rFonts w:ascii="Garamond" w:hAnsi="Garamond"/>
          <w:color w:val="444444"/>
          <w:sz w:val="18"/>
        </w:rPr>
        <w:t xml:space="preserve"> 心臓関連市場は数百億ドル規模であり、革新が求められている。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技術的な失敗や規制の障壁がリスクである。</w:t>
      </w:r>
    </w:p>
    <w:p>
      <w:pPr>
        <w:spacing w:after="60" w:before="0" w:lineRule="auto" w:line="336"/>
      </w:pPr>
      <w:r>
        <w:rPr>
          <w:rFonts w:ascii="Garamond" w:hAnsi="Garamond"/>
          <w:b/>
          <w:i w:val="0"/>
          <w:sz w:val="19"/>
        </w:rPr>
        <w:t>結論: 医療技術の革新に貢献する可能性が高い。</w:t>
      </w:r>
    </w:p>
    <w:p>
      <w:pPr>
        <w:spacing w:after="40" w:before="0" w:lineRule="auto" w:line="324"/>
      </w:pPr>
      <w:r>
        <w:rPr>
          <w:rFonts w:ascii="Garamond" w:hAnsi="Garamond"/>
          <w:b w:val="0"/>
          <w:i w:val="0"/>
          <w:sz w:val="17"/>
        </w:rPr>
        <w:t>市場概要: 新しいビジネスモデルの構築市場。</w:t>
      </w:r>
    </w:p>
    <w:p>
      <w:pPr>
        <w:spacing w:after="40" w:before="0" w:lineRule="auto" w:line="324"/>
      </w:pPr>
      <w:r>
        <w:rPr>
          <w:rFonts w:ascii="Garamond" w:hAnsi="Garamond"/>
          <w:b w:val="0"/>
          <w:i w:val="0"/>
          <w:sz w:val="17"/>
        </w:rPr>
        <w:t>ターゲット: スタートアップ企業や中小企業がターゲット層。</w:t>
      </w:r>
    </w:p>
    <w:p>
      <w:pPr>
        <w:spacing w:after="60" w:before="0" w:lineRule="auto" w:line="324"/>
      </w:pPr>
      <w:r>
        <w:rPr>
          <w:rFonts w:ascii="Garamond" w:hAnsi="Garamond"/>
          <w:b w:val="0"/>
          <w:i w:val="0"/>
          <w:sz w:val="17"/>
        </w:rPr>
        <w:t>競合: 参入障壁が低く、競争が激しい。</w:t>
      </w:r>
    </w:p>
    <w:p>
      <w:pPr>
        <w:spacing w:after="40" w:before="0" w:lineRule="auto" w:line="360"/>
      </w:pPr>
      <w:r>
        <w:rPr>
          <w:rFonts w:ascii="Consolas" w:hAnsi="Consolas"/>
          <w:b w:val="0"/>
          <w:i w:val="0"/>
          <w:color w:val="777777"/>
          <w:sz w:val="15"/>
        </w:rPr>
        <w:t>DOI: 10.5281/zenodo.20548657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スナックタイム宇宙論を基にした新しいエンターテイメントコンテンツはどのようなものか？</w:t>
      </w:r>
    </w:p>
    <w:p>
      <w:pPr>
        <w:spacing w:after="60" w:before="0" w:lineRule="auto" w:line="360"/>
      </w:pPr>
      <w:r>
        <w:rPr>
          <w:rFonts w:ascii="Consolas" w:hAnsi="Consolas"/>
          <w:b w:val="0"/>
          <w:i w:val="0"/>
          <w:color w:val="555555"/>
          <w:sz w:val="17"/>
        </w:rPr>
        <w:t>V=N/D: 7.5  |  TAM: 2000億円  SAM: 200億円  SOM: 20億円  |  CAGR: 10%</w:t>
      </w:r>
    </w:p>
    <w:p>
      <w:pPr>
        <w:spacing w:after="60" w:before="0" w:lineRule="auto" w:line="360"/>
      </w:pPr>
      <w:r>
        <w:rPr>
          <w:rFonts w:ascii="Garamond" w:hAnsi="Garamond"/>
          <w:b w:val="0"/>
          <w:i/>
          <w:color w:val="555555"/>
          <w:sz w:val="18"/>
        </w:rPr>
        <w:t>インサイト: 宇宙をテーマにしたエンターテイメントは市場性があり、実現可能性が高い。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スナックタイム宇宙論に基づくエンターテイメントは、宇宙の神秘をテーマにしたインタラクティブ体験を提供する。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このコンテンツは、ユーザーの好奇心を刺激し、楽しさを提供することが期待される。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宇宙論を通じて学びを促進し、参加者に新たな視点を与える知的エンターテイメントになる可能性がある。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TAMは約500億円と見込まれ、特に教育市場やゲーム市場における需要が高い。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新しい概念のため、受け入れられないリスクが存在し、マーケティング戦略が重要。</w:t>
      </w:r>
    </w:p>
    <w:p>
      <w:pPr>
        <w:spacing w:after="60" w:before="0" w:lineRule="auto" w:line="336"/>
      </w:pPr>
      <w:r>
        <w:rPr>
          <w:rFonts w:ascii="Garamond" w:hAnsi="Garamond"/>
          <w:b/>
          <w:i w:val="0"/>
          <w:sz w:val="19"/>
        </w:rPr>
        <w:t>結論: 宇宙をテーマにしたエンターテイメントは市場性があり、実現可能性が高い。</w:t>
      </w:r>
    </w:p>
    <w:p>
      <w:pPr>
        <w:spacing w:after="40" w:before="0" w:lineRule="auto" w:line="324"/>
      </w:pPr>
      <w:r>
        <w:rPr>
          <w:rFonts w:ascii="Garamond" w:hAnsi="Garamond"/>
          <w:b w:val="0"/>
          <w:i w:val="0"/>
          <w:sz w:val="17"/>
        </w:rPr>
        <w:t>市場概要: 宇宙をテーマにしたエンターテイメント市場は、ファン層の拡大と共に成長しています。</w:t>
      </w:r>
    </w:p>
    <w:p>
      <w:pPr>
        <w:spacing w:after="40" w:before="0" w:lineRule="auto" w:line="324"/>
      </w:pPr>
      <w:r>
        <w:rPr>
          <w:rFonts w:ascii="Garamond" w:hAnsi="Garamond"/>
          <w:b w:val="0"/>
          <w:i w:val="0"/>
          <w:sz w:val="17"/>
        </w:rPr>
        <w:t>ターゲット: 宇宙ファンやエンターテイメント愛好者がターゲットです。</w:t>
      </w:r>
    </w:p>
    <w:p>
      <w:pPr>
        <w:spacing w:after="60" w:before="0" w:lineRule="auto" w:line="324"/>
      </w:pPr>
      <w:r>
        <w:rPr>
          <w:rFonts w:ascii="Garamond" w:hAnsi="Garamond"/>
          <w:b w:val="0"/>
          <w:i w:val="0"/>
          <w:sz w:val="17"/>
        </w:rPr>
        <w:t>競合: 多様なコンテンツが競争しており、革新が求められます。</w:t>
      </w:r>
    </w:p>
    <w:p>
      <w:pPr>
        <w:spacing w:after="40" w:before="0" w:lineRule="auto" w:line="360"/>
      </w:pPr>
      <w:r>
        <w:rPr>
          <w:rFonts w:ascii="Consolas" w:hAnsi="Consolas"/>
          <w:b w:val="0"/>
          <w:i w:val="0"/>
          <w:color w:val="777777"/>
          <w:sz w:val="15"/>
        </w:rPr>
        <w:t>DOI: 10.5281/zenodo.20281564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 Watchの技術を用いて、どのような新しい健康管理サービスを提供できるか？</w:t>
      </w:r>
    </w:p>
    <w:p>
      <w:pPr>
        <w:spacing w:after="60" w:before="0" w:lineRule="auto" w:line="360"/>
      </w:pPr>
      <w:r>
        <w:rPr>
          <w:rFonts w:ascii="Consolas" w:hAnsi="Consolas"/>
          <w:b w:val="0"/>
          <w:i w:val="0"/>
          <w:color w:val="555555"/>
          <w:sz w:val="17"/>
        </w:rPr>
        <w:t>V=N/D: 7.5  |  TAM: 1800億円  SAM: 180億円  SOM: 18億円  |  CAGR: 13%</w:t>
      </w:r>
    </w:p>
    <w:p>
      <w:pPr>
        <w:spacing w:after="60" w:before="0" w:lineRule="auto" w:line="360"/>
      </w:pPr>
      <w:r>
        <w:rPr>
          <w:rFonts w:ascii="Garamond" w:hAnsi="Garamond"/>
          <w:b w:val="0"/>
          <w:i/>
          <w:color w:val="555555"/>
          <w:sz w:val="18"/>
        </w:rPr>
        <w:t>インサイト: KOKU Watchの技術を用いた健康管理サービスは新たな市場機会を提供する。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 Watchの技術は、データ解析と個別化医療の進展に寄与する。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新しい健康管理サービスへの期待が高まる。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テクノロジーが健康管理の効率を向上させる可能性がある。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TAMは数十億ドルの健康管理市場に影響を与える。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技術の誤用やプライバシーの懸念がリスクとなる。</w:t>
      </w:r>
    </w:p>
    <w:p>
      <w:pPr>
        <w:spacing w:after="60" w:before="0" w:lineRule="auto" w:line="336"/>
      </w:pPr>
      <w:r>
        <w:rPr>
          <w:rFonts w:ascii="Garamond" w:hAnsi="Garamond"/>
          <w:b/>
          <w:i w:val="0"/>
          <w:sz w:val="19"/>
        </w:rPr>
        <w:t>結論: KOKU Watchの技術を用いた健康管理サービスは新たな市場機会を提供する。</w:t>
      </w:r>
    </w:p>
    <w:p>
      <w:pPr>
        <w:spacing w:after="40" w:before="0" w:lineRule="auto" w:line="324"/>
      </w:pPr>
      <w:r>
        <w:rPr>
          <w:rFonts w:ascii="Garamond" w:hAnsi="Garamond"/>
          <w:b w:val="0"/>
          <w:i w:val="0"/>
          <w:sz w:val="17"/>
        </w:rPr>
        <w:t>市場概要: KOKU Watch技術を用いた健康管理サービスは新たな市場機会を提供する。</w:t>
      </w:r>
    </w:p>
    <w:p>
      <w:pPr>
        <w:spacing w:after="40" w:before="0" w:lineRule="auto" w:line="324"/>
      </w:pPr>
      <w:r>
        <w:rPr>
          <w:rFonts w:ascii="Garamond" w:hAnsi="Garamond"/>
          <w:b w:val="0"/>
          <w:i w:val="0"/>
          <w:sz w:val="17"/>
        </w:rPr>
        <w:t>ターゲット: 健康志向の高い消費者。</w:t>
      </w:r>
    </w:p>
    <w:p>
      <w:pPr>
        <w:spacing w:after="60" w:before="0" w:lineRule="auto" w:line="324"/>
      </w:pPr>
      <w:r>
        <w:rPr>
          <w:rFonts w:ascii="Garamond" w:hAnsi="Garamond"/>
          <w:b w:val="0"/>
          <w:i w:val="0"/>
          <w:sz w:val="17"/>
        </w:rPr>
        <w:t>競合: 競争が激化しているが、独自の技術が差別化要因。</w:t>
      </w:r>
    </w:p>
    <w:p>
      <w:pPr>
        <w:spacing w:after="40" w:before="0" w:lineRule="auto" w:line="360"/>
      </w:pPr>
      <w:r>
        <w:rPr>
          <w:rFonts w:ascii="Consolas" w:hAnsi="Consolas"/>
          <w:b w:val="0"/>
          <w:i w:val="0"/>
          <w:color w:val="777777"/>
          <w:sz w:val="15"/>
        </w:rPr>
        <w:t>DOI: 10.5281/zenodo.20703037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心臓の密度波エンジンの概念を基にした新しいウェアラブルデバイスの開発はどのようにビジネスチャンスを広げるか？</w:t>
      </w:r>
    </w:p>
    <w:p>
      <w:pPr>
        <w:spacing w:after="60" w:before="0" w:lineRule="auto" w:line="360"/>
      </w:pPr>
      <w:r>
        <w:rPr>
          <w:rFonts w:ascii="Consolas" w:hAnsi="Consolas"/>
          <w:b w:val="0"/>
          <w:i w:val="0"/>
          <w:color w:val="555555"/>
          <w:sz w:val="17"/>
        </w:rPr>
        <w:t>V=N/D: 7.5  |  TAM: 1700億円  SAM: 170億円  SOM: 17億円  |  CAGR: 13%</w:t>
      </w:r>
    </w:p>
    <w:p>
      <w:pPr>
        <w:spacing w:after="60" w:before="0" w:lineRule="auto" w:line="360"/>
      </w:pPr>
      <w:r>
        <w:rPr>
          <w:rFonts w:ascii="Garamond" w:hAnsi="Garamond"/>
          <w:b w:val="0"/>
          <w:i/>
          <w:color w:val="555555"/>
          <w:sz w:val="18"/>
        </w:rPr>
        <w:t>インサイト: 新しいウェアラブルデバイスの開発はビジネスチャンスを広げる。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心臓の密度波エンジンに関する新たな研究が進められている。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ウェアラブルデバイスに対する関心が高まっている。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革新的な技術が健康管理の個別化を促進する可能性がある。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TAMはウェアラブルデバイス市場で数十億ドルに達する見込み。</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市場競争が激化することがリスク要因となる。</w:t>
      </w:r>
    </w:p>
    <w:p>
      <w:pPr>
        <w:spacing w:after="60" w:before="0" w:lineRule="auto" w:line="336"/>
      </w:pPr>
      <w:r>
        <w:rPr>
          <w:rFonts w:ascii="Garamond" w:hAnsi="Garamond"/>
          <w:b/>
          <w:i w:val="0"/>
          <w:sz w:val="19"/>
        </w:rPr>
        <w:t>結論: 新しいウェアラブルデバイスの開発はビジネスチャンスを広げる。</w:t>
      </w:r>
    </w:p>
    <w:p>
      <w:pPr>
        <w:spacing w:after="40" w:before="0" w:lineRule="auto" w:line="324"/>
      </w:pPr>
      <w:r>
        <w:rPr>
          <w:rFonts w:ascii="Garamond" w:hAnsi="Garamond"/>
          <w:b w:val="0"/>
          <w:i w:val="0"/>
          <w:sz w:val="17"/>
        </w:rPr>
        <w:t>市場概要: 新しいウェアラブルデバイス市場は健康管理の需要に応じて拡大している。</w:t>
      </w:r>
    </w:p>
    <w:p>
      <w:pPr>
        <w:spacing w:after="40" w:before="0" w:lineRule="auto" w:line="324"/>
      </w:pPr>
      <w:r>
        <w:rPr>
          <w:rFonts w:ascii="Garamond" w:hAnsi="Garamond"/>
          <w:b w:val="0"/>
          <w:i w:val="0"/>
          <w:sz w:val="17"/>
        </w:rPr>
        <w:t>ターゲット: 健康意識の高い消費者層。</w:t>
      </w:r>
    </w:p>
    <w:p>
      <w:pPr>
        <w:spacing w:after="60" w:before="0" w:lineRule="auto" w:line="324"/>
      </w:pPr>
      <w:r>
        <w:rPr>
          <w:rFonts w:ascii="Garamond" w:hAnsi="Garamond"/>
          <w:b w:val="0"/>
          <w:i w:val="0"/>
          <w:sz w:val="17"/>
        </w:rPr>
        <w:t>競合: 競争が激化しており、差別化が求められる。</w:t>
      </w:r>
    </w:p>
    <w:p>
      <w:pPr>
        <w:spacing w:after="40" w:before="0" w:lineRule="auto" w:line="360"/>
      </w:pPr>
      <w:r>
        <w:rPr>
          <w:rFonts w:ascii="Consolas" w:hAnsi="Consolas"/>
          <w:b w:val="0"/>
          <w:i w:val="0"/>
          <w:color w:val="777777"/>
          <w:sz w:val="15"/>
        </w:rPr>
        <w:t>DOI: 10.5281/zenodo.20701417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mushinの概念を取り入れた新しいウェルネス商品はどのようなものが考えられるか？</w:t>
      </w:r>
    </w:p>
    <w:p>
      <w:pPr>
        <w:spacing w:after="60" w:before="0" w:lineRule="auto" w:line="360"/>
      </w:pPr>
      <w:r>
        <w:rPr>
          <w:rFonts w:ascii="Consolas" w:hAnsi="Consolas"/>
          <w:b w:val="0"/>
          <w:i w:val="0"/>
          <w:color w:val="555555"/>
          <w:sz w:val="17"/>
        </w:rPr>
        <w:t>V=N/D: 7.5  |  TAM: 1700億円  SAM: 170億円  SOM: 17億円  |  CAGR: 10%</w:t>
      </w:r>
    </w:p>
    <w:p>
      <w:pPr>
        <w:spacing w:after="60" w:before="0" w:lineRule="auto" w:line="360"/>
      </w:pPr>
      <w:r>
        <w:rPr>
          <w:rFonts w:ascii="Garamond" w:hAnsi="Garamond"/>
          <w:b w:val="0"/>
          <w:i/>
          <w:color w:val="555555"/>
          <w:sz w:val="18"/>
        </w:rPr>
        <w:t>インサイト: mushinを取り入れた新しいウェルネス商品は市場の期待に応える可能性がある。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mushinの概念を取り入れたウェルネス商品の研究が重要である。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心の平穏を求める消費者の感情に共鳴する可能性が高い。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mushinの理解を深め、製品に適切に応用する知恵が必要である。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ウェルネス市場は拡大しており、TAMは数百億円に達する見込みである。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製品が期待通りの効果を得られないリスクが存在する。</w:t>
      </w:r>
    </w:p>
    <w:p>
      <w:pPr>
        <w:spacing w:after="60" w:before="0" w:lineRule="auto" w:line="336"/>
      </w:pPr>
      <w:r>
        <w:rPr>
          <w:rFonts w:ascii="Garamond" w:hAnsi="Garamond"/>
          <w:b/>
          <w:i w:val="0"/>
          <w:sz w:val="19"/>
        </w:rPr>
        <w:t>結論: mushinを取り入れた新しいウェルネス商品は市場の期待に応える可能性がある。</w:t>
      </w:r>
    </w:p>
    <w:p>
      <w:pPr>
        <w:spacing w:after="40" w:before="0" w:lineRule="auto" w:line="324"/>
      </w:pPr>
      <w:r>
        <w:rPr>
          <w:rFonts w:ascii="Garamond" w:hAnsi="Garamond"/>
          <w:b w:val="0"/>
          <w:i w:val="0"/>
          <w:sz w:val="17"/>
        </w:rPr>
        <w:t>市場概要: ウェルネス商品市場は、健康志向の高まりにより成長している。</w:t>
      </w:r>
    </w:p>
    <w:p>
      <w:pPr>
        <w:spacing w:after="40" w:before="0" w:lineRule="auto" w:line="324"/>
      </w:pPr>
      <w:r>
        <w:rPr>
          <w:rFonts w:ascii="Garamond" w:hAnsi="Garamond"/>
          <w:b w:val="0"/>
          <w:i w:val="0"/>
          <w:sz w:val="17"/>
        </w:rPr>
        <w:t>ターゲット: 健康に関心のある消費者層。</w:t>
      </w:r>
    </w:p>
    <w:p>
      <w:pPr>
        <w:spacing w:after="60" w:before="0" w:lineRule="auto" w:line="324"/>
      </w:pPr>
      <w:r>
        <w:rPr>
          <w:rFonts w:ascii="Garamond" w:hAnsi="Garamond"/>
          <w:b w:val="0"/>
          <w:i w:val="0"/>
          <w:sz w:val="17"/>
        </w:rPr>
        <w:t>競合: 多くのブランドが存在し、競争が激しい。</w:t>
      </w:r>
    </w:p>
    <w:p>
      <w:pPr>
        <w:spacing w:after="40" w:before="0" w:lineRule="auto" w:line="360"/>
      </w:pPr>
      <w:r>
        <w:rPr>
          <w:rFonts w:ascii="Consolas" w:hAnsi="Consolas"/>
          <w:b w:val="0"/>
          <w:i w:val="0"/>
          <w:color w:val="777777"/>
          <w:sz w:val="15"/>
        </w:rPr>
        <w:t>DOI: 10.5281/zenodo.19012415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KOKUスカフォールドの幾何学を考慮した新しい除細動デバイスの設計は、どのような新たな市場機会をもたらすか？</w:t>
      </w:r>
    </w:p>
    <w:p>
      <w:pPr>
        <w:spacing w:after="60" w:before="0" w:lineRule="auto" w:line="360"/>
      </w:pPr>
      <w:r>
        <w:rPr>
          <w:rFonts w:ascii="Consolas" w:hAnsi="Consolas"/>
          <w:b w:val="0"/>
          <w:i w:val="0"/>
          <w:color w:val="555555"/>
          <w:sz w:val="17"/>
        </w:rPr>
        <w:t>V=N/D: 7.5  |  TAM: 1600億円  SAM: 160億円  SOM: 16億円  |  CAGR: 10%</w:t>
      </w:r>
    </w:p>
    <w:p>
      <w:pPr>
        <w:spacing w:after="60" w:before="0" w:lineRule="auto" w:line="360"/>
      </w:pPr>
      <w:r>
        <w:rPr>
          <w:rFonts w:ascii="Garamond" w:hAnsi="Garamond"/>
          <w:b w:val="0"/>
          <w:i/>
          <w:color w:val="555555"/>
          <w:sz w:val="18"/>
        </w:rPr>
        <w:t>インサイト: 新しい除細動デバイスの設計は市場機会を拡大する。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KOKUスカフォールドの幾何学は新たなデバイス設計に影響を与える可能性がある。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革新的な医療機器への期待が高まる。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設計の革新が市場機会を広げると考えられる。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TAMは新しい医療機器市場において数十億ドルに達する可能性がある。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技術の実用化における競争がリスク要因となる。</w:t>
      </w:r>
    </w:p>
    <w:p>
      <w:pPr>
        <w:spacing w:after="60" w:before="0" w:lineRule="auto" w:line="336"/>
      </w:pPr>
      <w:r>
        <w:rPr>
          <w:rFonts w:ascii="Garamond" w:hAnsi="Garamond"/>
          <w:b/>
          <w:i w:val="0"/>
          <w:sz w:val="19"/>
        </w:rPr>
        <w:t>結論: 新しい除細動デバイスの設計は市場機会を拡大する。</w:t>
      </w:r>
    </w:p>
    <w:p>
      <w:pPr>
        <w:spacing w:after="40" w:before="0" w:lineRule="auto" w:line="324"/>
      </w:pPr>
      <w:r>
        <w:rPr>
          <w:rFonts w:ascii="Garamond" w:hAnsi="Garamond"/>
          <w:b w:val="0"/>
          <w:i w:val="0"/>
          <w:sz w:val="17"/>
        </w:rPr>
        <w:t>市場概要: 心臓再生プロトコル市場は新技術の導入により拡大している。</w:t>
      </w:r>
    </w:p>
    <w:p>
      <w:pPr>
        <w:spacing w:after="40" w:before="0" w:lineRule="auto" w:line="324"/>
      </w:pPr>
      <w:r>
        <w:rPr>
          <w:rFonts w:ascii="Garamond" w:hAnsi="Garamond"/>
          <w:b w:val="0"/>
          <w:i w:val="0"/>
          <w:sz w:val="17"/>
        </w:rPr>
        <w:t>ターゲット: 医療機関や研究機関。</w:t>
      </w:r>
    </w:p>
    <w:p>
      <w:pPr>
        <w:spacing w:after="60" w:before="0" w:lineRule="auto" w:line="324"/>
      </w:pPr>
      <w:r>
        <w:rPr>
          <w:rFonts w:ascii="Garamond" w:hAnsi="Garamond"/>
          <w:b w:val="0"/>
          <w:i w:val="0"/>
          <w:sz w:val="17"/>
        </w:rPr>
        <w:t>競合: 専門的な技術が必要で競争は少ない。</w:t>
      </w:r>
    </w:p>
    <w:p>
      <w:pPr>
        <w:spacing w:after="40" w:before="0" w:lineRule="auto" w:line="360"/>
      </w:pPr>
      <w:r>
        <w:rPr>
          <w:rFonts w:ascii="Consolas" w:hAnsi="Consolas"/>
          <w:b w:val="0"/>
          <w:i w:val="0"/>
          <w:color w:val="777777"/>
          <w:sz w:val="15"/>
        </w:rPr>
        <w:t>DOI: 10.5281/zenodo.20701929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休止状態の密度波を基にした新しい心臓マッサージ技術は、どのように心肺蘇生法（CPR）を改善するか？</w:t>
      </w:r>
    </w:p>
    <w:p>
      <w:pPr>
        <w:spacing w:after="60" w:before="0" w:lineRule="auto" w:line="360"/>
      </w:pPr>
      <w:r>
        <w:rPr>
          <w:rFonts w:ascii="Consolas" w:hAnsi="Consolas"/>
          <w:b w:val="0"/>
          <w:i w:val="0"/>
          <w:color w:val="555555"/>
          <w:sz w:val="17"/>
        </w:rPr>
        <w:t>V=N/D: 7.5  |  TAM: 1400億円  SAM: 140億円  SOM: 14億円  |  CAGR: 10%</w:t>
      </w:r>
    </w:p>
    <w:p>
      <w:pPr>
        <w:spacing w:after="60" w:before="0" w:lineRule="auto" w:line="360"/>
      </w:pPr>
      <w:r>
        <w:rPr>
          <w:rFonts w:ascii="Garamond" w:hAnsi="Garamond"/>
          <w:b w:val="0"/>
          <w:i/>
          <w:color w:val="555555"/>
          <w:sz w:val="18"/>
        </w:rPr>
        <w:t>インサイト: 新しい心臓マッサージ技術はCPRの改善に寄与する可能性がある。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新しい心臓マッサージ技術の研究が進行中である。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CPRの改善に対する期待が高まっている。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新技術が救命率を向上させる可能性がある。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TAMは心肺蘇生法の市場で数十億ドルに達する可能性がある。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新技術の普及における教育の課題がリスクとなる。</w:t>
      </w:r>
    </w:p>
    <w:p>
      <w:pPr>
        <w:spacing w:after="60" w:before="0" w:lineRule="auto" w:line="336"/>
      </w:pPr>
      <w:r>
        <w:rPr>
          <w:rFonts w:ascii="Garamond" w:hAnsi="Garamond"/>
          <w:b/>
          <w:i w:val="0"/>
          <w:sz w:val="19"/>
        </w:rPr>
        <w:t>結論: 新しい心臓マッサージ技術はCPRの改善に寄与する可能性がある。</w:t>
      </w:r>
    </w:p>
    <w:p>
      <w:pPr>
        <w:spacing w:after="40" w:before="0" w:lineRule="auto" w:line="324"/>
      </w:pPr>
      <w:r>
        <w:rPr>
          <w:rFonts w:ascii="Garamond" w:hAnsi="Garamond"/>
          <w:b w:val="0"/>
          <w:i w:val="0"/>
          <w:sz w:val="17"/>
        </w:rPr>
        <w:t>市場概要: 心肺蘇生法改善技術は医療界において重要な市場機会を提供する。</w:t>
      </w:r>
    </w:p>
    <w:p>
      <w:pPr>
        <w:spacing w:after="40" w:before="0" w:lineRule="auto" w:line="324"/>
      </w:pPr>
      <w:r>
        <w:rPr>
          <w:rFonts w:ascii="Garamond" w:hAnsi="Garamond"/>
          <w:b w:val="0"/>
          <w:i w:val="0"/>
          <w:sz w:val="17"/>
        </w:rPr>
        <w:t>ターゲット: 医療機関や救急サービス。</w:t>
      </w:r>
    </w:p>
    <w:p>
      <w:pPr>
        <w:spacing w:after="60" w:before="0" w:lineRule="auto" w:line="324"/>
      </w:pPr>
      <w:r>
        <w:rPr>
          <w:rFonts w:ascii="Garamond" w:hAnsi="Garamond"/>
          <w:b w:val="0"/>
          <w:i w:val="0"/>
          <w:sz w:val="17"/>
        </w:rPr>
        <w:t>競合: 競争はあるが、効果的な技術が求められる。</w:t>
      </w:r>
    </w:p>
    <w:p>
      <w:pPr>
        <w:spacing w:after="40" w:before="0" w:lineRule="auto" w:line="360"/>
      </w:pPr>
      <w:r>
        <w:rPr>
          <w:rFonts w:ascii="Consolas" w:hAnsi="Consolas"/>
          <w:b w:val="0"/>
          <w:i w:val="0"/>
          <w:color w:val="777777"/>
          <w:sz w:val="15"/>
        </w:rPr>
        <w:t>DOI: 10.5281/zenodo.20701621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脊髄再生ブリッジの技術を商業化するために、どのような市場戦略を立てるべきか？</w:t>
      </w:r>
    </w:p>
    <w:p>
      <w:pPr>
        <w:spacing w:after="60" w:before="0" w:lineRule="auto" w:line="360"/>
      </w:pPr>
      <w:r>
        <w:rPr>
          <w:rFonts w:ascii="Consolas" w:hAnsi="Consolas"/>
          <w:b w:val="0"/>
          <w:i w:val="0"/>
          <w:color w:val="555555"/>
          <w:sz w:val="17"/>
        </w:rPr>
        <w:t>V=N/D: 7.5  |  TAM: 1300億円  SAM: 130億円  SOM: 13億円  |  CAGR: 15%</w:t>
      </w:r>
    </w:p>
    <w:p>
      <w:pPr>
        <w:spacing w:after="60" w:before="0" w:lineRule="auto" w:line="360"/>
      </w:pPr>
      <w:r>
        <w:rPr>
          <w:rFonts w:ascii="Garamond" w:hAnsi="Garamond"/>
          <w:b w:val="0"/>
          <w:i/>
          <w:color w:val="555555"/>
          <w:sz w:val="18"/>
        </w:rPr>
        <w:t>インサイト: 脊髄再生ブリッジ技術の商業化は期待されるが、慎重な戦略が必要。</w:t>
      </w:r>
    </w:p>
    <w:p>
      <w:pPr>
        <w:spacing w:after="60" w:lineRule="auto" w:line="348"/>
        <w:ind w:left="283"/>
      </w:pPr>
      <w:r>
        <w:rPr>
          <w:rFonts w:ascii="Garamond" w:hAnsi="Garamond"/>
          <w:b/>
          <w:color w:val="444444"/>
          <w:sz w:val="18"/>
        </w:rPr>
        <w:t>【研究】</w:t>
      </w:r>
      <w:r>
        <w:rPr>
          <w:rFonts w:ascii="Garamond" w:hAnsi="Garamond"/>
          <w:color w:val="444444"/>
          <w:sz w:val="18"/>
        </w:rPr>
        <w:t xml:space="preserve"> 脊髄再生ブリッジ技術に関する最新の研究を調査する必要がある。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患者の希望を形にする技術であるため、高い期待感がある。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医療業界のニーズを理解し、特に再生医療のトレンドを把握することが重要。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脊髄損傷治療市場は年々成長しており、TAMは数十億ドルに達する可能性がある。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技術の安全性や効果に関する不確実性がリスク要因となる。</w:t>
      </w:r>
    </w:p>
    <w:p>
      <w:pPr>
        <w:spacing w:after="60" w:before="0" w:lineRule="auto" w:line="336"/>
      </w:pPr>
      <w:r>
        <w:rPr>
          <w:rFonts w:ascii="Garamond" w:hAnsi="Garamond"/>
          <w:b/>
          <w:i w:val="0"/>
          <w:sz w:val="19"/>
        </w:rPr>
        <w:t>結論: 脊髄再生ブリッジ技術の商業化は期待されるが、慎重な戦略が必要。</w:t>
      </w:r>
    </w:p>
    <w:p>
      <w:pPr>
        <w:spacing w:after="40" w:before="0" w:lineRule="auto" w:line="324"/>
      </w:pPr>
      <w:r>
        <w:rPr>
          <w:rFonts w:ascii="Garamond" w:hAnsi="Garamond"/>
          <w:b w:val="0"/>
          <w:i w:val="0"/>
          <w:sz w:val="17"/>
        </w:rPr>
        <w:t>市場概要: 脊髄再生技術の商業化は、医療分野での大きな期待が寄せられている。</w:t>
      </w:r>
    </w:p>
    <w:p>
      <w:pPr>
        <w:spacing w:after="40" w:before="0" w:lineRule="auto" w:line="324"/>
      </w:pPr>
      <w:r>
        <w:rPr>
          <w:rFonts w:ascii="Garamond" w:hAnsi="Garamond"/>
          <w:b w:val="0"/>
          <w:i w:val="0"/>
          <w:sz w:val="17"/>
        </w:rPr>
        <w:t>ターゲット: 医療機関や研究開発機関。</w:t>
      </w:r>
    </w:p>
    <w:p>
      <w:pPr>
        <w:spacing w:after="60" w:before="0" w:lineRule="auto" w:line="324"/>
      </w:pPr>
      <w:r>
        <w:rPr>
          <w:rFonts w:ascii="Garamond" w:hAnsi="Garamond"/>
          <w:b w:val="0"/>
          <w:i w:val="0"/>
          <w:sz w:val="17"/>
        </w:rPr>
        <w:t>競合: 革新が求められる競争の激しい市場。</w:t>
      </w:r>
    </w:p>
    <w:p>
      <w:pPr>
        <w:spacing w:after="40" w:before="0" w:lineRule="auto" w:line="360"/>
      </w:pPr>
      <w:r>
        <w:rPr>
          <w:rFonts w:ascii="Consolas" w:hAnsi="Consolas"/>
          <w:b w:val="0"/>
          <w:i w:val="0"/>
          <w:color w:val="777777"/>
          <w:sz w:val="15"/>
        </w:rPr>
        <w:t>DOI: 10.5281/zenodo.20771860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達成感を高める新たな製品やサービスをどのように設計するか？</w:t>
      </w:r>
    </w:p>
    <w:p>
      <w:pPr>
        <w:spacing w:after="60" w:before="0" w:lineRule="auto" w:line="360"/>
      </w:pPr>
      <w:r>
        <w:rPr>
          <w:rFonts w:ascii="Consolas" w:hAnsi="Consolas"/>
          <w:b w:val="0"/>
          <w:i w:val="0"/>
          <w:color w:val="555555"/>
          <w:sz w:val="17"/>
        </w:rPr>
        <w:t>V=N/D: 7.5  |  TAM: 1200億円  SAM: 120億円  SOM: 12億円  |  CAGR: 7%</w:t>
      </w:r>
    </w:p>
    <w:p>
      <w:pPr>
        <w:spacing w:after="60" w:before="0" w:lineRule="auto" w:line="360"/>
      </w:pPr>
      <w:r>
        <w:rPr>
          <w:rFonts w:ascii="Garamond" w:hAnsi="Garamond"/>
          <w:b w:val="0"/>
          <w:i/>
          <w:color w:val="555555"/>
          <w:sz w:val="18"/>
        </w:rPr>
        <w:t>インサイト: ユーザー体験を重視した製品設計は市場での成功を促進する。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達成感を高める製品やサービスは、ユーザーのフィードバックを基に設計されるべきである。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ユーザーの満足度向上に寄与することで、感情的な結びつきが強まる。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心理学的な知見を活かし、ユーザー体験を向上させる工夫が求められる。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TAMは数十億円で、特に健康関連市場での需要が期待される。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顧客の期待を裏切る可能性がリスクとなる。</w:t>
      </w:r>
    </w:p>
    <w:p>
      <w:pPr>
        <w:spacing w:after="60" w:before="0" w:lineRule="auto" w:line="336"/>
      </w:pPr>
      <w:r>
        <w:rPr>
          <w:rFonts w:ascii="Garamond" w:hAnsi="Garamond"/>
          <w:b/>
          <w:i w:val="0"/>
          <w:sz w:val="19"/>
        </w:rPr>
        <w:t>結論: ユーザー体験を重視した製品設計は市場での成功を促進する。</w:t>
      </w:r>
    </w:p>
    <w:p>
      <w:pPr>
        <w:spacing w:after="40" w:before="0" w:lineRule="auto" w:line="324"/>
      </w:pPr>
      <w:r>
        <w:rPr>
          <w:rFonts w:ascii="Garamond" w:hAnsi="Garamond"/>
          <w:b w:val="0"/>
          <w:i w:val="0"/>
          <w:sz w:val="17"/>
        </w:rPr>
        <w:t>市場概要: 達成感を高める製品やサービス市場は需要が高まっている。</w:t>
      </w:r>
    </w:p>
    <w:p>
      <w:pPr>
        <w:spacing w:after="40" w:before="0" w:lineRule="auto" w:line="324"/>
      </w:pPr>
      <w:r>
        <w:rPr>
          <w:rFonts w:ascii="Garamond" w:hAnsi="Garamond"/>
          <w:b w:val="0"/>
          <w:i w:val="0"/>
          <w:sz w:val="17"/>
        </w:rPr>
        <w:t>ターゲット: 生活向上を求める消費者が中心。</w:t>
      </w:r>
    </w:p>
    <w:p>
      <w:pPr>
        <w:spacing w:after="60" w:before="0" w:lineRule="auto" w:line="324"/>
      </w:pPr>
      <w:r>
        <w:rPr>
          <w:rFonts w:ascii="Garamond" w:hAnsi="Garamond"/>
          <w:b w:val="0"/>
          <w:i w:val="0"/>
          <w:sz w:val="17"/>
        </w:rPr>
        <w:t>競合: 競争が多いが、ニーズに応えることが鍵。</w:t>
      </w:r>
    </w:p>
    <w:p>
      <w:pPr>
        <w:spacing w:after="40" w:before="0" w:lineRule="auto" w:line="360"/>
      </w:pPr>
      <w:r>
        <w:rPr>
          <w:rFonts w:ascii="Consolas" w:hAnsi="Consolas"/>
          <w:b w:val="0"/>
          <w:i w:val="0"/>
          <w:color w:val="777777"/>
          <w:sz w:val="15"/>
        </w:rPr>
        <w:t>DOI: 10.5281/zenodo.19012377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V=N/Dハイレート症候群を基にした新しい心理的治療法は実現可能か？</w:t>
      </w:r>
    </w:p>
    <w:p>
      <w:pPr>
        <w:spacing w:after="60" w:before="0" w:lineRule="auto" w:line="360"/>
      </w:pPr>
      <w:r>
        <w:rPr>
          <w:rFonts w:ascii="Consolas" w:hAnsi="Consolas"/>
          <w:b w:val="0"/>
          <w:i w:val="0"/>
          <w:color w:val="555555"/>
          <w:sz w:val="17"/>
        </w:rPr>
        <w:t>V=N/D: 7.5  |  TAM: 1100億円  SAM: 110億円  SOM: 11億円  |  CAGR: 9.5%</w:t>
      </w:r>
    </w:p>
    <w:p>
      <w:pPr>
        <w:spacing w:after="60" w:before="0" w:lineRule="auto" w:line="360"/>
      </w:pPr>
      <w:r>
        <w:rPr>
          <w:rFonts w:ascii="Garamond" w:hAnsi="Garamond"/>
          <w:b w:val="0"/>
          <w:i/>
          <w:color w:val="555555"/>
          <w:sz w:val="18"/>
        </w:rPr>
        <w:t>インサイト: 新しい心理的治療法は実現可能であり、実行に移す価値がある。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V=N/Dハイレート症候群に基づく心理的治療法の研究は進展中である。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患者の心理的健康への期待感が高まる。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心理療法の新たなアプローチとしての可能性がある。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TAMは数百億円規模の心理治療市場が見込まれる。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治療法の効果や安全性の不確実性がリスクとなる。</w:t>
      </w:r>
    </w:p>
    <w:p>
      <w:pPr>
        <w:spacing w:after="60" w:before="0" w:lineRule="auto" w:line="336"/>
      </w:pPr>
      <w:r>
        <w:rPr>
          <w:rFonts w:ascii="Garamond" w:hAnsi="Garamond"/>
          <w:b/>
          <w:i w:val="0"/>
          <w:sz w:val="19"/>
        </w:rPr>
        <w:t>結論: 新しい心理的治療法は実現可能であり、実行に移す価値がある。</w:t>
      </w:r>
    </w:p>
    <w:p>
      <w:pPr>
        <w:spacing w:after="40" w:before="0" w:lineRule="auto" w:line="324"/>
      </w:pPr>
      <w:r>
        <w:rPr>
          <w:rFonts w:ascii="Garamond" w:hAnsi="Garamond"/>
          <w:b w:val="0"/>
          <w:i w:val="0"/>
          <w:sz w:val="17"/>
        </w:rPr>
        <w:t>市場概要: 新しい心理的治療法の市場は拡大中である。</w:t>
      </w:r>
    </w:p>
    <w:p>
      <w:pPr>
        <w:spacing w:after="40" w:before="0" w:lineRule="auto" w:line="324"/>
      </w:pPr>
      <w:r>
        <w:rPr>
          <w:rFonts w:ascii="Garamond" w:hAnsi="Garamond"/>
          <w:b w:val="0"/>
          <w:i w:val="0"/>
          <w:sz w:val="17"/>
        </w:rPr>
        <w:t>ターゲット: 治療を求める患者が主なターゲット層。</w:t>
      </w:r>
    </w:p>
    <w:p>
      <w:pPr>
        <w:spacing w:after="60" w:before="0" w:lineRule="auto" w:line="324"/>
      </w:pPr>
      <w:r>
        <w:rPr>
          <w:rFonts w:ascii="Garamond" w:hAnsi="Garamond"/>
          <w:b w:val="0"/>
          <w:i w:val="0"/>
          <w:sz w:val="17"/>
        </w:rPr>
        <w:t>競合: 伝統的な治療法との競争があるが、革新性が評価される。</w:t>
      </w:r>
    </w:p>
    <w:p>
      <w:pPr>
        <w:spacing w:after="40" w:before="0" w:lineRule="auto" w:line="360"/>
      </w:pPr>
      <w:r>
        <w:rPr>
          <w:rFonts w:ascii="Consolas" w:hAnsi="Consolas"/>
          <w:b w:val="0"/>
          <w:i w:val="0"/>
          <w:color w:val="777777"/>
          <w:sz w:val="15"/>
        </w:rPr>
        <w:t>DOI: 10.5281/zenodo.21200067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心拍リズムの新しいモデルを基にした健康管理アプリは考えられるか？</w:t>
      </w:r>
    </w:p>
    <w:p>
      <w:pPr>
        <w:spacing w:after="60" w:before="0" w:lineRule="auto" w:line="360"/>
      </w:pPr>
      <w:r>
        <w:rPr>
          <w:rFonts w:ascii="Consolas" w:hAnsi="Consolas"/>
          <w:b w:val="0"/>
          <w:i w:val="0"/>
          <w:color w:val="555555"/>
          <w:sz w:val="17"/>
        </w:rPr>
        <w:t>V=N/D: 7.5  |  TAM: 800億円  SAM: 80億円  SOM: 8億円  |  CAGR: 11%</w:t>
      </w:r>
    </w:p>
    <w:p>
      <w:pPr>
        <w:spacing w:after="60" w:before="0" w:lineRule="auto" w:line="360"/>
      </w:pPr>
      <w:r>
        <w:rPr>
          <w:rFonts w:ascii="Garamond" w:hAnsi="Garamond"/>
          <w:b w:val="0"/>
          <w:i/>
          <w:color w:val="555555"/>
          <w:sz w:val="18"/>
        </w:rPr>
        <w:t>インサイト: 心拍リズムを基にした健康管理アプリは市場のニーズに合致している。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心拍リズムの新しいモデルに基づく健康管理アプリは、個別化医療の流れに沿った製品である。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ユーザーは自分の健康に対する新たな理解を得られることにワクワクする。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個別化された健康管理が、より良い健康結果を促進する可能性がある。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TAMは数百億円規模で、健康管理アプリ市場は急成長している。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データプライバシーやユーザーの受け入れがリスク要因となる。</w:t>
      </w:r>
    </w:p>
    <w:p>
      <w:pPr>
        <w:spacing w:after="60" w:before="0" w:lineRule="auto" w:line="336"/>
      </w:pPr>
      <w:r>
        <w:rPr>
          <w:rFonts w:ascii="Garamond" w:hAnsi="Garamond"/>
          <w:b/>
          <w:i w:val="0"/>
          <w:sz w:val="19"/>
        </w:rPr>
        <w:t>結論: 心拍リズムを基にした健康管理アプリは市場のニーズに合致している。</w:t>
      </w:r>
    </w:p>
    <w:p>
      <w:pPr>
        <w:spacing w:after="40" w:before="0" w:lineRule="auto" w:line="324"/>
      </w:pPr>
      <w:r>
        <w:rPr>
          <w:rFonts w:ascii="Garamond" w:hAnsi="Garamond"/>
          <w:b w:val="0"/>
          <w:i w:val="0"/>
          <w:sz w:val="17"/>
        </w:rPr>
        <w:t>市場概要: 心拍リズムに基づく健康管理アプリ市場は、健康意識の高まりにより拡大している。</w:t>
      </w:r>
    </w:p>
    <w:p>
      <w:pPr>
        <w:spacing w:after="40" w:before="0" w:lineRule="auto" w:line="324"/>
      </w:pPr>
      <w:r>
        <w:rPr>
          <w:rFonts w:ascii="Garamond" w:hAnsi="Garamond"/>
          <w:b w:val="0"/>
          <w:i w:val="0"/>
          <w:sz w:val="17"/>
        </w:rPr>
        <w:t>ターゲット: 健康管理を重視する消費者。</w:t>
      </w:r>
    </w:p>
    <w:p>
      <w:pPr>
        <w:spacing w:after="60" w:before="0" w:lineRule="auto" w:line="324"/>
      </w:pPr>
      <w:r>
        <w:rPr>
          <w:rFonts w:ascii="Garamond" w:hAnsi="Garamond"/>
          <w:b w:val="0"/>
          <w:i w:val="0"/>
          <w:sz w:val="17"/>
        </w:rPr>
        <w:t>競合: 競争が激しいが、ユーザビリティや機能性が差別化のポイントとなる。</w:t>
      </w:r>
    </w:p>
    <w:p>
      <w:pPr>
        <w:spacing w:after="40" w:before="0" w:lineRule="auto" w:line="360"/>
      </w:pPr>
      <w:r>
        <w:rPr>
          <w:rFonts w:ascii="Consolas" w:hAnsi="Consolas"/>
          <w:b w:val="0"/>
          <w:i w:val="0"/>
          <w:color w:val="777777"/>
          <w:sz w:val="15"/>
        </w:rPr>
        <w:t>DOI: 10.5281/zenodo.20359039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Kiネットワークを応用した新しいライフスタイル商品の開発は可能か？</w:t>
      </w:r>
    </w:p>
    <w:p>
      <w:pPr>
        <w:spacing w:after="60" w:before="0" w:lineRule="auto" w:line="360"/>
      </w:pPr>
      <w:r>
        <w:rPr>
          <w:rFonts w:ascii="Consolas" w:hAnsi="Consolas"/>
          <w:b w:val="0"/>
          <w:i w:val="0"/>
          <w:color w:val="555555"/>
          <w:sz w:val="17"/>
        </w:rPr>
        <w:t>V=N/D: 7.5  |  TAM: 400億円  SAM: 40億円  SOM: 4億円  |  CAGR: 9%</w:t>
      </w:r>
    </w:p>
    <w:p>
      <w:pPr>
        <w:spacing w:after="60" w:before="0" w:lineRule="auto" w:line="360"/>
      </w:pPr>
      <w:r>
        <w:rPr>
          <w:rFonts w:ascii="Garamond" w:hAnsi="Garamond"/>
          <w:b w:val="0"/>
          <w:i/>
          <w:color w:val="555555"/>
          <w:sz w:val="18"/>
        </w:rPr>
        <w:t>インサイト: Kiネットワークを応用した新商品開発は推進すべきである。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Kiネットワークの応用可能性については多くの研究が進んでいる。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新しいライフスタイル商品への期待が高まっている。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ユーザーのニーズに基づいた開発が成功の鍵となる。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技術の成熟度や市場の受け入れがリスク要因。</w:t>
      </w:r>
    </w:p>
    <w:p>
      <w:pPr>
        <w:spacing w:after="60" w:before="0" w:lineRule="auto" w:line="336"/>
      </w:pPr>
      <w:r>
        <w:rPr>
          <w:rFonts w:ascii="Garamond" w:hAnsi="Garamond"/>
          <w:b/>
          <w:i w:val="0"/>
          <w:sz w:val="19"/>
        </w:rPr>
        <w:t>結論: Kiネットワークを応用した新商品開発は推進すべきである。</w:t>
      </w:r>
    </w:p>
    <w:p>
      <w:pPr>
        <w:spacing w:after="40" w:before="0" w:lineRule="auto" w:line="324"/>
      </w:pPr>
      <w:r>
        <w:rPr>
          <w:rFonts w:ascii="Garamond" w:hAnsi="Garamond"/>
          <w:b w:val="0"/>
          <w:i w:val="0"/>
          <w:sz w:val="17"/>
        </w:rPr>
        <w:t>市場概要: ライフスタイル商品市場は、個人の健康や幸福に対する関心が高まっている。</w:t>
      </w:r>
    </w:p>
    <w:p>
      <w:pPr>
        <w:spacing w:after="40" w:before="0" w:lineRule="auto" w:line="324"/>
      </w:pPr>
      <w:r>
        <w:rPr>
          <w:rFonts w:ascii="Garamond" w:hAnsi="Garamond"/>
          <w:b w:val="0"/>
          <w:i w:val="0"/>
          <w:sz w:val="17"/>
        </w:rPr>
        <w:t>ターゲット: 健康志向の消費者が主なターゲット層である。</w:t>
      </w:r>
    </w:p>
    <w:p>
      <w:pPr>
        <w:spacing w:after="60" w:before="0" w:lineRule="auto" w:line="324"/>
      </w:pPr>
      <w:r>
        <w:rPr>
          <w:rFonts w:ascii="Garamond" w:hAnsi="Garamond"/>
          <w:b w:val="0"/>
          <w:i w:val="0"/>
          <w:sz w:val="17"/>
        </w:rPr>
        <w:t>競合: 競争が激化しており、多様な商品が提供されている。</w:t>
      </w:r>
    </w:p>
    <w:p>
      <w:pPr>
        <w:spacing w:after="40" w:before="0" w:lineRule="auto" w:line="360"/>
      </w:pPr>
      <w:r>
        <w:rPr>
          <w:rFonts w:ascii="Consolas" w:hAnsi="Consolas"/>
          <w:b w:val="0"/>
          <w:i w:val="0"/>
          <w:color w:val="777777"/>
          <w:sz w:val="15"/>
        </w:rPr>
        <w:t>DOI: 10.5281/zenodo.19691078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文明の技術的進歩が環境への影響をどのように緩和できるか？</w:t>
      </w:r>
    </w:p>
    <w:p>
      <w:pPr>
        <w:spacing w:after="60" w:before="0" w:lineRule="auto" w:line="360"/>
      </w:pPr>
      <w:r>
        <w:rPr>
          <w:rFonts w:ascii="Consolas" w:hAnsi="Consolas"/>
          <w:b w:val="0"/>
          <w:i w:val="0"/>
          <w:color w:val="555555"/>
          <w:sz w:val="17"/>
        </w:rPr>
        <w:t>V=N/D: 7.5  |  TAM: 2000億円  SAM: 200億円  SOM: 億円undefined  |  CAGR: 9%</w:t>
      </w:r>
    </w:p>
    <w:p>
      <w:pPr>
        <w:spacing w:after="60" w:before="0" w:lineRule="auto" w:line="360"/>
      </w:pPr>
      <w:r>
        <w:rPr>
          <w:rFonts w:ascii="Garamond" w:hAnsi="Garamond"/>
          <w:b w:val="0"/>
          <w:i/>
          <w:color w:val="555555"/>
          <w:sz w:val="18"/>
        </w:rPr>
        <w:t>インサイト: 技術革新が環境影響を緩和するための鍵となる。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技術的進歩は再生可能エネルギーや省エネ技術の開発を促進する。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環境保護への期待感が高まる一方で、変化への不安も存在する。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持続可能な開発目標に基づくアプローチが必要不可欠である。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環境技術市場は2025年までに数兆円規模に成長する可能性がある。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技術の導入に伴う初期投資と社会的受容のリスクが存在する。</w:t>
      </w:r>
    </w:p>
    <w:p>
      <w:pPr>
        <w:spacing w:after="60" w:before="0" w:lineRule="auto" w:line="336"/>
      </w:pPr>
      <w:r>
        <w:rPr>
          <w:rFonts w:ascii="Garamond" w:hAnsi="Garamond"/>
          <w:b/>
          <w:i w:val="0"/>
          <w:sz w:val="19"/>
        </w:rPr>
        <w:t>結論: 技術革新が環境影響を緩和するための鍵となる。</w:t>
      </w:r>
    </w:p>
    <w:p>
      <w:pPr>
        <w:spacing w:after="40" w:before="0" w:lineRule="auto" w:line="324"/>
      </w:pPr>
      <w:r>
        <w:rPr>
          <w:rFonts w:ascii="Garamond" w:hAnsi="Garamond"/>
          <w:b w:val="0"/>
          <w:i w:val="0"/>
          <w:sz w:val="17"/>
        </w:rPr>
        <w:t>市場概要: 環境への影響を緩和する技術革新市場です。</w:t>
      </w:r>
    </w:p>
    <w:p>
      <w:pPr>
        <w:spacing w:after="40" w:before="0" w:lineRule="auto" w:line="324"/>
      </w:pPr>
      <w:r>
        <w:rPr>
          <w:rFonts w:ascii="Garamond" w:hAnsi="Garamond"/>
          <w:b w:val="0"/>
          <w:i w:val="0"/>
          <w:sz w:val="17"/>
        </w:rPr>
        <w:t>ターゲット: 環境関連企業や政府機関。</w:t>
      </w:r>
    </w:p>
    <w:p>
      <w:pPr>
        <w:spacing w:after="60" w:before="0" w:lineRule="auto" w:line="324"/>
      </w:pPr>
      <w:r>
        <w:rPr>
          <w:rFonts w:ascii="Garamond" w:hAnsi="Garamond"/>
          <w:b w:val="0"/>
          <w:i w:val="0"/>
          <w:sz w:val="17"/>
        </w:rPr>
        <w:t>競合: 持続可能性が求められ、競争が激化しています。</w:t>
      </w:r>
    </w:p>
    <w:p>
      <w:pPr>
        <w:spacing w:after="40" w:before="0" w:lineRule="auto" w:line="360"/>
      </w:pPr>
      <w:r>
        <w:rPr>
          <w:rFonts w:ascii="Consolas" w:hAnsi="Consolas"/>
          <w:b w:val="0"/>
          <w:i w:val="0"/>
          <w:color w:val="777777"/>
          <w:sz w:val="15"/>
        </w:rPr>
        <w:t>DOI: 10.5281/zenodo.19011940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人間の心臓の構造を応用した新しい医療機器の研究開発は可能か？</w:t>
      </w:r>
    </w:p>
    <w:p>
      <w:pPr>
        <w:spacing w:after="60" w:before="0" w:lineRule="auto" w:line="360"/>
      </w:pPr>
      <w:r>
        <w:rPr>
          <w:rFonts w:ascii="Consolas" w:hAnsi="Consolas"/>
          <w:b w:val="0"/>
          <w:i w:val="0"/>
          <w:color w:val="555555"/>
          <w:sz w:val="17"/>
        </w:rPr>
        <w:t>V=N/D: 7.3  |  TAM: 3500億円  SAM: 350億円  SOM: 35億円  |  CAGR: 13%</w:t>
      </w:r>
    </w:p>
    <w:p>
      <w:pPr>
        <w:spacing w:after="60" w:before="0" w:lineRule="auto" w:line="360"/>
      </w:pPr>
      <w:r>
        <w:rPr>
          <w:rFonts w:ascii="Garamond" w:hAnsi="Garamond"/>
          <w:b w:val="0"/>
          <w:i/>
          <w:color w:val="555555"/>
          <w:sz w:val="18"/>
        </w:rPr>
        <w:t>インサイト: 新しい医療機器の研究開発は進めるべきです。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人間の心臓の構造を応用した医療機器の研究開発は非常に可能性があります。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医療技術の革新への期待感があります。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生物模倣の知恵が新たな医療機器の開発に寄与します。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TAMは医療機器市場の数兆円に及びます。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技術的課題や規制の影響がリスク要因です。</w:t>
      </w:r>
    </w:p>
    <w:p>
      <w:pPr>
        <w:spacing w:after="60" w:before="0" w:lineRule="auto" w:line="336"/>
      </w:pPr>
      <w:r>
        <w:rPr>
          <w:rFonts w:ascii="Garamond" w:hAnsi="Garamond"/>
          <w:b/>
          <w:i w:val="0"/>
          <w:sz w:val="19"/>
        </w:rPr>
        <w:t>結論: 新しい医療機器の研究開発は進めるべきです。</w:t>
      </w:r>
    </w:p>
    <w:p>
      <w:pPr>
        <w:spacing w:after="40" w:before="0" w:lineRule="auto" w:line="324"/>
      </w:pPr>
      <w:r>
        <w:rPr>
          <w:rFonts w:ascii="Garamond" w:hAnsi="Garamond"/>
          <w:b w:val="0"/>
          <w:i w:val="0"/>
          <w:sz w:val="17"/>
        </w:rPr>
        <w:t>市場概要: 医療機器の革新に寄与する新しい研究開発市場。</w:t>
      </w:r>
    </w:p>
    <w:p>
      <w:pPr>
        <w:spacing w:after="40" w:before="0" w:lineRule="auto" w:line="324"/>
      </w:pPr>
      <w:r>
        <w:rPr>
          <w:rFonts w:ascii="Garamond" w:hAnsi="Garamond"/>
          <w:b w:val="0"/>
          <w:i w:val="0"/>
          <w:sz w:val="17"/>
        </w:rPr>
        <w:t>ターゲット: 医療機関や研究機関がターゲット層。</w:t>
      </w:r>
    </w:p>
    <w:p>
      <w:pPr>
        <w:spacing w:after="60" w:before="0" w:lineRule="auto" w:line="324"/>
      </w:pPr>
      <w:r>
        <w:rPr>
          <w:rFonts w:ascii="Garamond" w:hAnsi="Garamond"/>
          <w:b w:val="0"/>
          <w:i w:val="0"/>
          <w:sz w:val="17"/>
        </w:rPr>
        <w:t>競合: 競争が激しく、革新が求められている。</w:t>
      </w:r>
    </w:p>
    <w:p>
      <w:pPr>
        <w:spacing w:after="40" w:before="0" w:lineRule="auto" w:line="360"/>
      </w:pPr>
      <w:r>
        <w:rPr>
          <w:rFonts w:ascii="Consolas" w:hAnsi="Consolas"/>
          <w:b w:val="0"/>
          <w:i w:val="0"/>
          <w:color w:val="777777"/>
          <w:sz w:val="15"/>
        </w:rPr>
        <w:t>DOI: 10.5281/zenodo.20549742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心臓デザインにおける新しい製造パラメータを用いて、個別医療に向けた新しい製品ラインを確立できるか？</w:t>
      </w:r>
    </w:p>
    <w:p>
      <w:pPr>
        <w:spacing w:after="60" w:before="0" w:lineRule="auto" w:line="360"/>
      </w:pPr>
      <w:r>
        <w:rPr>
          <w:rFonts w:ascii="Consolas" w:hAnsi="Consolas"/>
          <w:b w:val="0"/>
          <w:i w:val="0"/>
          <w:color w:val="555555"/>
          <w:sz w:val="17"/>
        </w:rPr>
        <w:t>V=N/D: 7  |  TAM: 6000億円  SAM: 600億円  SOM: 60億円  |  CAGR: 10%</w:t>
      </w:r>
    </w:p>
    <w:p>
      <w:pPr>
        <w:spacing w:after="60" w:before="0" w:lineRule="auto" w:line="360"/>
      </w:pPr>
      <w:r>
        <w:rPr>
          <w:rFonts w:ascii="Garamond" w:hAnsi="Garamond"/>
          <w:b w:val="0"/>
          <w:i/>
          <w:color w:val="555555"/>
          <w:sz w:val="18"/>
        </w:rPr>
        <w:t>インサイト: 新しい製品ラインの確立は個別医療の未来を切り開く。</w:t>
      </w:r>
    </w:p>
    <w:p>
      <w:pPr>
        <w:spacing w:after="60" w:lineRule="auto" w:line="348"/>
        <w:ind w:left="283"/>
      </w:pPr>
      <w:r>
        <w:rPr>
          <w:rFonts w:ascii="Garamond" w:hAnsi="Garamond"/>
          <w:b/>
          <w:color w:val="444444"/>
          <w:sz w:val="18"/>
        </w:rPr>
        <w:t>【研究】</w:t>
      </w:r>
      <w:r>
        <w:rPr>
          <w:rFonts w:ascii="Garamond" w:hAnsi="Garamond"/>
          <w:color w:val="444444"/>
          <w:sz w:val="18"/>
        </w:rPr>
        <w:t xml:space="preserve"> 心臓デザインに新しい製造パラメータを用いることは技術的に可能である。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個別医療の進展に対する期待が高まる。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個別化医療は患者のQOL向上に寄与する重要な分野である。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医療機器市場は数十兆円規模に拡大している。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医療規制や安全性の課題がある。</w:t>
      </w:r>
    </w:p>
    <w:p>
      <w:pPr>
        <w:spacing w:after="60" w:before="0" w:lineRule="auto" w:line="336"/>
      </w:pPr>
      <w:r>
        <w:rPr>
          <w:rFonts w:ascii="Garamond" w:hAnsi="Garamond"/>
          <w:b/>
          <w:i w:val="0"/>
          <w:sz w:val="19"/>
        </w:rPr>
        <w:t>結論: 新しい製品ラインの確立は個別医療の未来を切り開く。</w:t>
      </w:r>
    </w:p>
    <w:p>
      <w:pPr>
        <w:spacing w:after="40" w:before="0" w:lineRule="auto" w:line="324"/>
      </w:pPr>
      <w:r>
        <w:rPr>
          <w:rFonts w:ascii="Garamond" w:hAnsi="Garamond"/>
          <w:b w:val="0"/>
          <w:i w:val="0"/>
          <w:sz w:val="17"/>
        </w:rPr>
        <w:t>市場概要: 個別医療向けの新製品ラインの市場は急速に成長している。</w:t>
      </w:r>
    </w:p>
    <w:p>
      <w:pPr>
        <w:spacing w:after="40" w:before="0" w:lineRule="auto" w:line="324"/>
      </w:pPr>
      <w:r>
        <w:rPr>
          <w:rFonts w:ascii="Garamond" w:hAnsi="Garamond"/>
          <w:b w:val="0"/>
          <w:i w:val="0"/>
          <w:sz w:val="17"/>
        </w:rPr>
        <w:t>ターゲット: 医療機関や製薬会社。</w:t>
      </w:r>
    </w:p>
    <w:p>
      <w:pPr>
        <w:spacing w:after="60" w:before="0" w:lineRule="auto" w:line="324"/>
      </w:pPr>
      <w:r>
        <w:rPr>
          <w:rFonts w:ascii="Garamond" w:hAnsi="Garamond"/>
          <w:b w:val="0"/>
          <w:i w:val="0"/>
          <w:sz w:val="17"/>
        </w:rPr>
        <w:t>競合: 競合は多く、革新的な技術を持つ企業が優位性を持つ。</w:t>
      </w:r>
    </w:p>
    <w:p>
      <w:pPr>
        <w:spacing w:after="40" w:before="0" w:lineRule="auto" w:line="360"/>
      </w:pPr>
      <w:r>
        <w:rPr>
          <w:rFonts w:ascii="Consolas" w:hAnsi="Consolas"/>
          <w:b w:val="0"/>
          <w:i w:val="0"/>
          <w:color w:val="777777"/>
          <w:sz w:val="15"/>
        </w:rPr>
        <w:t>DOI: 10.5281/zenodo.20534719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宇宙との共鳴を測定する新技術を用いた製品は、どのようにマインドフルネス市場に利用されるか？</w:t>
      </w:r>
    </w:p>
    <w:p>
      <w:pPr>
        <w:spacing w:after="60" w:before="0" w:lineRule="auto" w:line="360"/>
      </w:pPr>
      <w:r>
        <w:rPr>
          <w:rFonts w:ascii="Consolas" w:hAnsi="Consolas"/>
          <w:b w:val="0"/>
          <w:i w:val="0"/>
          <w:color w:val="555555"/>
          <w:sz w:val="17"/>
        </w:rPr>
        <w:t>V=N/D: 7  |  TAM: 3000億円  SAM: 300億円  SOM: 30億円  |  CAGR: 10%</w:t>
      </w:r>
    </w:p>
    <w:p>
      <w:pPr>
        <w:spacing w:after="60" w:before="0" w:lineRule="auto" w:line="360"/>
      </w:pPr>
      <w:r>
        <w:rPr>
          <w:rFonts w:ascii="Garamond" w:hAnsi="Garamond"/>
          <w:b w:val="0"/>
          <w:i/>
          <w:color w:val="555555"/>
          <w:sz w:val="18"/>
        </w:rPr>
        <w:t>インサイト: 宇宙との共鳴を測定する技術はマインドフルネス市場に応用可能である。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宇宙との共鳴を測定する新技術は、マインドフルネス市場に新たな視点を提供できる可能性がある。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健康への寄与に期待が高まるが、実現性が疑問視されることもある。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マインドフルネスの重要性を再認識させる技術となる可能性がある。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マインドフルネス市場のTAMは数十億ドルに達する可能性がある。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技術の受容性と市場競争がリスク要因である。</w:t>
      </w:r>
    </w:p>
    <w:p>
      <w:pPr>
        <w:spacing w:after="60" w:before="0" w:lineRule="auto" w:line="336"/>
      </w:pPr>
      <w:r>
        <w:rPr>
          <w:rFonts w:ascii="Garamond" w:hAnsi="Garamond"/>
          <w:b/>
          <w:i w:val="0"/>
          <w:sz w:val="19"/>
        </w:rPr>
        <w:t>結論: 宇宙との共鳴を測定する技術はマインドフルネス市場に応用可能である。</w:t>
      </w:r>
    </w:p>
    <w:p>
      <w:pPr>
        <w:spacing w:after="40" w:before="0" w:lineRule="auto" w:line="324"/>
      </w:pPr>
      <w:r>
        <w:rPr>
          <w:rFonts w:ascii="Garamond" w:hAnsi="Garamond"/>
          <w:b w:val="0"/>
          <w:i w:val="0"/>
          <w:sz w:val="17"/>
        </w:rPr>
        <w:t>市場概要: マインドフルネス市場は、健康志向の高まりとともに成長しています。</w:t>
      </w:r>
    </w:p>
    <w:p>
      <w:pPr>
        <w:spacing w:after="40" w:before="0" w:lineRule="auto" w:line="324"/>
      </w:pPr>
      <w:r>
        <w:rPr>
          <w:rFonts w:ascii="Garamond" w:hAnsi="Garamond"/>
          <w:b w:val="0"/>
          <w:i w:val="0"/>
          <w:sz w:val="17"/>
        </w:rPr>
        <w:t>ターゲット: ストレス管理や自己啓発に関心のある個人がターゲットです。</w:t>
      </w:r>
    </w:p>
    <w:p>
      <w:pPr>
        <w:spacing w:after="60" w:before="0" w:lineRule="auto" w:line="324"/>
      </w:pPr>
      <w:r>
        <w:rPr>
          <w:rFonts w:ascii="Garamond" w:hAnsi="Garamond"/>
          <w:b w:val="0"/>
          <w:i w:val="0"/>
          <w:sz w:val="17"/>
        </w:rPr>
        <w:t>競合: 多くのアプリやサービスが競合しており、差別化が鍵となります。</w:t>
      </w:r>
    </w:p>
    <w:p>
      <w:pPr>
        <w:spacing w:after="40" w:before="0" w:lineRule="auto" w:line="360"/>
      </w:pPr>
      <w:r>
        <w:rPr>
          <w:rFonts w:ascii="Consolas" w:hAnsi="Consolas"/>
          <w:b w:val="0"/>
          <w:i w:val="0"/>
          <w:color w:val="777777"/>
          <w:sz w:val="15"/>
        </w:rPr>
        <w:t>DOI: 10.5281/zenodo.19995633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社会問題に対する解決策を提供する商品化可能なアイデアは何か？</w:t>
      </w:r>
    </w:p>
    <w:p>
      <w:pPr>
        <w:spacing w:after="60" w:before="0" w:lineRule="auto" w:line="360"/>
      </w:pPr>
      <w:r>
        <w:rPr>
          <w:rFonts w:ascii="Consolas" w:hAnsi="Consolas"/>
          <w:b w:val="0"/>
          <w:i w:val="0"/>
          <w:color w:val="555555"/>
          <w:sz w:val="17"/>
        </w:rPr>
        <w:t>V=N/D: 7  |  TAM: 3000億円  SAM: 300億円  SOM: 30億円  |  CAGR: 8%</w:t>
      </w:r>
    </w:p>
    <w:p>
      <w:pPr>
        <w:spacing w:after="60" w:before="0" w:lineRule="auto" w:line="360"/>
      </w:pPr>
      <w:r>
        <w:rPr>
          <w:rFonts w:ascii="Garamond" w:hAnsi="Garamond"/>
          <w:b w:val="0"/>
          <w:i/>
          <w:color w:val="555555"/>
          <w:sz w:val="18"/>
        </w:rPr>
        <w:t>インサイト: 社会問題を解決する製品開発に取り組むべきである。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社会問題に対する解決策は、需要が高い分野での製品開発に繋がる。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社会貢献への意識が高まる中、顧客の共感を得やすい。</w:t>
      </w:r>
    </w:p>
    <w:p>
      <w:pPr>
        <w:spacing w:after="60" w:lineRule="auto" w:line="348"/>
        <w:ind w:left="283"/>
      </w:pPr>
      <w:r>
        <w:rPr>
          <w:rFonts w:ascii="Garamond" w:hAnsi="Garamond"/>
          <w:b/>
          <w:color w:val="444444"/>
          <w:sz w:val="18"/>
        </w:rPr>
        <w:t>【知恵】</w:t>
      </w:r>
      <w:r>
        <w:rPr>
          <w:rFonts w:ascii="Garamond" w:hAnsi="Garamond"/>
          <w:color w:val="444444"/>
          <w:sz w:val="18"/>
        </w:rPr>
        <w:t xml:space="preserve"> 問題解決型のアプローチが、持続可能なビジネスモデルに寄与する。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TAMは約30億ドルと見込まれ、拡大が期待される。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市場ニーズの変化に適応できないリスクが伴う。</w:t>
      </w:r>
    </w:p>
    <w:p>
      <w:pPr>
        <w:spacing w:after="60" w:before="0" w:lineRule="auto" w:line="336"/>
      </w:pPr>
      <w:r>
        <w:rPr>
          <w:rFonts w:ascii="Garamond" w:hAnsi="Garamond"/>
          <w:b/>
          <w:i w:val="0"/>
          <w:sz w:val="19"/>
        </w:rPr>
        <w:t>結論: 社会問題を解決する製品開発に取り組むべきである。</w:t>
      </w:r>
    </w:p>
    <w:p>
      <w:pPr>
        <w:spacing w:after="40" w:before="0" w:lineRule="auto" w:line="324"/>
      </w:pPr>
      <w:r>
        <w:rPr>
          <w:rFonts w:ascii="Garamond" w:hAnsi="Garamond"/>
          <w:b w:val="0"/>
          <w:i w:val="0"/>
          <w:sz w:val="17"/>
        </w:rPr>
        <w:t>市場概要: 社会問題解決に向けた市場は拡大している。</w:t>
      </w:r>
    </w:p>
    <w:p>
      <w:pPr>
        <w:spacing w:after="40" w:before="0" w:lineRule="auto" w:line="324"/>
      </w:pPr>
      <w:r>
        <w:rPr>
          <w:rFonts w:ascii="Garamond" w:hAnsi="Garamond"/>
          <w:b w:val="0"/>
          <w:i w:val="0"/>
          <w:sz w:val="17"/>
        </w:rPr>
        <w:t>ターゲット: 社会貢献を重視する企業や団体がターゲット層である。</w:t>
      </w:r>
    </w:p>
    <w:p>
      <w:pPr>
        <w:spacing w:after="60" w:before="0" w:lineRule="auto" w:line="324"/>
      </w:pPr>
      <w:r>
        <w:rPr>
          <w:rFonts w:ascii="Garamond" w:hAnsi="Garamond"/>
          <w:b w:val="0"/>
          <w:i w:val="0"/>
          <w:sz w:val="17"/>
        </w:rPr>
        <w:t>競合: 競争が少ないニッチ市場である可能性がある。</w:t>
      </w:r>
    </w:p>
    <w:p>
      <w:pPr>
        <w:spacing w:after="40" w:before="0" w:lineRule="auto" w:line="360"/>
      </w:pPr>
      <w:r>
        <w:rPr>
          <w:rFonts w:ascii="Consolas" w:hAnsi="Consolas"/>
          <w:b w:val="0"/>
          <w:i w:val="0"/>
          <w:color w:val="777777"/>
          <w:sz w:val="15"/>
        </w:rPr>
        <w:t>DOI: 10.5281/zenodo.19043780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この知見を活用して、特定の問題を解決するための製品化アイデアは何か？</w:t>
      </w:r>
    </w:p>
    <w:p>
      <w:pPr>
        <w:spacing w:after="60" w:before="0" w:lineRule="auto" w:line="360"/>
      </w:pPr>
      <w:r>
        <w:rPr>
          <w:rFonts w:ascii="Consolas" w:hAnsi="Consolas"/>
          <w:b w:val="0"/>
          <w:i w:val="0"/>
          <w:color w:val="555555"/>
          <w:sz w:val="17"/>
        </w:rPr>
        <w:t>V=N/D: 7  |  TAM: 2500億円  SAM: 250億円  SOM: 25億円  |  CAGR: 10%</w:t>
      </w:r>
    </w:p>
    <w:p>
      <w:pPr>
        <w:spacing w:after="60" w:before="0" w:lineRule="auto" w:line="360"/>
      </w:pPr>
      <w:r>
        <w:rPr>
          <w:rFonts w:ascii="Garamond" w:hAnsi="Garamond"/>
          <w:b w:val="0"/>
          <w:i/>
          <w:color w:val="555555"/>
          <w:sz w:val="18"/>
        </w:rPr>
        <w:t>インサイト: 特定の問題解決に向けた製品化アイデアは魅力的である。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製品化アイデアは具体的な問題解決に基づく。</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消費者の悩みを解決する期待感が高まる。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問題解決に焦点を当てたアイデアが成功を導く。</w:t>
      </w:r>
    </w:p>
    <w:p>
      <w:pPr>
        <w:spacing w:after="60" w:lineRule="auto" w:line="348"/>
        <w:ind w:left="283"/>
      </w:pPr>
      <w:r>
        <w:rPr>
          <w:rFonts w:ascii="Garamond" w:hAnsi="Garamond"/>
          <w:b/>
          <w:color w:val="444444"/>
          <w:sz w:val="18"/>
        </w:rPr>
        <w:t>【市場】</w:t>
      </w:r>
      <w:r>
        <w:rPr>
          <w:rFonts w:ascii="Garamond" w:hAnsi="Garamond"/>
          <w:color w:val="444444"/>
          <w:sz w:val="18"/>
        </w:rPr>
        <w:t xml:space="preserve"> 関連市場のTAMは数百億円と推定される。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解決策が市場に受け入れられないリスクがある。</w:t>
      </w:r>
    </w:p>
    <w:p>
      <w:pPr>
        <w:spacing w:after="60" w:before="0" w:lineRule="auto" w:line="336"/>
      </w:pPr>
      <w:r>
        <w:rPr>
          <w:rFonts w:ascii="Garamond" w:hAnsi="Garamond"/>
          <w:b/>
          <w:i w:val="0"/>
          <w:sz w:val="19"/>
        </w:rPr>
        <w:t>結論: 特定の問題解決に向けた製品化アイデアは魅力的である。</w:t>
      </w:r>
    </w:p>
    <w:p>
      <w:pPr>
        <w:spacing w:after="40" w:before="0" w:lineRule="auto" w:line="324"/>
      </w:pPr>
      <w:r>
        <w:rPr>
          <w:rFonts w:ascii="Garamond" w:hAnsi="Garamond"/>
          <w:b w:val="0"/>
          <w:i w:val="0"/>
          <w:sz w:val="17"/>
        </w:rPr>
        <w:t>市場概要: 特定問題解決のための製品化市場は成長している。</w:t>
      </w:r>
    </w:p>
    <w:p>
      <w:pPr>
        <w:spacing w:after="40" w:before="0" w:lineRule="auto" w:line="324"/>
      </w:pPr>
      <w:r>
        <w:rPr>
          <w:rFonts w:ascii="Garamond" w:hAnsi="Garamond"/>
          <w:b w:val="0"/>
          <w:i w:val="0"/>
          <w:sz w:val="17"/>
        </w:rPr>
        <w:t>ターゲット: 特定のニーズを持つ消費者や企業がターゲット層である。</w:t>
      </w:r>
    </w:p>
    <w:p>
      <w:pPr>
        <w:spacing w:after="60" w:before="0" w:lineRule="auto" w:line="324"/>
      </w:pPr>
      <w:r>
        <w:rPr>
          <w:rFonts w:ascii="Garamond" w:hAnsi="Garamond"/>
          <w:b w:val="0"/>
          <w:i w:val="0"/>
          <w:sz w:val="17"/>
        </w:rPr>
        <w:t>競合: ニッチ市場で競合が少ない可能性がある。</w:t>
      </w:r>
    </w:p>
    <w:p>
      <w:pPr>
        <w:spacing w:after="40" w:before="0" w:lineRule="auto" w:line="360"/>
      </w:pPr>
      <w:r>
        <w:rPr>
          <w:rFonts w:ascii="Consolas" w:hAnsi="Consolas"/>
          <w:b w:val="0"/>
          <w:i w:val="0"/>
          <w:color w:val="777777"/>
          <w:sz w:val="15"/>
        </w:rPr>
        <w:t>DOI: 10.5281/zenodo.19043789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この研究を基にした新サービスの導入において、顧客満足度を高めるためのポイントは何か？</w:t>
      </w:r>
    </w:p>
    <w:p>
      <w:pPr>
        <w:spacing w:after="60" w:before="0" w:lineRule="auto" w:line="360"/>
      </w:pPr>
      <w:r>
        <w:rPr>
          <w:rFonts w:ascii="Consolas" w:hAnsi="Consolas"/>
          <w:b w:val="0"/>
          <w:i w:val="0"/>
          <w:color w:val="555555"/>
          <w:sz w:val="17"/>
        </w:rPr>
        <w:t>V=N/D: 7  |  TAM: 2500億円  SAM: 250億円  SOM: 25億円  |  CAGR: 8%</w:t>
      </w:r>
    </w:p>
    <w:p>
      <w:pPr>
        <w:spacing w:after="60" w:before="0" w:lineRule="auto" w:line="360"/>
      </w:pPr>
      <w:r>
        <w:rPr>
          <w:rFonts w:ascii="Garamond" w:hAnsi="Garamond"/>
          <w:b w:val="0"/>
          <w:i/>
          <w:color w:val="555555"/>
          <w:sz w:val="18"/>
        </w:rPr>
        <w:t>インサイト: 顧客満足度向上のための施策が必要です。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顧客満足度を高めるためのポイントには、顧客サポートの充実が含まれる。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顧客の期待を超える体験を提供することで、忠誠心を築ける。</w:t>
      </w:r>
    </w:p>
    <w:p>
      <w:pPr>
        <w:spacing w:after="60" w:lineRule="auto" w:line="348"/>
        <w:ind w:left="283"/>
      </w:pPr>
      <w:r>
        <w:rPr>
          <w:rFonts w:ascii="Garamond" w:hAnsi="Garamond"/>
          <w:b/>
          <w:color w:val="444444"/>
          <w:sz w:val="18"/>
        </w:rPr>
        <w:t>【知恵】</w:t>
      </w:r>
      <w:r>
        <w:rPr>
          <w:rFonts w:ascii="Garamond" w:hAnsi="Garamond"/>
          <w:color w:val="444444"/>
          <w:sz w:val="18"/>
        </w:rPr>
        <w:t xml:space="preserve"> フィードバックを基にサービスを継続的に改善する姿勢が求められる。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TAMは健康関連サービスで数百億円と見込まれる。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顧客の期待に応えられないと、離脱率が高まるリスクがある。</w:t>
      </w:r>
    </w:p>
    <w:p>
      <w:pPr>
        <w:spacing w:after="60" w:before="0" w:lineRule="auto" w:line="336"/>
      </w:pPr>
      <w:r>
        <w:rPr>
          <w:rFonts w:ascii="Garamond" w:hAnsi="Garamond"/>
          <w:b/>
          <w:i w:val="0"/>
          <w:sz w:val="19"/>
        </w:rPr>
        <w:t>結論: 顧客満足度向上のための施策が必要です。</w:t>
      </w:r>
    </w:p>
    <w:p>
      <w:pPr>
        <w:spacing w:after="40" w:before="0" w:lineRule="auto" w:line="324"/>
      </w:pPr>
      <w:r>
        <w:rPr>
          <w:rFonts w:ascii="Garamond" w:hAnsi="Garamond"/>
          <w:b w:val="0"/>
          <w:i w:val="0"/>
          <w:sz w:val="17"/>
        </w:rPr>
        <w:t>市場概要: 生活と健康分野での顧客満足度向上に向けた市場は拡大中。</w:t>
      </w:r>
    </w:p>
    <w:p>
      <w:pPr>
        <w:spacing w:after="40" w:before="0" w:lineRule="auto" w:line="324"/>
      </w:pPr>
      <w:r>
        <w:rPr>
          <w:rFonts w:ascii="Garamond" w:hAnsi="Garamond"/>
          <w:b w:val="0"/>
          <w:i w:val="0"/>
          <w:sz w:val="17"/>
        </w:rPr>
        <w:t>ターゲット: 健康志向の消費者層が主なターゲット。</w:t>
      </w:r>
    </w:p>
    <w:p>
      <w:pPr>
        <w:spacing w:after="60" w:before="0" w:lineRule="auto" w:line="324"/>
      </w:pPr>
      <w:r>
        <w:rPr>
          <w:rFonts w:ascii="Garamond" w:hAnsi="Garamond"/>
          <w:b w:val="0"/>
          <w:i w:val="0"/>
          <w:sz w:val="17"/>
        </w:rPr>
        <w:t>競合: 多様なサービスが存在し、差別化が求められる。</w:t>
      </w:r>
    </w:p>
    <w:p>
      <w:pPr>
        <w:spacing w:after="40" w:before="0" w:lineRule="auto" w:line="360"/>
      </w:pPr>
      <w:r>
        <w:rPr>
          <w:rFonts w:ascii="Consolas" w:hAnsi="Consolas"/>
          <w:b w:val="0"/>
          <w:i w:val="0"/>
          <w:color w:val="777777"/>
          <w:sz w:val="15"/>
        </w:rPr>
        <w:t>DOI: 10.5281/zenodo.19043756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市場ダイナミクスと個人の内面的な状態を結びつけることで、新しい心理的治療法をどのように開発できるか？</w:t>
      </w:r>
    </w:p>
    <w:p>
      <w:pPr>
        <w:spacing w:after="60" w:before="0" w:lineRule="auto" w:line="360"/>
      </w:pPr>
      <w:r>
        <w:rPr>
          <w:rFonts w:ascii="Consolas" w:hAnsi="Consolas"/>
          <w:b w:val="0"/>
          <w:i w:val="0"/>
          <w:color w:val="555555"/>
          <w:sz w:val="17"/>
        </w:rPr>
        <w:t>V=N/D: 7  |  TAM: 1500億円  SAM: 150億円  SOM: 15億円  |  CAGR: 8%</w:t>
      </w:r>
    </w:p>
    <w:p>
      <w:pPr>
        <w:spacing w:after="60" w:before="0" w:lineRule="auto" w:line="360"/>
      </w:pPr>
      <w:r>
        <w:rPr>
          <w:rFonts w:ascii="Garamond" w:hAnsi="Garamond"/>
          <w:b w:val="0"/>
          <w:i/>
          <w:color w:val="555555"/>
          <w:sz w:val="18"/>
        </w:rPr>
        <w:t>インサイト: 新しいアプローチが心理的治療の未来を切り開く可能性がある。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市場ダイナミクスと個人の内面的な状態の結びつきは新しい心理的治療法の可能性を示唆する。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心理的治療への新しいアプローチに対する期待感が高まる。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心理学と経済学の融合が新たな知見を提供する可能性がある。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心理的治療市場は成長中で、TAMは数十億ドル規模。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治療法の実効性や倫理的懸念がリスク要因となる。</w:t>
      </w:r>
    </w:p>
    <w:p>
      <w:pPr>
        <w:spacing w:after="60" w:before="0" w:lineRule="auto" w:line="336"/>
      </w:pPr>
      <w:r>
        <w:rPr>
          <w:rFonts w:ascii="Garamond" w:hAnsi="Garamond"/>
          <w:b/>
          <w:i w:val="0"/>
          <w:sz w:val="19"/>
        </w:rPr>
        <w:t>結論: 新しいアプローチが心理的治療の未来を切り開く可能性がある。</w:t>
      </w:r>
    </w:p>
    <w:p>
      <w:pPr>
        <w:spacing w:after="40" w:before="0" w:lineRule="auto" w:line="324"/>
      </w:pPr>
      <w:r>
        <w:rPr>
          <w:rFonts w:ascii="Garamond" w:hAnsi="Garamond"/>
          <w:b w:val="0"/>
          <w:i w:val="0"/>
          <w:sz w:val="17"/>
        </w:rPr>
        <w:t>市場概要: 心理的治療市場は新しいアプローチに対する需要が高まっている。</w:t>
      </w:r>
    </w:p>
    <w:p>
      <w:pPr>
        <w:spacing w:after="40" w:before="0" w:lineRule="auto" w:line="324"/>
      </w:pPr>
      <w:r>
        <w:rPr>
          <w:rFonts w:ascii="Garamond" w:hAnsi="Garamond"/>
          <w:b w:val="0"/>
          <w:i w:val="0"/>
          <w:sz w:val="17"/>
        </w:rPr>
        <w:t>ターゲット: ストレスや不安を抱える人々が主なターゲット層。</w:t>
      </w:r>
    </w:p>
    <w:p>
      <w:pPr>
        <w:spacing w:after="60" w:before="0" w:lineRule="auto" w:line="324"/>
      </w:pPr>
      <w:r>
        <w:rPr>
          <w:rFonts w:ascii="Garamond" w:hAnsi="Garamond"/>
          <w:b w:val="0"/>
          <w:i w:val="0"/>
          <w:sz w:val="17"/>
        </w:rPr>
        <w:t>競合: 伝統的な治療法と新しいアプローチが共存している。</w:t>
      </w:r>
    </w:p>
    <w:p>
      <w:pPr>
        <w:spacing w:after="40" w:before="0" w:lineRule="auto" w:line="360"/>
      </w:pPr>
      <w:r>
        <w:rPr>
          <w:rFonts w:ascii="Consolas" w:hAnsi="Consolas"/>
          <w:b w:val="0"/>
          <w:i w:val="0"/>
          <w:color w:val="777777"/>
          <w:sz w:val="15"/>
        </w:rPr>
        <w:t>DOI: 10.5281/zenodo.21287270</w:t>
      </w:r>
    </w:p>
    <w:p>
      <w:pPr>
        <w:spacing w:after="120" w:line="240" w:lineRule="auto"/>
      </w:pPr>
      <w:r>
        <w:rPr>
          <w:rFonts w:ascii="Garamond" w:hAnsi="Garamond"/>
          <w:color w:val="CCCCCC"/>
          <w:sz w:val="12"/>
        </w:rPr>
        <w:t>────────────────────────────────────────</w:t>
      </w:r>
    </w:p>
    <w:p>
      <w:pPr>
        <w:pStyle w:val="Heading2"/>
      </w:pPr>
      <w:r>
        <w:t>教育と学習 (33件)</w:t>
      </w:r>
    </w:p>
    <w:p>
      <w:r>
        <w:br w:type="page"/>
      </w:r>
    </w:p>
    <w:p>
      <w:pPr>
        <w:spacing w:after="80" w:before="0" w:lineRule="auto" w:line="360"/>
      </w:pPr>
      <w:r>
        <w:rPr>
          <w:rFonts w:ascii="Garamond" w:hAnsi="Garamond"/>
          <w:b/>
          <w:i w:val="0"/>
          <w:sz w:val="21"/>
        </w:rPr>
        <w:t>片山の業績を基にした新たな教育プログラムは、どのように学生の実践的スキルを向上させられるか？</w:t>
      </w:r>
    </w:p>
    <w:p>
      <w:pPr>
        <w:spacing w:after="60" w:before="0" w:lineRule="auto" w:line="360"/>
      </w:pPr>
      <w:r>
        <w:rPr>
          <w:rFonts w:ascii="Consolas" w:hAnsi="Consolas"/>
          <w:b w:val="0"/>
          <w:i w:val="0"/>
          <w:color w:val="555555"/>
          <w:sz w:val="17"/>
        </w:rPr>
        <w:t>V=N/D: 8  |  TAM: 2000億円  SAM: 200億円  SOM: 20億円  |  CAGR: 15%</w:t>
      </w:r>
    </w:p>
    <w:p>
      <w:pPr>
        <w:spacing w:after="60" w:before="0" w:lineRule="auto" w:line="360"/>
      </w:pPr>
      <w:r>
        <w:rPr>
          <w:rFonts w:ascii="Garamond" w:hAnsi="Garamond"/>
          <w:b w:val="0"/>
          <w:i/>
          <w:color w:val="555555"/>
          <w:sz w:val="18"/>
        </w:rPr>
        <w:t>インサイト: 実践的スキルを向上させる教育プログラムの提供は市場において競争力を持つ。</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新たな教育プログラムは、実践的スキルを向上させるための革新的なアプローチを提供する。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学生の未来への期待感を高めることが重要である。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教育の質を向上させるためには、実践的な学びの機会を増やす必要がある。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TAMは約200億ドルで、特に技術系教育市場の成長が見込まれる。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教育政策の変更や技術の進化がリスク要因となる。</w:t>
      </w:r>
    </w:p>
    <w:p>
      <w:pPr>
        <w:spacing w:after="60" w:before="0" w:lineRule="auto" w:line="336"/>
      </w:pPr>
      <w:r>
        <w:rPr>
          <w:rFonts w:ascii="Garamond" w:hAnsi="Garamond"/>
          <w:b/>
          <w:i w:val="0"/>
          <w:sz w:val="19"/>
        </w:rPr>
        <w:t>結論: 実践的スキルを向上させる教育プログラムの提供は市場において競争力を持つ。</w:t>
      </w:r>
    </w:p>
    <w:p>
      <w:pPr>
        <w:spacing w:after="40" w:before="0" w:lineRule="auto" w:line="324"/>
      </w:pPr>
      <w:r>
        <w:rPr>
          <w:rFonts w:ascii="Garamond" w:hAnsi="Garamond"/>
          <w:b w:val="0"/>
          <w:i w:val="0"/>
          <w:sz w:val="17"/>
        </w:rPr>
        <w:t>市場概要: 実践的スキルを重視する教育市場が拡大している。</w:t>
      </w:r>
    </w:p>
    <w:p>
      <w:pPr>
        <w:spacing w:after="40" w:before="0" w:lineRule="auto" w:line="324"/>
      </w:pPr>
      <w:r>
        <w:rPr>
          <w:rFonts w:ascii="Garamond" w:hAnsi="Garamond"/>
          <w:b w:val="0"/>
          <w:i w:val="0"/>
          <w:sz w:val="17"/>
        </w:rPr>
        <w:t>ターゲット: 大学や専門学校の学生が主要なターゲット。</w:t>
      </w:r>
    </w:p>
    <w:p>
      <w:pPr>
        <w:spacing w:after="60" w:before="0" w:lineRule="auto" w:line="324"/>
      </w:pPr>
      <w:r>
        <w:rPr>
          <w:rFonts w:ascii="Garamond" w:hAnsi="Garamond"/>
          <w:b w:val="0"/>
          <w:i w:val="0"/>
          <w:sz w:val="17"/>
        </w:rPr>
        <w:t>競合: 多くの教育機関が参入しており、競争が激化している。</w:t>
      </w:r>
    </w:p>
    <w:p>
      <w:pPr>
        <w:spacing w:after="40" w:before="0" w:lineRule="auto" w:line="360"/>
      </w:pPr>
      <w:r>
        <w:rPr>
          <w:rFonts w:ascii="Consolas" w:hAnsi="Consolas"/>
          <w:b w:val="0"/>
          <w:i w:val="0"/>
          <w:color w:val="777777"/>
          <w:sz w:val="15"/>
        </w:rPr>
        <w:t>DOI: 10.5281/zenodo.19012241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legacy codexがどのように新たな教育方法を提供できるか？</w:t>
      </w:r>
    </w:p>
    <w:p>
      <w:pPr>
        <w:spacing w:after="60" w:before="0" w:lineRule="auto" w:line="360"/>
      </w:pPr>
      <w:r>
        <w:rPr>
          <w:rFonts w:ascii="Consolas" w:hAnsi="Consolas"/>
          <w:b w:val="0"/>
          <w:i w:val="0"/>
          <w:color w:val="555555"/>
          <w:sz w:val="17"/>
        </w:rPr>
        <w:t>V=N/D: 8  |  TAM: 1600億円  SAM: 160億円  SOM: 16億円  |  CAGR: 11%</w:t>
      </w:r>
    </w:p>
    <w:p>
      <w:pPr>
        <w:spacing w:after="60" w:before="0" w:lineRule="auto" w:line="360"/>
      </w:pPr>
      <w:r>
        <w:rPr>
          <w:rFonts w:ascii="Garamond" w:hAnsi="Garamond"/>
          <w:b w:val="0"/>
          <w:i/>
          <w:color w:val="555555"/>
          <w:sz w:val="18"/>
        </w:rPr>
        <w:t>インサイト: 新たな教育方法を提供する可能性が高い。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新たな教育方法に関する先行研究が豊富である必要がある。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教育の変革に対する期待が高まっている。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革新的な教育手法が学生の成果を向上させる可能性がある。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TAMは約200億ドルと予測され、教育改革の必要性が強まっている。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新しい手法が受け入れられないリスクが存在する。</w:t>
      </w:r>
    </w:p>
    <w:p>
      <w:pPr>
        <w:spacing w:after="60" w:before="0" w:lineRule="auto" w:line="336"/>
      </w:pPr>
      <w:r>
        <w:rPr>
          <w:rFonts w:ascii="Garamond" w:hAnsi="Garamond"/>
          <w:b/>
          <w:i w:val="0"/>
          <w:sz w:val="19"/>
        </w:rPr>
        <w:t>結論: 新たな教育方法を提供する可能性が高い。</w:t>
      </w:r>
    </w:p>
    <w:p>
      <w:pPr>
        <w:spacing w:after="40" w:before="0" w:lineRule="auto" w:line="324"/>
      </w:pPr>
      <w:r>
        <w:rPr>
          <w:rFonts w:ascii="Garamond" w:hAnsi="Garamond"/>
          <w:b w:val="0"/>
          <w:i w:val="0"/>
          <w:sz w:val="17"/>
        </w:rPr>
        <w:t>市場概要: 企業の社会的責任に関連する市場が成長しています。</w:t>
      </w:r>
    </w:p>
    <w:p>
      <w:pPr>
        <w:spacing w:after="40" w:before="0" w:lineRule="auto" w:line="324"/>
      </w:pPr>
      <w:r>
        <w:rPr>
          <w:rFonts w:ascii="Garamond" w:hAnsi="Garamond"/>
          <w:b w:val="0"/>
          <w:i w:val="0"/>
          <w:sz w:val="17"/>
        </w:rPr>
        <w:t>ターゲット: 企業のCSR担当者や経営者が主なターゲットです。</w:t>
      </w:r>
    </w:p>
    <w:p>
      <w:pPr>
        <w:spacing w:after="60" w:before="0" w:lineRule="auto" w:line="324"/>
      </w:pPr>
      <w:r>
        <w:rPr>
          <w:rFonts w:ascii="Garamond" w:hAnsi="Garamond"/>
          <w:b w:val="0"/>
          <w:i w:val="0"/>
          <w:sz w:val="17"/>
        </w:rPr>
        <w:t>競合: 競合にはCSRコンサルティング企業が多いです。</w:t>
      </w:r>
    </w:p>
    <w:p>
      <w:pPr>
        <w:spacing w:after="40" w:before="0" w:lineRule="auto" w:line="360"/>
      </w:pPr>
      <w:r>
        <w:rPr>
          <w:rFonts w:ascii="Consolas" w:hAnsi="Consolas"/>
          <w:b w:val="0"/>
          <w:i w:val="0"/>
          <w:color w:val="777777"/>
          <w:sz w:val="15"/>
        </w:rPr>
        <w:t>DOI: 10.5281/zenodo.19012096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終章/文明篇の知見を生かして、どのように次世代の教育カリキュラムを設計できるか？</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新しい教育カリキュラムの設計は未来の教育に革新をもたらします。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次世代教育カリキュラムの設計には、終章/文明篇の知見が必要です。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新しい教育の可能性に対する期待感が高まります。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教育の内容が時代に即したものになるような知恵が求められます。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TAMは教育市場全体で数兆円規模となるでしょう。</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新カリキュラムが実際のニーズに合わない場合、失敗するリスクがあります。</w:t>
      </w:r>
    </w:p>
    <w:p>
      <w:pPr>
        <w:spacing w:after="60" w:before="0" w:lineRule="auto" w:line="336"/>
      </w:pPr>
      <w:r>
        <w:rPr>
          <w:rFonts w:ascii="Garamond" w:hAnsi="Garamond"/>
          <w:b/>
          <w:i w:val="0"/>
          <w:sz w:val="19"/>
        </w:rPr>
        <w:t>結論: 新しい教育カリキュラムの設計は未来の教育に革新をもたらします。</w:t>
      </w:r>
    </w:p>
    <w:p>
      <w:pPr>
        <w:spacing w:after="40" w:before="0" w:lineRule="auto" w:line="324"/>
      </w:pPr>
      <w:r>
        <w:rPr>
          <w:rFonts w:ascii="Garamond" w:hAnsi="Garamond"/>
          <w:b w:val="0"/>
          <w:i w:val="0"/>
          <w:sz w:val="17"/>
        </w:rPr>
        <w:t>市場概要: 次世代の教育カリキュラムに関する市場。</w:t>
      </w:r>
    </w:p>
    <w:p>
      <w:pPr>
        <w:spacing w:after="40" w:before="0" w:lineRule="auto" w:line="324"/>
      </w:pPr>
      <w:r>
        <w:rPr>
          <w:rFonts w:ascii="Garamond" w:hAnsi="Garamond"/>
          <w:b w:val="0"/>
          <w:i w:val="0"/>
          <w:sz w:val="17"/>
        </w:rPr>
        <w:t>ターゲット: 教育機関や教育者。</w:t>
      </w:r>
    </w:p>
    <w:p>
      <w:pPr>
        <w:spacing w:after="60" w:before="0" w:lineRule="auto" w:line="324"/>
      </w:pPr>
      <w:r>
        <w:rPr>
          <w:rFonts w:ascii="Garamond" w:hAnsi="Garamond"/>
          <w:b w:val="0"/>
          <w:i w:val="0"/>
          <w:sz w:val="17"/>
        </w:rPr>
        <w:t>競合: 教育分野での競争が激しい。</w:t>
      </w:r>
    </w:p>
    <w:p>
      <w:pPr>
        <w:spacing w:after="40" w:before="0" w:lineRule="auto" w:line="360"/>
      </w:pPr>
      <w:r>
        <w:rPr>
          <w:rFonts w:ascii="Consolas" w:hAnsi="Consolas"/>
          <w:b w:val="0"/>
          <w:i w:val="0"/>
          <w:color w:val="777777"/>
          <w:sz w:val="15"/>
        </w:rPr>
        <w:t>DOI: 10.5281/zenodo.19011880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ビットコインの歴史的なデータを基にした教育プログラムの開発は可能か？</w:t>
      </w:r>
    </w:p>
    <w:p>
      <w:pPr>
        <w:spacing w:after="60" w:before="0" w:lineRule="auto" w:line="360"/>
      </w:pPr>
      <w:r>
        <w:rPr>
          <w:rFonts w:ascii="Consolas" w:hAnsi="Consolas"/>
          <w:b w:val="0"/>
          <w:i w:val="0"/>
          <w:color w:val="555555"/>
          <w:sz w:val="17"/>
        </w:rPr>
        <w:t>V=N/D: 7.5  |  TAM: 3000億円  SAM: 500億円  SOM: 30億円  |  CAGR: 20%</w:t>
      </w:r>
    </w:p>
    <w:p>
      <w:pPr>
        <w:spacing w:after="60" w:before="0" w:lineRule="auto" w:line="360"/>
      </w:pPr>
      <w:r>
        <w:rPr>
          <w:rFonts w:ascii="Garamond" w:hAnsi="Garamond"/>
          <w:b w:val="0"/>
          <w:i/>
          <w:color w:val="555555"/>
          <w:sz w:val="18"/>
        </w:rPr>
        <w:t>インサイト: ビットコイン教育プログラムは市場ニーズに合致し、実現可能である。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ビットコインの歴史的データを基にした教育プログラムは、教育市場における新しいニーズに応える可能性がある。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ビットコインの理解を深めることで、学習者の自信を高めることが期待される。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歴史的データの解析を通じて、投資判断の参考にする知恵が得られる。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教育市場は数兆円規模で、特に金融教育においてニーズが高まっている。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教育内容の信頼性や最新性が欠如するリスクがある。</w:t>
      </w:r>
    </w:p>
    <w:p>
      <w:pPr>
        <w:spacing w:after="60" w:before="0" w:lineRule="auto" w:line="336"/>
      </w:pPr>
      <w:r>
        <w:rPr>
          <w:rFonts w:ascii="Garamond" w:hAnsi="Garamond"/>
          <w:b/>
          <w:i w:val="0"/>
          <w:sz w:val="19"/>
        </w:rPr>
        <w:t>結論: ビットコイン教育プログラムは市場ニーズに合致し、実現可能である。</w:t>
      </w:r>
    </w:p>
    <w:p>
      <w:pPr>
        <w:spacing w:after="40" w:before="0" w:lineRule="auto" w:line="324"/>
      </w:pPr>
      <w:r>
        <w:rPr>
          <w:rFonts w:ascii="Garamond" w:hAnsi="Garamond"/>
          <w:b w:val="0"/>
          <w:i w:val="0"/>
          <w:sz w:val="17"/>
        </w:rPr>
        <w:t>市場概要: ビットコインの教育プログラムは市場のニーズに合致している。</w:t>
      </w:r>
    </w:p>
    <w:p>
      <w:pPr>
        <w:spacing w:after="40" w:before="0" w:lineRule="auto" w:line="324"/>
      </w:pPr>
      <w:r>
        <w:rPr>
          <w:rFonts w:ascii="Garamond" w:hAnsi="Garamond"/>
          <w:b w:val="0"/>
          <w:i w:val="0"/>
          <w:sz w:val="17"/>
        </w:rPr>
        <w:t>ターゲット: 投資初心者や金融教育に興味がある学生。</w:t>
      </w:r>
    </w:p>
    <w:p>
      <w:pPr>
        <w:spacing w:after="60" w:before="0" w:lineRule="auto" w:line="324"/>
      </w:pPr>
      <w:r>
        <w:rPr>
          <w:rFonts w:ascii="Garamond" w:hAnsi="Garamond"/>
          <w:b w:val="0"/>
          <w:i w:val="0"/>
          <w:sz w:val="17"/>
        </w:rPr>
        <w:t>競合: 教育コンテンツは多様だが、専門性の高いプログラムが競争力を持つ。</w:t>
      </w:r>
    </w:p>
    <w:p>
      <w:pPr>
        <w:spacing w:after="40" w:before="0" w:lineRule="auto" w:line="360"/>
      </w:pPr>
      <w:r>
        <w:rPr>
          <w:rFonts w:ascii="Consolas" w:hAnsi="Consolas"/>
          <w:b w:val="0"/>
          <w:i w:val="0"/>
          <w:color w:val="777777"/>
          <w:sz w:val="15"/>
        </w:rPr>
        <w:t>DOI: 10.5281/zenodo.20359330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科学的発見の個人的体験を活かして、教育プログラムのコンテンツとしてどのように商品化できるか？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科学的発見を活かした教育プログラムは市場性が高い。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教育プログラムにおける科学的発見の実践的活用に関する研究が必要です。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個人的体験が学生の好奇心を刺激し、学習意欲を高める可能性があります。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教育の質を向上させるためには、実体験を重視したカリキュラムが重要です。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教育市場は数兆円規模で、個別指導やオンライン学習の需要が高まっています。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競合の多い市場での差別化が課題となります。</w:t>
      </w:r>
    </w:p>
    <w:p>
      <w:pPr>
        <w:spacing w:after="60" w:before="0" w:lineRule="auto" w:line="336"/>
      </w:pPr>
      <w:r>
        <w:rPr>
          <w:rFonts w:ascii="Garamond" w:hAnsi="Garamond"/>
          <w:b/>
          <w:i w:val="0"/>
          <w:sz w:val="19"/>
        </w:rPr>
        <w:t>結論: 科学的発見を活かした教育プログラムは市場性が高い。</w:t>
      </w:r>
    </w:p>
    <w:p>
      <w:pPr>
        <w:spacing w:after="40" w:before="0" w:lineRule="auto" w:line="324"/>
      </w:pPr>
      <w:r>
        <w:rPr>
          <w:rFonts w:ascii="Garamond" w:hAnsi="Garamond"/>
          <w:b w:val="0"/>
          <w:i w:val="0"/>
          <w:sz w:val="17"/>
        </w:rPr>
        <w:t>市場概要: 科学的発見を活かした教育プログラム市場は拡大傾向にあり、特にオンライン教育が成長を牽引している。</w:t>
      </w:r>
    </w:p>
    <w:p>
      <w:pPr>
        <w:spacing w:after="40" w:before="0" w:lineRule="auto" w:line="324"/>
      </w:pPr>
      <w:r>
        <w:rPr>
          <w:rFonts w:ascii="Garamond" w:hAnsi="Garamond"/>
          <w:b w:val="0"/>
          <w:i w:val="0"/>
          <w:sz w:val="17"/>
        </w:rPr>
        <w:t>ターゲット: 学校教育や生涯学習を志向する個人や教育機関。</w:t>
      </w:r>
    </w:p>
    <w:p>
      <w:pPr>
        <w:spacing w:after="60" w:before="0" w:lineRule="auto" w:line="324"/>
      </w:pPr>
      <w:r>
        <w:rPr>
          <w:rFonts w:ascii="Garamond" w:hAnsi="Garamond"/>
          <w:b w:val="0"/>
          <w:i w:val="0"/>
          <w:sz w:val="17"/>
        </w:rPr>
        <w:t>競合: 既存の教育プログラムや教材との競争が激化している。</w:t>
      </w:r>
    </w:p>
    <w:p>
      <w:pPr>
        <w:spacing w:after="40" w:before="0" w:lineRule="auto" w:line="360"/>
      </w:pPr>
      <w:r>
        <w:rPr>
          <w:rFonts w:ascii="Consolas" w:hAnsi="Consolas"/>
          <w:b w:val="0"/>
          <w:i w:val="0"/>
          <w:color w:val="777777"/>
          <w:sz w:val="15"/>
        </w:rPr>
        <w:t>DOI: 10.5281/zenodo.20319283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この研究を利用した新しい教育プログラムは、どのような効果を得られるか？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この教育プログラムは効果的な学びを提供する可能性がある。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この研究は教育メソッドの革新を示唆している。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生徒の学習意欲が高まる可能性がある。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効果的な教育プログラムは長期的な学びを促進する。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教育市場のTAMは数兆円規模と推定される。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プログラムの効果が実証できないリスクがある。</w:t>
      </w:r>
    </w:p>
    <w:p>
      <w:pPr>
        <w:spacing w:after="60" w:before="0" w:lineRule="auto" w:line="336"/>
      </w:pPr>
      <w:r>
        <w:rPr>
          <w:rFonts w:ascii="Garamond" w:hAnsi="Garamond"/>
          <w:b/>
          <w:i w:val="0"/>
          <w:sz w:val="19"/>
        </w:rPr>
        <w:t>結論: この教育プログラムは効果的な学びを提供する可能性がある。</w:t>
      </w:r>
    </w:p>
    <w:p>
      <w:pPr>
        <w:spacing w:after="40" w:before="0" w:lineRule="auto" w:line="324"/>
      </w:pPr>
      <w:r>
        <w:rPr>
          <w:rFonts w:ascii="Garamond" w:hAnsi="Garamond"/>
          <w:b w:val="0"/>
          <w:i w:val="0"/>
          <w:sz w:val="17"/>
        </w:rPr>
        <w:t>市場概要: 新しい教育プログラムの市場は急成長している。</w:t>
      </w:r>
    </w:p>
    <w:p>
      <w:pPr>
        <w:spacing w:after="40" w:before="0" w:lineRule="auto" w:line="324"/>
      </w:pPr>
      <w:r>
        <w:rPr>
          <w:rFonts w:ascii="Garamond" w:hAnsi="Garamond"/>
          <w:b w:val="0"/>
          <w:i w:val="0"/>
          <w:sz w:val="17"/>
        </w:rPr>
        <w:t>ターゲット: 学校や企業研修を行う団体がターゲット層である。</w:t>
      </w:r>
    </w:p>
    <w:p>
      <w:pPr>
        <w:spacing w:after="60" w:before="0" w:lineRule="auto" w:line="324"/>
      </w:pPr>
      <w:r>
        <w:rPr>
          <w:rFonts w:ascii="Garamond" w:hAnsi="Garamond"/>
          <w:b w:val="0"/>
          <w:i w:val="0"/>
          <w:sz w:val="17"/>
        </w:rPr>
        <w:t>競合: 競争が激化しており、イノベーションが鍵となる。</w:t>
      </w:r>
    </w:p>
    <w:p>
      <w:pPr>
        <w:spacing w:after="40" w:before="0" w:lineRule="auto" w:line="360"/>
      </w:pPr>
      <w:r>
        <w:rPr>
          <w:rFonts w:ascii="Consolas" w:hAnsi="Consolas"/>
          <w:b w:val="0"/>
          <w:i w:val="0"/>
          <w:color w:val="777777"/>
          <w:sz w:val="15"/>
        </w:rPr>
        <w:t>DOI: 10.5281/zenodo.19043811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AIを理解するための教育プログラムは、どのように商品化できるか？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AI教育プログラムは市場での需要が高く、成功の見込みがある。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AI教育プログラムは、実践的なスキル習得が重視されるべきである。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学ぶ楽しさを引き出す体験が重要である。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教育技術の革新を活かしたカリキュラム設計が求められる。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教育市場のTAMは数千億円に達する可能性がある。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教育効果が不明確な場合の信頼性リスクが存在する。</w:t>
      </w:r>
    </w:p>
    <w:p>
      <w:pPr>
        <w:spacing w:after="60" w:before="0" w:lineRule="auto" w:line="336"/>
      </w:pPr>
      <w:r>
        <w:rPr>
          <w:rFonts w:ascii="Garamond" w:hAnsi="Garamond"/>
          <w:b/>
          <w:i w:val="0"/>
          <w:sz w:val="19"/>
        </w:rPr>
        <w:t>結論: AI教育プログラムは市場での需要が高く、成功の見込みがある。</w:t>
      </w:r>
    </w:p>
    <w:p>
      <w:pPr>
        <w:spacing w:after="40" w:before="0" w:lineRule="auto" w:line="324"/>
      </w:pPr>
      <w:r>
        <w:rPr>
          <w:rFonts w:ascii="Garamond" w:hAnsi="Garamond"/>
          <w:b w:val="0"/>
          <w:i w:val="0"/>
          <w:sz w:val="17"/>
        </w:rPr>
        <w:t>市場概要: AI教育プログラムは、教育市場において急成長している分野である。</w:t>
      </w:r>
    </w:p>
    <w:p>
      <w:pPr>
        <w:spacing w:after="40" w:before="0" w:lineRule="auto" w:line="324"/>
      </w:pPr>
      <w:r>
        <w:rPr>
          <w:rFonts w:ascii="Garamond" w:hAnsi="Garamond"/>
          <w:b w:val="0"/>
          <w:i w:val="0"/>
          <w:sz w:val="17"/>
        </w:rPr>
        <w:t>ターゲット: 学生や社会人向けのオンライン教育を受ける層。</w:t>
      </w:r>
    </w:p>
    <w:p>
      <w:pPr>
        <w:spacing w:after="60" w:before="0" w:lineRule="auto" w:line="324"/>
      </w:pPr>
      <w:r>
        <w:rPr>
          <w:rFonts w:ascii="Garamond" w:hAnsi="Garamond"/>
          <w:b w:val="0"/>
          <w:i w:val="0"/>
          <w:sz w:val="17"/>
        </w:rPr>
        <w:t>競合: 競合は多く、オンライン教育プラットフォームや専門学校が存在する。</w:t>
      </w:r>
    </w:p>
    <w:p>
      <w:pPr>
        <w:spacing w:after="40" w:before="0" w:lineRule="auto" w:line="360"/>
      </w:pPr>
      <w:r>
        <w:rPr>
          <w:rFonts w:ascii="Consolas" w:hAnsi="Consolas"/>
          <w:b w:val="0"/>
          <w:i w:val="0"/>
          <w:color w:val="777777"/>
          <w:sz w:val="15"/>
        </w:rPr>
        <w:t>DOI: 10.5281/zenodo.19033971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シミュレーションプレイグラウンドを利用した新しい学習システムはどのように設計できるか？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インタラクティブな要素を取り入れた学習システムが有望である。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シミュレーションプレイグラウンドを利用した学習システムは、インタラクティブな要素が重要である。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学習効果の向上に期待が寄せられる。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学習者のニーズを理解した設計が求められる。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TAMは数十億円から数百億円の範囲と予想される。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技術的な実現可能性が課題となる。</w:t>
      </w:r>
    </w:p>
    <w:p>
      <w:pPr>
        <w:spacing w:after="60" w:before="0" w:lineRule="auto" w:line="336"/>
      </w:pPr>
      <w:r>
        <w:rPr>
          <w:rFonts w:ascii="Garamond" w:hAnsi="Garamond"/>
          <w:b/>
          <w:i w:val="0"/>
          <w:sz w:val="19"/>
        </w:rPr>
        <w:t>結論: インタラクティブな要素を取り入れた学習システムが有望である。</w:t>
      </w:r>
    </w:p>
    <w:p>
      <w:pPr>
        <w:spacing w:after="40" w:before="0" w:lineRule="auto" w:line="324"/>
      </w:pPr>
      <w:r>
        <w:rPr>
          <w:rFonts w:ascii="Garamond" w:hAnsi="Garamond"/>
          <w:b w:val="0"/>
          <w:i w:val="0"/>
          <w:sz w:val="17"/>
        </w:rPr>
        <w:t>市場概要: インタラクティブな学習システムの需要が高まっている教育市場。</w:t>
      </w:r>
    </w:p>
    <w:p>
      <w:pPr>
        <w:spacing w:after="40" w:before="0" w:lineRule="auto" w:line="324"/>
      </w:pPr>
      <w:r>
        <w:rPr>
          <w:rFonts w:ascii="Garamond" w:hAnsi="Garamond"/>
          <w:b w:val="0"/>
          <w:i w:val="0"/>
          <w:sz w:val="17"/>
        </w:rPr>
        <w:t>ターゲット: 学校や教育機関、個人の学習者。</w:t>
      </w:r>
    </w:p>
    <w:p>
      <w:pPr>
        <w:spacing w:after="60" w:before="0" w:lineRule="auto" w:line="324"/>
      </w:pPr>
      <w:r>
        <w:rPr>
          <w:rFonts w:ascii="Garamond" w:hAnsi="Garamond"/>
          <w:b w:val="0"/>
          <w:i w:val="0"/>
          <w:sz w:val="17"/>
        </w:rPr>
        <w:t>競合: 多くの競合が存在するが、革新的なアプローチが鍵となる。</w:t>
      </w:r>
    </w:p>
    <w:p>
      <w:pPr>
        <w:spacing w:after="40" w:before="0" w:lineRule="auto" w:line="360"/>
      </w:pPr>
      <w:r>
        <w:rPr>
          <w:rFonts w:ascii="Consolas" w:hAnsi="Consolas"/>
          <w:b w:val="0"/>
          <w:i w:val="0"/>
          <w:color w:val="777777"/>
          <w:sz w:val="15"/>
        </w:rPr>
        <w:t>DOI: 10.5281/zenodo.19012576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KOKU共鳴宇宙フレームワークを用いた新しい教育プログラムを構築することは可能か？</w:t>
      </w:r>
    </w:p>
    <w:p>
      <w:pPr>
        <w:spacing w:after="60" w:before="0" w:lineRule="auto" w:line="360"/>
      </w:pPr>
      <w:r>
        <w:rPr>
          <w:rFonts w:ascii="Consolas" w:hAnsi="Consolas"/>
          <w:b w:val="0"/>
          <w:i w:val="0"/>
          <w:color w:val="555555"/>
          <w:sz w:val="17"/>
        </w:rPr>
        <w:t>V=N/D: 7.5  |  TAM: 2500億円  SAM: 250億円  SOM: 25億円  |  CAGR: 10%</w:t>
      </w:r>
    </w:p>
    <w:p>
      <w:pPr>
        <w:spacing w:after="60" w:before="0" w:lineRule="auto" w:line="360"/>
      </w:pPr>
      <w:r>
        <w:rPr>
          <w:rFonts w:ascii="Garamond" w:hAnsi="Garamond"/>
          <w:b w:val="0"/>
          <w:i/>
          <w:color w:val="555555"/>
          <w:sz w:val="18"/>
        </w:rPr>
        <w:t>インサイト: 新しい教育プログラムの構築は可能であり、市場に大きな影響を与える可能性がある。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新しい教育プログラムの構築には、KOKUフレームワークの理解と応用が必要である。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教育分野への革新に対する期待感は高い。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教育の枠組みを超えたアプローチが求められる可能性がある。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教育市場は数兆円規模であり、特にデジタル教育の成長が見込まれる。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新しい教育プログラムの受け入れには時間がかかる可能性がある。</w:t>
      </w:r>
    </w:p>
    <w:p>
      <w:pPr>
        <w:spacing w:after="60" w:before="0" w:lineRule="auto" w:line="336"/>
      </w:pPr>
      <w:r>
        <w:rPr>
          <w:rFonts w:ascii="Garamond" w:hAnsi="Garamond"/>
          <w:b/>
          <w:i w:val="0"/>
          <w:sz w:val="19"/>
        </w:rPr>
        <w:t>結論: 新しい教育プログラムの構築は可能であり、市場に大きな影響を与える可能性がある。</w:t>
      </w:r>
    </w:p>
    <w:p>
      <w:pPr>
        <w:spacing w:after="40" w:before="0" w:lineRule="auto" w:line="324"/>
      </w:pPr>
      <w:r>
        <w:rPr>
          <w:rFonts w:ascii="Garamond" w:hAnsi="Garamond"/>
          <w:b w:val="0"/>
          <w:i w:val="0"/>
          <w:sz w:val="17"/>
        </w:rPr>
        <w:t>市場概要: 教育市場は、テクノロジーの進化により変革が進んでいる。</w:t>
      </w:r>
    </w:p>
    <w:p>
      <w:pPr>
        <w:spacing w:after="40" w:before="0" w:lineRule="auto" w:line="324"/>
      </w:pPr>
      <w:r>
        <w:rPr>
          <w:rFonts w:ascii="Garamond" w:hAnsi="Garamond"/>
          <w:b w:val="0"/>
          <w:i w:val="0"/>
          <w:sz w:val="17"/>
        </w:rPr>
        <w:t>ターゲット: 教育機関や学習者。</w:t>
      </w:r>
    </w:p>
    <w:p>
      <w:pPr>
        <w:spacing w:after="60" w:before="0" w:lineRule="auto" w:line="324"/>
      </w:pPr>
      <w:r>
        <w:rPr>
          <w:rFonts w:ascii="Garamond" w:hAnsi="Garamond"/>
          <w:b w:val="0"/>
          <w:i w:val="0"/>
          <w:sz w:val="17"/>
        </w:rPr>
        <w:t>競合: 競合が多く、革新的なアプローチが求められる。</w:t>
      </w:r>
    </w:p>
    <w:p>
      <w:pPr>
        <w:spacing w:after="40" w:before="0" w:lineRule="auto" w:line="360"/>
      </w:pPr>
      <w:r>
        <w:rPr>
          <w:rFonts w:ascii="Consolas" w:hAnsi="Consolas"/>
          <w:b w:val="0"/>
          <w:i w:val="0"/>
          <w:color w:val="777777"/>
          <w:sz w:val="15"/>
        </w:rPr>
        <w:t>DOI: 10.5281/zenodo.20359178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legacy codexのデジタル化は、どのようにして新しい教育プラットフォームやアプリの開発につながる可能性があるか？</w:t>
      </w:r>
    </w:p>
    <w:p>
      <w:pPr>
        <w:spacing w:after="60" w:before="0" w:lineRule="auto" w:line="360"/>
      </w:pPr>
      <w:r>
        <w:rPr>
          <w:rFonts w:ascii="Consolas" w:hAnsi="Consolas"/>
          <w:b w:val="0"/>
          <w:i w:val="0"/>
          <w:color w:val="555555"/>
          <w:sz w:val="17"/>
        </w:rPr>
        <w:t>V=N/D: 7.5  |  TAM: 2500億円  SAM: 250億円  SOM: 25億円  |  CAGR: 20%</w:t>
      </w:r>
    </w:p>
    <w:p>
      <w:pPr>
        <w:spacing w:after="60" w:before="0" w:lineRule="auto" w:line="360"/>
      </w:pPr>
      <w:r>
        <w:rPr>
          <w:rFonts w:ascii="Garamond" w:hAnsi="Garamond"/>
          <w:b w:val="0"/>
          <w:i/>
          <w:color w:val="555555"/>
          <w:sz w:val="18"/>
        </w:rPr>
        <w:t>インサイト: デジタル化された教育プラットフォームは市場に強く受け入れられるだろう。</w:t>
      </w:r>
    </w:p>
    <w:p>
      <w:pPr>
        <w:spacing w:after="60" w:lineRule="auto" w:line="348"/>
        <w:ind w:left="283"/>
      </w:pPr>
      <w:r>
        <w:rPr>
          <w:rFonts w:ascii="Garamond" w:hAnsi="Garamond"/>
          <w:b/>
          <w:color w:val="444444"/>
          <w:sz w:val="18"/>
        </w:rPr>
        <w:t>【研究】</w:t>
      </w:r>
      <w:r>
        <w:rPr>
          <w:rFonts w:ascii="Garamond" w:hAnsi="Garamond"/>
          <w:color w:val="444444"/>
          <w:sz w:val="18"/>
        </w:rPr>
        <w:t xml:space="preserve"> Legacy codexのデジタル化は、個別学習やオンライン教育プラットフォームに繋がる。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学習への興味を刺激し、個々の成長をサポートする感情を育む。</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教育の個別化が進む中で、技術的革新が重要な役割を果たす。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TAMは数兆円規模で、特にオンライン教育市場は急成長中。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技術的な実装の困難さや、競合の多さがリスク要因となる。</w:t>
      </w:r>
    </w:p>
    <w:p>
      <w:pPr>
        <w:spacing w:after="60" w:before="0" w:lineRule="auto" w:line="336"/>
      </w:pPr>
      <w:r>
        <w:rPr>
          <w:rFonts w:ascii="Garamond" w:hAnsi="Garamond"/>
          <w:b/>
          <w:i w:val="0"/>
          <w:sz w:val="19"/>
        </w:rPr>
        <w:t>結論: デジタル化された教育プラットフォームは市場に強く受け入れられるだろう。</w:t>
      </w:r>
    </w:p>
    <w:p>
      <w:pPr>
        <w:spacing w:after="40" w:before="0" w:lineRule="auto" w:line="324"/>
      </w:pPr>
      <w:r>
        <w:rPr>
          <w:rFonts w:ascii="Garamond" w:hAnsi="Garamond"/>
          <w:b w:val="0"/>
          <w:i w:val="0"/>
          <w:sz w:val="17"/>
        </w:rPr>
        <w:t>市場概要: デジタル化された教育プラットフォームの市場。</w:t>
      </w:r>
    </w:p>
    <w:p>
      <w:pPr>
        <w:spacing w:after="40" w:before="0" w:lineRule="auto" w:line="324"/>
      </w:pPr>
      <w:r>
        <w:rPr>
          <w:rFonts w:ascii="Garamond" w:hAnsi="Garamond"/>
          <w:b w:val="0"/>
          <w:i w:val="0"/>
          <w:sz w:val="17"/>
        </w:rPr>
        <w:t>ターゲット: オンライン教育を受ける学生や社会人。</w:t>
      </w:r>
    </w:p>
    <w:p>
      <w:pPr>
        <w:spacing w:after="60" w:before="0" w:lineRule="auto" w:line="324"/>
      </w:pPr>
      <w:r>
        <w:rPr>
          <w:rFonts w:ascii="Garamond" w:hAnsi="Garamond"/>
          <w:b w:val="0"/>
          <w:i w:val="0"/>
          <w:sz w:val="17"/>
        </w:rPr>
        <w:t>競合: 成長市場であり、多くの新規参入。</w:t>
      </w:r>
    </w:p>
    <w:p>
      <w:pPr>
        <w:spacing w:after="40" w:before="0" w:lineRule="auto" w:line="360"/>
      </w:pPr>
      <w:r>
        <w:rPr>
          <w:rFonts w:ascii="Consolas" w:hAnsi="Consolas"/>
          <w:b w:val="0"/>
          <w:i w:val="0"/>
          <w:color w:val="777777"/>
          <w:sz w:val="15"/>
        </w:rPr>
        <w:t>DOI: 10.5281/zenodo.19012319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デジタルアーカイブ技術が歴史的知識のアクセスと活用にどう影響するか？</w:t>
      </w:r>
    </w:p>
    <w:p>
      <w:pPr>
        <w:spacing w:after="60" w:before="0" w:lineRule="auto" w:line="360"/>
      </w:pPr>
      <w:r>
        <w:rPr>
          <w:rFonts w:ascii="Consolas" w:hAnsi="Consolas"/>
          <w:b w:val="0"/>
          <w:i w:val="0"/>
          <w:color w:val="555555"/>
          <w:sz w:val="17"/>
        </w:rPr>
        <w:t>V=N/D: 7.5  |  TAM: 2500億円  SAM: 250億円  SOM: 25億円  |  CAGR: 9%</w:t>
      </w:r>
    </w:p>
    <w:p>
      <w:pPr>
        <w:spacing w:after="60" w:before="0" w:lineRule="auto" w:line="360"/>
      </w:pPr>
      <w:r>
        <w:rPr>
          <w:rFonts w:ascii="Garamond" w:hAnsi="Garamond"/>
          <w:b w:val="0"/>
          <w:i/>
          <w:color w:val="555555"/>
          <w:sz w:val="18"/>
        </w:rPr>
        <w:t>インサイト: デジタルアーカイブ技術は歴史的知識へのアクセスを向上させます。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デジタルアーカイブ技術は、歴史的知識の保存と利用を革新します。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歴史へのアクセスが容易になることで、学びの楽しさが広がります。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知識のアクセス向上は教育の質を高める要素となります。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TAMは数百億円規模で、教育機関や研究機関に需要があります。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データの管理と保護に関するリスクがあります。</w:t>
      </w:r>
    </w:p>
    <w:p>
      <w:pPr>
        <w:spacing w:after="60" w:before="0" w:lineRule="auto" w:line="336"/>
      </w:pPr>
      <w:r>
        <w:rPr>
          <w:rFonts w:ascii="Garamond" w:hAnsi="Garamond"/>
          <w:b/>
          <w:i w:val="0"/>
          <w:sz w:val="19"/>
        </w:rPr>
        <w:t>結論: デジタルアーカイブ技術は歴史的知識へのアクセスを向上させます。</w:t>
      </w:r>
    </w:p>
    <w:p>
      <w:pPr>
        <w:spacing w:after="40" w:before="0" w:lineRule="auto" w:line="324"/>
      </w:pPr>
      <w:r>
        <w:rPr>
          <w:rFonts w:ascii="Garamond" w:hAnsi="Garamond"/>
          <w:b w:val="0"/>
          <w:i w:val="0"/>
          <w:sz w:val="17"/>
        </w:rPr>
        <w:t>市場概要: デジタルアーカイブ技術が歴史的知識のアクセスを向上させている。</w:t>
      </w:r>
    </w:p>
    <w:p>
      <w:pPr>
        <w:spacing w:after="40" w:before="0" w:lineRule="auto" w:line="324"/>
      </w:pPr>
      <w:r>
        <w:rPr>
          <w:rFonts w:ascii="Garamond" w:hAnsi="Garamond"/>
          <w:b w:val="0"/>
          <w:i w:val="0"/>
          <w:sz w:val="17"/>
        </w:rPr>
        <w:t>ターゲット: 教育機関や研究機関。</w:t>
      </w:r>
    </w:p>
    <w:p>
      <w:pPr>
        <w:spacing w:after="60" w:before="0" w:lineRule="auto" w:line="324"/>
      </w:pPr>
      <w:r>
        <w:rPr>
          <w:rFonts w:ascii="Garamond" w:hAnsi="Garamond"/>
          <w:b w:val="0"/>
          <w:i w:val="0"/>
          <w:sz w:val="17"/>
        </w:rPr>
        <w:t>競合: 新技術の導入が競争の鍵となる。</w:t>
      </w:r>
    </w:p>
    <w:p>
      <w:pPr>
        <w:spacing w:after="40" w:before="0" w:lineRule="auto" w:line="360"/>
      </w:pPr>
      <w:r>
        <w:rPr>
          <w:rFonts w:ascii="Consolas" w:hAnsi="Consolas"/>
          <w:b w:val="0"/>
          <w:i w:val="0"/>
          <w:color w:val="777777"/>
          <w:sz w:val="15"/>
        </w:rPr>
        <w:t>DOI: 10.5281/zenodo.19012096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新しい出版プラットフォームを用いた教育資材の効果的な提供方法は？</w:t>
      </w:r>
    </w:p>
    <w:p>
      <w:pPr>
        <w:spacing w:after="60" w:before="0" w:lineRule="auto" w:line="360"/>
      </w:pPr>
      <w:r>
        <w:rPr>
          <w:rFonts w:ascii="Consolas" w:hAnsi="Consolas"/>
          <w:b w:val="0"/>
          <w:i w:val="0"/>
          <w:color w:val="555555"/>
          <w:sz w:val="17"/>
        </w:rPr>
        <w:t>V=N/D: 7.5  |  TAM: 2200億円  SAM: 220億円  SOM: 22億円  |  CAGR: 9%</w:t>
      </w:r>
    </w:p>
    <w:p>
      <w:pPr>
        <w:spacing w:after="60" w:before="0" w:lineRule="auto" w:line="360"/>
      </w:pPr>
      <w:r>
        <w:rPr>
          <w:rFonts w:ascii="Garamond" w:hAnsi="Garamond"/>
          <w:b w:val="0"/>
          <w:i/>
          <w:color w:val="555555"/>
          <w:sz w:val="18"/>
        </w:rPr>
        <w:t>インサイト: 新しいプラットフォームが教育資材提供を効率化します。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新しい出版プラットフォームは、教育資材の配信を効率化します。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教育者や学習者の期待が高まる環境が整います。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テクノロジーを活用した新しいアプローチが効果的です。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TAMは約50億ドルで、教育市場での需要が高まっています。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技術の急速な変化に対する適応がリスク要因です。</w:t>
      </w:r>
    </w:p>
    <w:p>
      <w:pPr>
        <w:spacing w:after="60" w:before="0" w:lineRule="auto" w:line="336"/>
      </w:pPr>
      <w:r>
        <w:rPr>
          <w:rFonts w:ascii="Garamond" w:hAnsi="Garamond"/>
          <w:b/>
          <w:i w:val="0"/>
          <w:sz w:val="19"/>
        </w:rPr>
        <w:t>結論: 新しいプラットフォームが教育資材提供を効率化します。</w:t>
      </w:r>
    </w:p>
    <w:p>
      <w:pPr>
        <w:spacing w:after="40" w:before="0" w:lineRule="auto" w:line="324"/>
      </w:pPr>
      <w:r>
        <w:rPr>
          <w:rFonts w:ascii="Garamond" w:hAnsi="Garamond"/>
          <w:b w:val="0"/>
          <w:i w:val="0"/>
          <w:sz w:val="17"/>
        </w:rPr>
        <w:t>市場概要: 教育資材提供の新しいプラットフォーム市場です。</w:t>
      </w:r>
    </w:p>
    <w:p>
      <w:pPr>
        <w:spacing w:after="40" w:before="0" w:lineRule="auto" w:line="324"/>
      </w:pPr>
      <w:r>
        <w:rPr>
          <w:rFonts w:ascii="Garamond" w:hAnsi="Garamond"/>
          <w:b w:val="0"/>
          <w:i w:val="0"/>
          <w:sz w:val="17"/>
        </w:rPr>
        <w:t>ターゲット: 教育機関や教育者。</w:t>
      </w:r>
    </w:p>
    <w:p>
      <w:pPr>
        <w:spacing w:after="60" w:before="0" w:lineRule="auto" w:line="324"/>
      </w:pPr>
      <w:r>
        <w:rPr>
          <w:rFonts w:ascii="Garamond" w:hAnsi="Garamond"/>
          <w:b w:val="0"/>
          <w:i w:val="0"/>
          <w:sz w:val="17"/>
        </w:rPr>
        <w:t>競合: 新技術を取り入れた企業が増え、競争が激化しています。</w:t>
      </w:r>
    </w:p>
    <w:p>
      <w:pPr>
        <w:spacing w:after="40" w:before="0" w:lineRule="auto" w:line="360"/>
      </w:pPr>
      <w:r>
        <w:rPr>
          <w:rFonts w:ascii="Consolas" w:hAnsi="Consolas"/>
          <w:b w:val="0"/>
          <w:i w:val="0"/>
          <w:color w:val="777777"/>
          <w:sz w:val="15"/>
        </w:rPr>
        <w:t>DOI: 10.5281/zenodo.19012005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多様な研究質問のデータを用いた新しい研究アプローチの商業化可能性は？</w:t>
      </w:r>
    </w:p>
    <w:p>
      <w:pPr>
        <w:spacing w:after="60" w:before="0" w:lineRule="auto" w:line="360"/>
      </w:pPr>
      <w:r>
        <w:rPr>
          <w:rFonts w:ascii="Consolas" w:hAnsi="Consolas"/>
          <w:b w:val="0"/>
          <w:i w:val="0"/>
          <w:color w:val="555555"/>
          <w:sz w:val="17"/>
        </w:rPr>
        <w:t>V=N/D: 7.5  |  TAM: 1500億円  SAM: 200億円  SOM: 20億円  |  CAGR: 15%</w:t>
      </w:r>
    </w:p>
    <w:p>
      <w:pPr>
        <w:spacing w:after="60" w:before="0" w:lineRule="auto" w:line="360"/>
      </w:pPr>
      <w:r>
        <w:rPr>
          <w:rFonts w:ascii="Garamond" w:hAnsi="Garamond"/>
          <w:b w:val="0"/>
          <w:i/>
          <w:color w:val="555555"/>
          <w:sz w:val="18"/>
        </w:rPr>
        <w:t>インサイト: 商業化可能性は高い。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新しい研究アプローチは、教育の質を向上させる可能性がある。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教育への関心は高く、革新に対する期待感がある。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多様な視点からのアプローチは、より深い理解を促進する。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教育市場のTAMは数兆円規模で、需要は増加傾向にある。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競合が多く、受け入れられるまでの時間がかかるリスクがある。</w:t>
      </w:r>
    </w:p>
    <w:p>
      <w:pPr>
        <w:spacing w:after="60" w:before="0" w:lineRule="auto" w:line="336"/>
      </w:pPr>
      <w:r>
        <w:rPr>
          <w:rFonts w:ascii="Garamond" w:hAnsi="Garamond"/>
          <w:b/>
          <w:i w:val="0"/>
          <w:sz w:val="19"/>
        </w:rPr>
        <w:t>結論: 商業化可能性は高い。</w:t>
      </w:r>
    </w:p>
    <w:p>
      <w:pPr>
        <w:spacing w:after="40" w:before="0" w:lineRule="auto" w:line="324"/>
      </w:pPr>
      <w:r>
        <w:rPr>
          <w:rFonts w:ascii="Garamond" w:hAnsi="Garamond"/>
          <w:b w:val="0"/>
          <w:i w:val="0"/>
          <w:sz w:val="17"/>
        </w:rPr>
        <w:t>市場概要: 教育分野でのデータ駆動型アプローチの需要が高まっています。</w:t>
      </w:r>
    </w:p>
    <w:p>
      <w:pPr>
        <w:spacing w:after="40" w:before="0" w:lineRule="auto" w:line="324"/>
      </w:pPr>
      <w:r>
        <w:rPr>
          <w:rFonts w:ascii="Garamond" w:hAnsi="Garamond"/>
          <w:b w:val="0"/>
          <w:i w:val="0"/>
          <w:sz w:val="17"/>
        </w:rPr>
        <w:t>ターゲット: 教育機関や研究機関が主なターゲットです。</w:t>
      </w:r>
    </w:p>
    <w:p>
      <w:pPr>
        <w:spacing w:after="60" w:before="0" w:lineRule="auto" w:line="324"/>
      </w:pPr>
      <w:r>
        <w:rPr>
          <w:rFonts w:ascii="Garamond" w:hAnsi="Garamond"/>
          <w:b w:val="0"/>
          <w:i w:val="0"/>
          <w:sz w:val="17"/>
        </w:rPr>
        <w:t>競合: 競合は少なく、ニッチな市場での競争が見込まれます。</w:t>
      </w:r>
    </w:p>
    <w:p>
      <w:pPr>
        <w:spacing w:after="40" w:before="0" w:lineRule="auto" w:line="360"/>
      </w:pPr>
      <w:r>
        <w:rPr>
          <w:rFonts w:ascii="Consolas" w:hAnsi="Consolas"/>
          <w:b w:val="0"/>
          <w:i w:val="0"/>
          <w:color w:val="777777"/>
          <w:sz w:val="15"/>
        </w:rPr>
        <w:t>DOI: 10.5281/zenodo.20468425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この歴史的系譜照合書を基に、どのように新しい教育プログラムを事業化できるか？</w:t>
      </w:r>
    </w:p>
    <w:p>
      <w:pPr>
        <w:spacing w:after="60" w:before="0" w:lineRule="auto" w:line="360"/>
      </w:pPr>
      <w:r>
        <w:rPr>
          <w:rFonts w:ascii="Consolas" w:hAnsi="Consolas"/>
          <w:b w:val="0"/>
          <w:i w:val="0"/>
          <w:color w:val="555555"/>
          <w:sz w:val="17"/>
        </w:rPr>
        <w:t>V=N/D: 7.5  |  TAM: 1800億円  SAM: 180億円  SOM: 18億円  |  CAGR: 10%</w:t>
      </w:r>
    </w:p>
    <w:p>
      <w:pPr>
        <w:spacing w:after="60" w:before="0" w:lineRule="auto" w:line="360"/>
      </w:pPr>
      <w:r>
        <w:rPr>
          <w:rFonts w:ascii="Garamond" w:hAnsi="Garamond"/>
          <w:b w:val="0"/>
          <w:i/>
          <w:color w:val="555555"/>
          <w:sz w:val="18"/>
        </w:rPr>
        <w:t>インサイト: 新しい教育プログラムの事業化は可能性があります。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教育プログラムの事業化には、教育効果の実証が求められます。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教育への関心を高めるアプローチが必要です。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教育内容の質を保証する知恵が求められます。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教育市場は数百億円規模と予測されます。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教育内容の受容に失敗するリスクがあります。</w:t>
      </w:r>
    </w:p>
    <w:p>
      <w:pPr>
        <w:spacing w:after="60" w:before="0" w:lineRule="auto" w:line="336"/>
      </w:pPr>
      <w:r>
        <w:rPr>
          <w:rFonts w:ascii="Garamond" w:hAnsi="Garamond"/>
          <w:b/>
          <w:i w:val="0"/>
          <w:sz w:val="19"/>
        </w:rPr>
        <w:t>結論: 新しい教育プログラムの事業化は可能性があります。</w:t>
      </w:r>
    </w:p>
    <w:p>
      <w:pPr>
        <w:spacing w:after="40" w:before="0" w:lineRule="auto" w:line="324"/>
      </w:pPr>
      <w:r>
        <w:rPr>
          <w:rFonts w:ascii="Garamond" w:hAnsi="Garamond"/>
          <w:b w:val="0"/>
          <w:i w:val="0"/>
          <w:sz w:val="17"/>
        </w:rPr>
        <w:t>市場概要: 教育プログラムの事業化は、特にオンライン教育の普及により成長が見込まれています。</w:t>
      </w:r>
    </w:p>
    <w:p>
      <w:pPr>
        <w:spacing w:after="40" w:before="0" w:lineRule="auto" w:line="324"/>
      </w:pPr>
      <w:r>
        <w:rPr>
          <w:rFonts w:ascii="Garamond" w:hAnsi="Garamond"/>
          <w:b w:val="0"/>
          <w:i w:val="0"/>
          <w:sz w:val="17"/>
        </w:rPr>
        <w:t>ターゲット: 学生や教育機関がターゲットです。</w:t>
      </w:r>
    </w:p>
    <w:p>
      <w:pPr>
        <w:spacing w:after="60" w:before="0" w:lineRule="auto" w:line="324"/>
      </w:pPr>
      <w:r>
        <w:rPr>
          <w:rFonts w:ascii="Garamond" w:hAnsi="Garamond"/>
          <w:b w:val="0"/>
          <w:i w:val="0"/>
          <w:sz w:val="17"/>
        </w:rPr>
        <w:t>競合: 競合は多いが、質の高いコンテンツが求められます。</w:t>
      </w:r>
    </w:p>
    <w:p>
      <w:pPr>
        <w:spacing w:after="40" w:before="0" w:lineRule="auto" w:line="360"/>
      </w:pPr>
      <w:r>
        <w:rPr>
          <w:rFonts w:ascii="Consolas" w:hAnsi="Consolas"/>
          <w:b w:val="0"/>
          <w:i w:val="0"/>
          <w:color w:val="777777"/>
          <w:sz w:val="15"/>
        </w:rPr>
        <w:t>DOI: 10.5281/zenodo.19012122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共鳴理論を基にした新たな教育プログラムが、学習者のパフォーマンスをどう向上させるか？</w:t>
      </w:r>
    </w:p>
    <w:p>
      <w:pPr>
        <w:spacing w:after="60" w:before="0" w:lineRule="auto" w:line="360"/>
      </w:pPr>
      <w:r>
        <w:rPr>
          <w:rFonts w:ascii="Consolas" w:hAnsi="Consolas"/>
          <w:b w:val="0"/>
          <w:i w:val="0"/>
          <w:color w:val="555555"/>
          <w:sz w:val="17"/>
        </w:rPr>
        <w:t>V=N/D: 7.5  |  TAM: 2000億円  SAM: 250億円  SOM: 15億円  |  CAGR: 9%</w:t>
      </w:r>
    </w:p>
    <w:p>
      <w:pPr>
        <w:spacing w:after="60" w:before="0" w:lineRule="auto" w:line="360"/>
      </w:pPr>
      <w:r>
        <w:rPr>
          <w:rFonts w:ascii="Garamond" w:hAnsi="Garamond"/>
          <w:b w:val="0"/>
          <w:i/>
          <w:color w:val="555555"/>
          <w:sz w:val="18"/>
        </w:rPr>
        <w:t>インサイト: 共鳴理論が教育プログラムの革新を促進します。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共鳴理論を基にした教育プログラムは、学習理論の応用を必要とします。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学習効果への期待が、受講者のモチベーションを高めます。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学習者の特性に応じたカスタマイズが重要です。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この市場のTAMは、教育市場全体を考慮すると大きいです。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教育改革への抵抗がリスクとなる可能性があります。</w:t>
      </w:r>
    </w:p>
    <w:p>
      <w:pPr>
        <w:spacing w:after="60" w:before="0" w:lineRule="auto" w:line="336"/>
      </w:pPr>
      <w:r>
        <w:rPr>
          <w:rFonts w:ascii="Garamond" w:hAnsi="Garamond"/>
          <w:b/>
          <w:i w:val="0"/>
          <w:sz w:val="19"/>
        </w:rPr>
        <w:t>結論: 共鳴理論が教育プログラムの革新を促進します。</w:t>
      </w:r>
    </w:p>
    <w:p>
      <w:pPr>
        <w:spacing w:after="40" w:before="0" w:lineRule="auto" w:line="324"/>
      </w:pPr>
      <w:r>
        <w:rPr>
          <w:rFonts w:ascii="Garamond" w:hAnsi="Garamond"/>
          <w:b w:val="0"/>
          <w:i w:val="0"/>
          <w:sz w:val="17"/>
        </w:rPr>
        <w:t>市場概要: 共鳴理論を基にした教育プログラムは、特に教育機関での需要が高まっています。</w:t>
      </w:r>
    </w:p>
    <w:p>
      <w:pPr>
        <w:spacing w:after="40" w:before="0" w:lineRule="auto" w:line="324"/>
      </w:pPr>
      <w:r>
        <w:rPr>
          <w:rFonts w:ascii="Garamond" w:hAnsi="Garamond"/>
          <w:b w:val="0"/>
          <w:i w:val="0"/>
          <w:sz w:val="17"/>
        </w:rPr>
        <w:t>ターゲット: 学校や教育機関が主要なターゲットです。</w:t>
      </w:r>
    </w:p>
    <w:p>
      <w:pPr>
        <w:spacing w:after="60" w:before="0" w:lineRule="auto" w:line="324"/>
      </w:pPr>
      <w:r>
        <w:rPr>
          <w:rFonts w:ascii="Garamond" w:hAnsi="Garamond"/>
          <w:b w:val="0"/>
          <w:i w:val="0"/>
          <w:sz w:val="17"/>
        </w:rPr>
        <w:t>競合: 競合は既存の教育プログラムや教材提供者です。</w:t>
      </w:r>
    </w:p>
    <w:p>
      <w:pPr>
        <w:spacing w:after="40" w:before="0" w:lineRule="auto" w:line="360"/>
      </w:pPr>
      <w:r>
        <w:rPr>
          <w:rFonts w:ascii="Consolas" w:hAnsi="Consolas"/>
          <w:b w:val="0"/>
          <w:i w:val="0"/>
          <w:color w:val="777777"/>
          <w:sz w:val="15"/>
        </w:rPr>
        <w:t>DOI: 10.5281/zenodo.20359358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日本語のKi構造を活かした新しい教育教材はどのように開発できるか？</w:t>
      </w:r>
    </w:p>
    <w:p>
      <w:pPr>
        <w:spacing w:after="60" w:before="0" w:lineRule="auto" w:line="360"/>
      </w:pPr>
      <w:r>
        <w:rPr>
          <w:rFonts w:ascii="Consolas" w:hAnsi="Consolas"/>
          <w:b w:val="0"/>
          <w:i w:val="0"/>
          <w:color w:val="555555"/>
          <w:sz w:val="17"/>
        </w:rPr>
        <w:t>V=N/D: 7.5  |  TAM: 1500億円  SAM: 150億円  SOM: 15億円  |  CAGR: 9%</w:t>
      </w:r>
    </w:p>
    <w:p>
      <w:pPr>
        <w:spacing w:after="60" w:before="0" w:lineRule="auto" w:line="360"/>
      </w:pPr>
      <w:r>
        <w:rPr>
          <w:rFonts w:ascii="Garamond" w:hAnsi="Garamond"/>
          <w:b w:val="0"/>
          <w:i/>
          <w:color w:val="555555"/>
          <w:sz w:val="18"/>
        </w:rPr>
        <w:t>インサイト: 教育教材の開発は実行可能である。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Ki構造に基づく教育理論の研究が必要である。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教育への革新に対する期待感が高い。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教育現場のニーズを把握することが重要である。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教育市場は大規模で多様である。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教育内容の実用性が不明確な部分がある。</w:t>
      </w:r>
    </w:p>
    <w:p>
      <w:pPr>
        <w:spacing w:after="60" w:before="0" w:lineRule="auto" w:line="336"/>
      </w:pPr>
      <w:r>
        <w:rPr>
          <w:rFonts w:ascii="Garamond" w:hAnsi="Garamond"/>
          <w:b/>
          <w:i w:val="0"/>
          <w:sz w:val="19"/>
        </w:rPr>
        <w:t>結論: 教育教材の開発は実行可能である。</w:t>
      </w:r>
    </w:p>
    <w:p>
      <w:pPr>
        <w:spacing w:after="40" w:before="0" w:lineRule="auto" w:line="324"/>
      </w:pPr>
      <w:r>
        <w:rPr>
          <w:rFonts w:ascii="Garamond" w:hAnsi="Garamond"/>
          <w:b w:val="0"/>
          <w:i w:val="0"/>
          <w:sz w:val="17"/>
        </w:rPr>
        <w:t>市場概要: 教育教材市場は、デジタル化が進む中で多様化している。</w:t>
      </w:r>
    </w:p>
    <w:p>
      <w:pPr>
        <w:spacing w:after="40" w:before="0" w:lineRule="auto" w:line="324"/>
      </w:pPr>
      <w:r>
        <w:rPr>
          <w:rFonts w:ascii="Garamond" w:hAnsi="Garamond"/>
          <w:b w:val="0"/>
          <w:i w:val="0"/>
          <w:sz w:val="17"/>
        </w:rPr>
        <w:t>ターゲット: 教育機関や家庭が主なターゲット層である。</w:t>
      </w:r>
    </w:p>
    <w:p>
      <w:pPr>
        <w:spacing w:after="60" w:before="0" w:lineRule="auto" w:line="324"/>
      </w:pPr>
      <w:r>
        <w:rPr>
          <w:rFonts w:ascii="Garamond" w:hAnsi="Garamond"/>
          <w:b w:val="0"/>
          <w:i w:val="0"/>
          <w:sz w:val="17"/>
        </w:rPr>
        <w:t>競合: 多くの企業が参入しており、競争が激しい。</w:t>
      </w:r>
    </w:p>
    <w:p>
      <w:pPr>
        <w:spacing w:after="40" w:before="0" w:lineRule="auto" w:line="360"/>
      </w:pPr>
      <w:r>
        <w:rPr>
          <w:rFonts w:ascii="Consolas" w:hAnsi="Consolas"/>
          <w:b w:val="0"/>
          <w:i w:val="0"/>
          <w:color w:val="777777"/>
          <w:sz w:val="15"/>
        </w:rPr>
        <w:t>DOI: 10.5281/zenodo.19702751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KOKU（刻宇宙）とGENKI（元気宇宙）の概念を活用し、新しい宇宙関連の教育プログラムをどのように開発できるか？</w:t>
      </w:r>
    </w:p>
    <w:p>
      <w:pPr>
        <w:spacing w:after="60" w:before="0" w:lineRule="auto" w:line="360"/>
      </w:pPr>
      <w:r>
        <w:rPr>
          <w:rFonts w:ascii="Consolas" w:hAnsi="Consolas"/>
          <w:b w:val="0"/>
          <w:i w:val="0"/>
          <w:color w:val="555555"/>
          <w:sz w:val="17"/>
        </w:rPr>
        <w:t>V=N/D: 7.5  |  TAM: 1500億円  SAM: 120億円  SOM: 12億円  |  CAGR: 10%</w:t>
      </w:r>
    </w:p>
    <w:p>
      <w:pPr>
        <w:spacing w:after="60" w:before="0" w:lineRule="auto" w:line="360"/>
      </w:pPr>
      <w:r>
        <w:rPr>
          <w:rFonts w:ascii="Garamond" w:hAnsi="Garamond"/>
          <w:b w:val="0"/>
          <w:i/>
          <w:color w:val="555555"/>
          <w:sz w:val="18"/>
        </w:rPr>
        <w:t>インサイト: KOKUとGENKIを基にした教育プログラムの開発は有望である。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宇宙関連の教育プログラムには、KOKUとGENKIの概念を組み込むことで独自性が生まれる。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宇宙への興味が高まり、学習者の感情的な関与を引き出すことができる。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教育プログラムの設計にあたっては、学びの楽しさを重視し、創造性を促進する必要がある。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TAMは数十億ドル規模で、特にSTEM教育の成長が期待される。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教育内容の質や市場ニーズの変化がリスク要因となる。</w:t>
      </w:r>
    </w:p>
    <w:p>
      <w:pPr>
        <w:spacing w:after="60" w:before="0" w:lineRule="auto" w:line="336"/>
      </w:pPr>
      <w:r>
        <w:rPr>
          <w:rFonts w:ascii="Garamond" w:hAnsi="Garamond"/>
          <w:b/>
          <w:i w:val="0"/>
          <w:sz w:val="19"/>
        </w:rPr>
        <w:t>結論: KOKUとGENKIを基にした教育プログラムの開発は有望である。</w:t>
      </w:r>
    </w:p>
    <w:p>
      <w:pPr>
        <w:spacing w:after="40" w:before="0" w:lineRule="auto" w:line="324"/>
      </w:pPr>
      <w:r>
        <w:rPr>
          <w:rFonts w:ascii="Garamond" w:hAnsi="Garamond"/>
          <w:b w:val="0"/>
          <w:i w:val="0"/>
          <w:sz w:val="17"/>
        </w:rPr>
        <w:t>市場概要: 宇宙教育市場は新たな需要が生まれており、革新的なプログラムが期待されている。</w:t>
      </w:r>
    </w:p>
    <w:p>
      <w:pPr>
        <w:spacing w:after="40" w:before="0" w:lineRule="auto" w:line="324"/>
      </w:pPr>
      <w:r>
        <w:rPr>
          <w:rFonts w:ascii="Garamond" w:hAnsi="Garamond"/>
          <w:b w:val="0"/>
          <w:i w:val="0"/>
          <w:sz w:val="17"/>
        </w:rPr>
        <w:t>ターゲット: 教育機関や学生が主なターゲット層。</w:t>
      </w:r>
    </w:p>
    <w:p>
      <w:pPr>
        <w:spacing w:after="60" w:before="0" w:lineRule="auto" w:line="324"/>
      </w:pPr>
      <w:r>
        <w:rPr>
          <w:rFonts w:ascii="Garamond" w:hAnsi="Garamond"/>
          <w:b w:val="0"/>
          <w:i w:val="0"/>
          <w:sz w:val="17"/>
        </w:rPr>
        <w:t>競合: 新規参入者が増えているが、質の高いプログラムが競争力を持つ。</w:t>
      </w:r>
    </w:p>
    <w:p>
      <w:pPr>
        <w:spacing w:after="40" w:before="0" w:lineRule="auto" w:line="360"/>
      </w:pPr>
      <w:r>
        <w:rPr>
          <w:rFonts w:ascii="Consolas" w:hAnsi="Consolas"/>
          <w:b w:val="0"/>
          <w:i w:val="0"/>
          <w:color w:val="777777"/>
          <w:sz w:val="15"/>
        </w:rPr>
        <w:t>DOI: 10.5281/zenodo.20697472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日本語の言語学的な枠組みを利用して、教育プログラムやアプリをどのように開発できるか？</w:t>
      </w:r>
    </w:p>
    <w:p>
      <w:pPr>
        <w:spacing w:after="60" w:before="0" w:lineRule="auto" w:line="360"/>
      </w:pPr>
      <w:r>
        <w:rPr>
          <w:rFonts w:ascii="Consolas" w:hAnsi="Consolas"/>
          <w:b w:val="0"/>
          <w:i w:val="0"/>
          <w:color w:val="555555"/>
          <w:sz w:val="17"/>
        </w:rPr>
        <w:t>V=N/D: 7.5  |  TAM: 1500億円  SAM: 120億円  SOM: 12億円  |  CAGR: 10%</w:t>
      </w:r>
    </w:p>
    <w:p>
      <w:pPr>
        <w:spacing w:after="60" w:before="0" w:lineRule="auto" w:line="360"/>
      </w:pPr>
      <w:r>
        <w:rPr>
          <w:rFonts w:ascii="Garamond" w:hAnsi="Garamond"/>
          <w:b w:val="0"/>
          <w:i/>
          <w:color w:val="555555"/>
          <w:sz w:val="18"/>
        </w:rPr>
        <w:t>インサイト: 言語学的な枠組みを活用した教育プログラムの開発は推奨される。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日本語の言語学的枠組みを利用した教育プログラムは、学習効果を高める可能性がある。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教育への情熱を持つ人々の感情を刺激し、自己成長を促進する。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言語学的アプローチは、学習者の理解を深めるための新しい視点を提供する。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日本国内の教育市場は約10兆円と推定され、その一部を狙える。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市場競争や技術進化によるリスクが存在する。</w:t>
      </w:r>
    </w:p>
    <w:p>
      <w:pPr>
        <w:spacing w:after="60" w:before="0" w:lineRule="auto" w:line="336"/>
      </w:pPr>
      <w:r>
        <w:rPr>
          <w:rFonts w:ascii="Garamond" w:hAnsi="Garamond"/>
          <w:b/>
          <w:i w:val="0"/>
          <w:sz w:val="19"/>
        </w:rPr>
        <w:t>結論: 言語学的な枠組みを活用した教育プログラムの開発は推奨される。</w:t>
      </w:r>
    </w:p>
    <w:p>
      <w:pPr>
        <w:spacing w:after="40" w:before="0" w:lineRule="auto" w:line="324"/>
      </w:pPr>
      <w:r>
        <w:rPr>
          <w:rFonts w:ascii="Garamond" w:hAnsi="Garamond"/>
          <w:b w:val="0"/>
          <w:i w:val="0"/>
          <w:sz w:val="17"/>
        </w:rPr>
        <w:t>市場概要: 日本語教育市場は需要が高まっており、革新が期待されている。</w:t>
      </w:r>
    </w:p>
    <w:p>
      <w:pPr>
        <w:spacing w:after="40" w:before="0" w:lineRule="auto" w:line="324"/>
      </w:pPr>
      <w:r>
        <w:rPr>
          <w:rFonts w:ascii="Garamond" w:hAnsi="Garamond"/>
          <w:b w:val="0"/>
          <w:i w:val="0"/>
          <w:sz w:val="17"/>
        </w:rPr>
        <w:t>ターゲット: 学生や教育機関が主なターゲット層。</w:t>
      </w:r>
    </w:p>
    <w:p>
      <w:pPr>
        <w:spacing w:after="60" w:before="0" w:lineRule="auto" w:line="324"/>
      </w:pPr>
      <w:r>
        <w:rPr>
          <w:rFonts w:ascii="Garamond" w:hAnsi="Garamond"/>
          <w:b w:val="0"/>
          <w:i w:val="0"/>
          <w:sz w:val="17"/>
        </w:rPr>
        <w:t>競合: 競合が多いが、質の高いプログラムが競争力を持つ。</w:t>
      </w:r>
    </w:p>
    <w:p>
      <w:pPr>
        <w:spacing w:after="40" w:before="0" w:lineRule="auto" w:line="360"/>
      </w:pPr>
      <w:r>
        <w:rPr>
          <w:rFonts w:ascii="Consolas" w:hAnsi="Consolas"/>
          <w:b w:val="0"/>
          <w:i w:val="0"/>
          <w:color w:val="777777"/>
          <w:sz w:val="15"/>
        </w:rPr>
        <w:t>DOI: 10.5281/zenodo.20684018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GPS技術を利用した新しい教育ツールは、どのように設計されたら効果的か？</w:t>
      </w:r>
    </w:p>
    <w:p>
      <w:pPr>
        <w:spacing w:after="60" w:before="0" w:lineRule="auto" w:line="360"/>
      </w:pPr>
      <w:r>
        <w:rPr>
          <w:rFonts w:ascii="Consolas" w:hAnsi="Consolas"/>
          <w:b w:val="0"/>
          <w:i w:val="0"/>
          <w:color w:val="555555"/>
          <w:sz w:val="17"/>
        </w:rPr>
        <w:t>V=N/D: 7.5  |  TAM: 1200億円  SAM: 120億円  SOM: 12億円  |  CAGR: 10%</w:t>
      </w:r>
    </w:p>
    <w:p>
      <w:pPr>
        <w:spacing w:after="60" w:before="0" w:lineRule="auto" w:line="360"/>
      </w:pPr>
      <w:r>
        <w:rPr>
          <w:rFonts w:ascii="Garamond" w:hAnsi="Garamond"/>
          <w:b w:val="0"/>
          <w:i/>
          <w:color w:val="555555"/>
          <w:sz w:val="18"/>
        </w:rPr>
        <w:t>インサイト: GPSを利用した教育ツールの設計は効果的な可能性がある。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GPS技術の教育利用は、教育工学の研究に基づく。</w:t>
      </w:r>
    </w:p>
    <w:p>
      <w:pPr>
        <w:spacing w:after="60" w:lineRule="auto" w:line="348"/>
        <w:ind w:left="283"/>
      </w:pPr>
      <w:r>
        <w:rPr>
          <w:rFonts w:ascii="Garamond" w:hAnsi="Garamond"/>
          <w:b/>
          <w:color w:val="444444"/>
          <w:sz w:val="18"/>
        </w:rPr>
        <w:t>【感情】</w:t>
      </w:r>
      <w:r>
        <w:rPr>
          <w:rFonts w:ascii="Garamond" w:hAnsi="Garamond"/>
          <w:color w:val="444444"/>
          <w:sz w:val="18"/>
        </w:rPr>
        <w:t xml:space="preserve"> 体験学習を促進することで生徒の興味を引くことができる。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GPSを用いることで、学習の新しい形を提案できる。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教育技術市場のTAMは数十億ドル規模で成長中。</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技術導入に伴うコストが教育機関にとって負担となる可能性がある。</w:t>
      </w:r>
    </w:p>
    <w:p>
      <w:pPr>
        <w:spacing w:after="60" w:before="0" w:lineRule="auto" w:line="336"/>
      </w:pPr>
      <w:r>
        <w:rPr>
          <w:rFonts w:ascii="Garamond" w:hAnsi="Garamond"/>
          <w:b/>
          <w:i w:val="0"/>
          <w:sz w:val="19"/>
        </w:rPr>
        <w:t>結論: GPSを利用した教育ツールの設計は効果的な可能性がある。</w:t>
      </w:r>
    </w:p>
    <w:p>
      <w:pPr>
        <w:spacing w:after="40" w:before="0" w:lineRule="auto" w:line="324"/>
      </w:pPr>
      <w:r>
        <w:rPr>
          <w:rFonts w:ascii="Garamond" w:hAnsi="Garamond"/>
          <w:b w:val="0"/>
          <w:i w:val="0"/>
          <w:sz w:val="17"/>
        </w:rPr>
        <w:t>市場概要: GPS技術を利用した教育ツールは、特にフィールドワークやアウトドア教育に需要があります。</w:t>
      </w:r>
    </w:p>
    <w:p>
      <w:pPr>
        <w:spacing w:after="40" w:before="0" w:lineRule="auto" w:line="324"/>
      </w:pPr>
      <w:r>
        <w:rPr>
          <w:rFonts w:ascii="Garamond" w:hAnsi="Garamond"/>
          <w:b w:val="0"/>
          <w:i w:val="0"/>
          <w:sz w:val="17"/>
        </w:rPr>
        <w:t>ターゲット: 教育機関やアウトドア活動を行う団体。</w:t>
      </w:r>
    </w:p>
    <w:p>
      <w:pPr>
        <w:spacing w:after="60" w:before="0" w:lineRule="auto" w:line="324"/>
      </w:pPr>
      <w:r>
        <w:rPr>
          <w:rFonts w:ascii="Garamond" w:hAnsi="Garamond"/>
          <w:b w:val="0"/>
          <w:i w:val="0"/>
          <w:sz w:val="17"/>
        </w:rPr>
        <w:t>競合: 競合は少なく、革新的なツールを提供することで差別化が可能。</w:t>
      </w:r>
    </w:p>
    <w:p>
      <w:pPr>
        <w:spacing w:after="40" w:before="0" w:lineRule="auto" w:line="360"/>
      </w:pPr>
      <w:r>
        <w:rPr>
          <w:rFonts w:ascii="Consolas" w:hAnsi="Consolas"/>
          <w:b w:val="0"/>
          <w:i w:val="0"/>
          <w:color w:val="777777"/>
          <w:sz w:val="15"/>
        </w:rPr>
        <w:t>DOI: 10.5281/zenodo.19629271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V=N/D理論を基にした自己啓発セミナーやワークショップの可能性は？</w:t>
      </w:r>
    </w:p>
    <w:p>
      <w:pPr>
        <w:spacing w:after="60" w:before="0" w:lineRule="auto" w:line="360"/>
      </w:pPr>
      <w:r>
        <w:rPr>
          <w:rFonts w:ascii="Consolas" w:hAnsi="Consolas"/>
          <w:b w:val="0"/>
          <w:i w:val="0"/>
          <w:color w:val="555555"/>
          <w:sz w:val="17"/>
        </w:rPr>
        <w:t>V=N/D: 7.5  |  TAM: 1000億円  SAM: 100億円  SOM: 10億円  |  CAGR: 8%</w:t>
      </w:r>
    </w:p>
    <w:p>
      <w:pPr>
        <w:spacing w:after="60" w:before="0" w:lineRule="auto" w:line="360"/>
      </w:pPr>
      <w:r>
        <w:rPr>
          <w:rFonts w:ascii="Garamond" w:hAnsi="Garamond"/>
          <w:b w:val="0"/>
          <w:i/>
          <w:color w:val="555555"/>
          <w:sz w:val="18"/>
        </w:rPr>
        <w:t>インサイト: 自己啓発セミナーは市場性が高いと考えられる。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自己啓発セミナーは、心理学や教育学の研究に基づく可能性がある。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参加者のポジティブな感情を引き出すことが成功の鍵となる。</w:t>
      </w:r>
    </w:p>
    <w:p>
      <w:pPr>
        <w:spacing w:after="60" w:lineRule="auto" w:line="348"/>
        <w:ind w:left="283"/>
      </w:pPr>
      <w:r>
        <w:rPr>
          <w:rFonts w:ascii="Garamond" w:hAnsi="Garamond"/>
          <w:b/>
          <w:color w:val="444444"/>
          <w:sz w:val="18"/>
        </w:rPr>
        <w:t>【知恵】</w:t>
      </w:r>
      <w:r>
        <w:rPr>
          <w:rFonts w:ascii="Garamond" w:hAnsi="Garamond"/>
          <w:color w:val="444444"/>
          <w:sz w:val="18"/>
        </w:rPr>
        <w:t xml:space="preserve"> 自己啓発は個人の成長に寄与するため、長期的な価値がある。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教育市場のTAMは数十億ドル規模であり、成長が期待できる。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競合が多く、独自性を出すことがリスクとなる。</w:t>
      </w:r>
    </w:p>
    <w:p>
      <w:pPr>
        <w:spacing w:after="60" w:before="0" w:lineRule="auto" w:line="336"/>
      </w:pPr>
      <w:r>
        <w:rPr>
          <w:rFonts w:ascii="Garamond" w:hAnsi="Garamond"/>
          <w:b/>
          <w:i w:val="0"/>
          <w:sz w:val="19"/>
        </w:rPr>
        <w:t>結論: 自己啓発セミナーは市場性が高いと考えられる。</w:t>
      </w:r>
    </w:p>
    <w:p>
      <w:pPr>
        <w:spacing w:after="40" w:before="0" w:lineRule="auto" w:line="324"/>
      </w:pPr>
      <w:r>
        <w:rPr>
          <w:rFonts w:ascii="Garamond" w:hAnsi="Garamond"/>
          <w:b w:val="0"/>
          <w:i w:val="0"/>
          <w:sz w:val="17"/>
        </w:rPr>
        <w:t>市場概要: 自己啓発セミナーは、自己成長を求める人々に向けた市場です。</w:t>
      </w:r>
    </w:p>
    <w:p>
      <w:pPr>
        <w:spacing w:after="40" w:before="0" w:lineRule="auto" w:line="324"/>
      </w:pPr>
      <w:r>
        <w:rPr>
          <w:rFonts w:ascii="Garamond" w:hAnsi="Garamond"/>
          <w:b w:val="0"/>
          <w:i w:val="0"/>
          <w:sz w:val="17"/>
        </w:rPr>
        <w:t>ターゲット: 自己啓発やスキルアップを目指す個人。</w:t>
      </w:r>
    </w:p>
    <w:p>
      <w:pPr>
        <w:spacing w:after="60" w:before="0" w:lineRule="auto" w:line="324"/>
      </w:pPr>
      <w:r>
        <w:rPr>
          <w:rFonts w:ascii="Garamond" w:hAnsi="Garamond"/>
          <w:b w:val="0"/>
          <w:i w:val="0"/>
          <w:sz w:val="17"/>
        </w:rPr>
        <w:t>競合: 競合は多いが、特定のテーマに特化することで差別化可能。</w:t>
      </w:r>
    </w:p>
    <w:p>
      <w:pPr>
        <w:spacing w:after="40" w:before="0" w:lineRule="auto" w:line="360"/>
      </w:pPr>
      <w:r>
        <w:rPr>
          <w:rFonts w:ascii="Consolas" w:hAnsi="Consolas"/>
          <w:b w:val="0"/>
          <w:i w:val="0"/>
          <w:color w:val="777777"/>
          <w:sz w:val="15"/>
        </w:rPr>
        <w:t>DOI: 10.5281/zenodo.19629285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CPRの新たなトレーニングプログラムはどのように設計されるべきか？</w:t>
      </w:r>
    </w:p>
    <w:p>
      <w:pPr>
        <w:spacing w:after="60" w:before="0" w:lineRule="auto" w:line="360"/>
      </w:pPr>
      <w:r>
        <w:rPr>
          <w:rFonts w:ascii="Consolas" w:hAnsi="Consolas"/>
          <w:b w:val="0"/>
          <w:i w:val="0"/>
          <w:color w:val="555555"/>
          <w:sz w:val="17"/>
        </w:rPr>
        <w:t>V=N/D: 7.5  |  TAM: 1000億円  SAM: 80億円  SOM: 8億円  |  CAGR: 10%</w:t>
      </w:r>
    </w:p>
    <w:p>
      <w:pPr>
        <w:spacing w:after="60" w:before="0" w:lineRule="auto" w:line="360"/>
      </w:pPr>
      <w:r>
        <w:rPr>
          <w:rFonts w:ascii="Garamond" w:hAnsi="Garamond"/>
          <w:b w:val="0"/>
          <w:i/>
          <w:color w:val="555555"/>
          <w:sz w:val="18"/>
        </w:rPr>
        <w:t>インサイト: 新たなCPRトレーニングプログラムの設計は有望である。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CPRの新たなトレーニングプログラムには、実践的な要素が重要である。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命を救う技術を学ぶことは、参加者に強い動機を与える。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教育プログラムは効果的な学習方法を組み込む必要がある。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TAMは数十億ドルに達し、特に健康教育市場が成長している。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教育の質や認知度の低さがリスクとなる。</w:t>
      </w:r>
    </w:p>
    <w:p>
      <w:pPr>
        <w:spacing w:after="60" w:before="0" w:lineRule="auto" w:line="336"/>
      </w:pPr>
      <w:r>
        <w:rPr>
          <w:rFonts w:ascii="Garamond" w:hAnsi="Garamond"/>
          <w:b/>
          <w:i w:val="0"/>
          <w:sz w:val="19"/>
        </w:rPr>
        <w:t>結論: 新たなCPRトレーニングプログラムの設計は有望である。</w:t>
      </w:r>
    </w:p>
    <w:p>
      <w:pPr>
        <w:spacing w:after="40" w:before="0" w:lineRule="auto" w:line="324"/>
      </w:pPr>
      <w:r>
        <w:rPr>
          <w:rFonts w:ascii="Garamond" w:hAnsi="Garamond"/>
          <w:b w:val="0"/>
          <w:i w:val="0"/>
          <w:sz w:val="17"/>
        </w:rPr>
        <w:t>市場概要: CPRトレーニング市場は安全意識の高まりとともに成長している。</w:t>
      </w:r>
    </w:p>
    <w:p>
      <w:pPr>
        <w:spacing w:after="40" w:before="0" w:lineRule="auto" w:line="324"/>
      </w:pPr>
      <w:r>
        <w:rPr>
          <w:rFonts w:ascii="Garamond" w:hAnsi="Garamond"/>
          <w:b w:val="0"/>
          <w:i w:val="0"/>
          <w:sz w:val="17"/>
        </w:rPr>
        <w:t>ターゲット: 医療従事者や一般市民が主なターゲット層。</w:t>
      </w:r>
    </w:p>
    <w:p>
      <w:pPr>
        <w:spacing w:after="60" w:before="0" w:lineRule="auto" w:line="324"/>
      </w:pPr>
      <w:r>
        <w:rPr>
          <w:rFonts w:ascii="Garamond" w:hAnsi="Garamond"/>
          <w:b w:val="0"/>
          <w:i w:val="0"/>
          <w:sz w:val="17"/>
        </w:rPr>
        <w:t>競合: 競合が多いが、質の高いトレーニングが差別化要因となる。</w:t>
      </w:r>
    </w:p>
    <w:p>
      <w:pPr>
        <w:spacing w:after="40" w:before="0" w:lineRule="auto" w:line="360"/>
      </w:pPr>
      <w:r>
        <w:rPr>
          <w:rFonts w:ascii="Consolas" w:hAnsi="Consolas"/>
          <w:b w:val="0"/>
          <w:i w:val="0"/>
          <w:color w:val="777777"/>
          <w:sz w:val="15"/>
        </w:rPr>
        <w:t>DOI: 10.5281/zenodo.20697160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天命宣言を通じて新しいリーダーシップトレーニングプログラムはどのように設計できるか？</w:t>
      </w:r>
    </w:p>
    <w:p>
      <w:pPr>
        <w:spacing w:after="60" w:before="0" w:lineRule="auto" w:line="360"/>
      </w:pPr>
      <w:r>
        <w:rPr>
          <w:rFonts w:ascii="Consolas" w:hAnsi="Consolas"/>
          <w:b w:val="0"/>
          <w:i w:val="0"/>
          <w:color w:val="555555"/>
          <w:sz w:val="17"/>
        </w:rPr>
        <w:t>V=N/D: 7.5  |  TAM: 500億円  SAM: 80億円  SOM: 8億円  |  CAGR: 9%</w:t>
      </w:r>
    </w:p>
    <w:p>
      <w:pPr>
        <w:spacing w:after="60" w:before="0" w:lineRule="auto" w:line="360"/>
      </w:pPr>
      <w:r>
        <w:rPr>
          <w:rFonts w:ascii="Garamond" w:hAnsi="Garamond"/>
          <w:b w:val="0"/>
          <w:i/>
          <w:color w:val="555555"/>
          <w:sz w:val="18"/>
        </w:rPr>
        <w:t>インサイト: 新しいリーダーシッププログラムは教育市場に適合する。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新しいリーダーシップトレーニングの設計に関する理論的研究が必要である。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参加者の動機付けを引き出す感情的要素が重要である。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リーダーシップの変革に関する深い知識が必要である。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教育市場は年間2400億ドル規模であり、成長が続いている。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プログラムの受け入れられなさがリスクとなる。</w:t>
      </w:r>
    </w:p>
    <w:p>
      <w:pPr>
        <w:spacing w:after="60" w:before="0" w:lineRule="auto" w:line="336"/>
      </w:pPr>
      <w:r>
        <w:rPr>
          <w:rFonts w:ascii="Garamond" w:hAnsi="Garamond"/>
          <w:b/>
          <w:i w:val="0"/>
          <w:sz w:val="19"/>
        </w:rPr>
        <w:t>結論: 新しいリーダーシッププログラムは教育市場に適合する。</w:t>
      </w:r>
    </w:p>
    <w:p>
      <w:pPr>
        <w:spacing w:after="40" w:before="0" w:lineRule="auto" w:line="324"/>
      </w:pPr>
      <w:r>
        <w:rPr>
          <w:rFonts w:ascii="Garamond" w:hAnsi="Garamond"/>
          <w:b w:val="0"/>
          <w:i w:val="0"/>
          <w:sz w:val="17"/>
        </w:rPr>
        <w:t>市場概要: リーダーシップトレーニング市場は需要が増加しています。</w:t>
      </w:r>
    </w:p>
    <w:p>
      <w:pPr>
        <w:spacing w:after="40" w:before="0" w:lineRule="auto" w:line="324"/>
      </w:pPr>
      <w:r>
        <w:rPr>
          <w:rFonts w:ascii="Garamond" w:hAnsi="Garamond"/>
          <w:b w:val="0"/>
          <w:i w:val="0"/>
          <w:sz w:val="17"/>
        </w:rPr>
        <w:t>ターゲット: 企業の管理職やリーダーが対象です。</w:t>
      </w:r>
    </w:p>
    <w:p>
      <w:pPr>
        <w:spacing w:after="60" w:before="0" w:lineRule="auto" w:line="324"/>
      </w:pPr>
      <w:r>
        <w:rPr>
          <w:rFonts w:ascii="Garamond" w:hAnsi="Garamond"/>
          <w:b w:val="0"/>
          <w:i w:val="0"/>
          <w:sz w:val="17"/>
        </w:rPr>
        <w:t>競合: 競合には既存の研修プログラムがあります。</w:t>
      </w:r>
    </w:p>
    <w:p>
      <w:pPr>
        <w:spacing w:after="40" w:before="0" w:lineRule="auto" w:line="360"/>
      </w:pPr>
      <w:r>
        <w:rPr>
          <w:rFonts w:ascii="Consolas" w:hAnsi="Consolas"/>
          <w:b w:val="0"/>
          <w:i w:val="0"/>
          <w:color w:val="777777"/>
          <w:sz w:val="15"/>
        </w:rPr>
        <w:t>DOI: 10.5281/zenodo.19141584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73件の論文を活用した新しい教育プログラムは、どのように設計すれば学びの効果を最大化できるか？</w:t>
      </w:r>
    </w:p>
    <w:p>
      <w:pPr>
        <w:spacing w:after="60" w:before="0" w:lineRule="auto" w:line="360"/>
      </w:pPr>
      <w:r>
        <w:rPr>
          <w:rFonts w:ascii="Consolas" w:hAnsi="Consolas"/>
          <w:b w:val="0"/>
          <w:i w:val="0"/>
          <w:color w:val="555555"/>
          <w:sz w:val="17"/>
        </w:rPr>
        <w:t>V=N/D: 7.5  |  TAM: 700億円  SAM: 70億円  SOM: 7億円  |  CAGR: 10%</w:t>
      </w:r>
    </w:p>
    <w:p>
      <w:pPr>
        <w:spacing w:after="60" w:before="0" w:lineRule="auto" w:line="360"/>
      </w:pPr>
      <w:r>
        <w:rPr>
          <w:rFonts w:ascii="Garamond" w:hAnsi="Garamond"/>
          <w:b w:val="0"/>
          <w:i/>
          <w:color w:val="555555"/>
          <w:sz w:val="18"/>
        </w:rPr>
        <w:t>インサイト: 最新の学習理論を取り入れた教育プログラムの設計が鍵となる。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教育プログラムの設計には、最新の学習理論を取り入れることが重要である。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学びの効果に対する期待感が高まっている。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実証研究に基づいたカリキュラムが効果的だ。</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教育市場のTAMは約1兆円と推定される。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受講生のニーズに合わない場合、プログラムが失敗するリスクがある。</w:t>
      </w:r>
    </w:p>
    <w:p>
      <w:pPr>
        <w:spacing w:after="60" w:before="0" w:lineRule="auto" w:line="336"/>
      </w:pPr>
      <w:r>
        <w:rPr>
          <w:rFonts w:ascii="Garamond" w:hAnsi="Garamond"/>
          <w:b/>
          <w:i w:val="0"/>
          <w:sz w:val="19"/>
        </w:rPr>
        <w:t>結論: 最新の学習理論を取り入れた教育プログラムの設計が鍵となる。</w:t>
      </w:r>
    </w:p>
    <w:p>
      <w:pPr>
        <w:spacing w:after="40" w:before="0" w:lineRule="auto" w:line="324"/>
      </w:pPr>
      <w:r>
        <w:rPr>
          <w:rFonts w:ascii="Garamond" w:hAnsi="Garamond"/>
          <w:b w:val="0"/>
          <w:i w:val="0"/>
          <w:sz w:val="17"/>
        </w:rPr>
        <w:t>市場概要: 教育市場は新しい学習理論が求められ、成長が期待される。</w:t>
      </w:r>
    </w:p>
    <w:p>
      <w:pPr>
        <w:spacing w:after="40" w:before="0" w:lineRule="auto" w:line="324"/>
      </w:pPr>
      <w:r>
        <w:rPr>
          <w:rFonts w:ascii="Garamond" w:hAnsi="Garamond"/>
          <w:b w:val="0"/>
          <w:i w:val="0"/>
          <w:sz w:val="17"/>
        </w:rPr>
        <w:t>ターゲット: 教育機関及び学生。</w:t>
      </w:r>
    </w:p>
    <w:p>
      <w:pPr>
        <w:spacing w:after="60" w:before="0" w:lineRule="auto" w:line="324"/>
      </w:pPr>
      <w:r>
        <w:rPr>
          <w:rFonts w:ascii="Garamond" w:hAnsi="Garamond"/>
          <w:b w:val="0"/>
          <w:i w:val="0"/>
          <w:sz w:val="17"/>
        </w:rPr>
        <w:t>競合: 競争が激しく、質が求められる。</w:t>
      </w:r>
    </w:p>
    <w:p>
      <w:pPr>
        <w:spacing w:after="40" w:before="0" w:lineRule="auto" w:line="360"/>
      </w:pPr>
      <w:r>
        <w:rPr>
          <w:rFonts w:ascii="Consolas" w:hAnsi="Consolas"/>
          <w:b w:val="0"/>
          <w:i w:val="0"/>
          <w:color w:val="777777"/>
          <w:sz w:val="15"/>
        </w:rPr>
        <w:t>DOI: 10.5281/zenodo.20754564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動画アーカイブサービスを用いた新しい教育プラットフォームの開発は可能か？</w:t>
      </w:r>
    </w:p>
    <w:p>
      <w:pPr>
        <w:spacing w:after="60" w:before="0" w:lineRule="auto" w:line="360"/>
      </w:pPr>
      <w:r>
        <w:rPr>
          <w:rFonts w:ascii="Consolas" w:hAnsi="Consolas"/>
          <w:b w:val="0"/>
          <w:i w:val="0"/>
          <w:color w:val="555555"/>
          <w:sz w:val="17"/>
        </w:rPr>
        <w:t>V=N/D: 7  |  TAM: 3500億円  SAM: 350億円  SOM: 35億円  |  CAGR: 13%</w:t>
      </w:r>
    </w:p>
    <w:p>
      <w:pPr>
        <w:spacing w:after="60" w:before="0" w:lineRule="auto" w:line="360"/>
      </w:pPr>
      <w:r>
        <w:rPr>
          <w:rFonts w:ascii="Garamond" w:hAnsi="Garamond"/>
          <w:b w:val="0"/>
          <w:i/>
          <w:color w:val="555555"/>
          <w:sz w:val="18"/>
        </w:rPr>
        <w:t>インサイト: 動画アーカイブを活用した教育プラットフォームの開発は実現可能である。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動画アーカイブサービスは教育プラットフォームに適用可能で、研究が進行中である。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教育の未来に対する期待感が高く、関心を引くテーマである。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教育におけるデジタル化の進展がこのプラットフォームの成功に寄与する。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教育市場のTAMは数十億ドルと見込まれる。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競争が激しく、差別化が難しいリスクがある。</w:t>
      </w:r>
    </w:p>
    <w:p>
      <w:pPr>
        <w:spacing w:after="60" w:before="0" w:lineRule="auto" w:line="336"/>
      </w:pPr>
      <w:r>
        <w:rPr>
          <w:rFonts w:ascii="Garamond" w:hAnsi="Garamond"/>
          <w:b/>
          <w:i w:val="0"/>
          <w:sz w:val="19"/>
        </w:rPr>
        <w:t>結論: 動画アーカイブを活用した教育プラットフォームの開発は実現可能である。</w:t>
      </w:r>
    </w:p>
    <w:p>
      <w:pPr>
        <w:spacing w:after="40" w:before="0" w:lineRule="auto" w:line="324"/>
      </w:pPr>
      <w:r>
        <w:rPr>
          <w:rFonts w:ascii="Garamond" w:hAnsi="Garamond"/>
          <w:b w:val="0"/>
          <w:i w:val="0"/>
          <w:sz w:val="17"/>
        </w:rPr>
        <w:t>市場概要: 動画アーカイブサービスを活用した教育プラットフォームは新しい学習体験を提供する。</w:t>
      </w:r>
    </w:p>
    <w:p>
      <w:pPr>
        <w:spacing w:after="40" w:before="0" w:lineRule="auto" w:line="324"/>
      </w:pPr>
      <w:r>
        <w:rPr>
          <w:rFonts w:ascii="Garamond" w:hAnsi="Garamond"/>
          <w:b w:val="0"/>
          <w:i w:val="0"/>
          <w:sz w:val="17"/>
        </w:rPr>
        <w:t>ターゲット: 学生や教育機関が主なターゲット。</w:t>
      </w:r>
    </w:p>
    <w:p>
      <w:pPr>
        <w:spacing w:after="60" w:before="0" w:lineRule="auto" w:line="324"/>
      </w:pPr>
      <w:r>
        <w:rPr>
          <w:rFonts w:ascii="Garamond" w:hAnsi="Garamond"/>
          <w:b w:val="0"/>
          <w:i w:val="0"/>
          <w:sz w:val="17"/>
        </w:rPr>
        <w:t>競合: 競合は他のオンライン教育プラットフォームが多い。</w:t>
      </w:r>
    </w:p>
    <w:p>
      <w:pPr>
        <w:spacing w:after="40" w:before="0" w:lineRule="auto" w:line="360"/>
      </w:pPr>
      <w:r>
        <w:rPr>
          <w:rFonts w:ascii="Consolas" w:hAnsi="Consolas"/>
          <w:b w:val="0"/>
          <w:i w:val="0"/>
          <w:color w:val="777777"/>
          <w:sz w:val="15"/>
        </w:rPr>
        <w:t>DOI: 10.5281/zenodo.20063941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東洋思想を基にした新しい教育プログラムを開発することは、学習成果にどのように影響するか？</w:t>
      </w:r>
    </w:p>
    <w:p>
      <w:pPr>
        <w:spacing w:after="60" w:before="0" w:lineRule="auto" w:line="360"/>
      </w:pPr>
      <w:r>
        <w:rPr>
          <w:rFonts w:ascii="Consolas" w:hAnsi="Consolas"/>
          <w:b w:val="0"/>
          <w:i w:val="0"/>
          <w:color w:val="555555"/>
          <w:sz w:val="17"/>
        </w:rPr>
        <w:t>V=N/D: 7  |  TAM: 3000億円  SAM: 300億円  SOM: 30億円  |  CAGR: 9%</w:t>
      </w:r>
    </w:p>
    <w:p>
      <w:pPr>
        <w:spacing w:after="60" w:before="0" w:lineRule="auto" w:line="360"/>
      </w:pPr>
      <w:r>
        <w:rPr>
          <w:rFonts w:ascii="Garamond" w:hAnsi="Garamond"/>
          <w:b w:val="0"/>
          <w:i/>
          <w:color w:val="555555"/>
          <w:sz w:val="18"/>
        </w:rPr>
        <w:t>インサイト: 新しい教育プログラムの開発は有望です。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教育プログラムの開発には、教育理論と実証研究が必要です。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新しい学習方法への期待が学生や教育者の関心を引きます。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教育の質を向上させるためには、効果的なプログラムが重要です。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教育市場は数兆円規模で、成長が期待されています。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プログラムの実施と評価に関するリスクがあります。</w:t>
      </w:r>
    </w:p>
    <w:p>
      <w:pPr>
        <w:spacing w:after="60" w:before="0" w:lineRule="auto" w:line="336"/>
      </w:pPr>
      <w:r>
        <w:rPr>
          <w:rFonts w:ascii="Garamond" w:hAnsi="Garamond"/>
          <w:b/>
          <w:i w:val="0"/>
          <w:sz w:val="19"/>
        </w:rPr>
        <w:t>結論: 新しい教育プログラムの開発は有望です。</w:t>
      </w:r>
    </w:p>
    <w:p>
      <w:pPr>
        <w:spacing w:after="40" w:before="0" w:lineRule="auto" w:line="324"/>
      </w:pPr>
      <w:r>
        <w:rPr>
          <w:rFonts w:ascii="Garamond" w:hAnsi="Garamond"/>
          <w:b w:val="0"/>
          <w:i w:val="0"/>
          <w:sz w:val="17"/>
        </w:rPr>
        <w:t>市場概要: 東洋思想を基にした教育プログラムは、新しい学習方法を提供する可能性がある。</w:t>
      </w:r>
    </w:p>
    <w:p>
      <w:pPr>
        <w:spacing w:after="40" w:before="0" w:lineRule="auto" w:line="324"/>
      </w:pPr>
      <w:r>
        <w:rPr>
          <w:rFonts w:ascii="Garamond" w:hAnsi="Garamond"/>
          <w:b w:val="0"/>
          <w:i w:val="0"/>
          <w:sz w:val="17"/>
        </w:rPr>
        <w:t>ターゲット: 教育機関や自己啓発を重視する個人がターゲット。</w:t>
      </w:r>
    </w:p>
    <w:p>
      <w:pPr>
        <w:spacing w:after="60" w:before="0" w:lineRule="auto" w:line="324"/>
      </w:pPr>
      <w:r>
        <w:rPr>
          <w:rFonts w:ascii="Garamond" w:hAnsi="Garamond"/>
          <w:b w:val="0"/>
          <w:i w:val="0"/>
          <w:sz w:val="17"/>
        </w:rPr>
        <w:t>競合: 競合は他の教育プログラムやオンライン学習プラットフォームが多い。</w:t>
      </w:r>
    </w:p>
    <w:p>
      <w:pPr>
        <w:spacing w:after="40" w:before="0" w:lineRule="auto" w:line="360"/>
      </w:pPr>
      <w:r>
        <w:rPr>
          <w:rFonts w:ascii="Consolas" w:hAnsi="Consolas"/>
          <w:b w:val="0"/>
          <w:i w:val="0"/>
          <w:color w:val="777777"/>
          <w:sz w:val="15"/>
        </w:rPr>
        <w:t>DOI: 10.5281/zenodo.20133305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ch4が新しい教育プログラムに与える影響は？</w:t>
      </w:r>
    </w:p>
    <w:p>
      <w:pPr>
        <w:spacing w:after="60" w:before="0" w:lineRule="auto" w:line="360"/>
      </w:pPr>
      <w:r>
        <w:rPr>
          <w:rFonts w:ascii="Consolas" w:hAnsi="Consolas"/>
          <w:b w:val="0"/>
          <w:i w:val="0"/>
          <w:color w:val="555555"/>
          <w:sz w:val="17"/>
        </w:rPr>
        <w:t>V=N/D: 7  |  TAM: 3000億円  SAM: 300億円  SOM: 30億円  |  CAGR: 11%</w:t>
      </w:r>
    </w:p>
    <w:p>
      <w:pPr>
        <w:spacing w:after="60" w:before="0" w:lineRule="auto" w:line="360"/>
      </w:pPr>
      <w:r>
        <w:rPr>
          <w:rFonts w:ascii="Garamond" w:hAnsi="Garamond"/>
          <w:b w:val="0"/>
          <w:i/>
          <w:color w:val="555555"/>
          <w:sz w:val="18"/>
        </w:rPr>
        <w:t>インサイト: 教育プログラムへの影響は市場に良い影響を与えます。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新しい教育プログラムへの影響は教育の質向上に寄与します。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期待感が高まり、学習者のモチベーション向上に繋がります。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教育現場との連携が成功のポイントです。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TAMは数百億円規模と推定されます。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教育制度の変化に対応できないリスクがあります。</w:t>
      </w:r>
    </w:p>
    <w:p>
      <w:pPr>
        <w:spacing w:after="60" w:before="0" w:lineRule="auto" w:line="336"/>
      </w:pPr>
      <w:r>
        <w:rPr>
          <w:rFonts w:ascii="Garamond" w:hAnsi="Garamond"/>
          <w:b/>
          <w:i w:val="0"/>
          <w:sz w:val="19"/>
        </w:rPr>
        <w:t>結論: 教育プログラムへの影響は市場に良い影響を与えます。</w:t>
      </w:r>
    </w:p>
    <w:p>
      <w:pPr>
        <w:spacing w:after="40" w:before="0" w:lineRule="auto" w:line="324"/>
      </w:pPr>
      <w:r>
        <w:rPr>
          <w:rFonts w:ascii="Garamond" w:hAnsi="Garamond"/>
          <w:b w:val="0"/>
          <w:i w:val="0"/>
          <w:sz w:val="17"/>
        </w:rPr>
        <w:t>市場概要: 教育プログラムへの影響は、技術革新が教育の質を向上させる可能性を示しています。</w:t>
      </w:r>
    </w:p>
    <w:p>
      <w:pPr>
        <w:spacing w:after="40" w:before="0" w:lineRule="auto" w:line="324"/>
      </w:pPr>
      <w:r>
        <w:rPr>
          <w:rFonts w:ascii="Garamond" w:hAnsi="Garamond"/>
          <w:b w:val="0"/>
          <w:i w:val="0"/>
          <w:sz w:val="17"/>
        </w:rPr>
        <w:t>ターゲット: 教育機関や教育関連企業。</w:t>
      </w:r>
    </w:p>
    <w:p>
      <w:pPr>
        <w:spacing w:after="60" w:before="0" w:lineRule="auto" w:line="324"/>
      </w:pPr>
      <w:r>
        <w:rPr>
          <w:rFonts w:ascii="Garamond" w:hAnsi="Garamond"/>
          <w:b w:val="0"/>
          <w:i w:val="0"/>
          <w:sz w:val="17"/>
        </w:rPr>
        <w:t>競合: 教育市場は競争が激しく、革新が求められます。</w:t>
      </w:r>
    </w:p>
    <w:p>
      <w:pPr>
        <w:spacing w:after="40" w:before="0" w:lineRule="auto" w:line="360"/>
      </w:pPr>
      <w:r>
        <w:rPr>
          <w:rFonts w:ascii="Consolas" w:hAnsi="Consolas"/>
          <w:b w:val="0"/>
          <w:i w:val="0"/>
          <w:color w:val="777777"/>
          <w:sz w:val="15"/>
        </w:rPr>
        <w:t>DOI: 10.5281/zenodo.19012183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物理学の統一理論を基にした新しい教育プログラムや教材は、どのようにデザインすれば効果的か？</w:t>
      </w:r>
    </w:p>
    <w:p>
      <w:pPr>
        <w:spacing w:after="60" w:before="0" w:lineRule="auto" w:line="360"/>
      </w:pPr>
      <w:r>
        <w:rPr>
          <w:rFonts w:ascii="Consolas" w:hAnsi="Consolas"/>
          <w:b w:val="0"/>
          <w:i w:val="0"/>
          <w:color w:val="555555"/>
          <w:sz w:val="17"/>
        </w:rPr>
        <w:t>V=N/D: 7  |  TAM: 2000億円  SAM: 200億円  SOM: 20億円  |  CAGR: 8%</w:t>
      </w:r>
    </w:p>
    <w:p>
      <w:pPr>
        <w:spacing w:after="60" w:before="0" w:lineRule="auto" w:line="360"/>
      </w:pPr>
      <w:r>
        <w:rPr>
          <w:rFonts w:ascii="Garamond" w:hAnsi="Garamond"/>
          <w:b w:val="0"/>
          <w:i/>
          <w:color w:val="555555"/>
          <w:sz w:val="18"/>
        </w:rPr>
        <w:t>インサイト: 物理学に基づく教育プログラムは効果的なデザインが鍵となる。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物理学の統一理論に基づく教材は新しい教育の形を提供できる。</w:t>
      </w:r>
    </w:p>
    <w:p>
      <w:pPr>
        <w:spacing w:after="60" w:lineRule="auto" w:line="348"/>
        <w:ind w:left="283"/>
      </w:pPr>
      <w:r>
        <w:rPr>
          <w:rFonts w:ascii="Garamond" w:hAnsi="Garamond"/>
          <w:b/>
          <w:color w:val="444444"/>
          <w:sz w:val="18"/>
        </w:rPr>
        <w:t>【感情】</w:t>
      </w:r>
      <w:r>
        <w:rPr>
          <w:rFonts w:ascii="Garamond" w:hAnsi="Garamond"/>
          <w:color w:val="444444"/>
          <w:sz w:val="18"/>
        </w:rPr>
        <w:t xml:space="preserve"> 学習者は新しい知識を得ることに対して興奮を感じることが多い。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効果的な教材は、学習者の理解を深める工夫が必要である。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教育教材市場は数千億円規模で、革新が求められている。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教材の受け入れられ方が不確実であるリスクがある。</w:t>
      </w:r>
    </w:p>
    <w:p>
      <w:pPr>
        <w:spacing w:after="60" w:before="0" w:lineRule="auto" w:line="336"/>
      </w:pPr>
      <w:r>
        <w:rPr>
          <w:rFonts w:ascii="Garamond" w:hAnsi="Garamond"/>
          <w:b/>
          <w:i w:val="0"/>
          <w:sz w:val="19"/>
        </w:rPr>
        <w:t>結論: 物理学に基づく教育プログラムは効果的なデザインが鍵となる。</w:t>
      </w:r>
    </w:p>
    <w:p>
      <w:pPr>
        <w:spacing w:after="40" w:before="0" w:lineRule="auto" w:line="324"/>
      </w:pPr>
      <w:r>
        <w:rPr>
          <w:rFonts w:ascii="Garamond" w:hAnsi="Garamond"/>
          <w:b w:val="0"/>
          <w:i w:val="0"/>
          <w:sz w:val="17"/>
        </w:rPr>
        <w:t>市場概要: 教育市場は新しい教材やプログラムの導入が進んでいる。</w:t>
      </w:r>
    </w:p>
    <w:p>
      <w:pPr>
        <w:spacing w:after="40" w:before="0" w:lineRule="auto" w:line="324"/>
      </w:pPr>
      <w:r>
        <w:rPr>
          <w:rFonts w:ascii="Garamond" w:hAnsi="Garamond"/>
          <w:b w:val="0"/>
          <w:i w:val="0"/>
          <w:sz w:val="17"/>
        </w:rPr>
        <w:t>ターゲット: 教育機関や教師。</w:t>
      </w:r>
    </w:p>
    <w:p>
      <w:pPr>
        <w:spacing w:after="60" w:before="0" w:lineRule="auto" w:line="324"/>
      </w:pPr>
      <w:r>
        <w:rPr>
          <w:rFonts w:ascii="Garamond" w:hAnsi="Garamond"/>
          <w:b w:val="0"/>
          <w:i w:val="0"/>
          <w:sz w:val="17"/>
        </w:rPr>
        <w:t>競合: 多様な教材提供者が存在し、差別化が求められる。</w:t>
      </w:r>
    </w:p>
    <w:p>
      <w:pPr>
        <w:spacing w:after="40" w:before="0" w:lineRule="auto" w:line="360"/>
      </w:pPr>
      <w:r>
        <w:rPr>
          <w:rFonts w:ascii="Consolas" w:hAnsi="Consolas"/>
          <w:b w:val="0"/>
          <w:i w:val="0"/>
          <w:color w:val="777777"/>
          <w:sz w:val="15"/>
        </w:rPr>
        <w:t>DOI: 10.5281/zenodo.20754550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タキット知識をAIエージェントアーキテクチャで伝達するサービスはどうデザインすべきか？</w:t>
      </w:r>
    </w:p>
    <w:p>
      <w:pPr>
        <w:spacing w:after="60" w:before="0" w:lineRule="auto" w:line="360"/>
      </w:pPr>
      <w:r>
        <w:rPr>
          <w:rFonts w:ascii="Consolas" w:hAnsi="Consolas"/>
          <w:b w:val="0"/>
          <w:i w:val="0"/>
          <w:color w:val="555555"/>
          <w:sz w:val="17"/>
        </w:rPr>
        <w:t>V=N/D: 7  |  TAM: 2000億円  SAM: 200億円  SOM: 20億円  |  CAGR: 13%</w:t>
      </w:r>
    </w:p>
    <w:p>
      <w:pPr>
        <w:spacing w:after="60" w:before="0" w:lineRule="auto" w:line="360"/>
      </w:pPr>
      <w:r>
        <w:rPr>
          <w:rFonts w:ascii="Garamond" w:hAnsi="Garamond"/>
          <w:b w:val="0"/>
          <w:i/>
          <w:color w:val="555555"/>
          <w:sz w:val="18"/>
        </w:rPr>
        <w:t>インサイト: タキット知識をAIエージェントで伝達するサービスは実現可能であり、進める価値がある。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タキット知識をAIエージェントで伝達するサービスに関する研究は進展しているが、課題も多い。</w:t>
      </w:r>
    </w:p>
    <w:p>
      <w:pPr>
        <w:spacing w:after="60" w:lineRule="auto" w:line="348"/>
        <w:ind w:left="283"/>
      </w:pPr>
      <w:r>
        <w:rPr>
          <w:rFonts w:ascii="Garamond" w:hAnsi="Garamond"/>
          <w:b/>
          <w:color w:val="444444"/>
          <w:sz w:val="18"/>
        </w:rPr>
        <w:t>【感情】</w:t>
      </w:r>
      <w:r>
        <w:rPr>
          <w:rFonts w:ascii="Garamond" w:hAnsi="Garamond"/>
          <w:color w:val="444444"/>
          <w:sz w:val="18"/>
        </w:rPr>
        <w:t xml:space="preserve"> 効果的な知識伝達は、利用者に自信と安心感を与えることができる。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AIを用いた知識伝達は、効率的な学習環境を提供する可能性がある。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TAMは数百億円規模で、教育市場での成長が見込まれる。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技術的な限界や倫理的な問題がリスク要因となる。</w:t>
      </w:r>
    </w:p>
    <w:p>
      <w:pPr>
        <w:spacing w:after="60" w:before="0" w:lineRule="auto" w:line="336"/>
      </w:pPr>
      <w:r>
        <w:rPr>
          <w:rFonts w:ascii="Garamond" w:hAnsi="Garamond"/>
          <w:b/>
          <w:i w:val="0"/>
          <w:sz w:val="19"/>
        </w:rPr>
        <w:t>結論: タキット知識をAIエージェントで伝達するサービスは実現可能であり、進める価値がある。</w:t>
      </w:r>
    </w:p>
    <w:p>
      <w:pPr>
        <w:spacing w:after="40" w:before="0" w:lineRule="auto" w:line="324"/>
      </w:pPr>
      <w:r>
        <w:rPr>
          <w:rFonts w:ascii="Garamond" w:hAnsi="Garamond"/>
          <w:b w:val="0"/>
          <w:i w:val="0"/>
          <w:sz w:val="17"/>
        </w:rPr>
        <w:t>市場概要: 教育分野におけるAI活用市場。</w:t>
      </w:r>
    </w:p>
    <w:p>
      <w:pPr>
        <w:spacing w:after="40" w:before="0" w:lineRule="auto" w:line="324"/>
      </w:pPr>
      <w:r>
        <w:rPr>
          <w:rFonts w:ascii="Garamond" w:hAnsi="Garamond"/>
          <w:b w:val="0"/>
          <w:i w:val="0"/>
          <w:sz w:val="17"/>
        </w:rPr>
        <w:t>ターゲット: 教育機関や企業の研修部門。</w:t>
      </w:r>
    </w:p>
    <w:p>
      <w:pPr>
        <w:spacing w:after="60" w:before="0" w:lineRule="auto" w:line="324"/>
      </w:pPr>
      <w:r>
        <w:rPr>
          <w:rFonts w:ascii="Garamond" w:hAnsi="Garamond"/>
          <w:b w:val="0"/>
          <w:i w:val="0"/>
          <w:sz w:val="17"/>
        </w:rPr>
        <w:t>競合: 競争が増加しているが、成長の余地あり。</w:t>
      </w:r>
    </w:p>
    <w:p>
      <w:pPr>
        <w:spacing w:after="40" w:before="0" w:lineRule="auto" w:line="360"/>
      </w:pPr>
      <w:r>
        <w:rPr>
          <w:rFonts w:ascii="Consolas" w:hAnsi="Consolas"/>
          <w:b w:val="0"/>
          <w:i w:val="0"/>
          <w:color w:val="777777"/>
          <w:sz w:val="15"/>
        </w:rPr>
        <w:t>DOI: 10.5281/zenodo.20319394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この年表を活用して、教育プログラムの新しいカリキュラムを設計することは可能か？</w:t>
      </w:r>
    </w:p>
    <w:p>
      <w:pPr>
        <w:spacing w:after="60" w:before="0" w:lineRule="auto" w:line="360"/>
      </w:pPr>
      <w:r>
        <w:rPr>
          <w:rFonts w:ascii="Consolas" w:hAnsi="Consolas"/>
          <w:b w:val="0"/>
          <w:i w:val="0"/>
          <w:color w:val="555555"/>
          <w:sz w:val="17"/>
        </w:rPr>
        <w:t>V=N/D: 7  |  TAM: 1400億円  SAM: 180億円  SOM: 18億円  |  CAGR: 10%</w:t>
      </w:r>
    </w:p>
    <w:p>
      <w:pPr>
        <w:spacing w:after="60" w:before="0" w:lineRule="auto" w:line="360"/>
      </w:pPr>
      <w:r>
        <w:rPr>
          <w:rFonts w:ascii="Garamond" w:hAnsi="Garamond"/>
          <w:b w:val="0"/>
          <w:i/>
          <w:color w:val="555555"/>
          <w:sz w:val="18"/>
        </w:rPr>
        <w:t>インサイト: 年表を用いた教育プログラムは実現可能で、意義深いものとなるでしょう。</w:t>
      </w:r>
    </w:p>
    <w:p>
      <w:pPr>
        <w:spacing w:after="60" w:lineRule="auto" w:line="348"/>
        <w:ind w:left="283"/>
      </w:pPr>
      <w:r>
        <w:rPr>
          <w:rFonts w:ascii="Garamond" w:hAnsi="Garamond"/>
          <w:b/>
          <w:color w:val="444444"/>
          <w:sz w:val="18"/>
        </w:rPr>
        <w:t>【研究】</w:t>
      </w:r>
      <w:r>
        <w:rPr>
          <w:rFonts w:ascii="Garamond" w:hAnsi="Garamond"/>
          <w:color w:val="444444"/>
          <w:sz w:val="18"/>
        </w:rPr>
        <w:t xml:space="preserve"> 年表を活用したカリキュラム設計には、歴史的な文脈と教育的アプローチの融合が求められます。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学生にとって、歴史を学ぶことは興味を引く可能性があります。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教育の専門家とのコラボレーションが成功の鍵となります。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教育プログラム市場のTAMは約1500億ドルで、ニーズが高まっています。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教育機関や教師の受け入れがリスクとして考慮されます。</w:t>
      </w:r>
    </w:p>
    <w:p>
      <w:pPr>
        <w:spacing w:after="60" w:before="0" w:lineRule="auto" w:line="336"/>
      </w:pPr>
      <w:r>
        <w:rPr>
          <w:rFonts w:ascii="Garamond" w:hAnsi="Garamond"/>
          <w:b/>
          <w:i w:val="0"/>
          <w:sz w:val="19"/>
        </w:rPr>
        <w:t>結論: 年表を用いた教育プログラムは実現可能で、意義深いものとなるでしょう。</w:t>
      </w:r>
    </w:p>
    <w:p>
      <w:pPr>
        <w:spacing w:after="40" w:before="0" w:lineRule="auto" w:line="324"/>
      </w:pPr>
      <w:r>
        <w:rPr>
          <w:rFonts w:ascii="Garamond" w:hAnsi="Garamond"/>
          <w:b w:val="0"/>
          <w:i w:val="0"/>
          <w:sz w:val="17"/>
        </w:rPr>
        <w:t>市場概要: 年表を用いた教育プログラムは、歴史教育の重要性が再認識されています。</w:t>
      </w:r>
    </w:p>
    <w:p>
      <w:pPr>
        <w:spacing w:after="40" w:before="0" w:lineRule="auto" w:line="324"/>
      </w:pPr>
      <w:r>
        <w:rPr>
          <w:rFonts w:ascii="Garamond" w:hAnsi="Garamond"/>
          <w:b w:val="0"/>
          <w:i w:val="0"/>
          <w:sz w:val="17"/>
        </w:rPr>
        <w:t>ターゲット: 学校や教育機関が主なターゲットです。</w:t>
      </w:r>
    </w:p>
    <w:p>
      <w:pPr>
        <w:spacing w:after="60" w:before="0" w:lineRule="auto" w:line="324"/>
      </w:pPr>
      <w:r>
        <w:rPr>
          <w:rFonts w:ascii="Garamond" w:hAnsi="Garamond"/>
          <w:b w:val="0"/>
          <w:i w:val="0"/>
          <w:sz w:val="17"/>
        </w:rPr>
        <w:t>競合: 競合は少なく、独自性が強い市場です。</w:t>
      </w:r>
    </w:p>
    <w:p>
      <w:pPr>
        <w:spacing w:after="40" w:before="0" w:lineRule="auto" w:line="360"/>
      </w:pPr>
      <w:r>
        <w:rPr>
          <w:rFonts w:ascii="Consolas" w:hAnsi="Consolas"/>
          <w:b w:val="0"/>
          <w:i w:val="0"/>
          <w:color w:val="777777"/>
          <w:sz w:val="15"/>
        </w:rPr>
        <w:t>DOI: 10.5281/zenodo.20359895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この章が示す内容を基にした新しい教育プログラムをどのように開発できるか？</w:t>
      </w:r>
    </w:p>
    <w:p>
      <w:pPr>
        <w:spacing w:after="60" w:before="0" w:lineRule="auto" w:line="360"/>
      </w:pPr>
      <w:r>
        <w:rPr>
          <w:rFonts w:ascii="Consolas" w:hAnsi="Consolas"/>
          <w:b w:val="0"/>
          <w:i w:val="0"/>
          <w:color w:val="555555"/>
          <w:sz w:val="17"/>
        </w:rPr>
        <w:t>V=N/D: 7  |  TAM: 1500億円  SAM: 150億円  SOM: 15億円  |  CAGR: 9%</w:t>
      </w:r>
    </w:p>
    <w:p>
      <w:pPr>
        <w:spacing w:after="60" w:before="0" w:lineRule="auto" w:line="360"/>
      </w:pPr>
      <w:r>
        <w:rPr>
          <w:rFonts w:ascii="Garamond" w:hAnsi="Garamond"/>
          <w:b w:val="0"/>
          <w:i/>
          <w:color w:val="555555"/>
          <w:sz w:val="18"/>
        </w:rPr>
        <w:t>インサイト: 新しい教育プログラムの開発は市場において重要な機会である。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新しい教育プログラムの開発は、最新の教育理論に基づく必要がある。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教育への関心が高まり、学習者の成長を促す期待がある。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教育界の変化に敏感に反応する知恵が求められる。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TAMは数百億円規模で、特にオンライン教育市場での成長が見込まれる。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教育内容の質や適応性に関するリスクが存在する。</w:t>
      </w:r>
    </w:p>
    <w:p>
      <w:pPr>
        <w:spacing w:after="60" w:before="0" w:lineRule="auto" w:line="336"/>
      </w:pPr>
      <w:r>
        <w:rPr>
          <w:rFonts w:ascii="Garamond" w:hAnsi="Garamond"/>
          <w:b/>
          <w:i w:val="0"/>
          <w:sz w:val="19"/>
        </w:rPr>
        <w:t>結論: 新しい教育プログラムの開発は市場において重要な機会である。</w:t>
      </w:r>
    </w:p>
    <w:p>
      <w:pPr>
        <w:spacing w:after="40" w:before="0" w:lineRule="auto" w:line="324"/>
      </w:pPr>
      <w:r>
        <w:rPr>
          <w:rFonts w:ascii="Garamond" w:hAnsi="Garamond"/>
          <w:b w:val="0"/>
          <w:i w:val="0"/>
          <w:sz w:val="17"/>
        </w:rPr>
        <w:t>市場概要: 新しい教育プログラム市場は急成長中である。</w:t>
      </w:r>
    </w:p>
    <w:p>
      <w:pPr>
        <w:spacing w:after="40" w:before="0" w:lineRule="auto" w:line="324"/>
      </w:pPr>
      <w:r>
        <w:rPr>
          <w:rFonts w:ascii="Garamond" w:hAnsi="Garamond"/>
          <w:b w:val="0"/>
          <w:i w:val="0"/>
          <w:sz w:val="17"/>
        </w:rPr>
        <w:t>ターゲット: 教育機関や企業の研修担当者がターゲット。</w:t>
      </w:r>
    </w:p>
    <w:p>
      <w:pPr>
        <w:spacing w:after="60" w:before="0" w:lineRule="auto" w:line="324"/>
      </w:pPr>
      <w:r>
        <w:rPr>
          <w:rFonts w:ascii="Garamond" w:hAnsi="Garamond"/>
          <w:b w:val="0"/>
          <w:i w:val="0"/>
          <w:sz w:val="17"/>
        </w:rPr>
        <w:t>競合: 競争が激しいが、質が求められる。</w:t>
      </w:r>
    </w:p>
    <w:p>
      <w:pPr>
        <w:spacing w:after="40" w:before="0" w:lineRule="auto" w:line="360"/>
      </w:pPr>
      <w:r>
        <w:rPr>
          <w:rFonts w:ascii="Consolas" w:hAnsi="Consolas"/>
          <w:b w:val="0"/>
          <w:i w:val="0"/>
          <w:color w:val="777777"/>
          <w:sz w:val="15"/>
        </w:rPr>
        <w:t>DOI: 10.5281/zenodo.19012373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デュアルレイヤー宇宙理論に基づいた体験型学習プログラムは、どのように設計できるか？</w:t>
      </w:r>
    </w:p>
    <w:p>
      <w:pPr>
        <w:spacing w:after="60" w:before="0" w:lineRule="auto" w:line="360"/>
      </w:pPr>
      <w:r>
        <w:rPr>
          <w:rFonts w:ascii="Consolas" w:hAnsi="Consolas"/>
          <w:b w:val="0"/>
          <w:i w:val="0"/>
          <w:color w:val="555555"/>
          <w:sz w:val="17"/>
        </w:rPr>
        <w:t>V=N/D: 7  |  TAM: 800億円  SAM: 80億円  SOM: 8億円  |  CAGR: 10%</w:t>
      </w:r>
    </w:p>
    <w:p>
      <w:pPr>
        <w:spacing w:after="60" w:before="0" w:lineRule="auto" w:line="360"/>
      </w:pPr>
      <w:r>
        <w:rPr>
          <w:rFonts w:ascii="Garamond" w:hAnsi="Garamond"/>
          <w:b w:val="0"/>
          <w:i/>
          <w:color w:val="555555"/>
          <w:sz w:val="18"/>
        </w:rPr>
        <w:t>インサイト: 体験型学習プログラムの設計は魅力的で、実現可能性があります。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デュアルレイヤー宇宙理論に基づくプログラムは、教育理論に沿った実践が求められます。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参加者が興味を持ち、学びを楽しむ体験を提供することが鍵です。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体験型学習は、記憶に残りやすい効果的な教育手法です。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TAMは、教育市場全体で数百億ドルと見込まれます。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教育効果が不確実な場合、参加者の期待を裏切るリスクがあります。</w:t>
      </w:r>
    </w:p>
    <w:p>
      <w:pPr>
        <w:spacing w:after="60" w:before="0" w:lineRule="auto" w:line="336"/>
      </w:pPr>
      <w:r>
        <w:rPr>
          <w:rFonts w:ascii="Garamond" w:hAnsi="Garamond"/>
          <w:b/>
          <w:i w:val="0"/>
          <w:sz w:val="19"/>
        </w:rPr>
        <w:t>結論: 体験型学習プログラムの設計は魅力的で、実現可能性があります。</w:t>
      </w:r>
    </w:p>
    <w:p>
      <w:pPr>
        <w:spacing w:after="40" w:before="0" w:lineRule="auto" w:line="324"/>
      </w:pPr>
      <w:r>
        <w:rPr>
          <w:rFonts w:ascii="Garamond" w:hAnsi="Garamond"/>
          <w:b w:val="0"/>
          <w:i w:val="0"/>
          <w:sz w:val="17"/>
        </w:rPr>
        <w:t>市場概要: 体験型学習プログラム市場は、教育の質向上に向けたニーズが高まっている。</w:t>
      </w:r>
    </w:p>
    <w:p>
      <w:pPr>
        <w:spacing w:after="40" w:before="0" w:lineRule="auto" w:line="324"/>
      </w:pPr>
      <w:r>
        <w:rPr>
          <w:rFonts w:ascii="Garamond" w:hAnsi="Garamond"/>
          <w:b w:val="0"/>
          <w:i w:val="0"/>
          <w:sz w:val="17"/>
        </w:rPr>
        <w:t>ターゲット: 教育機関や家庭が主なターゲット層である。</w:t>
      </w:r>
    </w:p>
    <w:p>
      <w:pPr>
        <w:spacing w:after="60" w:before="0" w:lineRule="auto" w:line="324"/>
      </w:pPr>
      <w:r>
        <w:rPr>
          <w:rFonts w:ascii="Garamond" w:hAnsi="Garamond"/>
          <w:b w:val="0"/>
          <w:i w:val="0"/>
          <w:sz w:val="17"/>
        </w:rPr>
        <w:t>競合: 多くの企業が参入しており、競争が激しい。</w:t>
      </w:r>
    </w:p>
    <w:p>
      <w:pPr>
        <w:spacing w:after="40" w:before="0" w:lineRule="auto" w:line="360"/>
      </w:pPr>
      <w:r>
        <w:rPr>
          <w:rFonts w:ascii="Consolas" w:hAnsi="Consolas"/>
          <w:b w:val="0"/>
          <w:i w:val="0"/>
          <w:color w:val="777777"/>
          <w:sz w:val="15"/>
        </w:rPr>
        <w:t>DOI: 10.5281/zenodo.19701289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「三つの文明」をテーマにした教育プログラムは、どのように設計すれば多様性を尊重できるか？</w:t>
      </w:r>
    </w:p>
    <w:p>
      <w:pPr>
        <w:spacing w:after="60" w:before="0" w:lineRule="auto" w:line="360"/>
      </w:pPr>
      <w:r>
        <w:rPr>
          <w:rFonts w:ascii="Consolas" w:hAnsi="Consolas"/>
          <w:b w:val="0"/>
          <w:i w:val="0"/>
          <w:color w:val="555555"/>
          <w:sz w:val="17"/>
        </w:rPr>
        <w:t>V=N/D: 7  |  TAM: 600億円  SAM: 60億円  SOM: 6億円  |  CAGR: 15%</w:t>
      </w:r>
    </w:p>
    <w:p>
      <w:pPr>
        <w:spacing w:after="60" w:before="0" w:lineRule="auto" w:line="360"/>
      </w:pPr>
      <w:r>
        <w:rPr>
          <w:rFonts w:ascii="Garamond" w:hAnsi="Garamond"/>
          <w:b w:val="0"/>
          <w:i/>
          <w:color w:val="555555"/>
          <w:sz w:val="18"/>
        </w:rPr>
        <w:t>インサイト: 多様性を考慮したカリキュラムの設計が成功につながる。</w:t>
      </w:r>
    </w:p>
    <w:p>
      <w:pPr>
        <w:spacing w:after="60" w:lineRule="auto" w:line="348"/>
        <w:ind w:left="283"/>
      </w:pPr>
      <w:r>
        <w:rPr>
          <w:rFonts w:ascii="Garamond" w:hAnsi="Garamond"/>
          <w:b/>
          <w:color w:val="444444"/>
          <w:sz w:val="18"/>
        </w:rPr>
        <w:t>【研究】</w:t>
      </w:r>
      <w:r>
        <w:rPr>
          <w:rFonts w:ascii="Garamond" w:hAnsi="Garamond"/>
          <w:color w:val="444444"/>
          <w:sz w:val="18"/>
        </w:rPr>
        <w:t xml:space="preserve"> 教育プログラムの設計には、多様性を尊重するための視点が必要である。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教育の重要性に対する期待と、実施の難しさへの不安がある。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多様な視点を取り入れたカリキュラムが効果的である。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教育市場のTAMは約1兆円と推定される。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受講生のニーズに合わない場合、プログラムが失敗するリスクがある。</w:t>
      </w:r>
    </w:p>
    <w:p>
      <w:pPr>
        <w:spacing w:after="60" w:before="0" w:lineRule="auto" w:line="336"/>
      </w:pPr>
      <w:r>
        <w:rPr>
          <w:rFonts w:ascii="Garamond" w:hAnsi="Garamond"/>
          <w:b/>
          <w:i w:val="0"/>
          <w:sz w:val="19"/>
        </w:rPr>
        <w:t>結論: 多様性を考慮したカリキュラムの設計が成功につながる。</w:t>
      </w:r>
    </w:p>
    <w:p>
      <w:pPr>
        <w:spacing w:after="40" w:before="0" w:lineRule="auto" w:line="324"/>
      </w:pPr>
      <w:r>
        <w:rPr>
          <w:rFonts w:ascii="Garamond" w:hAnsi="Garamond"/>
          <w:b w:val="0"/>
          <w:i w:val="0"/>
          <w:sz w:val="17"/>
        </w:rPr>
        <w:t>市場概要: 教育プログラム市場は多様性が重視されており、革新が求められている。</w:t>
      </w:r>
    </w:p>
    <w:p>
      <w:pPr>
        <w:spacing w:after="40" w:before="0" w:lineRule="auto" w:line="324"/>
      </w:pPr>
      <w:r>
        <w:rPr>
          <w:rFonts w:ascii="Garamond" w:hAnsi="Garamond"/>
          <w:b w:val="0"/>
          <w:i w:val="0"/>
          <w:sz w:val="17"/>
        </w:rPr>
        <w:t>ターゲット: 教育機関及び学生。</w:t>
      </w:r>
    </w:p>
    <w:p>
      <w:pPr>
        <w:spacing w:after="60" w:before="0" w:lineRule="auto" w:line="324"/>
      </w:pPr>
      <w:r>
        <w:rPr>
          <w:rFonts w:ascii="Garamond" w:hAnsi="Garamond"/>
          <w:b w:val="0"/>
          <w:i w:val="0"/>
          <w:sz w:val="17"/>
        </w:rPr>
        <w:t>競合: 多くの企業が競争しているが、質が重要。</w:t>
      </w:r>
    </w:p>
    <w:p>
      <w:pPr>
        <w:spacing w:after="40" w:before="0" w:lineRule="auto" w:line="360"/>
      </w:pPr>
      <w:r>
        <w:rPr>
          <w:rFonts w:ascii="Consolas" w:hAnsi="Consolas"/>
          <w:b w:val="0"/>
          <w:i w:val="0"/>
          <w:color w:val="777777"/>
          <w:sz w:val="15"/>
        </w:rPr>
        <w:t>DOI: 10.5281/zenodo.20771844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ECHOのユーザー参加型SF体験を使った新しい教育プログラムは、どのように開発・実施すれば効果的か？</w:t>
      </w:r>
    </w:p>
    <w:p>
      <w:pPr>
        <w:spacing w:after="60" w:before="0" w:lineRule="auto" w:line="360"/>
      </w:pPr>
      <w:r>
        <w:rPr>
          <w:rFonts w:ascii="Consolas" w:hAnsi="Consolas"/>
          <w:b w:val="0"/>
          <w:i w:val="0"/>
          <w:color w:val="555555"/>
          <w:sz w:val="17"/>
        </w:rPr>
        <w:t>V=N/D: 7  |  TAM: 300億円  SAM: 30億円  SOM: 3億円  |  CAGR: 15%</w:t>
      </w:r>
    </w:p>
    <w:p>
      <w:pPr>
        <w:spacing w:after="60" w:before="0" w:lineRule="auto" w:line="360"/>
      </w:pPr>
      <w:r>
        <w:rPr>
          <w:rFonts w:ascii="Garamond" w:hAnsi="Garamond"/>
          <w:b w:val="0"/>
          <w:i/>
          <w:color w:val="555555"/>
          <w:sz w:val="18"/>
        </w:rPr>
        <w:t>インサイト: ユーザー参加型のSF教育プログラムは効果的な実施が鍵となる。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ユーザー参加型のSF体験は学習効果を高める文脈で研究されている。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参加者は新しい体験を通じて感情的なつながりを持つことができる。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教育プログラムのデザインは、参加者の興味を引きつける要素がカギとなる。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教育分野は数兆円規模で、革新的なプログラムには需要がある。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技術的な実装や参加者の受け入れが課題となる可能性がある。</w:t>
      </w:r>
    </w:p>
    <w:p>
      <w:pPr>
        <w:spacing w:after="60" w:before="0" w:lineRule="auto" w:line="336"/>
      </w:pPr>
      <w:r>
        <w:rPr>
          <w:rFonts w:ascii="Garamond" w:hAnsi="Garamond"/>
          <w:b/>
          <w:i w:val="0"/>
          <w:sz w:val="19"/>
        </w:rPr>
        <w:t>結論: ユーザー参加型のSF教育プログラムは効果的な実施が鍵となる。</w:t>
      </w:r>
    </w:p>
    <w:p>
      <w:pPr>
        <w:spacing w:after="40" w:before="0" w:lineRule="auto" w:line="324"/>
      </w:pPr>
      <w:r>
        <w:rPr>
          <w:rFonts w:ascii="Garamond" w:hAnsi="Garamond"/>
          <w:b w:val="0"/>
          <w:i w:val="0"/>
          <w:sz w:val="17"/>
        </w:rPr>
        <w:t>市場概要: 教育プログラム市場は新しいアプローチが求められている。</w:t>
      </w:r>
    </w:p>
    <w:p>
      <w:pPr>
        <w:spacing w:after="40" w:before="0" w:lineRule="auto" w:line="324"/>
      </w:pPr>
      <w:r>
        <w:rPr>
          <w:rFonts w:ascii="Garamond" w:hAnsi="Garamond"/>
          <w:b w:val="0"/>
          <w:i w:val="0"/>
          <w:sz w:val="17"/>
        </w:rPr>
        <w:t>ターゲット: 教育機関及び学生。</w:t>
      </w:r>
    </w:p>
    <w:p>
      <w:pPr>
        <w:spacing w:after="60" w:before="0" w:lineRule="auto" w:line="324"/>
      </w:pPr>
      <w:r>
        <w:rPr>
          <w:rFonts w:ascii="Garamond" w:hAnsi="Garamond"/>
          <w:b w:val="0"/>
          <w:i w:val="0"/>
          <w:sz w:val="17"/>
        </w:rPr>
        <w:t>競合: 競争が激しく、質が求められる。</w:t>
      </w:r>
    </w:p>
    <w:p>
      <w:pPr>
        <w:spacing w:after="40" w:before="0" w:lineRule="auto" w:line="360"/>
      </w:pPr>
      <w:r>
        <w:rPr>
          <w:rFonts w:ascii="Consolas" w:hAnsi="Consolas"/>
          <w:b w:val="0"/>
          <w:i w:val="0"/>
          <w:color w:val="777777"/>
          <w:sz w:val="15"/>
        </w:rPr>
        <w:t>DOI: 10.5281/zenodo.20754561</w:t>
      </w:r>
    </w:p>
    <w:p>
      <w:pPr>
        <w:spacing w:after="120" w:line="240" w:lineRule="auto"/>
      </w:pPr>
      <w:r>
        <w:rPr>
          <w:rFonts w:ascii="Garamond" w:hAnsi="Garamond"/>
          <w:color w:val="CCCCCC"/>
          <w:sz w:val="12"/>
        </w:rPr>
        <w:t>────────────────────────────────────────</w:t>
      </w:r>
    </w:p>
    <w:p>
      <w:pPr>
        <w:pStyle w:val="Heading2"/>
      </w:pPr>
      <w:r>
        <w:t>社会と倫理 (20件)</w:t>
      </w:r>
    </w:p>
    <w:p>
      <w:r>
        <w:br w:type="page"/>
      </w:r>
    </w:p>
    <w:p>
      <w:pPr>
        <w:spacing w:after="80" w:before="0" w:lineRule="auto" w:line="360"/>
      </w:pPr>
      <w:r>
        <w:rPr>
          <w:rFonts w:ascii="Garamond" w:hAnsi="Garamond"/>
          <w:b/>
          <w:i w:val="0"/>
          <w:sz w:val="21"/>
        </w:rPr>
        <w:t>ethical dashboard releaseにより、企業の透明性は具体的にどのように改善されるか？</w:t>
      </w:r>
    </w:p>
    <w:p>
      <w:pPr>
        <w:spacing w:after="60" w:before="0" w:lineRule="auto" w:line="360"/>
      </w:pPr>
      <w:r>
        <w:rPr>
          <w:rFonts w:ascii="Consolas" w:hAnsi="Consolas"/>
          <w:b w:val="0"/>
          <w:i w:val="0"/>
          <w:color w:val="555555"/>
          <w:sz w:val="17"/>
        </w:rPr>
        <w:t>V=N/D: 8  |  TAM: 2000億円  SAM: 200億円  SOM: 20億円  |  CAGR: 15%</w:t>
      </w:r>
    </w:p>
    <w:p>
      <w:pPr>
        <w:spacing w:after="60" w:before="0" w:lineRule="auto" w:line="360"/>
      </w:pPr>
      <w:r>
        <w:rPr>
          <w:rFonts w:ascii="Garamond" w:hAnsi="Garamond"/>
          <w:b w:val="0"/>
          <w:i/>
          <w:color w:val="555555"/>
          <w:sz w:val="18"/>
        </w:rPr>
        <w:t>インサイト: ethical dashboardは企業の透明性を大幅に向上させる可能性がある。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ethical dashboard releaseは企業の透明性を向上させるための効果的な手段となる。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透明性向上に対する社会的期待が高まっている。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倫理的情報提供が企業と顧客との信頼関係を強化する。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企業透明性市場のTAMは約150億ドルで、需要が増加傾向にある。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不正確な情報提供や誤解を招くリスクが存在する。</w:t>
      </w:r>
    </w:p>
    <w:p>
      <w:pPr>
        <w:spacing w:after="60" w:before="0" w:lineRule="auto" w:line="336"/>
      </w:pPr>
      <w:r>
        <w:rPr>
          <w:rFonts w:ascii="Garamond" w:hAnsi="Garamond"/>
          <w:b/>
          <w:i w:val="0"/>
          <w:sz w:val="19"/>
        </w:rPr>
        <w:t>結論: ethical dashboardは企業の透明性を大幅に向上させる可能性がある。</w:t>
      </w:r>
    </w:p>
    <w:p>
      <w:pPr>
        <w:spacing w:after="40" w:before="0" w:lineRule="auto" w:line="324"/>
      </w:pPr>
      <w:r>
        <w:rPr>
          <w:rFonts w:ascii="Garamond" w:hAnsi="Garamond"/>
          <w:b w:val="0"/>
          <w:i w:val="0"/>
          <w:sz w:val="17"/>
        </w:rPr>
        <w:t>市場概要: 企業の透明性向上に向けたツールの需要が高まっている。</w:t>
      </w:r>
    </w:p>
    <w:p>
      <w:pPr>
        <w:spacing w:after="40" w:before="0" w:lineRule="auto" w:line="324"/>
      </w:pPr>
      <w:r>
        <w:rPr>
          <w:rFonts w:ascii="Garamond" w:hAnsi="Garamond"/>
          <w:b w:val="0"/>
          <w:i w:val="0"/>
          <w:sz w:val="17"/>
        </w:rPr>
        <w:t>ターゲット: 透明性を重視する企業や投資家。</w:t>
      </w:r>
    </w:p>
    <w:p>
      <w:pPr>
        <w:spacing w:after="60" w:before="0" w:lineRule="auto" w:line="324"/>
      </w:pPr>
      <w:r>
        <w:rPr>
          <w:rFonts w:ascii="Garamond" w:hAnsi="Garamond"/>
          <w:b w:val="0"/>
          <w:i w:val="0"/>
          <w:sz w:val="17"/>
        </w:rPr>
        <w:t>競合: 競合が多く、差別化が重要な市場。</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コズミック・レジデュアルを経済活動に組み込むことで、どのように持続可能な社会を実現できるか？</w:t>
      </w:r>
    </w:p>
    <w:p>
      <w:pPr>
        <w:spacing w:after="60" w:before="0" w:lineRule="auto" w:line="360"/>
      </w:pPr>
      <w:r>
        <w:rPr>
          <w:rFonts w:ascii="Consolas" w:hAnsi="Consolas"/>
          <w:b w:val="0"/>
          <w:i w:val="0"/>
          <w:color w:val="555555"/>
          <w:sz w:val="17"/>
        </w:rPr>
        <w:t>V=N/D: 8  |  TAM: 500億円  SAM: 70億円  SOM: 7億円  |  CAGR: 12%</w:t>
      </w:r>
    </w:p>
    <w:p>
      <w:pPr>
        <w:spacing w:after="60" w:before="0" w:lineRule="auto" w:line="360"/>
      </w:pPr>
      <w:r>
        <w:rPr>
          <w:rFonts w:ascii="Garamond" w:hAnsi="Garamond"/>
          <w:b w:val="0"/>
          <w:i/>
          <w:color w:val="555555"/>
          <w:sz w:val="18"/>
        </w:rPr>
        <w:t>インサイト: 持続可能性を重視したアプローチが成功の鍵となる。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コズミック・レジデュアルを経済活動に組み込む考え方は新しい視点を提供する。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持続可能な社会の実現に対する希望を与えるが、実現の難しさに対する懸念もある。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経済と環境の統合的なアプローチが新たな知恵を生む可能性がある。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持続可能性関連市場は急成長しており、TAMは数千億ドル規模。</w:t>
      </w:r>
    </w:p>
    <w:p>
      <w:pPr>
        <w:spacing w:after="60" w:lineRule="auto" w:line="348"/>
        <w:ind w:left="283"/>
      </w:pPr>
      <w:r>
        <w:rPr>
          <w:rFonts w:ascii="Garamond" w:hAnsi="Garamond"/>
          <w:b/>
          <w:color w:val="444444"/>
          <w:sz w:val="18"/>
        </w:rPr>
        <w:t>【リスク】</w:t>
      </w:r>
      <w:r>
        <w:rPr>
          <w:rFonts w:ascii="Garamond" w:hAnsi="Garamond"/>
          <w:color w:val="444444"/>
          <w:sz w:val="18"/>
        </w:rPr>
        <w:t xml:space="preserve"> 政策や社会的受容に関するリスクが存在する。</w:t>
      </w:r>
    </w:p>
    <w:p>
      <w:pPr>
        <w:spacing w:after="60" w:before="0" w:lineRule="auto" w:line="336"/>
      </w:pPr>
      <w:r>
        <w:rPr>
          <w:rFonts w:ascii="Garamond" w:hAnsi="Garamond"/>
          <w:b/>
          <w:i w:val="0"/>
          <w:sz w:val="19"/>
        </w:rPr>
        <w:t>結論: 持続可能性を重視したアプローチが成功の鍵となる。</w:t>
      </w:r>
    </w:p>
    <w:p>
      <w:pPr>
        <w:spacing w:after="40" w:before="0" w:lineRule="auto" w:line="324"/>
      </w:pPr>
      <w:r>
        <w:rPr>
          <w:rFonts w:ascii="Garamond" w:hAnsi="Garamond"/>
          <w:b w:val="0"/>
          <w:i w:val="0"/>
          <w:sz w:val="17"/>
        </w:rPr>
        <w:t>市場概要: コズミック・レジデュアルを経済活動に組み込むことで持続可能な社会の実現が期待されている。</w:t>
      </w:r>
    </w:p>
    <w:p>
      <w:pPr>
        <w:spacing w:after="40" w:before="0" w:lineRule="auto" w:line="324"/>
      </w:pPr>
      <w:r>
        <w:rPr>
          <w:rFonts w:ascii="Garamond" w:hAnsi="Garamond"/>
          <w:b w:val="0"/>
          <w:i w:val="0"/>
          <w:sz w:val="17"/>
        </w:rPr>
        <w:t>ターゲット: 環境問題に関心のある企業や団体。</w:t>
      </w:r>
    </w:p>
    <w:p>
      <w:pPr>
        <w:spacing w:after="60" w:before="0" w:lineRule="auto" w:line="324"/>
      </w:pPr>
      <w:r>
        <w:rPr>
          <w:rFonts w:ascii="Garamond" w:hAnsi="Garamond"/>
          <w:b w:val="0"/>
          <w:i w:val="0"/>
          <w:sz w:val="17"/>
        </w:rPr>
        <w:t>競合: 競合は少なく、パイオニア的な企業が市場を開拓している。</w:t>
      </w:r>
    </w:p>
    <w:p>
      <w:pPr>
        <w:spacing w:after="40" w:before="0" w:lineRule="auto" w:line="360"/>
      </w:pPr>
      <w:r>
        <w:rPr>
          <w:rFonts w:ascii="Consolas" w:hAnsi="Consolas"/>
          <w:b w:val="0"/>
          <w:i w:val="0"/>
          <w:color w:val="777777"/>
          <w:sz w:val="15"/>
        </w:rPr>
        <w:t>DOI: 10.5281/zenodo.21294446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倫理的資源管理の基準が企業の持続可能な発展にどう貢献するか？</w:t>
      </w:r>
    </w:p>
    <w:p>
      <w:pPr>
        <w:spacing w:after="60" w:before="0" w:lineRule="auto" w:line="360"/>
      </w:pPr>
      <w:r>
        <w:rPr>
          <w:rFonts w:ascii="Consolas" w:hAnsi="Consolas"/>
          <w:b w:val="0"/>
          <w:i w:val="0"/>
          <w:color w:val="555555"/>
          <w:sz w:val="17"/>
        </w:rPr>
        <w:t>V=N/D: 7.5  |  TAM: 4000億円  SAM: 400億円  SOM: 40億円  |  CAGR: 11.5%</w:t>
      </w:r>
    </w:p>
    <w:p>
      <w:pPr>
        <w:spacing w:after="60" w:before="0" w:lineRule="auto" w:line="360"/>
      </w:pPr>
      <w:r>
        <w:rPr>
          <w:rFonts w:ascii="Garamond" w:hAnsi="Garamond"/>
          <w:b w:val="0"/>
          <w:i/>
          <w:color w:val="555555"/>
          <w:sz w:val="18"/>
        </w:rPr>
        <w:t>インサイト: 倫理的資源管理は企業の持続可能な発展に貢献します。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倫理的資源管理基準は、持続可能な経営の枠組みを提供します。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企業の責任感が評価されることで、顧客の支持が得られます。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持続可能な成長のための指針として機能します。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TAMは数兆円規模で、企業の持続可能性が重視されています。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基準の適用に伴うコストや労力がリスクとなります。</w:t>
      </w:r>
    </w:p>
    <w:p>
      <w:pPr>
        <w:spacing w:after="60" w:before="0" w:lineRule="auto" w:line="336"/>
      </w:pPr>
      <w:r>
        <w:rPr>
          <w:rFonts w:ascii="Garamond" w:hAnsi="Garamond"/>
          <w:b/>
          <w:i w:val="0"/>
          <w:sz w:val="19"/>
        </w:rPr>
        <w:t>結論: 倫理的資源管理は企業の持続可能な発展に貢献します。</w:t>
      </w:r>
    </w:p>
    <w:p>
      <w:pPr>
        <w:spacing w:after="40" w:before="0" w:lineRule="auto" w:line="324"/>
      </w:pPr>
      <w:r>
        <w:rPr>
          <w:rFonts w:ascii="Garamond" w:hAnsi="Garamond"/>
          <w:b w:val="0"/>
          <w:i w:val="0"/>
          <w:sz w:val="17"/>
        </w:rPr>
        <w:t>市場概要: 倫理的資源管理が企業の持続可能な発展に寄与している。</w:t>
      </w:r>
    </w:p>
    <w:p>
      <w:pPr>
        <w:spacing w:after="40" w:before="0" w:lineRule="auto" w:line="324"/>
      </w:pPr>
      <w:r>
        <w:rPr>
          <w:rFonts w:ascii="Garamond" w:hAnsi="Garamond"/>
          <w:b w:val="0"/>
          <w:i w:val="0"/>
          <w:sz w:val="17"/>
        </w:rPr>
        <w:t>ターゲット: 持続可能な発展を目指す企業。</w:t>
      </w:r>
    </w:p>
    <w:p>
      <w:pPr>
        <w:spacing w:after="60" w:before="0" w:lineRule="auto" w:line="324"/>
      </w:pPr>
      <w:r>
        <w:rPr>
          <w:rFonts w:ascii="Garamond" w:hAnsi="Garamond"/>
          <w:b w:val="0"/>
          <w:i w:val="0"/>
          <w:sz w:val="17"/>
        </w:rPr>
        <w:t>競合: 競争が激化しており、倫理的なアプローチが求められる。</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os ch8 conscienceの観点から、企業倫理を強化するための新しいソリューションは何か？</w:t>
      </w:r>
    </w:p>
    <w:p>
      <w:pPr>
        <w:spacing w:after="60" w:before="0" w:lineRule="auto" w:line="360"/>
      </w:pPr>
      <w:r>
        <w:rPr>
          <w:rFonts w:ascii="Consolas" w:hAnsi="Consolas"/>
          <w:b w:val="0"/>
          <w:i w:val="0"/>
          <w:color w:val="555555"/>
          <w:sz w:val="17"/>
        </w:rPr>
        <w:t>V=N/D: 7.5  |  TAM: 3100億円  SAM: 310億円  SOM: 31億円  |  CAGR: 12%</w:t>
      </w:r>
    </w:p>
    <w:p>
      <w:pPr>
        <w:spacing w:after="60" w:before="0" w:lineRule="auto" w:line="360"/>
      </w:pPr>
      <w:r>
        <w:rPr>
          <w:rFonts w:ascii="Garamond" w:hAnsi="Garamond"/>
          <w:b w:val="0"/>
          <w:i/>
          <w:color w:val="555555"/>
          <w:sz w:val="18"/>
        </w:rPr>
        <w:t>インサイト: 新しいソリューションは企業倫理を強化する可能性がある。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企業倫理を強化するための新しいソリューションは、透明性のあるガバナンスが必要とされる。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企業への信頼感が高まることで、ブランドイメージが向上する。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倫理的な企業文化を育むことで、長期的な競争力を確保できる。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倫理的ビジネス市場は約100億ドルと予測される。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倫理的な取り組みが実際の効果に結びつかないリスクがある。</w:t>
      </w:r>
    </w:p>
    <w:p>
      <w:pPr>
        <w:spacing w:after="60" w:before="0" w:lineRule="auto" w:line="336"/>
      </w:pPr>
      <w:r>
        <w:rPr>
          <w:rFonts w:ascii="Garamond" w:hAnsi="Garamond"/>
          <w:b/>
          <w:i w:val="0"/>
          <w:sz w:val="19"/>
        </w:rPr>
        <w:t>結論: 新しいソリューションは企業倫理を強化する可能性がある。</w:t>
      </w:r>
    </w:p>
    <w:p>
      <w:pPr>
        <w:spacing w:after="40" w:before="0" w:lineRule="auto" w:line="324"/>
      </w:pPr>
      <w:r>
        <w:rPr>
          <w:rFonts w:ascii="Garamond" w:hAnsi="Garamond"/>
          <w:b w:val="0"/>
          <w:i w:val="0"/>
          <w:sz w:val="17"/>
        </w:rPr>
        <w:t>市場概要: 企業倫理市場は重要性が増している。</w:t>
      </w:r>
    </w:p>
    <w:p>
      <w:pPr>
        <w:spacing w:after="40" w:before="0" w:lineRule="auto" w:line="324"/>
      </w:pPr>
      <w:r>
        <w:rPr>
          <w:rFonts w:ascii="Garamond" w:hAnsi="Garamond"/>
          <w:b w:val="0"/>
          <w:i w:val="0"/>
          <w:sz w:val="17"/>
        </w:rPr>
        <w:t>ターゲット: 企業と教育機関が主なターゲット層。</w:t>
      </w:r>
    </w:p>
    <w:p>
      <w:pPr>
        <w:spacing w:after="60" w:before="0" w:lineRule="auto" w:line="324"/>
      </w:pPr>
      <w:r>
        <w:rPr>
          <w:rFonts w:ascii="Garamond" w:hAnsi="Garamond"/>
          <w:b w:val="0"/>
          <w:i w:val="0"/>
          <w:sz w:val="17"/>
        </w:rPr>
        <w:t>競合: 企業倫理を重視する企業が増えている。</w:t>
      </w:r>
    </w:p>
    <w:p>
      <w:pPr>
        <w:spacing w:after="40" w:before="0" w:lineRule="auto" w:line="360"/>
      </w:pPr>
      <w:r>
        <w:rPr>
          <w:rFonts w:ascii="Consolas" w:hAnsi="Consolas"/>
          <w:b w:val="0"/>
          <w:i w:val="0"/>
          <w:color w:val="777777"/>
          <w:sz w:val="15"/>
        </w:rPr>
        <w:t>DOI: 10.5281/zenodo.19012451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倫理的判断を支援するためのインターフェースは、どのような形で事業化できるか？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倫理的判断を支援するインターフェースの事業化が期待される。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倫理的判断を支援するインターフェースには、ユーザーの直感を考慮した設計が必要である。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ユーザーが安心して使用できることが重要である。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倫理的な視点を取り入れた技術進化が求められる。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TAMは約100億円と見込まれ、倫理的技術市場のニーズが高まっている。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技術の誤用が倫理的リスクを引き起こす可能性がある。</w:t>
      </w:r>
    </w:p>
    <w:p>
      <w:pPr>
        <w:spacing w:after="60" w:before="0" w:lineRule="auto" w:line="336"/>
      </w:pPr>
      <w:r>
        <w:rPr>
          <w:rFonts w:ascii="Garamond" w:hAnsi="Garamond"/>
          <w:b/>
          <w:i w:val="0"/>
          <w:sz w:val="19"/>
        </w:rPr>
        <w:t>結論: 倫理的判断を支援するインターフェースの事業化が期待される。</w:t>
      </w:r>
    </w:p>
    <w:p>
      <w:pPr>
        <w:spacing w:after="40" w:before="0" w:lineRule="auto" w:line="324"/>
      </w:pPr>
      <w:r>
        <w:rPr>
          <w:rFonts w:ascii="Garamond" w:hAnsi="Garamond"/>
          <w:b w:val="0"/>
          <w:i w:val="0"/>
          <w:sz w:val="17"/>
        </w:rPr>
        <w:t>市場概要: 倫理的判断支援ツールは、特にビジネスや医療分野で需要が高まっています。</w:t>
      </w:r>
    </w:p>
    <w:p>
      <w:pPr>
        <w:spacing w:after="40" w:before="0" w:lineRule="auto" w:line="324"/>
      </w:pPr>
      <w:r>
        <w:rPr>
          <w:rFonts w:ascii="Garamond" w:hAnsi="Garamond"/>
          <w:b w:val="0"/>
          <w:i w:val="0"/>
          <w:sz w:val="17"/>
        </w:rPr>
        <w:t>ターゲット: 企業の倫理担当者や医療機関がターゲットです。</w:t>
      </w:r>
    </w:p>
    <w:p>
      <w:pPr>
        <w:spacing w:after="60" w:before="0" w:lineRule="auto" w:line="324"/>
      </w:pPr>
      <w:r>
        <w:rPr>
          <w:rFonts w:ascii="Garamond" w:hAnsi="Garamond"/>
          <w:b w:val="0"/>
          <w:i w:val="0"/>
          <w:sz w:val="17"/>
        </w:rPr>
        <w:t>競合: ニッチな市場であるため、競合は少ないが、専門性が求められます。</w:t>
      </w:r>
    </w:p>
    <w:p>
      <w:pPr>
        <w:spacing w:after="40" w:before="0" w:lineRule="auto" w:line="360"/>
      </w:pPr>
      <w:r>
        <w:rPr>
          <w:rFonts w:ascii="Consolas" w:hAnsi="Consolas"/>
          <w:b w:val="0"/>
          <w:i w:val="0"/>
          <w:color w:val="777777"/>
          <w:sz w:val="15"/>
        </w:rPr>
        <w:t>DOI: 10.5281/zenodo.19012150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sphere of freedomの概念がデジタルプライバシーにどのように貢献できるか？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theykch sphere of freedomはデジタルプライバシーの向上に寄与できる。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sphere of freedomはデジタルプライバシーの新たな枠組みを提案する可能性があります。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プライバシーへの配慮は消費者の信頼を高める要因となるでしょう。</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倫理的視点からデジタルプライバシーを再評価することが重要です。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デジタルプライバシー市場のTAMは数百億ドルに達する可能性があります。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技術の進化がプライバシーの侵害を招くリスクがあるため慎重なアプローチが必要です。</w:t>
      </w:r>
    </w:p>
    <w:p>
      <w:pPr>
        <w:spacing w:after="60" w:before="0" w:lineRule="auto" w:line="336"/>
      </w:pPr>
      <w:r>
        <w:rPr>
          <w:rFonts w:ascii="Garamond" w:hAnsi="Garamond"/>
          <w:b/>
          <w:i w:val="0"/>
          <w:sz w:val="19"/>
        </w:rPr>
        <w:t>結論: theykch sphere of freedomはデジタルプライバシーの向上に寄与できる。</w:t>
      </w:r>
    </w:p>
    <w:p>
      <w:pPr>
        <w:spacing w:after="40" w:before="0" w:lineRule="auto" w:line="324"/>
      </w:pPr>
      <w:r>
        <w:rPr>
          <w:rFonts w:ascii="Garamond" w:hAnsi="Garamond"/>
          <w:b w:val="0"/>
          <w:i w:val="0"/>
          <w:sz w:val="17"/>
        </w:rPr>
        <w:t>市場概要: デジタルプライバシー市場は、個人情報保護の重要性が高まる中で拡大しています。</w:t>
      </w:r>
    </w:p>
    <w:p>
      <w:pPr>
        <w:spacing w:after="40" w:before="0" w:lineRule="auto" w:line="324"/>
      </w:pPr>
      <w:r>
        <w:rPr>
          <w:rFonts w:ascii="Garamond" w:hAnsi="Garamond"/>
          <w:b w:val="0"/>
          <w:i w:val="0"/>
          <w:sz w:val="17"/>
        </w:rPr>
        <w:t>ターゲット: 個人ユーザーや企業のデータ保護に関心のある層。</w:t>
      </w:r>
    </w:p>
    <w:p>
      <w:pPr>
        <w:spacing w:after="60" w:before="0" w:lineRule="auto" w:line="324"/>
      </w:pPr>
      <w:r>
        <w:rPr>
          <w:rFonts w:ascii="Garamond" w:hAnsi="Garamond"/>
          <w:b w:val="0"/>
          <w:i w:val="0"/>
          <w:sz w:val="17"/>
        </w:rPr>
        <w:t>競合: 多くの企業が参入しており、競争が激化しています。</w:t>
      </w:r>
    </w:p>
    <w:p>
      <w:pPr>
        <w:spacing w:after="40" w:before="0" w:lineRule="auto" w:line="360"/>
      </w:pPr>
      <w:r>
        <w:rPr>
          <w:rFonts w:ascii="Consolas" w:hAnsi="Consolas"/>
          <w:b w:val="0"/>
          <w:i w:val="0"/>
          <w:color w:val="777777"/>
          <w:sz w:val="15"/>
        </w:rPr>
        <w:t>DOI: 10.5281/zenodo.19012058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「why civ」という観点から、どのような新しい事業モデルが社会の倫理を促進する可能性があるか？</w:t>
      </w:r>
    </w:p>
    <w:p>
      <w:pPr>
        <w:spacing w:after="60" w:before="0" w:lineRule="auto" w:line="360"/>
      </w:pPr>
      <w:r>
        <w:rPr>
          <w:rFonts w:ascii="Consolas" w:hAnsi="Consolas"/>
          <w:b w:val="0"/>
          <w:i w:val="0"/>
          <w:color w:val="555555"/>
          <w:sz w:val="17"/>
        </w:rPr>
        <w:t>V=N/D: 7.5  |  TAM: 2500億円  SAM: 250億円  SOM: 25億円  |  CAGR: 12%</w:t>
      </w:r>
    </w:p>
    <w:p>
      <w:pPr>
        <w:spacing w:after="60" w:before="0" w:lineRule="auto" w:line="360"/>
      </w:pPr>
      <w:r>
        <w:rPr>
          <w:rFonts w:ascii="Garamond" w:hAnsi="Garamond"/>
          <w:b w:val="0"/>
          <w:i/>
          <w:color w:val="555555"/>
          <w:sz w:val="18"/>
        </w:rPr>
        <w:t>インサイト: 新しい事業モデルは社会の倫理を促進する可能性がある。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社会の倫理を促進する新しい事業モデルは、透明性と公正性を重視する必要がある。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社会的責任に対する消費者の意識が高まっていることを反映する。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倫理を重視する事業モデルは、長期的な利益をもたらす可能性がある。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倫理的ビジネス市場は成長しており、約120億ドルと見込まれる。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市場の期待に応えられないリスクがある。</w:t>
      </w:r>
    </w:p>
    <w:p>
      <w:pPr>
        <w:spacing w:after="60" w:before="0" w:lineRule="auto" w:line="336"/>
      </w:pPr>
      <w:r>
        <w:rPr>
          <w:rFonts w:ascii="Garamond" w:hAnsi="Garamond"/>
          <w:b/>
          <w:i w:val="0"/>
          <w:sz w:val="19"/>
        </w:rPr>
        <w:t>結論: 新しい事業モデルは社会の倫理を促進する可能性がある。</w:t>
      </w:r>
    </w:p>
    <w:p>
      <w:pPr>
        <w:spacing w:after="40" w:before="0" w:lineRule="auto" w:line="324"/>
      </w:pPr>
      <w:r>
        <w:rPr>
          <w:rFonts w:ascii="Garamond" w:hAnsi="Garamond"/>
          <w:b w:val="0"/>
          <w:i w:val="0"/>
          <w:sz w:val="17"/>
        </w:rPr>
        <w:t>市場概要: 新しい倫理促進事業モデル市場は、社会的責任への関心が高まっている。</w:t>
      </w:r>
    </w:p>
    <w:p>
      <w:pPr>
        <w:spacing w:after="40" w:before="0" w:lineRule="auto" w:line="324"/>
      </w:pPr>
      <w:r>
        <w:rPr>
          <w:rFonts w:ascii="Garamond" w:hAnsi="Garamond"/>
          <w:b w:val="0"/>
          <w:i w:val="0"/>
          <w:sz w:val="17"/>
        </w:rPr>
        <w:t>ターゲット: 企業のCSR担当者や倫理的消費者。</w:t>
      </w:r>
    </w:p>
    <w:p>
      <w:pPr>
        <w:spacing w:after="60" w:before="0" w:lineRule="auto" w:line="324"/>
      </w:pPr>
      <w:r>
        <w:rPr>
          <w:rFonts w:ascii="Garamond" w:hAnsi="Garamond"/>
          <w:b w:val="0"/>
          <w:i w:val="0"/>
          <w:sz w:val="17"/>
        </w:rPr>
        <w:t>競合: 新興企業と従来企業が共存する状況。</w:t>
      </w:r>
    </w:p>
    <w:p>
      <w:pPr>
        <w:spacing w:after="40" w:before="0" w:lineRule="auto" w:line="360"/>
      </w:pPr>
      <w:r>
        <w:rPr>
          <w:rFonts w:ascii="Consolas" w:hAnsi="Consolas"/>
          <w:b w:val="0"/>
          <w:i w:val="0"/>
          <w:color w:val="777777"/>
          <w:sz w:val="15"/>
        </w:rPr>
        <w:t>DOI: 10.5281/zenodo.19012433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hikari ethics codeを商業的にモデル化するには、どのようなアプローチが有効か？</w:t>
      </w:r>
    </w:p>
    <w:p>
      <w:pPr>
        <w:spacing w:after="60" w:before="0" w:lineRule="auto" w:line="360"/>
      </w:pPr>
      <w:r>
        <w:rPr>
          <w:rFonts w:ascii="Consolas" w:hAnsi="Consolas"/>
          <w:b w:val="0"/>
          <w:i w:val="0"/>
          <w:color w:val="555555"/>
          <w:sz w:val="17"/>
        </w:rPr>
        <w:t>V=N/D: 7.5  |  TAM: 2500億円  SAM: 250億円  SOM: 25億円  |  CAGR: 8%</w:t>
      </w:r>
    </w:p>
    <w:p>
      <w:pPr>
        <w:spacing w:after="60" w:before="0" w:lineRule="auto" w:line="360"/>
      </w:pPr>
      <w:r>
        <w:rPr>
          <w:rFonts w:ascii="Garamond" w:hAnsi="Garamond"/>
          <w:b w:val="0"/>
          <w:i/>
          <w:color w:val="555555"/>
          <w:sz w:val="18"/>
        </w:rPr>
        <w:t>インサイト: hikari ethics codeの商業化は高い可能性があります。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ethics codeの商業化には、理論的基盤と実務的応用を結びつける研究が必要です。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倫理に関する感情的な共鳴が消費者の支持を得る鍵となります。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社会の倫理観を反映したビジネスモデルの構築が求められます。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市場の規模は数十億円に達する可能性があります。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倫理基準の変化や社会的反発がリスクとなり得ます。</w:t>
      </w:r>
    </w:p>
    <w:p>
      <w:pPr>
        <w:spacing w:after="60" w:before="0" w:lineRule="auto" w:line="336"/>
      </w:pPr>
      <w:r>
        <w:rPr>
          <w:rFonts w:ascii="Garamond" w:hAnsi="Garamond"/>
          <w:b/>
          <w:i w:val="0"/>
          <w:sz w:val="19"/>
        </w:rPr>
        <w:t>結論: hikari ethics codeの商業化は高い可能性があります。</w:t>
      </w:r>
    </w:p>
    <w:p>
      <w:pPr>
        <w:spacing w:after="40" w:before="0" w:lineRule="auto" w:line="324"/>
      </w:pPr>
      <w:r>
        <w:rPr>
          <w:rFonts w:ascii="Garamond" w:hAnsi="Garamond"/>
          <w:b w:val="0"/>
          <w:i w:val="0"/>
          <w:sz w:val="17"/>
        </w:rPr>
        <w:t>市場概要: 倫理に基づくビジネスモデルは、特に消費者の関心が高まっています。</w:t>
      </w:r>
    </w:p>
    <w:p>
      <w:pPr>
        <w:spacing w:after="40" w:before="0" w:lineRule="auto" w:line="324"/>
      </w:pPr>
      <w:r>
        <w:rPr>
          <w:rFonts w:ascii="Garamond" w:hAnsi="Garamond"/>
          <w:b w:val="0"/>
          <w:i w:val="0"/>
          <w:sz w:val="17"/>
        </w:rPr>
        <w:t>ターゲット: 倫理的消費を重視する消費者層がターゲットです。</w:t>
      </w:r>
    </w:p>
    <w:p>
      <w:pPr>
        <w:spacing w:after="60" w:before="0" w:lineRule="auto" w:line="324"/>
      </w:pPr>
      <w:r>
        <w:rPr>
          <w:rFonts w:ascii="Garamond" w:hAnsi="Garamond"/>
          <w:b w:val="0"/>
          <w:i w:val="0"/>
          <w:sz w:val="17"/>
        </w:rPr>
        <w:t>競合: 競合は増加しており、差別化が重要です。</w:t>
      </w:r>
    </w:p>
    <w:p>
      <w:pPr>
        <w:spacing w:after="40" w:before="0" w:lineRule="auto" w:line="360"/>
      </w:pPr>
      <w:r>
        <w:rPr>
          <w:rFonts w:ascii="Consolas" w:hAnsi="Consolas"/>
          <w:b w:val="0"/>
          <w:i w:val="0"/>
          <w:color w:val="777777"/>
          <w:sz w:val="15"/>
        </w:rPr>
        <w:t>DOI: 10.5281/zenodo.19012144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この思想を現代の社会問題にどう適用できるか、またその商品化の可能性は？</w:t>
      </w:r>
    </w:p>
    <w:p>
      <w:pPr>
        <w:spacing w:after="60" w:before="0" w:lineRule="auto" w:line="360"/>
      </w:pPr>
      <w:r>
        <w:rPr>
          <w:rFonts w:ascii="Consolas" w:hAnsi="Consolas"/>
          <w:b w:val="0"/>
          <w:i w:val="0"/>
          <w:color w:val="555555"/>
          <w:sz w:val="17"/>
        </w:rPr>
        <w:t>V=N/D: 7.5  |  TAM: 2000億円  SAM: 200億円  SOM: 20億円  |  CAGR: 9%</w:t>
      </w:r>
    </w:p>
    <w:p>
      <w:pPr>
        <w:spacing w:after="60" w:before="0" w:lineRule="auto" w:line="360"/>
      </w:pPr>
      <w:r>
        <w:rPr>
          <w:rFonts w:ascii="Garamond" w:hAnsi="Garamond"/>
          <w:b w:val="0"/>
          <w:i/>
          <w:color w:val="555555"/>
          <w:sz w:val="18"/>
        </w:rPr>
        <w:t>インサイト: 社会問題への適用は高い可能性があります。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この思想を社会問題に適用するための研究が必要です。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社会的意義を強調することで消費者の共感を得ることが重要です。</w:t>
      </w:r>
    </w:p>
    <w:p>
      <w:pPr>
        <w:spacing w:after="60" w:lineRule="auto" w:line="348"/>
        <w:ind w:left="283"/>
      </w:pPr>
      <w:r>
        <w:rPr>
          <w:rFonts w:ascii="Garamond" w:hAnsi="Garamond"/>
          <w:b/>
          <w:color w:val="444444"/>
          <w:sz w:val="18"/>
        </w:rPr>
        <w:t>【知恵】</w:t>
      </w:r>
      <w:r>
        <w:rPr>
          <w:rFonts w:ascii="Garamond" w:hAnsi="Garamond"/>
          <w:color w:val="444444"/>
          <w:sz w:val="18"/>
        </w:rPr>
        <w:t xml:space="preserve"> 問題解決に向けた知恵が求められます。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市場は数十億円規模に成長する可能性があります。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社会的反発や誤解がリスクとなり得ます。</w:t>
      </w:r>
    </w:p>
    <w:p>
      <w:pPr>
        <w:spacing w:after="60" w:before="0" w:lineRule="auto" w:line="336"/>
      </w:pPr>
      <w:r>
        <w:rPr>
          <w:rFonts w:ascii="Garamond" w:hAnsi="Garamond"/>
          <w:b/>
          <w:i w:val="0"/>
          <w:sz w:val="19"/>
        </w:rPr>
        <w:t>結論: 社会問題への適用は高い可能性があります。</w:t>
      </w:r>
    </w:p>
    <w:p>
      <w:pPr>
        <w:spacing w:after="40" w:before="0" w:lineRule="auto" w:line="324"/>
      </w:pPr>
      <w:r>
        <w:rPr>
          <w:rFonts w:ascii="Garamond" w:hAnsi="Garamond"/>
          <w:b w:val="0"/>
          <w:i w:val="0"/>
          <w:sz w:val="17"/>
        </w:rPr>
        <w:t>市場概要: 社会問題への適用は、特に社会的企業での需要が見込まれています。</w:t>
      </w:r>
    </w:p>
    <w:p>
      <w:pPr>
        <w:spacing w:after="40" w:before="0" w:lineRule="auto" w:line="324"/>
      </w:pPr>
      <w:r>
        <w:rPr>
          <w:rFonts w:ascii="Garamond" w:hAnsi="Garamond"/>
          <w:b w:val="0"/>
          <w:i w:val="0"/>
          <w:sz w:val="17"/>
        </w:rPr>
        <w:t>ターゲット: 社会的課題に取り組む企業や団体がターゲットです。</w:t>
      </w:r>
    </w:p>
    <w:p>
      <w:pPr>
        <w:spacing w:after="60" w:before="0" w:lineRule="auto" w:line="324"/>
      </w:pPr>
      <w:r>
        <w:rPr>
          <w:rFonts w:ascii="Garamond" w:hAnsi="Garamond"/>
          <w:b w:val="0"/>
          <w:i w:val="0"/>
          <w:sz w:val="17"/>
        </w:rPr>
        <w:t>競合: 競合は少ないが、専門性が求められます。</w:t>
      </w:r>
    </w:p>
    <w:p>
      <w:pPr>
        <w:spacing w:after="40" w:before="0" w:lineRule="auto" w:line="360"/>
      </w:pPr>
      <w:r>
        <w:rPr>
          <w:rFonts w:ascii="Consolas" w:hAnsi="Consolas"/>
          <w:b w:val="0"/>
          <w:i w:val="0"/>
          <w:color w:val="777777"/>
          <w:sz w:val="15"/>
        </w:rPr>
        <w:t>DOI: 10.5281/zenodo.19012126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dashboard releaseが企業の透明性向上にどのように寄与するか？</w:t>
      </w:r>
    </w:p>
    <w:p>
      <w:pPr>
        <w:spacing w:after="60" w:before="0" w:lineRule="auto" w:line="360"/>
      </w:pPr>
      <w:r>
        <w:rPr>
          <w:rFonts w:ascii="Consolas" w:hAnsi="Consolas"/>
          <w:b w:val="0"/>
          <w:i w:val="0"/>
          <w:color w:val="555555"/>
          <w:sz w:val="17"/>
        </w:rPr>
        <w:t>V=N/D: 7.5  |  TAM: 2000億円  SAM: 200億円  SOM: 20億円  |  CAGR: 15%</w:t>
      </w:r>
    </w:p>
    <w:p>
      <w:pPr>
        <w:spacing w:after="60" w:before="0" w:lineRule="auto" w:line="360"/>
      </w:pPr>
      <w:r>
        <w:rPr>
          <w:rFonts w:ascii="Garamond" w:hAnsi="Garamond"/>
          <w:b w:val="0"/>
          <w:i/>
          <w:color w:val="555555"/>
          <w:sz w:val="18"/>
        </w:rPr>
        <w:t>インサイト: 倫理ダッシュボードは企業の透明性向上に寄与する。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透明性向上に向けた倫理的ダッシュボードの効果を検討する必要がある。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企業の透明性は消費者の信頼を高める重要な要素である。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透明性を向上させることが長期的な企業価値に繋がる。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透明性向上ツール市場は数十億円規模で拡大している。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情報漏洩や誤解を招くリスクが存在する。</w:t>
      </w:r>
    </w:p>
    <w:p>
      <w:pPr>
        <w:spacing w:after="60" w:before="0" w:lineRule="auto" w:line="336"/>
      </w:pPr>
      <w:r>
        <w:rPr>
          <w:rFonts w:ascii="Garamond" w:hAnsi="Garamond"/>
          <w:b/>
          <w:i w:val="0"/>
          <w:sz w:val="19"/>
        </w:rPr>
        <w:t>結論: 倫理ダッシュボードは企業の透明性向上に寄与する。</w:t>
      </w:r>
    </w:p>
    <w:p>
      <w:pPr>
        <w:spacing w:after="40" w:before="0" w:lineRule="auto" w:line="324"/>
      </w:pPr>
      <w:r>
        <w:rPr>
          <w:rFonts w:ascii="Garamond" w:hAnsi="Garamond"/>
          <w:b w:val="0"/>
          <w:i w:val="0"/>
          <w:sz w:val="17"/>
        </w:rPr>
        <w:t>市場概要: 企業の透明性向上を支援する倫理ダッシュボード市場が成長しています。</w:t>
      </w:r>
    </w:p>
    <w:p>
      <w:pPr>
        <w:spacing w:after="40" w:before="0" w:lineRule="auto" w:line="324"/>
      </w:pPr>
      <w:r>
        <w:rPr>
          <w:rFonts w:ascii="Garamond" w:hAnsi="Garamond"/>
          <w:b w:val="0"/>
          <w:i w:val="0"/>
          <w:sz w:val="17"/>
        </w:rPr>
        <w:t>ターゲット: 中小企業から大企業まで幅広い業界が対象です。</w:t>
      </w:r>
    </w:p>
    <w:p>
      <w:pPr>
        <w:spacing w:after="60" w:before="0" w:lineRule="auto" w:line="324"/>
      </w:pPr>
      <w:r>
        <w:rPr>
          <w:rFonts w:ascii="Garamond" w:hAnsi="Garamond"/>
          <w:b w:val="0"/>
          <w:i w:val="0"/>
          <w:sz w:val="17"/>
        </w:rPr>
        <w:t>競合: 競合には既存の企業向けソフトウェアプロバイダーが多いです。</w:t>
      </w:r>
    </w:p>
    <w:p>
      <w:pPr>
        <w:spacing w:after="40" w:before="0" w:lineRule="auto" w:line="360"/>
      </w:pPr>
      <w:r>
        <w:rPr>
          <w:rFonts w:ascii="Consolas" w:hAnsi="Consolas"/>
          <w:b w:val="0"/>
          <w:i w:val="0"/>
          <w:color w:val="777777"/>
          <w:sz w:val="15"/>
        </w:rPr>
        <w:t>DOI: 10.5281/zenodo.19012094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genesisを基にした新しい社会プロジェクトはどのように展開できるか？</w:t>
      </w:r>
    </w:p>
    <w:p>
      <w:pPr>
        <w:spacing w:after="60" w:before="0" w:lineRule="auto" w:line="360"/>
      </w:pPr>
      <w:r>
        <w:rPr>
          <w:rFonts w:ascii="Consolas" w:hAnsi="Consolas"/>
          <w:b w:val="0"/>
          <w:i w:val="0"/>
          <w:color w:val="555555"/>
          <w:sz w:val="17"/>
        </w:rPr>
        <w:t>V=N/D: 7.5  |  TAM: 1500億円  SAM: 150億円  SOM: 15億円  |  CAGR: 11%</w:t>
      </w:r>
    </w:p>
    <w:p>
      <w:pPr>
        <w:spacing w:after="60" w:before="0" w:lineRule="auto" w:line="360"/>
      </w:pPr>
      <w:r>
        <w:rPr>
          <w:rFonts w:ascii="Garamond" w:hAnsi="Garamond"/>
          <w:b w:val="0"/>
          <w:i/>
          <w:color w:val="555555"/>
          <w:sz w:val="18"/>
        </w:rPr>
        <w:t>インサイト: 倫理的文明を基にした新しい社会プロジェクトの展開は高い可能性を秘めている。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倫理的文明の創生に関する文献を調査し、社会プロジェクトの具体的な展開方法を探る必要がある。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社会の倫理に対する強い関心が高まっているため、感情的な支持が期待できる。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過去の成功事例から学び、倫理的な価値を持つプロジェクトのフレームワークを構築することが重要である。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社会的な影響を重視する市場が拡大しており、TAMは数百億円規模と推定される。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倫理的判断の多様性から、利害関係者間での意見の対立がリスク要因となる。</w:t>
      </w:r>
    </w:p>
    <w:p>
      <w:pPr>
        <w:spacing w:after="60" w:before="0" w:lineRule="auto" w:line="336"/>
      </w:pPr>
      <w:r>
        <w:rPr>
          <w:rFonts w:ascii="Garamond" w:hAnsi="Garamond"/>
          <w:b/>
          <w:i w:val="0"/>
          <w:sz w:val="19"/>
        </w:rPr>
        <w:t>結論: 倫理的文明を基にした新しい社会プロジェクトの展開は高い可能性を秘めている。</w:t>
      </w:r>
    </w:p>
    <w:p>
      <w:pPr>
        <w:spacing w:after="40" w:before="0" w:lineRule="auto" w:line="324"/>
      </w:pPr>
      <w:r>
        <w:rPr>
          <w:rFonts w:ascii="Garamond" w:hAnsi="Garamond"/>
          <w:b w:val="0"/>
          <w:i w:val="0"/>
          <w:sz w:val="17"/>
        </w:rPr>
        <w:t>市場概要: 倫理的文明に基づく社会プロジェクト市場は、社会貢献活動の重要性が増している。</w:t>
      </w:r>
    </w:p>
    <w:p>
      <w:pPr>
        <w:spacing w:after="40" w:before="0" w:lineRule="auto" w:line="324"/>
      </w:pPr>
      <w:r>
        <w:rPr>
          <w:rFonts w:ascii="Garamond" w:hAnsi="Garamond"/>
          <w:b w:val="0"/>
          <w:i w:val="0"/>
          <w:sz w:val="17"/>
        </w:rPr>
        <w:t>ターゲット: NPOや社会貢献に興味のある個人。</w:t>
      </w:r>
    </w:p>
    <w:p>
      <w:pPr>
        <w:spacing w:after="60" w:before="0" w:lineRule="auto" w:line="324"/>
      </w:pPr>
      <w:r>
        <w:rPr>
          <w:rFonts w:ascii="Garamond" w:hAnsi="Garamond"/>
          <w:b w:val="0"/>
          <w:i w:val="0"/>
          <w:sz w:val="17"/>
        </w:rPr>
        <w:t>競合: 多くのNPOやNGOが活動している。</w:t>
      </w:r>
    </w:p>
    <w:p>
      <w:pPr>
        <w:spacing w:after="40" w:before="0" w:lineRule="auto" w:line="360"/>
      </w:pPr>
      <w:r>
        <w:rPr>
          <w:rFonts w:ascii="Consolas" w:hAnsi="Consolas"/>
          <w:b w:val="0"/>
          <w:i w:val="0"/>
          <w:color w:val="777777"/>
          <w:sz w:val="15"/>
        </w:rPr>
        <w:t>DOI: 10.5281/zenodo.19012431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cultural asset applicationはどのようにして地域の文化資産保護に寄与できるか？</w:t>
      </w:r>
    </w:p>
    <w:p>
      <w:pPr>
        <w:spacing w:after="60" w:before="0" w:lineRule="auto" w:line="360"/>
      </w:pPr>
      <w:r>
        <w:rPr>
          <w:rFonts w:ascii="Consolas" w:hAnsi="Consolas"/>
          <w:b w:val="0"/>
          <w:i w:val="0"/>
          <w:color w:val="555555"/>
          <w:sz w:val="17"/>
        </w:rPr>
        <w:t>V=N/D: 7.5  |  TAM: 1500億円  SAM: 150億円  SOM: 15億円  |  CAGR: 8%</w:t>
      </w:r>
    </w:p>
    <w:p>
      <w:pPr>
        <w:spacing w:after="60" w:before="0" w:lineRule="auto" w:line="360"/>
      </w:pPr>
      <w:r>
        <w:rPr>
          <w:rFonts w:ascii="Garamond" w:hAnsi="Garamond"/>
          <w:b w:val="0"/>
          <w:i/>
          <w:color w:val="555555"/>
          <w:sz w:val="18"/>
        </w:rPr>
        <w:t>インサイト: 地域の文化資産保護に寄与する可能性が高い。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地域文化資産の保護におけるテクノロジーの役割を探求する必要がある。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地域社会のアイデンティティを守ることは多くの人々にとって重要である。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文化資産の保護は、地域経済の持続可能性にも寄与する。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地域文化資産市場は数十億円規模で成長が見込まれる。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技術的な導入に伴う資金不足や利用者の抵抗がリスクとなる。</w:t>
      </w:r>
    </w:p>
    <w:p>
      <w:pPr>
        <w:spacing w:after="60" w:before="0" w:lineRule="auto" w:line="336"/>
      </w:pPr>
      <w:r>
        <w:rPr>
          <w:rFonts w:ascii="Garamond" w:hAnsi="Garamond"/>
          <w:b/>
          <w:i w:val="0"/>
          <w:sz w:val="19"/>
        </w:rPr>
        <w:t>結論: 地域の文化資産保護に寄与する可能性が高い。</w:t>
      </w:r>
    </w:p>
    <w:p>
      <w:pPr>
        <w:spacing w:after="40" w:before="0" w:lineRule="auto" w:line="324"/>
      </w:pPr>
      <w:r>
        <w:rPr>
          <w:rFonts w:ascii="Garamond" w:hAnsi="Garamond"/>
          <w:b w:val="0"/>
          <w:i w:val="0"/>
          <w:sz w:val="17"/>
        </w:rPr>
        <w:t>市場概要: 地域の文化資産保護を支援する市場が拡大しています。</w:t>
      </w:r>
    </w:p>
    <w:p>
      <w:pPr>
        <w:spacing w:after="40" w:before="0" w:lineRule="auto" w:line="324"/>
      </w:pPr>
      <w:r>
        <w:rPr>
          <w:rFonts w:ascii="Garamond" w:hAnsi="Garamond"/>
          <w:b w:val="0"/>
          <w:i w:val="0"/>
          <w:sz w:val="17"/>
        </w:rPr>
        <w:t>ターゲット: 地域自治体や文化財団が主なターゲットです。</w:t>
      </w:r>
    </w:p>
    <w:p>
      <w:pPr>
        <w:spacing w:after="60" w:before="0" w:lineRule="auto" w:line="324"/>
      </w:pPr>
      <w:r>
        <w:rPr>
          <w:rFonts w:ascii="Garamond" w:hAnsi="Garamond"/>
          <w:b w:val="0"/>
          <w:i w:val="0"/>
          <w:sz w:val="17"/>
        </w:rPr>
        <w:t>競合: 競合には非営利団体や技術企業が含まれます。</w:t>
      </w:r>
    </w:p>
    <w:p>
      <w:pPr>
        <w:spacing w:after="40" w:before="0" w:lineRule="auto" w:line="360"/>
      </w:pPr>
      <w:r>
        <w:rPr>
          <w:rFonts w:ascii="Consolas" w:hAnsi="Consolas"/>
          <w:b w:val="0"/>
          <w:i w:val="0"/>
          <w:color w:val="777777"/>
          <w:sz w:val="15"/>
        </w:rPr>
        <w:t>DOI: 10.5281/zenodo.19012100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倫理的パラドックスを解決するための新しいビジネスモデルは、どのように設計できるか？</w:t>
      </w:r>
    </w:p>
    <w:p>
      <w:pPr>
        <w:spacing w:after="60" w:before="0" w:lineRule="auto" w:line="360"/>
      </w:pPr>
      <w:r>
        <w:rPr>
          <w:rFonts w:ascii="Consolas" w:hAnsi="Consolas"/>
          <w:b w:val="0"/>
          <w:i w:val="0"/>
          <w:color w:val="555555"/>
          <w:sz w:val="17"/>
        </w:rPr>
        <w:t>V=N/D: 7.5  |  TAM: 1100億円  SAM: 110億円  SOM: 11億円  |  CAGR: 9.5%</w:t>
      </w:r>
    </w:p>
    <w:p>
      <w:pPr>
        <w:spacing w:after="60" w:before="0" w:lineRule="auto" w:line="360"/>
      </w:pPr>
      <w:r>
        <w:rPr>
          <w:rFonts w:ascii="Garamond" w:hAnsi="Garamond"/>
          <w:b w:val="0"/>
          <w:i/>
          <w:color w:val="555555"/>
          <w:sz w:val="18"/>
        </w:rPr>
        <w:t>インサイト: 新しいビジネスモデルは、倫理的意思決定を基盤に設計可能である。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倫理的パラドックスの解決は、学際的なアプローチが必要とされる。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社会的な信頼と共感を築くことが重要である。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倫理的意思決定のフレームワークを導入することで解決策が見つかるだろう。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TAMは数十億ドル規模の市場であると推定される。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倫理的観点からの反発や批判がリスク要因となる。</w:t>
      </w:r>
    </w:p>
    <w:p>
      <w:pPr>
        <w:spacing w:after="60" w:before="0" w:lineRule="auto" w:line="336"/>
      </w:pPr>
      <w:r>
        <w:rPr>
          <w:rFonts w:ascii="Garamond" w:hAnsi="Garamond"/>
          <w:b/>
          <w:i w:val="0"/>
          <w:sz w:val="19"/>
        </w:rPr>
        <w:t>結論: 新しいビジネスモデルは、倫理的意思決定を基盤に設計可能である。</w:t>
      </w:r>
    </w:p>
    <w:p>
      <w:pPr>
        <w:spacing w:after="40" w:before="0" w:lineRule="auto" w:line="324"/>
      </w:pPr>
      <w:r>
        <w:rPr>
          <w:rFonts w:ascii="Garamond" w:hAnsi="Garamond"/>
          <w:b w:val="0"/>
          <w:i w:val="0"/>
          <w:sz w:val="17"/>
        </w:rPr>
        <w:t>市場概要: 倫理的パラドックス解決のためのビジネスモデル市場。</w:t>
      </w:r>
    </w:p>
    <w:p>
      <w:pPr>
        <w:spacing w:after="40" w:before="0" w:lineRule="auto" w:line="324"/>
      </w:pPr>
      <w:r>
        <w:rPr>
          <w:rFonts w:ascii="Garamond" w:hAnsi="Garamond"/>
          <w:b w:val="0"/>
          <w:i w:val="0"/>
          <w:sz w:val="17"/>
        </w:rPr>
        <w:t>ターゲット: 倫理的な意思決定を重視する企業。</w:t>
      </w:r>
    </w:p>
    <w:p>
      <w:pPr>
        <w:spacing w:after="60" w:before="0" w:lineRule="auto" w:line="324"/>
      </w:pPr>
      <w:r>
        <w:rPr>
          <w:rFonts w:ascii="Garamond" w:hAnsi="Garamond"/>
          <w:b w:val="0"/>
          <w:i w:val="0"/>
          <w:sz w:val="17"/>
        </w:rPr>
        <w:t>競合: 新興企業が多く、競争が激化している。</w:t>
      </w:r>
    </w:p>
    <w:p>
      <w:pPr>
        <w:spacing w:after="40" w:before="0" w:lineRule="auto" w:line="360"/>
      </w:pPr>
      <w:r>
        <w:rPr>
          <w:rFonts w:ascii="Consolas" w:hAnsi="Consolas"/>
          <w:b w:val="0"/>
          <w:i w:val="0"/>
          <w:color w:val="777777"/>
          <w:sz w:val="15"/>
        </w:rPr>
        <w:t>DOI: 10.5281/zenodo.19012345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civilization dashboardはどのようにして企業の倫理的評価を改善できるか？</w:t>
      </w:r>
    </w:p>
    <w:p>
      <w:pPr>
        <w:spacing w:after="60" w:before="0" w:lineRule="auto" w:line="360"/>
      </w:pPr>
      <w:r>
        <w:rPr>
          <w:rFonts w:ascii="Consolas" w:hAnsi="Consolas"/>
          <w:b w:val="0"/>
          <w:i w:val="0"/>
          <w:color w:val="555555"/>
          <w:sz w:val="17"/>
        </w:rPr>
        <w:t>V=N/D: 7.5  |  TAM: 900億円  SAM: 90億円  SOM: 9億円  |  CAGR: 8%</w:t>
      </w:r>
    </w:p>
    <w:p>
      <w:pPr>
        <w:spacing w:after="60" w:before="0" w:lineRule="auto" w:line="360"/>
      </w:pPr>
      <w:r>
        <w:rPr>
          <w:rFonts w:ascii="Garamond" w:hAnsi="Garamond"/>
          <w:b w:val="0"/>
          <w:i/>
          <w:color w:val="555555"/>
          <w:sz w:val="18"/>
        </w:rPr>
        <w:t>インサイト: 倫理的評価の改善に寄与する可能性がある。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企業の倫理的評価改善に向けた手法を探る必要がある。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倫理的な企業活動は消費者の信頼を高める。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倫理的評価の向上が企業の持続可能性に寄与する。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倫理的評価市場は成長中で、数十億円規模のビジネスチャンスがある。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評価方法の不透明さがリスクとして存在する。</w:t>
      </w:r>
    </w:p>
    <w:p>
      <w:pPr>
        <w:spacing w:after="60" w:before="0" w:lineRule="auto" w:line="336"/>
      </w:pPr>
      <w:r>
        <w:rPr>
          <w:rFonts w:ascii="Garamond" w:hAnsi="Garamond"/>
          <w:b/>
          <w:i w:val="0"/>
          <w:sz w:val="19"/>
        </w:rPr>
        <w:t>結論: 倫理的評価の改善に寄与する可能性がある。</w:t>
      </w:r>
    </w:p>
    <w:p>
      <w:pPr>
        <w:spacing w:after="40" w:before="0" w:lineRule="auto" w:line="324"/>
      </w:pPr>
      <w:r>
        <w:rPr>
          <w:rFonts w:ascii="Garamond" w:hAnsi="Garamond"/>
          <w:b w:val="0"/>
          <w:i w:val="0"/>
          <w:sz w:val="17"/>
        </w:rPr>
        <w:t>市場概要: 企業の倫理的評価を改善する市場が注目されています。</w:t>
      </w:r>
    </w:p>
    <w:p>
      <w:pPr>
        <w:spacing w:after="40" w:before="0" w:lineRule="auto" w:line="324"/>
      </w:pPr>
      <w:r>
        <w:rPr>
          <w:rFonts w:ascii="Garamond" w:hAnsi="Garamond"/>
          <w:b w:val="0"/>
          <w:i w:val="0"/>
          <w:sz w:val="17"/>
        </w:rPr>
        <w:t>ターゲット: 企業の経営層やCSR担当者が主なターゲットです。</w:t>
      </w:r>
    </w:p>
    <w:p>
      <w:pPr>
        <w:spacing w:after="60" w:before="0" w:lineRule="auto" w:line="324"/>
      </w:pPr>
      <w:r>
        <w:rPr>
          <w:rFonts w:ascii="Garamond" w:hAnsi="Garamond"/>
          <w:b w:val="0"/>
          <w:i w:val="0"/>
          <w:sz w:val="17"/>
        </w:rPr>
        <w:t>競合: 競合には倫理コンサルティング企業が存在します。</w:t>
      </w:r>
    </w:p>
    <w:p>
      <w:pPr>
        <w:spacing w:after="40" w:before="0" w:lineRule="auto" w:line="360"/>
      </w:pPr>
      <w:r>
        <w:rPr>
          <w:rFonts w:ascii="Consolas" w:hAnsi="Consolas"/>
          <w:b w:val="0"/>
          <w:i w:val="0"/>
          <w:color w:val="777777"/>
          <w:sz w:val="15"/>
        </w:rPr>
        <w:t>DOI: 10.5281/zenodo.19012090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ethical paradoxを克服するための新しいフレームワークは、どのように事業化されるか？</w:t>
      </w:r>
    </w:p>
    <w:p>
      <w:pPr>
        <w:spacing w:after="60" w:before="0" w:lineRule="auto" w:line="360"/>
      </w:pPr>
      <w:r>
        <w:rPr>
          <w:rFonts w:ascii="Consolas" w:hAnsi="Consolas"/>
          <w:b w:val="0"/>
          <w:i w:val="0"/>
          <w:color w:val="555555"/>
          <w:sz w:val="17"/>
        </w:rPr>
        <w:t>V=N/D: 7.5  |  TAM: 億円undefined  SAM: 50億円  SOM: 5億円  |  CAGR: 7%</w:t>
      </w:r>
    </w:p>
    <w:p>
      <w:pPr>
        <w:spacing w:after="60" w:before="0" w:lineRule="auto" w:line="360"/>
      </w:pPr>
      <w:r>
        <w:rPr>
          <w:rFonts w:ascii="Garamond" w:hAnsi="Garamond"/>
          <w:b w:val="0"/>
          <w:i/>
          <w:color w:val="555555"/>
          <w:sz w:val="18"/>
        </w:rPr>
        <w:t>インサイト: 新しいフレームワークは事業化に向けた道を開く。</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新しいフレームワークは倫理的な課題に対する解決策を提供する。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社会的責任に対する関心が高まる。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倫理的考慮が事業化の成功に寄与するだろう。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倫理関連市場は数十億ドル規模であると考えられる。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倫理的な反発や誤解がリスク要因となる。</w:t>
      </w:r>
    </w:p>
    <w:p>
      <w:pPr>
        <w:spacing w:after="60" w:before="0" w:lineRule="auto" w:line="336"/>
      </w:pPr>
      <w:r>
        <w:rPr>
          <w:rFonts w:ascii="Garamond" w:hAnsi="Garamond"/>
          <w:b/>
          <w:i w:val="0"/>
          <w:sz w:val="19"/>
        </w:rPr>
        <w:t>結論: 新しいフレームワークは事業化に向けた道を開く。</w:t>
      </w:r>
    </w:p>
    <w:p>
      <w:pPr>
        <w:spacing w:after="40" w:before="0" w:lineRule="auto" w:line="324"/>
      </w:pPr>
      <w:r>
        <w:rPr>
          <w:rFonts w:ascii="Garamond" w:hAnsi="Garamond"/>
          <w:b w:val="0"/>
          <w:i w:val="0"/>
          <w:sz w:val="17"/>
        </w:rPr>
        <w:t>市場概要: 倫理的パラドックスを克服するためのフレームワーク市場。</w:t>
      </w:r>
    </w:p>
    <w:p>
      <w:pPr>
        <w:spacing w:after="40" w:before="0" w:lineRule="auto" w:line="324"/>
      </w:pPr>
      <w:r>
        <w:rPr>
          <w:rFonts w:ascii="Garamond" w:hAnsi="Garamond"/>
          <w:b w:val="0"/>
          <w:i w:val="0"/>
          <w:sz w:val="17"/>
        </w:rPr>
        <w:t>ターゲット: 企業の倫理担当者や経営層。</w:t>
      </w:r>
    </w:p>
    <w:p>
      <w:pPr>
        <w:spacing w:after="60" w:before="0" w:lineRule="auto" w:line="324"/>
      </w:pPr>
      <w:r>
        <w:rPr>
          <w:rFonts w:ascii="Garamond" w:hAnsi="Garamond"/>
          <w:b w:val="0"/>
          <w:i w:val="0"/>
          <w:sz w:val="17"/>
        </w:rPr>
        <w:t>競合: 新しいアプローチが求められる競争市場。</w:t>
      </w:r>
    </w:p>
    <w:p>
      <w:pPr>
        <w:spacing w:after="40" w:before="0" w:lineRule="auto" w:line="360"/>
      </w:pPr>
      <w:r>
        <w:rPr>
          <w:rFonts w:ascii="Consolas" w:hAnsi="Consolas"/>
          <w:b w:val="0"/>
          <w:i w:val="0"/>
          <w:color w:val="777777"/>
          <w:sz w:val="15"/>
        </w:rPr>
        <w:t>DOI: 10.5281/zenodo.19012335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finalの概念を基にした新しいビジネスモデルは、どのような形で社会貢献を図ることができるか？</w:t>
      </w:r>
    </w:p>
    <w:p>
      <w:pPr>
        <w:spacing w:after="60" w:before="0" w:lineRule="auto" w:line="360"/>
      </w:pPr>
      <w:r>
        <w:rPr>
          <w:rFonts w:ascii="Consolas" w:hAnsi="Consolas"/>
          <w:b w:val="0"/>
          <w:i w:val="0"/>
          <w:color w:val="555555"/>
          <w:sz w:val="17"/>
        </w:rPr>
        <w:t>V=N/D: 7.5  |  TAM: 億円undefined  SAM: 35億円  SOM: 3.5億円  |  CAGR: 7.5%</w:t>
      </w:r>
    </w:p>
    <w:p>
      <w:pPr>
        <w:spacing w:after="60" w:before="0" w:lineRule="auto" w:line="360"/>
      </w:pPr>
      <w:r>
        <w:rPr>
          <w:rFonts w:ascii="Garamond" w:hAnsi="Garamond"/>
          <w:b w:val="0"/>
          <w:i/>
          <w:color w:val="555555"/>
          <w:sz w:val="18"/>
        </w:rPr>
        <w:t>インサイト: 新しいビジネスモデルは社会貢献を実現する可能性がある。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theykch finalの概念は社会貢献を促進する可能性がある。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社会的影響に対する期待感が高まる。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持続可能なビジネスモデルが成功の鍵となるだろう。</w:t>
      </w:r>
    </w:p>
    <w:p>
      <w:pPr>
        <w:spacing w:after="60" w:lineRule="auto" w:line="348"/>
        <w:ind w:left="283"/>
      </w:pPr>
      <w:r>
        <w:rPr>
          <w:rFonts w:ascii="Garamond" w:hAnsi="Garamond"/>
          <w:b/>
          <w:color w:val="444444"/>
          <w:sz w:val="18"/>
        </w:rPr>
        <w:t>【市場】</w:t>
      </w:r>
      <w:r>
        <w:rPr>
          <w:rFonts w:ascii="Garamond" w:hAnsi="Garamond"/>
          <w:color w:val="444444"/>
          <w:sz w:val="18"/>
        </w:rPr>
        <w:t xml:space="preserve"> 社会貢献市場は数十億ドル規模で成長する可能性がある。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社会的期待に応えられない場合のリスクが存在する。</w:t>
      </w:r>
    </w:p>
    <w:p>
      <w:pPr>
        <w:spacing w:after="60" w:before="0" w:lineRule="auto" w:line="336"/>
      </w:pPr>
      <w:r>
        <w:rPr>
          <w:rFonts w:ascii="Garamond" w:hAnsi="Garamond"/>
          <w:b/>
          <w:i w:val="0"/>
          <w:sz w:val="19"/>
        </w:rPr>
        <w:t>結論: 新しいビジネスモデルは社会貢献を実現する可能性がある。</w:t>
      </w:r>
    </w:p>
    <w:p>
      <w:pPr>
        <w:spacing w:after="40" w:before="0" w:lineRule="auto" w:line="324"/>
      </w:pPr>
      <w:r>
        <w:rPr>
          <w:rFonts w:ascii="Garamond" w:hAnsi="Garamond"/>
          <w:b w:val="0"/>
          <w:i w:val="0"/>
          <w:sz w:val="17"/>
        </w:rPr>
        <w:t>市場概要: 社会貢献を図る新しいビジネスモデル市場。</w:t>
      </w:r>
    </w:p>
    <w:p>
      <w:pPr>
        <w:spacing w:after="40" w:before="0" w:lineRule="auto" w:line="324"/>
      </w:pPr>
      <w:r>
        <w:rPr>
          <w:rFonts w:ascii="Garamond" w:hAnsi="Garamond"/>
          <w:b w:val="0"/>
          <w:i w:val="0"/>
          <w:sz w:val="17"/>
        </w:rPr>
        <w:t>ターゲット: 社会的企業や非営利団体。</w:t>
      </w:r>
    </w:p>
    <w:p>
      <w:pPr>
        <w:spacing w:after="60" w:before="0" w:lineRule="auto" w:line="324"/>
      </w:pPr>
      <w:r>
        <w:rPr>
          <w:rFonts w:ascii="Garamond" w:hAnsi="Garamond"/>
          <w:b w:val="0"/>
          <w:i w:val="0"/>
          <w:sz w:val="17"/>
        </w:rPr>
        <w:t>競合: 社会貢献を重視する企業が増加している。</w:t>
      </w:r>
    </w:p>
    <w:p>
      <w:pPr>
        <w:spacing w:after="40" w:before="0" w:lineRule="auto" w:line="360"/>
      </w:pPr>
      <w:r>
        <w:rPr>
          <w:rFonts w:ascii="Consolas" w:hAnsi="Consolas"/>
          <w:b w:val="0"/>
          <w:i w:val="0"/>
          <w:color w:val="777777"/>
          <w:sz w:val="15"/>
        </w:rPr>
        <w:t>DOI: 10.5281/zenodo.19012331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現代文明の持続可能性を高めるために必要な社会的変革は何か？</w:t>
      </w:r>
    </w:p>
    <w:p>
      <w:pPr>
        <w:spacing w:after="60" w:before="0" w:lineRule="auto" w:line="360"/>
      </w:pPr>
      <w:r>
        <w:rPr>
          <w:rFonts w:ascii="Consolas" w:hAnsi="Consolas"/>
          <w:b w:val="0"/>
          <w:i w:val="0"/>
          <w:color w:val="555555"/>
          <w:sz w:val="17"/>
        </w:rPr>
        <w:t>V=N/D: 7  |  TAM: 4000億円  SAM: 400億円  SOM: 40億円  |  CAGR: 15%</w:t>
      </w:r>
    </w:p>
    <w:p>
      <w:pPr>
        <w:spacing w:after="60" w:before="0" w:lineRule="auto" w:line="360"/>
      </w:pPr>
      <w:r>
        <w:rPr>
          <w:rFonts w:ascii="Garamond" w:hAnsi="Garamond"/>
          <w:b w:val="0"/>
          <w:i/>
          <w:color w:val="555555"/>
          <w:sz w:val="18"/>
        </w:rPr>
        <w:t>インサイト: 社会の持続可能性向上には意識改革が必要である。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持続可能性向上には、教育と意識改革が不可欠である。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社会変革への期待と不安が共存している。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持続可能な社会の実現には全体的な協力が重要である。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持続可能性に関連する市場は急成長中で、数兆円規模となる。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変革に対する抵抗感や経済的な不安定さがリスクとなる。</w:t>
      </w:r>
    </w:p>
    <w:p>
      <w:pPr>
        <w:spacing w:after="60" w:before="0" w:lineRule="auto" w:line="336"/>
      </w:pPr>
      <w:r>
        <w:rPr>
          <w:rFonts w:ascii="Garamond" w:hAnsi="Garamond"/>
          <w:b/>
          <w:i w:val="0"/>
          <w:sz w:val="19"/>
        </w:rPr>
        <w:t>結論: 社会の持続可能性向上には意識改革が必要である。</w:t>
      </w:r>
    </w:p>
    <w:p>
      <w:pPr>
        <w:spacing w:after="40" w:before="0" w:lineRule="auto" w:line="324"/>
      </w:pPr>
      <w:r>
        <w:rPr>
          <w:rFonts w:ascii="Garamond" w:hAnsi="Garamond"/>
          <w:b w:val="0"/>
          <w:i w:val="0"/>
          <w:sz w:val="17"/>
        </w:rPr>
        <w:t>市場概要: 持続可能性を高めるための社会的変革市場が拡大中。</w:t>
      </w:r>
    </w:p>
    <w:p>
      <w:pPr>
        <w:spacing w:after="40" w:before="0" w:lineRule="auto" w:line="324"/>
      </w:pPr>
      <w:r>
        <w:rPr>
          <w:rFonts w:ascii="Garamond" w:hAnsi="Garamond"/>
          <w:b w:val="0"/>
          <w:i w:val="0"/>
          <w:sz w:val="17"/>
        </w:rPr>
        <w:t>ターゲット: 企業や非営利団体、政府機関。</w:t>
      </w:r>
    </w:p>
    <w:p>
      <w:pPr>
        <w:spacing w:after="60" w:before="0" w:lineRule="auto" w:line="324"/>
      </w:pPr>
      <w:r>
        <w:rPr>
          <w:rFonts w:ascii="Garamond" w:hAnsi="Garamond"/>
          <w:b w:val="0"/>
          <w:i w:val="0"/>
          <w:sz w:val="17"/>
        </w:rPr>
        <w:t>競合: 多様なプレイヤーが存在し、競争が激化。</w:t>
      </w:r>
    </w:p>
    <w:p>
      <w:pPr>
        <w:spacing w:after="40" w:before="0" w:lineRule="auto" w:line="360"/>
      </w:pPr>
      <w:r>
        <w:rPr>
          <w:rFonts w:ascii="Consolas" w:hAnsi="Consolas"/>
          <w:b w:val="0"/>
          <w:i w:val="0"/>
          <w:color w:val="777777"/>
          <w:sz w:val="15"/>
        </w:rPr>
        <w:t>DOI: 10.5281/zenodo.19011932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デジタル文明のアーカイブを元にした新たな情報サービスはどのように形成されるか？</w:t>
      </w:r>
    </w:p>
    <w:p>
      <w:pPr>
        <w:spacing w:after="60" w:before="0" w:lineRule="auto" w:line="360"/>
      </w:pPr>
      <w:r>
        <w:rPr>
          <w:rFonts w:ascii="Consolas" w:hAnsi="Consolas"/>
          <w:b w:val="0"/>
          <w:i w:val="0"/>
          <w:color w:val="555555"/>
          <w:sz w:val="17"/>
        </w:rPr>
        <w:t>V=N/D: 7  |  TAM: 2000億円  SAM: 200億円  SOM: 20億円  |  CAGR: 10%</w:t>
      </w:r>
    </w:p>
    <w:p>
      <w:pPr>
        <w:spacing w:after="60" w:before="0" w:lineRule="auto" w:line="360"/>
      </w:pPr>
      <w:r>
        <w:rPr>
          <w:rFonts w:ascii="Garamond" w:hAnsi="Garamond"/>
          <w:b w:val="0"/>
          <w:i/>
          <w:color w:val="555555"/>
          <w:sz w:val="18"/>
        </w:rPr>
        <w:t>インサイト: デジタルアーカイブを活用した情報サービスは成功の可能性が高い。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デジタル文明のアーカイブを活用した情報サービスの可能性は広がっている。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社会的な意義や知識へのアクセス向上に期待が寄せられる。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過去のデータを活用することで新たな教訓を得ることが重要である。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TAMは数百億円規模で、情報サービス市場の成長が見込まれる。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データの正確性やプライバシーに関するリスクが存在する。</w:t>
      </w:r>
    </w:p>
    <w:p>
      <w:pPr>
        <w:spacing w:after="60" w:before="0" w:lineRule="auto" w:line="336"/>
      </w:pPr>
      <w:r>
        <w:rPr>
          <w:rFonts w:ascii="Garamond" w:hAnsi="Garamond"/>
          <w:b/>
          <w:i w:val="0"/>
          <w:sz w:val="19"/>
        </w:rPr>
        <w:t>結論: デジタルアーカイブを活用した情報サービスは成功の可能性が高い。</w:t>
      </w:r>
    </w:p>
    <w:p>
      <w:pPr>
        <w:spacing w:after="40" w:before="0" w:lineRule="auto" w:line="324"/>
      </w:pPr>
      <w:r>
        <w:rPr>
          <w:rFonts w:ascii="Garamond" w:hAnsi="Garamond"/>
          <w:b w:val="0"/>
          <w:i w:val="0"/>
          <w:sz w:val="17"/>
        </w:rPr>
        <w:t>市場概要: デジタル文明のアーカイブを基にした情報サービス市場は成長中。</w:t>
      </w:r>
    </w:p>
    <w:p>
      <w:pPr>
        <w:spacing w:after="40" w:before="0" w:lineRule="auto" w:line="324"/>
      </w:pPr>
      <w:r>
        <w:rPr>
          <w:rFonts w:ascii="Garamond" w:hAnsi="Garamond"/>
          <w:b w:val="0"/>
          <w:i w:val="0"/>
          <w:sz w:val="17"/>
        </w:rPr>
        <w:t>ターゲット: 情報サービス業界が主なターゲット。</w:t>
      </w:r>
    </w:p>
    <w:p>
      <w:pPr>
        <w:spacing w:after="60" w:before="0" w:lineRule="auto" w:line="324"/>
      </w:pPr>
      <w:r>
        <w:rPr>
          <w:rFonts w:ascii="Garamond" w:hAnsi="Garamond"/>
          <w:b w:val="0"/>
          <w:i w:val="0"/>
          <w:sz w:val="17"/>
        </w:rPr>
        <w:t>競合: 競争が激しいが、独自性が求められる。</w:t>
      </w:r>
    </w:p>
    <w:p>
      <w:pPr>
        <w:spacing w:after="40" w:before="0" w:lineRule="auto" w:line="360"/>
      </w:pPr>
      <w:r>
        <w:rPr>
          <w:rFonts w:ascii="Consolas" w:hAnsi="Consolas"/>
          <w:b w:val="0"/>
          <w:i w:val="0"/>
          <w:color w:val="777777"/>
          <w:sz w:val="15"/>
        </w:rPr>
        <w:t>DOI: 10.5281/zenodo.19012381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この文明の理解を深めることで、新しい文化ビジネスは生まれるか？</w:t>
      </w:r>
    </w:p>
    <w:p>
      <w:pPr>
        <w:spacing w:after="60" w:before="0" w:lineRule="auto" w:line="360"/>
      </w:pPr>
      <w:r>
        <w:rPr>
          <w:rFonts w:ascii="Consolas" w:hAnsi="Consolas"/>
          <w:b w:val="0"/>
          <w:i w:val="0"/>
          <w:color w:val="555555"/>
          <w:sz w:val="17"/>
        </w:rPr>
        <w:t>V=N/D: 7  |  TAM: 1800億円  SAM: 180億円  SOM: 18億円  |  CAGR: 10%</w:t>
      </w:r>
    </w:p>
    <w:p>
      <w:pPr>
        <w:spacing w:after="60" w:before="0" w:lineRule="auto" w:line="360"/>
      </w:pPr>
      <w:r>
        <w:rPr>
          <w:rFonts w:ascii="Garamond" w:hAnsi="Garamond"/>
          <w:b w:val="0"/>
          <w:i/>
          <w:color w:val="555555"/>
          <w:sz w:val="18"/>
        </w:rPr>
        <w:t>インサイト: 文化ビジネスの新たな展開は市場での成功が期待される。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新しい文化ビジネスは、文明の理解を深めることで新たな視点を提供する可能性がある。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文化への興味が高まり、参加者の感情的な繋がりを生むことが期待される。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文化的知識を活かしたビジネスモデルが重要である。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TAMは数億円規模で、特に観光や教育分野での需要が見込まれる。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文化的な誤解や敏感性に関するリスクが存在する。</w:t>
      </w:r>
    </w:p>
    <w:p>
      <w:pPr>
        <w:spacing w:after="60" w:before="0" w:lineRule="auto" w:line="336"/>
      </w:pPr>
      <w:r>
        <w:rPr>
          <w:rFonts w:ascii="Garamond" w:hAnsi="Garamond"/>
          <w:b/>
          <w:i w:val="0"/>
          <w:sz w:val="19"/>
        </w:rPr>
        <w:t>結論: 文化ビジネスの新たな展開は市場での成功が期待される。</w:t>
      </w:r>
    </w:p>
    <w:p>
      <w:pPr>
        <w:spacing w:after="40" w:before="0" w:lineRule="auto" w:line="324"/>
      </w:pPr>
      <w:r>
        <w:rPr>
          <w:rFonts w:ascii="Garamond" w:hAnsi="Garamond"/>
          <w:b w:val="0"/>
          <w:i w:val="0"/>
          <w:sz w:val="17"/>
        </w:rPr>
        <w:t>市場概要: 文化ビジネスの新たな展開は期待される市場である。</w:t>
      </w:r>
    </w:p>
    <w:p>
      <w:pPr>
        <w:spacing w:after="40" w:before="0" w:lineRule="auto" w:line="324"/>
      </w:pPr>
      <w:r>
        <w:rPr>
          <w:rFonts w:ascii="Garamond" w:hAnsi="Garamond"/>
          <w:b w:val="0"/>
          <w:i w:val="0"/>
          <w:sz w:val="17"/>
        </w:rPr>
        <w:t>ターゲット: 文化関連企業やクリエイターが中心。</w:t>
      </w:r>
    </w:p>
    <w:p>
      <w:pPr>
        <w:spacing w:after="60" w:before="0" w:lineRule="auto" w:line="324"/>
      </w:pPr>
      <w:r>
        <w:rPr>
          <w:rFonts w:ascii="Garamond" w:hAnsi="Garamond"/>
          <w:b w:val="0"/>
          <w:i w:val="0"/>
          <w:sz w:val="17"/>
        </w:rPr>
        <w:t>競合: ニッチな市場だが競争が激化している。</w:t>
      </w:r>
    </w:p>
    <w:p>
      <w:pPr>
        <w:spacing w:after="40" w:before="0" w:lineRule="auto" w:line="360"/>
      </w:pPr>
      <w:r>
        <w:rPr>
          <w:rFonts w:ascii="Consolas" w:hAnsi="Consolas"/>
          <w:b w:val="0"/>
          <w:i w:val="0"/>
          <w:color w:val="777777"/>
          <w:sz w:val="15"/>
        </w:rPr>
        <w:t>DOI: 10.5281/zenodo.19012369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道徳的密度を考慮した製品開発の新たな指針は何か？</w:t>
      </w:r>
    </w:p>
    <w:p>
      <w:pPr>
        <w:spacing w:after="60" w:before="0" w:lineRule="auto" w:line="360"/>
      </w:pPr>
      <w:r>
        <w:rPr>
          <w:rFonts w:ascii="Consolas" w:hAnsi="Consolas"/>
          <w:b w:val="0"/>
          <w:i w:val="0"/>
          <w:color w:val="555555"/>
          <w:sz w:val="17"/>
        </w:rPr>
        <w:t>V=N/D: 7  |  TAM: 700億円  SAM: 70億円  SOM: 7億円  |  CAGR: 8%</w:t>
      </w:r>
    </w:p>
    <w:p>
      <w:pPr>
        <w:spacing w:after="60" w:before="0" w:lineRule="auto" w:line="360"/>
      </w:pPr>
      <w:r>
        <w:rPr>
          <w:rFonts w:ascii="Garamond" w:hAnsi="Garamond"/>
          <w:b w:val="0"/>
          <w:i/>
          <w:color w:val="555555"/>
          <w:sz w:val="18"/>
        </w:rPr>
        <w:t>インサイト: 道徳的密度を考慮した製品開発は、今後の市場での差別化要因となる。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道徳的密度は、製品開発における倫理的フレームワークの確立に寄与する。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消費者の倫理観への意識が高まる中、共感を呼ぶ製品が支持される。</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倫理的配慮がある製品は、長期的なブランド価値を高める可能性がある。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TAMは数十億円に達し、特にエシカル消費が急成長している。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倫理基準の変動や消費者の期待に応えられないリスクが存在する。</w:t>
      </w:r>
    </w:p>
    <w:p>
      <w:pPr>
        <w:spacing w:after="60" w:before="0" w:lineRule="auto" w:line="336"/>
      </w:pPr>
      <w:r>
        <w:rPr>
          <w:rFonts w:ascii="Garamond" w:hAnsi="Garamond"/>
          <w:b/>
          <w:i w:val="0"/>
          <w:sz w:val="19"/>
        </w:rPr>
        <w:t>結論: 道徳的密度を考慮した製品開発は、今後の市場での差別化要因となる。</w:t>
      </w:r>
    </w:p>
    <w:p>
      <w:pPr>
        <w:spacing w:after="40" w:before="0" w:lineRule="auto" w:line="324"/>
      </w:pPr>
      <w:r>
        <w:rPr>
          <w:rFonts w:ascii="Garamond" w:hAnsi="Garamond"/>
          <w:b w:val="0"/>
          <w:i w:val="0"/>
          <w:sz w:val="17"/>
        </w:rPr>
        <w:t>市場概要: 道徳的密度を考慮した製品開発市場は、倫理的消費のトレンドに応じて拡大している。</w:t>
      </w:r>
    </w:p>
    <w:p>
      <w:pPr>
        <w:spacing w:after="40" w:before="0" w:lineRule="auto" w:line="324"/>
      </w:pPr>
      <w:r>
        <w:rPr>
          <w:rFonts w:ascii="Garamond" w:hAnsi="Garamond"/>
          <w:b w:val="0"/>
          <w:i w:val="0"/>
          <w:sz w:val="17"/>
        </w:rPr>
        <w:t>ターゲット: 消費者および企業。</w:t>
      </w:r>
    </w:p>
    <w:p>
      <w:pPr>
        <w:spacing w:after="60" w:before="0" w:lineRule="auto" w:line="324"/>
      </w:pPr>
      <w:r>
        <w:rPr>
          <w:rFonts w:ascii="Garamond" w:hAnsi="Garamond"/>
          <w:b w:val="0"/>
          <w:i w:val="0"/>
          <w:sz w:val="17"/>
        </w:rPr>
        <w:t>競合: 競争が激しいが、倫理的な価値観を持つブランドが注目されている。</w:t>
      </w:r>
    </w:p>
    <w:p>
      <w:pPr>
        <w:spacing w:after="40" w:before="0" w:lineRule="auto" w:line="360"/>
      </w:pPr>
      <w:r>
        <w:rPr>
          <w:rFonts w:ascii="Consolas" w:hAnsi="Consolas"/>
          <w:b w:val="0"/>
          <w:i w:val="0"/>
          <w:color w:val="777777"/>
          <w:sz w:val="15"/>
        </w:rPr>
        <w:t>DOI: 10.5281/zenodo.20359043</w:t>
      </w:r>
    </w:p>
    <w:p>
      <w:pPr>
        <w:spacing w:after="120" w:line="240" w:lineRule="auto"/>
      </w:pPr>
      <w:r>
        <w:rPr>
          <w:rFonts w:ascii="Garamond" w:hAnsi="Garamond"/>
          <w:color w:val="CCCCCC"/>
          <w:sz w:val="12"/>
        </w:rPr>
        <w:t>────────────────────────────────────────</w:t>
      </w:r>
    </w:p>
    <w:p>
      <w:pPr>
        <w:pStyle w:val="Heading2"/>
      </w:pPr>
      <w:r>
        <w:t>金融 (9件)</w:t>
      </w:r>
    </w:p>
    <w:p>
      <w:r>
        <w:br w:type="page"/>
      </w:r>
    </w:p>
    <w:p>
      <w:pPr>
        <w:spacing w:after="80" w:before="0" w:lineRule="auto" w:line="360"/>
      </w:pPr>
      <w:r>
        <w:rPr>
          <w:rFonts w:ascii="Garamond" w:hAnsi="Garamond"/>
          <w:b/>
          <w:i w:val="0"/>
          <w:sz w:val="21"/>
        </w:rPr>
        <w:t>マ共鳴理論が示す金市場との相関を利用して、投資戦略や金融商品の新しいモデルを開発することはできるか？</w:t>
      </w:r>
    </w:p>
    <w:p>
      <w:pPr>
        <w:spacing w:after="60" w:before="0" w:lineRule="auto" w:line="360"/>
      </w:pPr>
      <w:r>
        <w:rPr>
          <w:rFonts w:ascii="Consolas" w:hAnsi="Consolas"/>
          <w:b w:val="0"/>
          <w:i w:val="0"/>
          <w:color w:val="555555"/>
          <w:sz w:val="17"/>
        </w:rPr>
        <w:t>V=N/D: 8  |  TAM: 800億円  SAM: 80億円  SOM: 8億円  |  CAGR: 11%</w:t>
      </w:r>
    </w:p>
    <w:p>
      <w:pPr>
        <w:spacing w:after="60" w:before="0" w:lineRule="auto" w:line="360"/>
      </w:pPr>
      <w:r>
        <w:rPr>
          <w:rFonts w:ascii="Garamond" w:hAnsi="Garamond"/>
          <w:b w:val="0"/>
          <w:i/>
          <w:color w:val="555555"/>
          <w:sz w:val="18"/>
        </w:rPr>
        <w:t>インサイト: 新しい投資モデルの開発は市場の可能性を秘めている。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マ共鳴理論と金市場の相関に関する研究が進行中である。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投資家は新しいモデルに対して期待と懸念を抱くだろう。</w:t>
      </w:r>
    </w:p>
    <w:p>
      <w:pPr>
        <w:spacing w:after="60" w:lineRule="auto" w:line="348"/>
        <w:ind w:left="283"/>
      </w:pPr>
      <w:r>
        <w:rPr>
          <w:rFonts w:ascii="Garamond" w:hAnsi="Garamond"/>
          <w:b/>
          <w:color w:val="444444"/>
          <w:sz w:val="18"/>
        </w:rPr>
        <w:t>【知恵】</w:t>
      </w:r>
      <w:r>
        <w:rPr>
          <w:rFonts w:ascii="Garamond" w:hAnsi="Garamond"/>
          <w:color w:val="444444"/>
          <w:sz w:val="18"/>
        </w:rPr>
        <w:t xml:space="preserve"> 新しいモデルが提供する価値が明確であれば、受け入れられる可能性が高い。</w:t>
      </w:r>
    </w:p>
    <w:p>
      <w:pPr>
        <w:spacing w:after="60" w:lineRule="auto" w:line="348"/>
        <w:ind w:left="283"/>
      </w:pPr>
      <w:r>
        <w:rPr>
          <w:rFonts w:ascii="Garamond" w:hAnsi="Garamond"/>
          <w:b/>
          <w:color w:val="444444"/>
          <w:sz w:val="18"/>
        </w:rPr>
        <w:t>【市場】</w:t>
      </w:r>
      <w:r>
        <w:rPr>
          <w:rFonts w:ascii="Garamond" w:hAnsi="Garamond"/>
          <w:color w:val="444444"/>
          <w:sz w:val="18"/>
        </w:rPr>
        <w:t xml:space="preserve"> 金市場の規模は数兆円に達するため、潜在的な市場は広い。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市場のボラティリティや理論の実証性がリスク要因である。</w:t>
      </w:r>
    </w:p>
    <w:p>
      <w:pPr>
        <w:spacing w:after="60" w:before="0" w:lineRule="auto" w:line="336"/>
      </w:pPr>
      <w:r>
        <w:rPr>
          <w:rFonts w:ascii="Garamond" w:hAnsi="Garamond"/>
          <w:b/>
          <w:i w:val="0"/>
          <w:sz w:val="19"/>
        </w:rPr>
        <w:t>結論: 新しい投資モデルの開発は市場の可能性を秘めている。</w:t>
      </w:r>
    </w:p>
    <w:p>
      <w:pPr>
        <w:spacing w:after="40" w:before="0" w:lineRule="auto" w:line="324"/>
      </w:pPr>
      <w:r>
        <w:rPr>
          <w:rFonts w:ascii="Garamond" w:hAnsi="Garamond"/>
          <w:b w:val="0"/>
          <w:i w:val="0"/>
          <w:sz w:val="17"/>
        </w:rPr>
        <w:t>市場概要: 金融市場における新しい投資モデルの需要が高まっている。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新しいモデルへの適応が求められる競争市場。</w:t>
      </w:r>
    </w:p>
    <w:p>
      <w:pPr>
        <w:spacing w:after="40" w:before="0" w:lineRule="auto" w:line="360"/>
      </w:pPr>
      <w:r>
        <w:rPr>
          <w:rFonts w:ascii="Consolas" w:hAnsi="Consolas"/>
          <w:b w:val="0"/>
          <w:i w:val="0"/>
          <w:color w:val="777777"/>
          <w:sz w:val="15"/>
        </w:rPr>
        <w:t>DOI: 10.5281/zenodo.20754546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次世代のOSが新興国の資本形成に与える影響は何か？</w:t>
      </w:r>
    </w:p>
    <w:p>
      <w:pPr>
        <w:spacing w:after="60" w:before="0" w:lineRule="auto" w:line="360"/>
      </w:pPr>
      <w:r>
        <w:rPr>
          <w:rFonts w:ascii="Consolas" w:hAnsi="Consolas"/>
          <w:b w:val="0"/>
          <w:i w:val="0"/>
          <w:color w:val="555555"/>
          <w:sz w:val="17"/>
        </w:rPr>
        <w:t>V=N/D: 7.5  |  TAM: 6000億円  SAM: 1200億円  SOM: 120億円  |  CAGR: 10.5%</w:t>
      </w:r>
    </w:p>
    <w:p>
      <w:pPr>
        <w:spacing w:after="60" w:before="0" w:lineRule="auto" w:line="360"/>
      </w:pPr>
      <w:r>
        <w:rPr>
          <w:rFonts w:ascii="Garamond" w:hAnsi="Garamond"/>
          <w:b w:val="0"/>
          <w:i/>
          <w:color w:val="555555"/>
          <w:sz w:val="18"/>
        </w:rPr>
        <w:t>インサイト: 次世代OSは新興国の資本形成に大きな影響を与える可能性がある。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次世代OSの影響に関する既存の研究は限られている。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新興国の成長に対する期待感が高まる。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技術の進化が資本形成に与える影響は多様である。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新興国市場のTAMは数兆ドルに達する可能性がある。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技術の普及が遅れるリスクが存在する。</w:t>
      </w:r>
    </w:p>
    <w:p>
      <w:pPr>
        <w:spacing w:after="60" w:before="0" w:lineRule="auto" w:line="336"/>
      </w:pPr>
      <w:r>
        <w:rPr>
          <w:rFonts w:ascii="Garamond" w:hAnsi="Garamond"/>
          <w:b/>
          <w:i w:val="0"/>
          <w:sz w:val="19"/>
        </w:rPr>
        <w:t>結論: 次世代OSは新興国の資本形成に大きな影響を与える可能性がある。</w:t>
      </w:r>
    </w:p>
    <w:p>
      <w:pPr>
        <w:spacing w:after="40" w:before="0" w:lineRule="auto" w:line="324"/>
      </w:pPr>
      <w:r>
        <w:rPr>
          <w:rFonts w:ascii="Garamond" w:hAnsi="Garamond"/>
          <w:b w:val="0"/>
          <w:i w:val="0"/>
          <w:sz w:val="17"/>
        </w:rPr>
        <w:t>市場概要: 次世代OSの市場は、技術革新を通じて新興国の経済成長を支援します。</w:t>
      </w:r>
    </w:p>
    <w:p>
      <w:pPr>
        <w:spacing w:after="40" w:before="0" w:lineRule="auto" w:line="324"/>
      </w:pPr>
      <w:r>
        <w:rPr>
          <w:rFonts w:ascii="Garamond" w:hAnsi="Garamond"/>
          <w:b w:val="0"/>
          <w:i w:val="0"/>
          <w:sz w:val="17"/>
        </w:rPr>
        <w:t>ターゲット: 新興市場の企業や開発者がターゲットです。</w:t>
      </w:r>
    </w:p>
    <w:p>
      <w:pPr>
        <w:spacing w:after="60" w:before="0" w:lineRule="auto" w:line="324"/>
      </w:pPr>
      <w:r>
        <w:rPr>
          <w:rFonts w:ascii="Garamond" w:hAnsi="Garamond"/>
          <w:b w:val="0"/>
          <w:i w:val="0"/>
          <w:sz w:val="17"/>
        </w:rPr>
        <w:t>競合: テクノロジー企業やスタートアップが競合しています。</w:t>
      </w:r>
    </w:p>
    <w:p>
      <w:pPr>
        <w:spacing w:after="40" w:before="0" w:lineRule="auto" w:line="360"/>
      </w:pPr>
      <w:r>
        <w:rPr>
          <w:rFonts w:ascii="Consolas" w:hAnsi="Consolas"/>
          <w:b w:val="0"/>
          <w:i w:val="0"/>
          <w:color w:val="777777"/>
          <w:sz w:val="15"/>
        </w:rPr>
        <w:t>DOI: 10.5281/zenodo.19011845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文化資産のデジタルアーカイブがもたらす経済効果とは？</w:t>
      </w:r>
    </w:p>
    <w:p>
      <w:pPr>
        <w:spacing w:after="60" w:before="0" w:lineRule="auto" w:line="360"/>
      </w:pPr>
      <w:r>
        <w:rPr>
          <w:rFonts w:ascii="Consolas" w:hAnsi="Consolas"/>
          <w:b w:val="0"/>
          <w:i w:val="0"/>
          <w:color w:val="555555"/>
          <w:sz w:val="17"/>
        </w:rPr>
        <w:t>V=N/D: 7.5  |  TAM: 4000億円  SAM: 800億円  SOM: 80億円  |  CAGR: 7.5%</w:t>
      </w:r>
    </w:p>
    <w:p>
      <w:pPr>
        <w:spacing w:after="60" w:before="0" w:lineRule="auto" w:line="360"/>
      </w:pPr>
      <w:r>
        <w:rPr>
          <w:rFonts w:ascii="Garamond" w:hAnsi="Garamond"/>
          <w:b w:val="0"/>
          <w:i/>
          <w:color w:val="555555"/>
          <w:sz w:val="18"/>
        </w:rPr>
        <w:t>インサイト: 文化資産のデジタルアーカイブは経済的に有益である。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文化資産のデジタルアーカイブの経済効果を定量的に評価する方法を探る。</w:t>
      </w:r>
    </w:p>
    <w:p>
      <w:pPr>
        <w:spacing w:after="60" w:lineRule="auto" w:line="348"/>
        <w:ind w:left="283"/>
      </w:pPr>
      <w:r>
        <w:rPr>
          <w:rFonts w:ascii="Garamond" w:hAnsi="Garamond"/>
          <w:b/>
          <w:color w:val="444444"/>
          <w:sz w:val="18"/>
        </w:rPr>
        <w:t>【感情】</w:t>
      </w:r>
      <w:r>
        <w:rPr>
          <w:rFonts w:ascii="Garamond" w:hAnsi="Garamond"/>
          <w:color w:val="444444"/>
          <w:sz w:val="18"/>
        </w:rPr>
        <w:t xml:space="preserve"> 文化の保存はコミュニティの誇りを育む。</w:t>
      </w:r>
    </w:p>
    <w:p>
      <w:pPr>
        <w:spacing w:after="60" w:lineRule="auto" w:line="348"/>
        <w:ind w:left="283"/>
      </w:pPr>
      <w:r>
        <w:rPr>
          <w:rFonts w:ascii="Garamond" w:hAnsi="Garamond"/>
          <w:b/>
          <w:color w:val="444444"/>
          <w:sz w:val="18"/>
        </w:rPr>
        <w:t>【知恵】</w:t>
      </w:r>
      <w:r>
        <w:rPr>
          <w:rFonts w:ascii="Garamond" w:hAnsi="Garamond"/>
          <w:color w:val="444444"/>
          <w:sz w:val="18"/>
        </w:rPr>
        <w:t xml:space="preserve"> デジタルアーカイブは知識の保存と共有を促進する重要な手段である。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文化資産のデジタル化市場は急成長しており、数十億ドルのポテンシャルがある。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デジタル化に伴う著作権やプライバシーの問題がリスクとして存在する。</w:t>
      </w:r>
    </w:p>
    <w:p>
      <w:pPr>
        <w:spacing w:after="60" w:before="0" w:lineRule="auto" w:line="336"/>
      </w:pPr>
      <w:r>
        <w:rPr>
          <w:rFonts w:ascii="Garamond" w:hAnsi="Garamond"/>
          <w:b/>
          <w:i w:val="0"/>
          <w:sz w:val="19"/>
        </w:rPr>
        <w:t>結論: 文化資産のデジタルアーカイブは経済的に有益である。</w:t>
      </w:r>
    </w:p>
    <w:p>
      <w:pPr>
        <w:spacing w:after="40" w:before="0" w:lineRule="auto" w:line="324"/>
      </w:pPr>
      <w:r>
        <w:rPr>
          <w:rFonts w:ascii="Garamond" w:hAnsi="Garamond"/>
          <w:b w:val="0"/>
          <w:i w:val="0"/>
          <w:sz w:val="17"/>
        </w:rPr>
        <w:t>市場概要: 文化資産のデジタルアーカイブ市場は、文化遺産の保存とアクセスを促進するためのサービスを提供します。</w:t>
      </w:r>
    </w:p>
    <w:p>
      <w:pPr>
        <w:spacing w:after="40" w:before="0" w:lineRule="auto" w:line="324"/>
      </w:pPr>
      <w:r>
        <w:rPr>
          <w:rFonts w:ascii="Garamond" w:hAnsi="Garamond"/>
          <w:b w:val="0"/>
          <w:i w:val="0"/>
          <w:sz w:val="17"/>
        </w:rPr>
        <w:t>ターゲット: 博物館や教育機関が主な顧客です。</w:t>
      </w:r>
    </w:p>
    <w:p>
      <w:pPr>
        <w:spacing w:after="60" w:before="0" w:lineRule="auto" w:line="324"/>
      </w:pPr>
      <w:r>
        <w:rPr>
          <w:rFonts w:ascii="Garamond" w:hAnsi="Garamond"/>
          <w:b w:val="0"/>
          <w:i w:val="0"/>
          <w:sz w:val="17"/>
        </w:rPr>
        <w:t>競合: デジタルアーカイブ専門企業や非営利団体が競合しています。</w:t>
      </w:r>
    </w:p>
    <w:p>
      <w:pPr>
        <w:spacing w:after="40" w:before="0" w:lineRule="auto" w:line="360"/>
      </w:pPr>
      <w:r>
        <w:rPr>
          <w:rFonts w:ascii="Consolas" w:hAnsi="Consolas"/>
          <w:b w:val="0"/>
          <w:i w:val="0"/>
          <w:color w:val="777777"/>
          <w:sz w:val="15"/>
        </w:rPr>
        <w:t>DOI: 10.5281/zenodo.19011855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多資産市場のパターンを利用した新しい金融商品は開発できるか？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新しい金融商品の開発が期待されます。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多資産市場のパターン分析に関する研究が必要です。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新しい金融商品の期待が高まっています。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市場の動向を読む力が重要です。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金融商品市場のTAMは数兆ドルに達します。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市場変動によるリスクが高いです。</w:t>
      </w:r>
    </w:p>
    <w:p>
      <w:pPr>
        <w:spacing w:after="60" w:before="0" w:lineRule="auto" w:line="336"/>
      </w:pPr>
      <w:r>
        <w:rPr>
          <w:rFonts w:ascii="Garamond" w:hAnsi="Garamond"/>
          <w:b/>
          <w:i w:val="0"/>
          <w:sz w:val="19"/>
        </w:rPr>
        <w:t>結論: 新しい金融商品の開発が期待されます。</w:t>
      </w:r>
    </w:p>
    <w:p>
      <w:pPr>
        <w:spacing w:after="40" w:before="0" w:lineRule="auto" w:line="324"/>
      </w:pPr>
      <w:r>
        <w:rPr>
          <w:rFonts w:ascii="Garamond" w:hAnsi="Garamond"/>
          <w:b w:val="0"/>
          <w:i w:val="0"/>
          <w:sz w:val="17"/>
        </w:rPr>
        <w:t>市場概要: 多資産市場向けの新しい金融商品は、投資家の多様なニーズに応えることができる。</w:t>
      </w:r>
    </w:p>
    <w:p>
      <w:pPr>
        <w:spacing w:after="40" w:before="0" w:lineRule="auto" w:line="324"/>
      </w:pPr>
      <w:r>
        <w:rPr>
          <w:rFonts w:ascii="Garamond" w:hAnsi="Garamond"/>
          <w:b w:val="0"/>
          <w:i w:val="0"/>
          <w:sz w:val="17"/>
        </w:rPr>
        <w:t>ターゲット: 資産運用を行う個人及び機関投資家。</w:t>
      </w:r>
    </w:p>
    <w:p>
      <w:pPr>
        <w:spacing w:after="60" w:before="0" w:lineRule="auto" w:line="324"/>
      </w:pPr>
      <w:r>
        <w:rPr>
          <w:rFonts w:ascii="Garamond" w:hAnsi="Garamond"/>
          <w:b w:val="0"/>
          <w:i w:val="0"/>
          <w:sz w:val="17"/>
        </w:rPr>
        <w:t>競合: 競合は伝統的な金融商品や新興のフィンテック企業が存在する。</w:t>
      </w:r>
    </w:p>
    <w:p>
      <w:pPr>
        <w:spacing w:after="40" w:before="0" w:lineRule="auto" w:line="360"/>
      </w:pPr>
      <w:r>
        <w:rPr>
          <w:rFonts w:ascii="Consolas" w:hAnsi="Consolas"/>
          <w:b w:val="0"/>
          <w:i w:val="0"/>
          <w:color w:val="777777"/>
          <w:sz w:val="15"/>
        </w:rPr>
        <w:t>DOI: 10.5281/zenodo.20359240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72時間以内の金市場の価格変動を予測するためのアルゴリズムは開発できるか？</w:t>
      </w:r>
    </w:p>
    <w:p>
      <w:pPr>
        <w:spacing w:after="60" w:before="0" w:lineRule="auto" w:line="360"/>
      </w:pPr>
      <w:r>
        <w:rPr>
          <w:rFonts w:ascii="Consolas" w:hAnsi="Consolas"/>
          <w:b w:val="0"/>
          <w:i w:val="0"/>
          <w:color w:val="555555"/>
          <w:sz w:val="17"/>
        </w:rPr>
        <w:t>V=N/D: 7.5  |  TAM: 4000億円  SAM: 400億円  SOM: 40億円  |  CAGR: 10%</w:t>
      </w:r>
    </w:p>
    <w:p>
      <w:pPr>
        <w:spacing w:after="60" w:before="0" w:lineRule="auto" w:line="360"/>
      </w:pPr>
      <w:r>
        <w:rPr>
          <w:rFonts w:ascii="Garamond" w:hAnsi="Garamond"/>
          <w:b w:val="0"/>
          <w:i/>
          <w:color w:val="555555"/>
          <w:sz w:val="18"/>
        </w:rPr>
        <w:t>インサイト: 72時間以内の金市場の価格変動を予測するアルゴリズムは開発可能である。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金市場の価格変動予測には高度なデータ解析技術が必要である。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市場の不安定性に対する投資家の期待を反映する。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過去のデータと機械学習を用いることで、予測精度が向上する可能性がある。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金市場は数兆円規模であり、短期予測に対する需要は高い。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市場の急変動や外的要因が予測を困難にするリスクがある。</w:t>
      </w:r>
    </w:p>
    <w:p>
      <w:pPr>
        <w:spacing w:after="60" w:before="0" w:lineRule="auto" w:line="336"/>
      </w:pPr>
      <w:r>
        <w:rPr>
          <w:rFonts w:ascii="Garamond" w:hAnsi="Garamond"/>
          <w:b/>
          <w:i w:val="0"/>
          <w:sz w:val="19"/>
        </w:rPr>
        <w:t>結論: 72時間以内の金市場の価格変動を予測するアルゴリズムは開発可能である。</w:t>
      </w:r>
    </w:p>
    <w:p>
      <w:pPr>
        <w:spacing w:after="40" w:before="0" w:lineRule="auto" w:line="324"/>
      </w:pPr>
      <w:r>
        <w:rPr>
          <w:rFonts w:ascii="Garamond" w:hAnsi="Garamond"/>
          <w:b w:val="0"/>
          <w:i w:val="0"/>
          <w:sz w:val="17"/>
        </w:rPr>
        <w:t>市場概要: 金市場の価格変動予測アルゴリズムは、投資家に迅速な意思決定を可能にする。</w:t>
      </w:r>
    </w:p>
    <w:p>
      <w:pPr>
        <w:spacing w:after="40" w:before="0" w:lineRule="auto" w:line="324"/>
      </w:pPr>
      <w:r>
        <w:rPr>
          <w:rFonts w:ascii="Garamond" w:hAnsi="Garamond"/>
          <w:b w:val="0"/>
          <w:i w:val="0"/>
          <w:sz w:val="17"/>
        </w:rPr>
        <w:t>ターゲット: 金投資を行う個人及び機関投資家。</w:t>
      </w:r>
    </w:p>
    <w:p>
      <w:pPr>
        <w:spacing w:after="60" w:before="0" w:lineRule="auto" w:line="324"/>
      </w:pPr>
      <w:r>
        <w:rPr>
          <w:rFonts w:ascii="Garamond" w:hAnsi="Garamond"/>
          <w:b w:val="0"/>
          <w:i w:val="0"/>
          <w:sz w:val="17"/>
        </w:rPr>
        <w:t>競合: 数多くのアルゴリズム取引プラットフォームが競争相手。</w:t>
      </w:r>
    </w:p>
    <w:p>
      <w:pPr>
        <w:spacing w:after="40" w:before="0" w:lineRule="auto" w:line="360"/>
      </w:pPr>
      <w:r>
        <w:rPr>
          <w:rFonts w:ascii="Consolas" w:hAnsi="Consolas"/>
          <w:b w:val="0"/>
          <w:i w:val="0"/>
          <w:color w:val="777777"/>
          <w:sz w:val="15"/>
        </w:rPr>
        <w:t>DOI: 10.5281/zenodo.20359224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TEMIMを利用したリスク管理ツールは、どのように企業の投資戦略を最適化できるか？</w:t>
      </w:r>
    </w:p>
    <w:p>
      <w:pPr>
        <w:spacing w:after="60" w:before="0" w:lineRule="auto" w:line="360"/>
      </w:pPr>
      <w:r>
        <w:rPr>
          <w:rFonts w:ascii="Consolas" w:hAnsi="Consolas"/>
          <w:b w:val="0"/>
          <w:i w:val="0"/>
          <w:color w:val="555555"/>
          <w:sz w:val="17"/>
        </w:rPr>
        <w:t>V=N/D: 7.5  |  TAM: 2500億円  SAM: 250億円  SOM: 25億円  |  CAGR: 11%</w:t>
      </w:r>
    </w:p>
    <w:p>
      <w:pPr>
        <w:spacing w:after="60" w:before="0" w:lineRule="auto" w:line="360"/>
      </w:pPr>
      <w:r>
        <w:rPr>
          <w:rFonts w:ascii="Garamond" w:hAnsi="Garamond"/>
          <w:b w:val="0"/>
          <w:i/>
          <w:color w:val="555555"/>
          <w:sz w:val="18"/>
        </w:rPr>
        <w:t>インサイト: TEMIMを利用したリスク管理ツールは企業の投資戦略を最適化する可能性がある。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TEMIMを利用したリスク管理ツールは、投資戦略の最適化に寄与する理論的基盤を提供する。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リスクを軽減することで、投資家の安心感を高めることができる。</w:t>
      </w:r>
    </w:p>
    <w:p>
      <w:pPr>
        <w:spacing w:after="60" w:lineRule="auto" w:line="348"/>
        <w:ind w:left="283"/>
      </w:pPr>
      <w:r>
        <w:rPr>
          <w:rFonts w:ascii="Garamond" w:hAnsi="Garamond"/>
          <w:b/>
          <w:color w:val="444444"/>
          <w:sz w:val="18"/>
        </w:rPr>
        <w:t>【知恵】</w:t>
      </w:r>
      <w:r>
        <w:rPr>
          <w:rFonts w:ascii="Garamond" w:hAnsi="Garamond"/>
          <w:color w:val="444444"/>
          <w:sz w:val="18"/>
        </w:rPr>
        <w:t xml:space="preserve"> リスク管理の重要性を理解し、データに基づいた意思決定が求められる。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TAMは数千億円規模で、特に金融機関における需要が高い。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ツールの導入に伴う教育や運用コストがリスク要因となる。</w:t>
      </w:r>
    </w:p>
    <w:p>
      <w:pPr>
        <w:spacing w:after="60" w:before="0" w:lineRule="auto" w:line="336"/>
      </w:pPr>
      <w:r>
        <w:rPr>
          <w:rFonts w:ascii="Garamond" w:hAnsi="Garamond"/>
          <w:b/>
          <w:i w:val="0"/>
          <w:sz w:val="19"/>
        </w:rPr>
        <w:t>結論: TEMIMを利用したリスク管理ツールは企業の投資戦略を最適化する可能性がある。</w:t>
      </w:r>
    </w:p>
    <w:p>
      <w:pPr>
        <w:spacing w:after="40" w:before="0" w:lineRule="auto" w:line="324"/>
      </w:pPr>
      <w:r>
        <w:rPr>
          <w:rFonts w:ascii="Garamond" w:hAnsi="Garamond"/>
          <w:b w:val="0"/>
          <w:i w:val="0"/>
          <w:sz w:val="17"/>
        </w:rPr>
        <w:t>市場概要: 企業向けリスク管理市場は成長している。</w:t>
      </w:r>
    </w:p>
    <w:p>
      <w:pPr>
        <w:spacing w:after="40" w:before="0" w:lineRule="auto" w:line="324"/>
      </w:pPr>
      <w:r>
        <w:rPr>
          <w:rFonts w:ascii="Garamond" w:hAnsi="Garamond"/>
          <w:b w:val="0"/>
          <w:i w:val="0"/>
          <w:sz w:val="17"/>
        </w:rPr>
        <w:t>ターゲット: 企業の財務部門。</w:t>
      </w:r>
    </w:p>
    <w:p>
      <w:pPr>
        <w:spacing w:after="60" w:before="0" w:lineRule="auto" w:line="324"/>
      </w:pPr>
      <w:r>
        <w:rPr>
          <w:rFonts w:ascii="Garamond" w:hAnsi="Garamond"/>
          <w:b w:val="0"/>
          <w:i w:val="0"/>
          <w:sz w:val="17"/>
        </w:rPr>
        <w:t>競合: 競合が多く、差別化が重要。</w:t>
      </w:r>
    </w:p>
    <w:p>
      <w:pPr>
        <w:spacing w:after="40" w:before="0" w:lineRule="auto" w:line="360"/>
      </w:pPr>
      <w:r>
        <w:rPr>
          <w:rFonts w:ascii="Consolas" w:hAnsi="Consolas"/>
          <w:b w:val="0"/>
          <w:i w:val="0"/>
          <w:color w:val="777777"/>
          <w:sz w:val="15"/>
        </w:rPr>
        <w:t>DOI: 10.5281/zenodo.20358801</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GOLD事象に基づくマルチ資産取引戦略は、どのように投資家に利益をもたらすか？</w:t>
      </w:r>
    </w:p>
    <w:p>
      <w:pPr>
        <w:spacing w:after="60" w:before="0" w:lineRule="auto" w:line="360"/>
      </w:pPr>
      <w:r>
        <w:rPr>
          <w:rFonts w:ascii="Consolas" w:hAnsi="Consolas"/>
          <w:b w:val="0"/>
          <w:i w:val="0"/>
          <w:color w:val="555555"/>
          <w:sz w:val="17"/>
        </w:rPr>
        <w:t>V=N/D: 7.5  |  TAM: 2200億円  SAM: 220億円  SOM: 22億円  |  CAGR: 14%</w:t>
      </w:r>
    </w:p>
    <w:p>
      <w:pPr>
        <w:spacing w:after="60" w:before="0" w:lineRule="auto" w:line="360"/>
      </w:pPr>
      <w:r>
        <w:rPr>
          <w:rFonts w:ascii="Garamond" w:hAnsi="Garamond"/>
          <w:b w:val="0"/>
          <w:i/>
          <w:color w:val="555555"/>
          <w:sz w:val="18"/>
        </w:rPr>
        <w:t>インサイト: マルチ資産取引戦略は投資家に利益をもたらす可能性がある。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 GOLD事象に基づくマルチ資産取引戦略は、複数の市場での利益を追求する理論的枠組みを持つ。</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投資家に利益をもたらす可能性に対する期待が高い。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市場の相関関係を理解することが成功の鍵となる。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TAMは数百億円規模で、特に機関投資家に需要が大きい。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市場のボラティリティによるリスクが存在する。</w:t>
      </w:r>
    </w:p>
    <w:p>
      <w:pPr>
        <w:spacing w:after="60" w:before="0" w:lineRule="auto" w:line="336"/>
      </w:pPr>
      <w:r>
        <w:rPr>
          <w:rFonts w:ascii="Garamond" w:hAnsi="Garamond"/>
          <w:b/>
          <w:i w:val="0"/>
          <w:sz w:val="19"/>
        </w:rPr>
        <w:t>結論: マルチ資産取引戦略は投資家に利益をもたらす可能性がある。</w:t>
      </w:r>
    </w:p>
    <w:p>
      <w:pPr>
        <w:spacing w:after="40" w:before="0" w:lineRule="auto" w:line="324"/>
      </w:pPr>
      <w:r>
        <w:rPr>
          <w:rFonts w:ascii="Garamond" w:hAnsi="Garamond"/>
          <w:b w:val="0"/>
          <w:i w:val="0"/>
          <w:sz w:val="17"/>
        </w:rPr>
        <w:t>市場概要: マルチ資産取引市場は活況を呈している。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競争が激化しており、革新が求められる。</w:t>
      </w:r>
    </w:p>
    <w:p>
      <w:pPr>
        <w:spacing w:after="40" w:before="0" w:lineRule="auto" w:line="360"/>
      </w:pPr>
      <w:r>
        <w:rPr>
          <w:rFonts w:ascii="Consolas" w:hAnsi="Consolas"/>
          <w:b w:val="0"/>
          <w:i w:val="0"/>
          <w:color w:val="777777"/>
          <w:sz w:val="15"/>
        </w:rPr>
        <w:t>DOI: 10.5281/zenodo.20358799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72時間の金市場リターンのデータを基にした新しい投資アプリケーションは、どのような機能を持つべきか？</w:t>
      </w:r>
    </w:p>
    <w:p>
      <w:pPr>
        <w:spacing w:after="60" w:before="0" w:lineRule="auto" w:line="360"/>
      </w:pPr>
      <w:r>
        <w:rPr>
          <w:rFonts w:ascii="Consolas" w:hAnsi="Consolas"/>
          <w:b w:val="0"/>
          <w:i w:val="0"/>
          <w:color w:val="555555"/>
          <w:sz w:val="17"/>
        </w:rPr>
        <w:t>V=N/D: 7  |  TAM: 4500億円  SAM: 450億円  SOM: 45億円  |  CAGR: 13%</w:t>
      </w:r>
    </w:p>
    <w:p>
      <w:pPr>
        <w:spacing w:after="60" w:before="0" w:lineRule="auto" w:line="360"/>
      </w:pPr>
      <w:r>
        <w:rPr>
          <w:rFonts w:ascii="Garamond" w:hAnsi="Garamond"/>
          <w:b w:val="0"/>
          <w:i/>
          <w:color w:val="555555"/>
          <w:sz w:val="18"/>
        </w:rPr>
        <w:t>インサイト: 72時間の金市場リターンに基づいた投資アプリケーションは、実現可能である。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新しい投資アプリケーションに関する機能の研究が必要である。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投資家の利便性を向上させる期待が高まる。</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ユーザー体験を重視した設計が求められる。</w:t>
      </w:r>
    </w:p>
    <w:p>
      <w:pPr>
        <w:spacing w:after="60" w:lineRule="auto" w:line="348"/>
        <w:ind w:left="283"/>
      </w:pPr>
      <w:r>
        <w:rPr>
          <w:rFonts w:ascii="Garamond" w:hAnsi="Garamond"/>
          <w:b/>
          <w:color w:val="444444"/>
          <w:sz w:val="18"/>
        </w:rPr>
        <w:t>【市場】</w:t>
      </w:r>
      <w:r>
        <w:rPr>
          <w:rFonts w:ascii="Garamond" w:hAnsi="Garamond"/>
          <w:color w:val="444444"/>
          <w:sz w:val="18"/>
        </w:rPr>
        <w:t xml:space="preserve"> 投資アプリ市場は急成長しており、数兆円規模に達する可能性がある。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機能の過剰によるユーザーの混乱を招くリスクがある。</w:t>
      </w:r>
    </w:p>
    <w:p>
      <w:pPr>
        <w:spacing w:after="60" w:before="0" w:lineRule="auto" w:line="336"/>
      </w:pPr>
      <w:r>
        <w:rPr>
          <w:rFonts w:ascii="Garamond" w:hAnsi="Garamond"/>
          <w:b/>
          <w:i w:val="0"/>
          <w:sz w:val="19"/>
        </w:rPr>
        <w:t>結論: 72時間の金市場リターンに基づいた投資アプリケーションは、実現可能である。</w:t>
      </w:r>
    </w:p>
    <w:p>
      <w:pPr>
        <w:spacing w:after="40" w:before="0" w:lineRule="auto" w:line="324"/>
      </w:pPr>
      <w:r>
        <w:rPr>
          <w:rFonts w:ascii="Garamond" w:hAnsi="Garamond"/>
          <w:b w:val="0"/>
          <w:i w:val="0"/>
          <w:sz w:val="17"/>
        </w:rPr>
        <w:t>市場概要: 新しい投資アプリは、短期的な市場動向に迅速に対応できる機能を提供する。</w:t>
      </w:r>
    </w:p>
    <w:p>
      <w:pPr>
        <w:spacing w:after="40" w:before="0" w:lineRule="auto" w:line="324"/>
      </w:pPr>
      <w:r>
        <w:rPr>
          <w:rFonts w:ascii="Garamond" w:hAnsi="Garamond"/>
          <w:b w:val="0"/>
          <w:i w:val="0"/>
          <w:sz w:val="17"/>
        </w:rPr>
        <w:t>ターゲット: 短期トレーディングを行う個人投資家。</w:t>
      </w:r>
    </w:p>
    <w:p>
      <w:pPr>
        <w:spacing w:after="60" w:before="0" w:lineRule="auto" w:line="324"/>
      </w:pPr>
      <w:r>
        <w:rPr>
          <w:rFonts w:ascii="Garamond" w:hAnsi="Garamond"/>
          <w:b w:val="0"/>
          <w:i w:val="0"/>
          <w:sz w:val="17"/>
        </w:rPr>
        <w:t>競合: 多くのトレーディングアプリが競争相手。</w:t>
      </w:r>
    </w:p>
    <w:p>
      <w:pPr>
        <w:spacing w:after="40" w:before="0" w:lineRule="auto" w:line="360"/>
      </w:pPr>
      <w:r>
        <w:rPr>
          <w:rFonts w:ascii="Consolas" w:hAnsi="Consolas"/>
          <w:b w:val="0"/>
          <w:i w:val="0"/>
          <w:color w:val="777777"/>
          <w:sz w:val="15"/>
        </w:rPr>
        <w:t>DOI: 10.5281/zenodo.20359222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バブル崩壊時プロトコルを活用したリスク管理ツールは、どのように投資家に利益をもたらすか？</w:t>
      </w:r>
    </w:p>
    <w:p>
      <w:pPr>
        <w:spacing w:after="60" w:before="0" w:lineRule="auto" w:line="360"/>
      </w:pPr>
      <w:r>
        <w:rPr>
          <w:rFonts w:ascii="Consolas" w:hAnsi="Consolas"/>
          <w:b w:val="0"/>
          <w:i w:val="0"/>
          <w:color w:val="555555"/>
          <w:sz w:val="17"/>
        </w:rPr>
        <w:t>V=N/D: 7  |  TAM: 2000億円  SAM: 200億円  SOM: 20億円  |  CAGR: 15%</w:t>
      </w:r>
    </w:p>
    <w:p>
      <w:pPr>
        <w:spacing w:after="60" w:before="0" w:lineRule="auto" w:line="360"/>
      </w:pPr>
      <w:r>
        <w:rPr>
          <w:rFonts w:ascii="Garamond" w:hAnsi="Garamond"/>
          <w:b w:val="0"/>
          <w:i/>
          <w:color w:val="555555"/>
          <w:sz w:val="18"/>
        </w:rPr>
        <w:t>インサイト: バブル崩壊時プロトコルを活用したリスク管理ツールは投資家に利益をもたらす可能性がある。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バブル崩壊時プロトコルは、リスク管理ツールの設計において重要な要素となる。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投資家にとっての安心感を提供し、心理的な不安を軽減する可能性がある。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過去の教訓を活かしたリスク管理が、投資の成功を左右する。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TAMは数百億円規模で、金融リスク管理市場は成長が期待される。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市場の変動やプロトコルの適用性に関するリスクが存在する。</w:t>
      </w:r>
    </w:p>
    <w:p>
      <w:pPr>
        <w:spacing w:after="60" w:before="0" w:lineRule="auto" w:line="336"/>
      </w:pPr>
      <w:r>
        <w:rPr>
          <w:rFonts w:ascii="Garamond" w:hAnsi="Garamond"/>
          <w:b/>
          <w:i w:val="0"/>
          <w:sz w:val="19"/>
        </w:rPr>
        <w:t>結論: バブル崩壊時プロトコルを活用したリスク管理ツールは投資家に利益をもたらす可能性がある。</w:t>
      </w:r>
    </w:p>
    <w:p>
      <w:pPr>
        <w:spacing w:after="40" w:before="0" w:lineRule="auto" w:line="324"/>
      </w:pPr>
      <w:r>
        <w:rPr>
          <w:rFonts w:ascii="Garamond" w:hAnsi="Garamond"/>
          <w:b w:val="0"/>
          <w:i w:val="0"/>
          <w:sz w:val="17"/>
        </w:rPr>
        <w:t>市場概要: 金融リスク管理ツール市場は進化を続けている。</w:t>
      </w:r>
    </w:p>
    <w:p>
      <w:pPr>
        <w:spacing w:after="40" w:before="0" w:lineRule="auto" w:line="324"/>
      </w:pPr>
      <w:r>
        <w:rPr>
          <w:rFonts w:ascii="Garamond" w:hAnsi="Garamond"/>
          <w:b w:val="0"/>
          <w:i w:val="0"/>
          <w:sz w:val="17"/>
        </w:rPr>
        <w:t>ターゲット: 投資家や金融機関。</w:t>
      </w:r>
    </w:p>
    <w:p>
      <w:pPr>
        <w:spacing w:after="60" w:before="0" w:lineRule="auto" w:line="324"/>
      </w:pPr>
      <w:r>
        <w:rPr>
          <w:rFonts w:ascii="Garamond" w:hAnsi="Garamond"/>
          <w:b w:val="0"/>
          <w:i w:val="0"/>
          <w:sz w:val="17"/>
        </w:rPr>
        <w:t>競合: 多くの競合が存在するが、革新的なアプローチが求められている。</w:t>
      </w:r>
    </w:p>
    <w:p>
      <w:pPr>
        <w:spacing w:after="40" w:before="0" w:lineRule="auto" w:line="360"/>
      </w:pPr>
      <w:r>
        <w:rPr>
          <w:rFonts w:ascii="Consolas" w:hAnsi="Consolas"/>
          <w:b w:val="0"/>
          <w:i w:val="0"/>
          <w:color w:val="777777"/>
          <w:sz w:val="15"/>
        </w:rPr>
        <w:t>DOI: 10.5281/zenodo.20359022</w:t>
      </w:r>
    </w:p>
    <w:p>
      <w:pPr>
        <w:spacing w:after="120" w:line="240" w:lineRule="auto"/>
      </w:pPr>
      <w:r>
        <w:rPr>
          <w:rFonts w:ascii="Garamond" w:hAnsi="Garamond"/>
          <w:color w:val="CCCCCC"/>
          <w:sz w:val="12"/>
        </w:rPr>
        <w:t>────────────────────────────────────────</w:t>
      </w:r>
    </w:p>
    <w:p>
      <w:pPr>
        <w:pStyle w:val="Heading2"/>
      </w:pPr>
      <w:r>
        <w:t>その他 (21件)</w:t>
      </w:r>
    </w:p>
    <w:p>
      <w:r>
        <w:br w:type="page"/>
      </w:r>
    </w:p>
    <w:p>
      <w:pPr>
        <w:spacing w:after="80" w:before="0" w:lineRule="auto" w:line="360"/>
      </w:pPr>
      <w:r>
        <w:rPr>
          <w:rFonts w:ascii="Garamond" w:hAnsi="Garamond"/>
          <w:b/>
          <w:i w:val="0"/>
          <w:sz w:val="21"/>
        </w:rPr>
        <w:t>Hikari Civilization White Paper 2026から得られる知見を基に、どのように持続可能な都市政策を実現するか？</w:t>
      </w:r>
    </w:p>
    <w:p>
      <w:pPr>
        <w:spacing w:after="60" w:before="0" w:lineRule="auto" w:line="360"/>
      </w:pPr>
      <w:r>
        <w:rPr>
          <w:rFonts w:ascii="Consolas" w:hAnsi="Consolas"/>
          <w:b w:val="0"/>
          <w:i w:val="0"/>
          <w:color w:val="555555"/>
          <w:sz w:val="17"/>
        </w:rPr>
        <w:t>V=N/D: 7.5  |  TAM: 5500億円  SAM: 550億円  SOM: 55億円  |  CAGR: 11%</w:t>
      </w:r>
    </w:p>
    <w:p>
      <w:pPr>
        <w:spacing w:after="60" w:before="0" w:lineRule="auto" w:line="360"/>
      </w:pPr>
      <w:r>
        <w:rPr>
          <w:rFonts w:ascii="Garamond" w:hAnsi="Garamond"/>
          <w:b w:val="0"/>
          <w:i/>
          <w:color w:val="555555"/>
          <w:sz w:val="18"/>
        </w:rPr>
        <w:t>インサイト: Hikari Civilizationの知見は持続可能な政策形成に貢献します。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Hikari Civilization White Paperの知見は持続可能な都市政策に貴重な情報を提供します。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持続可能な都市政策に対する期待と共感が生まれます。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政策形成において歴史的知見が重要な役割を果たす知恵を示します。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TAMは持続可能な都市開発市場で数兆円規模となる可能性があります。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政策が実行されない場合、環境問題が悪化するリスクがあります。</w:t>
      </w:r>
    </w:p>
    <w:p>
      <w:pPr>
        <w:spacing w:after="60" w:before="0" w:lineRule="auto" w:line="336"/>
      </w:pPr>
      <w:r>
        <w:rPr>
          <w:rFonts w:ascii="Garamond" w:hAnsi="Garamond"/>
          <w:b/>
          <w:i w:val="0"/>
          <w:sz w:val="19"/>
        </w:rPr>
        <w:t>結論: Hikari Civilizationの知見は持続可能な政策形成に貢献します。</w:t>
      </w:r>
    </w:p>
    <w:p>
      <w:pPr>
        <w:spacing w:after="40" w:before="0" w:lineRule="auto" w:line="324"/>
      </w:pPr>
      <w:r>
        <w:rPr>
          <w:rFonts w:ascii="Garamond" w:hAnsi="Garamond"/>
          <w:b w:val="0"/>
          <w:i w:val="0"/>
          <w:sz w:val="17"/>
        </w:rPr>
        <w:t>市場概要: 持続可能な都市政策に関する市場。</w:t>
      </w:r>
    </w:p>
    <w:p>
      <w:pPr>
        <w:spacing w:after="40" w:before="0" w:lineRule="auto" w:line="324"/>
      </w:pPr>
      <w:r>
        <w:rPr>
          <w:rFonts w:ascii="Garamond" w:hAnsi="Garamond"/>
          <w:b w:val="0"/>
          <w:i w:val="0"/>
          <w:sz w:val="17"/>
        </w:rPr>
        <w:t>ターゲット: 地方自治体や政策立案者。</w:t>
      </w:r>
    </w:p>
    <w:p>
      <w:pPr>
        <w:spacing w:after="60" w:before="0" w:lineRule="auto" w:line="324"/>
      </w:pPr>
      <w:r>
        <w:rPr>
          <w:rFonts w:ascii="Garamond" w:hAnsi="Garamond"/>
          <w:b w:val="0"/>
          <w:i w:val="0"/>
          <w:sz w:val="17"/>
        </w:rPr>
        <w:t>競合: 政策提言団体が多数存在。</w:t>
      </w:r>
    </w:p>
    <w:p>
      <w:pPr>
        <w:spacing w:after="40" w:before="0" w:lineRule="auto" w:line="360"/>
      </w:pPr>
      <w:r>
        <w:rPr>
          <w:rFonts w:ascii="Consolas" w:hAnsi="Consolas"/>
          <w:b w:val="0"/>
          <w:i w:val="0"/>
          <w:color w:val="777777"/>
          <w:sz w:val="15"/>
        </w:rPr>
        <w:t>DOI: 10.5281/zenodo.19011884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標準的な観測バイアスを超えたデータを商業化する方法はあるか？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新たなデータの商業化が可能です。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観測バイアスを超えたデータの商業化に向けた研究が求められます。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新しいデータの価値に対する期待があります。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データ解析の独自性が競争優位に繋がります。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データ商業化市場のTAMは成長を続けています。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データの信頼性やプライバシーのリスクが存在します。</w:t>
      </w:r>
    </w:p>
    <w:p>
      <w:pPr>
        <w:spacing w:after="60" w:before="0" w:lineRule="auto" w:line="336"/>
      </w:pPr>
      <w:r>
        <w:rPr>
          <w:rFonts w:ascii="Garamond" w:hAnsi="Garamond"/>
          <w:b/>
          <w:i w:val="0"/>
          <w:sz w:val="19"/>
        </w:rPr>
        <w:t>結論: 新たなデータの商業化が可能です。</w:t>
      </w:r>
    </w:p>
    <w:p>
      <w:pPr>
        <w:spacing w:after="40" w:before="0" w:lineRule="auto" w:line="324"/>
      </w:pPr>
      <w:r>
        <w:rPr>
          <w:rFonts w:ascii="Garamond" w:hAnsi="Garamond"/>
          <w:b w:val="0"/>
          <w:i w:val="0"/>
          <w:sz w:val="17"/>
        </w:rPr>
        <w:t>市場概要: データ商業化市場は、科学技術の進展とともに急速に拡大している。</w:t>
      </w:r>
    </w:p>
    <w:p>
      <w:pPr>
        <w:spacing w:after="40" w:before="0" w:lineRule="auto" w:line="324"/>
      </w:pPr>
      <w:r>
        <w:rPr>
          <w:rFonts w:ascii="Garamond" w:hAnsi="Garamond"/>
          <w:b w:val="0"/>
          <w:i w:val="0"/>
          <w:sz w:val="17"/>
        </w:rPr>
        <w:t>ターゲット: 企業や研究機関が新たなデータを活用して競争力を高めることを求める層。</w:t>
      </w:r>
    </w:p>
    <w:p>
      <w:pPr>
        <w:spacing w:after="60" w:before="0" w:lineRule="auto" w:line="324"/>
      </w:pPr>
      <w:r>
        <w:rPr>
          <w:rFonts w:ascii="Garamond" w:hAnsi="Garamond"/>
          <w:b w:val="0"/>
          <w:i w:val="0"/>
          <w:sz w:val="17"/>
        </w:rPr>
        <w:t>競合: 多くのスタートアップや既存企業が新しいデータ商業化の手法を模索しており、競争が激化している。</w:t>
      </w:r>
    </w:p>
    <w:p>
      <w:pPr>
        <w:spacing w:after="40" w:before="0" w:lineRule="auto" w:line="360"/>
      </w:pPr>
      <w:r>
        <w:rPr>
          <w:rFonts w:ascii="Consolas" w:hAnsi="Consolas"/>
          <w:b w:val="0"/>
          <w:i w:val="0"/>
          <w:color w:val="777777"/>
          <w:sz w:val="15"/>
        </w:rPr>
        <w:t>DOI: 10.5281/zenodo.20359246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theykch sphere of freedomの倫理的視点を企業のCSR活動に適用することで、どのような新しい価値を生み出せるか？</w:t>
      </w:r>
    </w:p>
    <w:p>
      <w:pPr>
        <w:spacing w:after="60" w:before="0" w:lineRule="auto" w:line="360"/>
      </w:pPr>
      <w:r>
        <w:rPr>
          <w:rFonts w:ascii="Consolas" w:hAnsi="Consolas"/>
          <w:b w:val="0"/>
          <w:i w:val="0"/>
          <w:color w:val="555555"/>
          <w:sz w:val="17"/>
        </w:rPr>
        <w:t>V=N/D: 7.5  |  TAM: 5000億円  SAM: 500億円  SOM: 50億円  |  CAGR: 12.5%</w:t>
      </w:r>
    </w:p>
    <w:p>
      <w:pPr>
        <w:spacing w:after="60" w:before="0" w:lineRule="auto" w:line="360"/>
      </w:pPr>
      <w:r>
        <w:rPr>
          <w:rFonts w:ascii="Garamond" w:hAnsi="Garamond"/>
          <w:b w:val="0"/>
          <w:i/>
          <w:color w:val="555555"/>
          <w:sz w:val="18"/>
        </w:rPr>
        <w:t>インサイト: 倫理的視点の導入はCSR活動を強化する。</w:t>
      </w:r>
    </w:p>
    <w:p>
      <w:pPr>
        <w:spacing w:after="60" w:lineRule="auto" w:line="348"/>
        <w:ind w:left="283"/>
      </w:pPr>
      <w:r>
        <w:rPr>
          <w:rFonts w:ascii="Garamond" w:hAnsi="Garamond"/>
          <w:b/>
          <w:color w:val="444444"/>
          <w:sz w:val="18"/>
        </w:rPr>
        <w:t>【研究】</w:t>
      </w:r>
      <w:r>
        <w:rPr>
          <w:rFonts w:ascii="Garamond" w:hAnsi="Garamond"/>
          <w:color w:val="444444"/>
          <w:sz w:val="18"/>
        </w:rPr>
        <w:t xml:space="preserve"> CSR活動に倫理的視点を取り入れることで、企業の社会貢献が強化される。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消費者の共感を呼び起こす可能性がある。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企業は社会的責任を果たすことでブランド価値を向上させる。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TAMは約100億ドルと推定される。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企業の信頼性が疑問視されるリスクがある。</w:t>
      </w:r>
    </w:p>
    <w:p>
      <w:pPr>
        <w:spacing w:after="60" w:before="0" w:lineRule="auto" w:line="336"/>
      </w:pPr>
      <w:r>
        <w:rPr>
          <w:rFonts w:ascii="Garamond" w:hAnsi="Garamond"/>
          <w:b/>
          <w:i w:val="0"/>
          <w:sz w:val="19"/>
        </w:rPr>
        <w:t>結論: 倫理的視点の導入はCSR活動を強化する。</w:t>
      </w:r>
    </w:p>
    <w:p>
      <w:pPr>
        <w:spacing w:after="40" w:before="0" w:lineRule="auto" w:line="324"/>
      </w:pPr>
      <w:r>
        <w:rPr>
          <w:rFonts w:ascii="Garamond" w:hAnsi="Garamond"/>
          <w:b w:val="0"/>
          <w:i w:val="0"/>
          <w:sz w:val="17"/>
        </w:rPr>
        <w:t>市場概要: 企業のCSR活動における倫理的視点の導入市場は拡大している。</w:t>
      </w:r>
    </w:p>
    <w:p>
      <w:pPr>
        <w:spacing w:after="40" w:before="0" w:lineRule="auto" w:line="324"/>
      </w:pPr>
      <w:r>
        <w:rPr>
          <w:rFonts w:ascii="Garamond" w:hAnsi="Garamond"/>
          <w:b w:val="0"/>
          <w:i w:val="0"/>
          <w:sz w:val="17"/>
        </w:rPr>
        <w:t>ターゲット: CSR活動に関心のある企業や組織。</w:t>
      </w:r>
    </w:p>
    <w:p>
      <w:pPr>
        <w:spacing w:after="60" w:before="0" w:lineRule="auto" w:line="324"/>
      </w:pPr>
      <w:r>
        <w:rPr>
          <w:rFonts w:ascii="Garamond" w:hAnsi="Garamond"/>
          <w:b w:val="0"/>
          <w:i w:val="0"/>
          <w:sz w:val="17"/>
        </w:rPr>
        <w:t>競合: 多くの企業がCSR活動を強化しており、競争が激化している。</w:t>
      </w:r>
    </w:p>
    <w:p>
      <w:pPr>
        <w:spacing w:after="40" w:before="0" w:lineRule="auto" w:line="360"/>
      </w:pPr>
      <w:r>
        <w:rPr>
          <w:rFonts w:ascii="Consolas" w:hAnsi="Consolas"/>
          <w:b w:val="0"/>
          <w:i w:val="0"/>
          <w:color w:val="777777"/>
          <w:sz w:val="15"/>
        </w:rPr>
        <w:t>DOI: 10.5281/zenodo.19012058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katayama文明の成果を用いた新しい都市設計は、どのように社会的な幸福度を向上させることができるか？</w:t>
      </w:r>
    </w:p>
    <w:p>
      <w:pPr>
        <w:spacing w:after="60" w:before="0" w:lineRule="auto" w:line="360"/>
      </w:pPr>
      <w:r>
        <w:rPr>
          <w:rFonts w:ascii="Consolas" w:hAnsi="Consolas"/>
          <w:b w:val="0"/>
          <w:i w:val="0"/>
          <w:color w:val="555555"/>
          <w:sz w:val="17"/>
        </w:rPr>
        <w:t>V=N/D: 7.5  |  TAM: 5000億円  SAM: 500億円  SOM: 50億円  |  CAGR: 10%</w:t>
      </w:r>
    </w:p>
    <w:p>
      <w:pPr>
        <w:spacing w:after="60" w:before="0" w:lineRule="auto" w:line="360"/>
      </w:pPr>
      <w:r>
        <w:rPr>
          <w:rFonts w:ascii="Garamond" w:hAnsi="Garamond"/>
          <w:b w:val="0"/>
          <w:i/>
          <w:color w:val="555555"/>
          <w:sz w:val="18"/>
        </w:rPr>
        <w:t>インサイト: カスタマーサービスのパーソナライズを進化させる可能性がある。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メッセンジャーパーソナリティーズv2は、顧客データを分析することでパーソナライズの精度を向上させる。</w:t>
      </w:r>
    </w:p>
    <w:p>
      <w:pPr>
        <w:spacing w:after="60" w:lineRule="auto" w:line="348"/>
        <w:ind w:left="283"/>
      </w:pPr>
      <w:r>
        <w:rPr>
          <w:rFonts w:ascii="Garamond" w:hAnsi="Garamond"/>
          <w:b/>
          <w:color w:val="444444"/>
          <w:sz w:val="18"/>
        </w:rPr>
        <w:t>【感情】</w:t>
      </w:r>
      <w:r>
        <w:rPr>
          <w:rFonts w:ascii="Garamond" w:hAnsi="Garamond"/>
          <w:color w:val="444444"/>
          <w:sz w:val="18"/>
        </w:rPr>
        <w:t xml:space="preserve"> パーソナライズされたサービスは顧客の満足度を高める。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データに基づくアプローチが、カスタマーサービスの新たなスタンダードとなる。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TAMはパーソナライズ市場で数十億ドル規模が期待される。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プライバシー問題が顧客の信頼を損なうリスクがある。</w:t>
      </w:r>
    </w:p>
    <w:p>
      <w:pPr>
        <w:spacing w:after="60" w:before="0" w:lineRule="auto" w:line="336"/>
      </w:pPr>
      <w:r>
        <w:rPr>
          <w:rFonts w:ascii="Garamond" w:hAnsi="Garamond"/>
          <w:b/>
          <w:i w:val="0"/>
          <w:sz w:val="19"/>
        </w:rPr>
        <w:t>結論: カスタマーサービスのパーソナライズを進化させる可能性がある。</w:t>
      </w:r>
    </w:p>
    <w:p>
      <w:pPr>
        <w:spacing w:after="40" w:before="0" w:lineRule="auto" w:line="324"/>
      </w:pPr>
      <w:r>
        <w:rPr>
          <w:rFonts w:ascii="Garamond" w:hAnsi="Garamond"/>
          <w:b w:val="0"/>
          <w:i w:val="0"/>
          <w:sz w:val="17"/>
        </w:rPr>
        <w:t>市場概要: 新しい都市設計により、社会的幸福度を向上させるための市場。</w:t>
      </w:r>
    </w:p>
    <w:p>
      <w:pPr>
        <w:spacing w:after="40" w:before="0" w:lineRule="auto" w:line="324"/>
      </w:pPr>
      <w:r>
        <w:rPr>
          <w:rFonts w:ascii="Garamond" w:hAnsi="Garamond"/>
          <w:b w:val="0"/>
          <w:i w:val="0"/>
          <w:sz w:val="17"/>
        </w:rPr>
        <w:t>ターゲット: 都市開発企業や地方自治体。</w:t>
      </w:r>
    </w:p>
    <w:p>
      <w:pPr>
        <w:spacing w:after="60" w:before="0" w:lineRule="auto" w:line="324"/>
      </w:pPr>
      <w:r>
        <w:rPr>
          <w:rFonts w:ascii="Garamond" w:hAnsi="Garamond"/>
          <w:b w:val="0"/>
          <w:i w:val="0"/>
          <w:sz w:val="17"/>
        </w:rPr>
        <w:t>競合: 競合は伝統的な都市設計会社や新興のスタートアップが存在。</w:t>
      </w:r>
    </w:p>
    <w:p>
      <w:pPr>
        <w:spacing w:after="40" w:before="0" w:lineRule="auto" w:line="360"/>
      </w:pPr>
      <w:r>
        <w:rPr>
          <w:rFonts w:ascii="Consolas" w:hAnsi="Consolas"/>
          <w:b w:val="0"/>
          <w:i w:val="0"/>
          <w:color w:val="777777"/>
          <w:sz w:val="15"/>
        </w:rPr>
        <w:t>DOI: 10.5281/zenodo.19011806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CPMHを利用した新しい心臓治療法の臨床試験は、どのように計画すべきか？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臨床試験の計画は慎重に進めるべきである。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臨床試験計画は科学的根拠に基づく必要がある。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新しい治療法への期待が高い。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倫理的配慮と透明性が重要。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TAMは臨床試験の結果次第で変化する。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試験の失敗が全体の信頼性を損なうリスク。</w:t>
      </w:r>
    </w:p>
    <w:p>
      <w:pPr>
        <w:spacing w:after="60" w:before="0" w:lineRule="auto" w:line="336"/>
      </w:pPr>
      <w:r>
        <w:rPr>
          <w:rFonts w:ascii="Garamond" w:hAnsi="Garamond"/>
          <w:b/>
          <w:i w:val="0"/>
          <w:sz w:val="19"/>
        </w:rPr>
        <w:t>結論: 臨床試験の計画は慎重に進めるべきである。</w:t>
      </w:r>
    </w:p>
    <w:p>
      <w:pPr>
        <w:spacing w:after="40" w:before="0" w:lineRule="auto" w:line="324"/>
      </w:pPr>
      <w:r>
        <w:rPr>
          <w:rFonts w:ascii="Garamond" w:hAnsi="Garamond"/>
          <w:b w:val="0"/>
          <w:i w:val="0"/>
          <w:sz w:val="17"/>
        </w:rPr>
        <w:t>市場概要: 心臓治療法の臨床試験市場は急成長しており、新技術の導入が期待されている。</w:t>
      </w:r>
    </w:p>
    <w:p>
      <w:pPr>
        <w:spacing w:after="40" w:before="0" w:lineRule="auto" w:line="324"/>
      </w:pPr>
      <w:r>
        <w:rPr>
          <w:rFonts w:ascii="Garamond" w:hAnsi="Garamond"/>
          <w:b w:val="0"/>
          <w:i w:val="0"/>
          <w:sz w:val="17"/>
        </w:rPr>
        <w:t>ターゲット: 心臓病患者や医療機関。</w:t>
      </w:r>
    </w:p>
    <w:p>
      <w:pPr>
        <w:spacing w:after="60" w:before="0" w:lineRule="auto" w:line="324"/>
      </w:pPr>
      <w:r>
        <w:rPr>
          <w:rFonts w:ascii="Garamond" w:hAnsi="Garamond"/>
          <w:b w:val="0"/>
          <w:i w:val="0"/>
          <w:sz w:val="17"/>
        </w:rPr>
        <w:t>競合: 多くの企業が競争しており、革新的な技術が求められている。</w:t>
      </w:r>
    </w:p>
    <w:p>
      <w:pPr>
        <w:spacing w:after="40" w:before="0" w:lineRule="auto" w:line="360"/>
      </w:pPr>
      <w:r>
        <w:rPr>
          <w:rFonts w:ascii="Consolas" w:hAnsi="Consolas"/>
          <w:b w:val="0"/>
          <w:i w:val="0"/>
          <w:color w:val="777777"/>
          <w:sz w:val="15"/>
        </w:rPr>
        <w:t>DOI: 10.5281/zenodo.20779925</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品性資本を定量化したデータを活用し、企業の倫理基準を強化するためのコンサルティングサービスを提供することは可能か？</w:t>
      </w:r>
    </w:p>
    <w:p>
      <w:pPr>
        <w:spacing w:after="60" w:before="0" w:lineRule="auto" w:line="360"/>
      </w:pPr>
      <w:r>
        <w:rPr>
          <w:rFonts w:ascii="Consolas" w:hAnsi="Consolas"/>
          <w:b w:val="0"/>
          <w:i w:val="0"/>
          <w:color w:val="555555"/>
          <w:sz w:val="17"/>
        </w:rPr>
        <w:t>V=N/D: 7.5  |  TAM: 3000億円  SAM: 300億円  SOM: 30億円  |  CAGR: 10%</w:t>
      </w:r>
    </w:p>
    <w:p>
      <w:pPr>
        <w:spacing w:after="60" w:before="0" w:lineRule="auto" w:line="360"/>
      </w:pPr>
      <w:r>
        <w:rPr>
          <w:rFonts w:ascii="Garamond" w:hAnsi="Garamond"/>
          <w:b w:val="0"/>
          <w:i/>
          <w:color w:val="555555"/>
          <w:sz w:val="18"/>
        </w:rPr>
        <w:t>インサイト: 企業の倫理基準強化に向けたデータ活用は可能性がある。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倫理基準を強化するためのデータ活用は新たな研究領域である。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企業は倫理的な取り組みに対して社会的な期待を感じている。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データの定量化は、倫理基準の強化に寄与する可能性がある。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コンサルティング市場は数千億円規模であり、成長が見込まれる。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データの取り扱いに関する法的リスクが存在する。</w:t>
      </w:r>
    </w:p>
    <w:p>
      <w:pPr>
        <w:spacing w:after="60" w:before="0" w:lineRule="auto" w:line="336"/>
      </w:pPr>
      <w:r>
        <w:rPr>
          <w:rFonts w:ascii="Garamond" w:hAnsi="Garamond"/>
          <w:b/>
          <w:i w:val="0"/>
          <w:sz w:val="19"/>
        </w:rPr>
        <w:t>結論: 企業の倫理基準強化に向けたデータ活用は可能性がある。</w:t>
      </w:r>
    </w:p>
    <w:p>
      <w:pPr>
        <w:spacing w:after="40" w:before="0" w:lineRule="auto" w:line="324"/>
      </w:pPr>
      <w:r>
        <w:rPr>
          <w:rFonts w:ascii="Garamond" w:hAnsi="Garamond"/>
          <w:b w:val="0"/>
          <w:i w:val="0"/>
          <w:sz w:val="17"/>
        </w:rPr>
        <w:t>市場概要: 企業の倫理基準強化に向けたコンサルティング市場は拡大している。</w:t>
      </w:r>
    </w:p>
    <w:p>
      <w:pPr>
        <w:spacing w:after="40" w:before="0" w:lineRule="auto" w:line="324"/>
      </w:pPr>
      <w:r>
        <w:rPr>
          <w:rFonts w:ascii="Garamond" w:hAnsi="Garamond"/>
          <w:b w:val="0"/>
          <w:i w:val="0"/>
          <w:sz w:val="17"/>
        </w:rPr>
        <w:t>ターゲット: 企業の経営者やCSR担当者。</w:t>
      </w:r>
    </w:p>
    <w:p>
      <w:pPr>
        <w:spacing w:after="60" w:before="0" w:lineRule="auto" w:line="324"/>
      </w:pPr>
      <w:r>
        <w:rPr>
          <w:rFonts w:ascii="Garamond" w:hAnsi="Garamond"/>
          <w:b w:val="0"/>
          <w:i w:val="0"/>
          <w:sz w:val="17"/>
        </w:rPr>
        <w:t>競合: 競争が激しいが、ニッチな専門性が求められる。</w:t>
      </w:r>
    </w:p>
    <w:p>
      <w:pPr>
        <w:spacing w:after="40" w:before="0" w:lineRule="auto" w:line="360"/>
      </w:pPr>
      <w:r>
        <w:rPr>
          <w:rFonts w:ascii="Consolas" w:hAnsi="Consolas"/>
          <w:b w:val="0"/>
          <w:i w:val="0"/>
          <w:color w:val="777777"/>
          <w:sz w:val="15"/>
        </w:rPr>
        <w:t>DOI: 10.5281/zenodo.20754553</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職人の暗黙知をデジタル化し、特定の産業に応じたAIエージェントとして商業化することは可能か？</w:t>
      </w:r>
    </w:p>
    <w:p>
      <w:pPr>
        <w:spacing w:after="60" w:before="0" w:lineRule="auto" w:line="360"/>
      </w:pPr>
      <w:r>
        <w:rPr>
          <w:rFonts w:ascii="Consolas" w:hAnsi="Consolas"/>
          <w:b w:val="0"/>
          <w:i w:val="0"/>
          <w:color w:val="555555"/>
          <w:sz w:val="17"/>
        </w:rPr>
        <w:t>V=N/D: 7.5  |  TAM: 3000億円  SAM: 300億円  SOM: 30億円  |  CAGR: 15%</w:t>
      </w:r>
    </w:p>
    <w:p>
      <w:pPr>
        <w:spacing w:after="60" w:before="0" w:lineRule="auto" w:line="360"/>
      </w:pPr>
      <w:r>
        <w:rPr>
          <w:rFonts w:ascii="Garamond" w:hAnsi="Garamond"/>
          <w:b w:val="0"/>
          <w:i/>
          <w:color w:val="555555"/>
          <w:sz w:val="18"/>
        </w:rPr>
        <w:t>インサイト: 職人技術のデジタル化と商業化が期待されます。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職人の暗黙知をデジタル化する研究が進められています。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伝統技術の保存に対する期待があります。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知識のデジタル化が新たな価値を生む可能性があります。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技術・教育市場のTAMは拡大しています。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技術の適用性に関するリスクがあります。</w:t>
      </w:r>
    </w:p>
    <w:p>
      <w:pPr>
        <w:spacing w:after="60" w:before="0" w:lineRule="auto" w:line="336"/>
      </w:pPr>
      <w:r>
        <w:rPr>
          <w:rFonts w:ascii="Garamond" w:hAnsi="Garamond"/>
          <w:b/>
          <w:i w:val="0"/>
          <w:sz w:val="19"/>
        </w:rPr>
        <w:t>結論: 職人技術のデジタル化と商業化が期待されます。</w:t>
      </w:r>
    </w:p>
    <w:p>
      <w:pPr>
        <w:spacing w:after="40" w:before="0" w:lineRule="auto" w:line="324"/>
      </w:pPr>
      <w:r>
        <w:rPr>
          <w:rFonts w:ascii="Garamond" w:hAnsi="Garamond"/>
          <w:b w:val="0"/>
          <w:i w:val="0"/>
          <w:sz w:val="17"/>
        </w:rPr>
        <w:t>市場概要: 職人技術のデジタル化は、技能伝承の新しい手段を提供する。</w:t>
      </w:r>
    </w:p>
    <w:p>
      <w:pPr>
        <w:spacing w:after="40" w:before="0" w:lineRule="auto" w:line="324"/>
      </w:pPr>
      <w:r>
        <w:rPr>
          <w:rFonts w:ascii="Garamond" w:hAnsi="Garamond"/>
          <w:b w:val="0"/>
          <w:i w:val="0"/>
          <w:sz w:val="17"/>
        </w:rPr>
        <w:t>ターゲット: 特定の技術を必要とする産業従事者。</w:t>
      </w:r>
    </w:p>
    <w:p>
      <w:pPr>
        <w:spacing w:after="60" w:before="0" w:lineRule="auto" w:line="324"/>
      </w:pPr>
      <w:r>
        <w:rPr>
          <w:rFonts w:ascii="Garamond" w:hAnsi="Garamond"/>
          <w:b w:val="0"/>
          <w:i w:val="0"/>
          <w:sz w:val="17"/>
        </w:rPr>
        <w:t>競合: 既存の教育プラットフォームや専門学校との競争がある。</w:t>
      </w:r>
    </w:p>
    <w:p>
      <w:pPr>
        <w:spacing w:after="40" w:before="0" w:lineRule="auto" w:line="360"/>
      </w:pPr>
      <w:r>
        <w:rPr>
          <w:rFonts w:ascii="Consolas" w:hAnsi="Consolas"/>
          <w:b w:val="0"/>
          <w:i w:val="0"/>
          <w:color w:val="777777"/>
          <w:sz w:val="15"/>
        </w:rPr>
        <w:t>DOI: 10.5281/zenodo.20359232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形態形成場の概念を利用して、農業や生物工学における効率的な作物育成方法はどのように提案できるか？</w:t>
      </w:r>
    </w:p>
    <w:p>
      <w:pPr>
        <w:spacing w:after="60" w:before="0" w:lineRule="auto" w:line="360"/>
      </w:pPr>
      <w:r>
        <w:rPr>
          <w:rFonts w:ascii="Consolas" w:hAnsi="Consolas"/>
          <w:b w:val="0"/>
          <w:i w:val="0"/>
          <w:color w:val="555555"/>
          <w:sz w:val="17"/>
        </w:rPr>
        <w:t>V=N/D: 7.5  |  TAM: 3000億円  SAM: 300億円  SOM: 30億円  |  CAGR: 12%</w:t>
      </w:r>
    </w:p>
    <w:p>
      <w:pPr>
        <w:spacing w:after="60" w:before="0" w:lineRule="auto" w:line="360"/>
      </w:pPr>
      <w:r>
        <w:rPr>
          <w:rFonts w:ascii="Garamond" w:hAnsi="Garamond"/>
          <w:b w:val="0"/>
          <w:i/>
          <w:color w:val="555555"/>
          <w:sz w:val="18"/>
        </w:rPr>
        <w:t>インサイト: 形態形成場を利用した作物育成法は次世代農業の鍵となる。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形態形成場の概念は作物育成において新たなアプローチを提供する可能性がある。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農業の効率化は多くの農家に希望を与える。</w:t>
      </w:r>
    </w:p>
    <w:p>
      <w:pPr>
        <w:spacing w:after="60" w:lineRule="auto" w:line="348"/>
        <w:ind w:left="283"/>
      </w:pPr>
      <w:r>
        <w:rPr>
          <w:rFonts w:ascii="Garamond" w:hAnsi="Garamond"/>
          <w:b/>
          <w:color w:val="444444"/>
          <w:sz w:val="18"/>
        </w:rPr>
        <w:t>【知恵】</w:t>
      </w:r>
      <w:r>
        <w:rPr>
          <w:rFonts w:ascii="Garamond" w:hAnsi="Garamond"/>
          <w:color w:val="444444"/>
          <w:sz w:val="18"/>
        </w:rPr>
        <w:t xml:space="preserve"> 生物工学の知識を活用することで、持続可能な農業が実現できる。</w:t>
      </w:r>
    </w:p>
    <w:p>
      <w:pPr>
        <w:spacing w:after="60" w:lineRule="auto" w:line="348"/>
        <w:ind w:left="283"/>
      </w:pPr>
      <w:r>
        <w:rPr>
          <w:rFonts w:ascii="Garamond" w:hAnsi="Garamond"/>
          <w:b/>
          <w:color w:val="444444"/>
          <w:sz w:val="18"/>
        </w:rPr>
        <w:t>【市場】</w:t>
      </w:r>
      <w:r>
        <w:rPr>
          <w:rFonts w:ascii="Garamond" w:hAnsi="Garamond"/>
          <w:color w:val="444444"/>
          <w:sz w:val="18"/>
        </w:rPr>
        <w:t xml:space="preserve"> 農業市場は世界で約3兆ドル規模と推定され、新技術の導入が期待されている。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技術の実用化には多くの未知の要因が存在し、失敗のリスクがある。</w:t>
      </w:r>
    </w:p>
    <w:p>
      <w:pPr>
        <w:spacing w:after="60" w:before="0" w:lineRule="auto" w:line="336"/>
      </w:pPr>
      <w:r>
        <w:rPr>
          <w:rFonts w:ascii="Garamond" w:hAnsi="Garamond"/>
          <w:b/>
          <w:i w:val="0"/>
          <w:sz w:val="19"/>
        </w:rPr>
        <w:t>結論: 形態形成場を利用した作物育成法は次世代農業の鍵となる。</w:t>
      </w:r>
    </w:p>
    <w:p>
      <w:pPr>
        <w:spacing w:after="40" w:before="0" w:lineRule="auto" w:line="324"/>
      </w:pPr>
      <w:r>
        <w:rPr>
          <w:rFonts w:ascii="Garamond" w:hAnsi="Garamond"/>
          <w:b w:val="0"/>
          <w:i w:val="0"/>
          <w:sz w:val="17"/>
        </w:rPr>
        <w:t>市場概要: 形態形成場を利用した農業手法は、持続可能な農業の実現に寄与する。</w:t>
      </w:r>
    </w:p>
    <w:p>
      <w:pPr>
        <w:spacing w:after="40" w:before="0" w:lineRule="auto" w:line="324"/>
      </w:pPr>
      <w:r>
        <w:rPr>
          <w:rFonts w:ascii="Garamond" w:hAnsi="Garamond"/>
          <w:b w:val="0"/>
          <w:i w:val="0"/>
          <w:sz w:val="17"/>
        </w:rPr>
        <w:t>ターゲット: 持続可能な農業技術を求める農家。</w:t>
      </w:r>
    </w:p>
    <w:p>
      <w:pPr>
        <w:spacing w:after="60" w:before="0" w:lineRule="auto" w:line="324"/>
      </w:pPr>
      <w:r>
        <w:rPr>
          <w:rFonts w:ascii="Garamond" w:hAnsi="Garamond"/>
          <w:b w:val="0"/>
          <w:i w:val="0"/>
          <w:sz w:val="17"/>
        </w:rPr>
        <w:t>競合: 従来の農業技術との競争がある。</w:t>
      </w:r>
    </w:p>
    <w:p>
      <w:pPr>
        <w:spacing w:after="40" w:before="0" w:lineRule="auto" w:line="360"/>
      </w:pPr>
      <w:r>
        <w:rPr>
          <w:rFonts w:ascii="Consolas" w:hAnsi="Consolas"/>
          <w:b w:val="0"/>
          <w:i w:val="0"/>
          <w:color w:val="777777"/>
          <w:sz w:val="15"/>
        </w:rPr>
        <w:t>DOI: 10.5281/zenodo.20359234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achievementsの研究成果が持続可能な開発目標（SDGs）にどのように寄与するか？</w:t>
      </w:r>
    </w:p>
    <w:p>
      <w:pPr>
        <w:spacing w:after="60" w:before="0" w:lineRule="auto" w:line="360"/>
      </w:pPr>
      <w:r>
        <w:rPr>
          <w:rFonts w:ascii="Consolas" w:hAnsi="Consolas"/>
          <w:b w:val="0"/>
          <w:i w:val="0"/>
          <w:color w:val="555555"/>
          <w:sz w:val="17"/>
        </w:rPr>
        <w:t>V=N/D: 7.5  |  TAM: 3000億円  SAM: 300億円  SOM: 30億円  |  CAGR: 12%</w:t>
      </w:r>
    </w:p>
    <w:p>
      <w:pPr>
        <w:spacing w:after="60" w:before="0" w:lineRule="auto" w:line="360"/>
      </w:pPr>
      <w:r>
        <w:rPr>
          <w:rFonts w:ascii="Garamond" w:hAnsi="Garamond"/>
          <w:b w:val="0"/>
          <w:i/>
          <w:color w:val="555555"/>
          <w:sz w:val="18"/>
        </w:rPr>
        <w:t>インサイト: katayama achievementsはSDGsに重要な貢献を果たす可能性がある。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持続可能な開発目標（SDGs）の研究は、環境、社会、経済の調和を追求する。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社会的責任感が高まり、共感を呼ぶ可能性がある。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SDGsへの寄与は、長期的な視野での企業価値の向上につながる。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TAMは数兆円の市場規模で、特に環境関連ビジネスが成長中である。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規制の変化や消費者の意識の変化によるリスクが存在する。</w:t>
      </w:r>
    </w:p>
    <w:p>
      <w:pPr>
        <w:spacing w:after="60" w:before="0" w:lineRule="auto" w:line="336"/>
      </w:pPr>
      <w:r>
        <w:rPr>
          <w:rFonts w:ascii="Garamond" w:hAnsi="Garamond"/>
          <w:b/>
          <w:i w:val="0"/>
          <w:sz w:val="19"/>
        </w:rPr>
        <w:t>結論: katayama achievementsはSDGsに重要な貢献を果たす可能性がある。</w:t>
      </w:r>
    </w:p>
    <w:p>
      <w:pPr>
        <w:spacing w:after="40" w:before="0" w:lineRule="auto" w:line="324"/>
      </w:pPr>
      <w:r>
        <w:rPr>
          <w:rFonts w:ascii="Garamond" w:hAnsi="Garamond"/>
          <w:b w:val="0"/>
          <w:i w:val="0"/>
          <w:sz w:val="17"/>
        </w:rPr>
        <w:t>市場概要: 持続可能な開発目標（SDGs）に関連する市場は拡大している。</w:t>
      </w:r>
    </w:p>
    <w:p>
      <w:pPr>
        <w:spacing w:after="40" w:before="0" w:lineRule="auto" w:line="324"/>
      </w:pPr>
      <w:r>
        <w:rPr>
          <w:rFonts w:ascii="Garamond" w:hAnsi="Garamond"/>
          <w:b w:val="0"/>
          <w:i w:val="0"/>
          <w:sz w:val="17"/>
        </w:rPr>
        <w:t>ターゲット: SDGsに取り組む企業や団体。</w:t>
      </w:r>
    </w:p>
    <w:p>
      <w:pPr>
        <w:spacing w:after="60" w:before="0" w:lineRule="auto" w:line="324"/>
      </w:pPr>
      <w:r>
        <w:rPr>
          <w:rFonts w:ascii="Garamond" w:hAnsi="Garamond"/>
          <w:b w:val="0"/>
          <w:i w:val="0"/>
          <w:sz w:val="17"/>
        </w:rPr>
        <w:t>競合: 多くの企業が参入しており、独自性が求められる。</w:t>
      </w:r>
    </w:p>
    <w:p>
      <w:pPr>
        <w:spacing w:after="40" w:before="0" w:lineRule="auto" w:line="360"/>
      </w:pPr>
      <w:r>
        <w:rPr>
          <w:rFonts w:ascii="Consolas" w:hAnsi="Consolas"/>
          <w:b w:val="0"/>
          <w:i w:val="0"/>
          <w:color w:val="777777"/>
          <w:sz w:val="15"/>
        </w:rPr>
        <w:t>DOI: 10.5281/zenodo.19012070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CFOG技術を基にした個別化医療の市場展開は、どのように進めるべきか？</w:t>
      </w:r>
    </w:p>
    <w:p>
      <w:pPr>
        <w:spacing w:after="60" w:before="0" w:lineRule="auto" w:line="360"/>
      </w:pPr>
      <w:r>
        <w:rPr>
          <w:rFonts w:ascii="Consolas" w:hAnsi="Consolas"/>
          <w:b w:val="0"/>
          <w:i w:val="0"/>
          <w:color w:val="555555"/>
          <w:sz w:val="17"/>
        </w:rPr>
        <w:t>V=N/D: 7.5  |  TAM: 1800億円  SAM: 220億円  SOM: 22億円  |  CAGR: 15%</w:t>
      </w:r>
    </w:p>
    <w:p>
      <w:pPr>
        <w:spacing w:after="60" w:before="0" w:lineRule="auto" w:line="360"/>
      </w:pPr>
      <w:r>
        <w:rPr>
          <w:rFonts w:ascii="Garamond" w:hAnsi="Garamond"/>
          <w:b w:val="0"/>
          <w:i/>
          <w:color w:val="555555"/>
          <w:sz w:val="18"/>
        </w:rPr>
        <w:t>インサイト: 個別化医療の市場展開は有望である。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個別化医療の市場展開には患者ニーズの把握が必要。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個別化医療への期待感は非常に高い。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効果的なマーケティング戦略が重要。</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TAMは数十億ドルに達する可能性がある。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市場の競争と技術の進化がリスク要因。</w:t>
      </w:r>
    </w:p>
    <w:p>
      <w:pPr>
        <w:spacing w:after="60" w:before="0" w:lineRule="auto" w:line="336"/>
      </w:pPr>
      <w:r>
        <w:rPr>
          <w:rFonts w:ascii="Garamond" w:hAnsi="Garamond"/>
          <w:b/>
          <w:i w:val="0"/>
          <w:sz w:val="19"/>
        </w:rPr>
        <w:t>結論: 個別化医療の市場展開は有望である。</w:t>
      </w:r>
    </w:p>
    <w:p>
      <w:pPr>
        <w:spacing w:after="40" w:before="0" w:lineRule="auto" w:line="324"/>
      </w:pPr>
      <w:r>
        <w:rPr>
          <w:rFonts w:ascii="Garamond" w:hAnsi="Garamond"/>
          <w:b w:val="0"/>
          <w:i w:val="0"/>
          <w:sz w:val="17"/>
        </w:rPr>
        <w:t>市場概要: 個別化医療は患者のニーズに合わせた治療を提供する新しいアプローチです。</w:t>
      </w:r>
    </w:p>
    <w:p>
      <w:pPr>
        <w:spacing w:after="40" w:before="0" w:lineRule="auto" w:line="324"/>
      </w:pPr>
      <w:r>
        <w:rPr>
          <w:rFonts w:ascii="Garamond" w:hAnsi="Garamond"/>
          <w:b w:val="0"/>
          <w:i w:val="0"/>
          <w:sz w:val="17"/>
        </w:rPr>
        <w:t>ターゲット: 病院や医療機関。</w:t>
      </w:r>
    </w:p>
    <w:p>
      <w:pPr>
        <w:spacing w:after="60" w:before="0" w:lineRule="auto" w:line="324"/>
      </w:pPr>
      <w:r>
        <w:rPr>
          <w:rFonts w:ascii="Garamond" w:hAnsi="Garamond"/>
          <w:b w:val="0"/>
          <w:i w:val="0"/>
          <w:sz w:val="17"/>
        </w:rPr>
        <w:t>競合: 競争が激化しており、新技術の導入が求められています。</w:t>
      </w:r>
    </w:p>
    <w:p>
      <w:pPr>
        <w:spacing w:after="40" w:before="0" w:lineRule="auto" w:line="360"/>
      </w:pPr>
      <w:r>
        <w:rPr>
          <w:rFonts w:ascii="Consolas" w:hAnsi="Consolas"/>
          <w:b w:val="0"/>
          <w:i w:val="0"/>
          <w:color w:val="777777"/>
          <w:sz w:val="15"/>
        </w:rPr>
        <w:t>DOI: 10.5281/zenodo.20779930</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CGFTを基にした新しいオルガン生成技術の商業化は、どのような障壁が考えられ、それをどう克服すべきか？</w:t>
      </w:r>
    </w:p>
    <w:p>
      <w:pPr>
        <w:spacing w:after="60" w:before="0" w:lineRule="auto" w:line="360"/>
      </w:pPr>
      <w:r>
        <w:rPr>
          <w:rFonts w:ascii="Consolas" w:hAnsi="Consolas"/>
          <w:b w:val="0"/>
          <w:i w:val="0"/>
          <w:color w:val="555555"/>
          <w:sz w:val="17"/>
        </w:rPr>
        <w:t>V=N/D: 7.5  |  TAM: 2000億円  SAM: 200億円  SOM: 20億円  |  CAGR: 12%</w:t>
      </w:r>
    </w:p>
    <w:p>
      <w:pPr>
        <w:spacing w:after="60" w:before="0" w:lineRule="auto" w:line="360"/>
      </w:pPr>
      <w:r>
        <w:rPr>
          <w:rFonts w:ascii="Garamond" w:hAnsi="Garamond"/>
          <w:b w:val="0"/>
          <w:i/>
          <w:color w:val="555555"/>
          <w:sz w:val="18"/>
        </w:rPr>
        <w:t>インサイト: 規制をクリアし、段階的なアプローチで商業化を進めるべき。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CGFT技術の商業化には、法規制や技術的なハードルが存在する。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新しい医療技術への期待と不安が交錯している。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過去の成功事例を参考にし、段階的なアプローチが鍵となる。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医療市場のTAMは数千億円規模と推定される。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臨床試験の失敗や市場受容の不確実性がリスクとして挙げられる。</w:t>
      </w:r>
    </w:p>
    <w:p>
      <w:pPr>
        <w:spacing w:after="60" w:before="0" w:lineRule="auto" w:line="336"/>
      </w:pPr>
      <w:r>
        <w:rPr>
          <w:rFonts w:ascii="Garamond" w:hAnsi="Garamond"/>
          <w:b/>
          <w:i w:val="0"/>
          <w:sz w:val="19"/>
        </w:rPr>
        <w:t>結論: 規制をクリアし、段階的なアプローチで商業化を進めるべき。</w:t>
      </w:r>
    </w:p>
    <w:p>
      <w:pPr>
        <w:spacing w:after="40" w:before="0" w:lineRule="auto" w:line="324"/>
      </w:pPr>
      <w:r>
        <w:rPr>
          <w:rFonts w:ascii="Garamond" w:hAnsi="Garamond"/>
          <w:b w:val="0"/>
          <w:i w:val="0"/>
          <w:sz w:val="17"/>
        </w:rPr>
        <w:t>市場概要: オルガン生成技術は医療業界での革新を促進している。</w:t>
      </w:r>
    </w:p>
    <w:p>
      <w:pPr>
        <w:spacing w:after="40" w:before="0" w:lineRule="auto" w:line="324"/>
      </w:pPr>
      <w:r>
        <w:rPr>
          <w:rFonts w:ascii="Garamond" w:hAnsi="Garamond"/>
          <w:b w:val="0"/>
          <w:i w:val="0"/>
          <w:sz w:val="17"/>
        </w:rPr>
        <w:t>ターゲット: 臓器移植を必要とする患者。</w:t>
      </w:r>
    </w:p>
    <w:p>
      <w:pPr>
        <w:spacing w:after="60" w:before="0" w:lineRule="auto" w:line="324"/>
      </w:pPr>
      <w:r>
        <w:rPr>
          <w:rFonts w:ascii="Garamond" w:hAnsi="Garamond"/>
          <w:b w:val="0"/>
          <w:i w:val="0"/>
          <w:sz w:val="17"/>
        </w:rPr>
        <w:t>競合: 限られた企業が先行している。</w:t>
      </w:r>
    </w:p>
    <w:p>
      <w:pPr>
        <w:spacing w:after="40" w:before="0" w:lineRule="auto" w:line="360"/>
      </w:pPr>
      <w:r>
        <w:rPr>
          <w:rFonts w:ascii="Consolas" w:hAnsi="Consolas"/>
          <w:b w:val="0"/>
          <w:i w:val="0"/>
          <w:color w:val="777777"/>
          <w:sz w:val="15"/>
        </w:rPr>
        <w:t>DOI: 10.5281/zenodo.20779919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インテントファーストOSを基にした新しいアプリケーション生成ツールはどのようにビジネス化できるか？</w:t>
      </w:r>
    </w:p>
    <w:p>
      <w:pPr>
        <w:spacing w:after="60" w:before="0" w:lineRule="auto" w:line="360"/>
      </w:pPr>
      <w:r>
        <w:rPr>
          <w:rFonts w:ascii="Consolas" w:hAnsi="Consolas"/>
          <w:b w:val="0"/>
          <w:i w:val="0"/>
          <w:color w:val="555555"/>
          <w:sz w:val="17"/>
        </w:rPr>
        <w:t>V=N/D: 7.5  |  TAM: 1700億円  SAM: 170億円  SOM: 17億円  |  CAGR: 12%</w:t>
      </w:r>
    </w:p>
    <w:p>
      <w:pPr>
        <w:spacing w:after="60" w:before="0" w:lineRule="auto" w:line="360"/>
      </w:pPr>
      <w:r>
        <w:rPr>
          <w:rFonts w:ascii="Garamond" w:hAnsi="Garamond"/>
          <w:b w:val="0"/>
          <w:i/>
          <w:color w:val="555555"/>
          <w:sz w:val="18"/>
        </w:rPr>
        <w:t>インサイト: アプリ生成ツールのビジネス化が期待されます。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インテントファーストOSに基づくアプリ生成ツールの研究が進行中です。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開発者の負担軽減に対する期待があります。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市場ニーズに応じた機能追加が重要です。</w:t>
      </w:r>
    </w:p>
    <w:p>
      <w:pPr>
        <w:spacing w:after="60" w:lineRule="auto" w:line="348"/>
        <w:ind w:left="283"/>
      </w:pPr>
      <w:r>
        <w:rPr>
          <w:rFonts w:ascii="Garamond" w:hAnsi="Garamond"/>
          <w:b/>
          <w:color w:val="444444"/>
          <w:sz w:val="18"/>
        </w:rPr>
        <w:t>【市場】</w:t>
      </w:r>
      <w:r>
        <w:rPr>
          <w:rFonts w:ascii="Garamond" w:hAnsi="Garamond"/>
          <w:color w:val="444444"/>
          <w:sz w:val="18"/>
        </w:rPr>
        <w:t xml:space="preserve"> アプリ開発市場のTAMは拡大しています。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技術の実用性に関するリスクがあります。</w:t>
      </w:r>
    </w:p>
    <w:p>
      <w:pPr>
        <w:spacing w:after="60" w:before="0" w:lineRule="auto" w:line="336"/>
      </w:pPr>
      <w:r>
        <w:rPr>
          <w:rFonts w:ascii="Garamond" w:hAnsi="Garamond"/>
          <w:b/>
          <w:i w:val="0"/>
          <w:sz w:val="19"/>
        </w:rPr>
        <w:t>結論: アプリ生成ツールのビジネス化が期待されます。</w:t>
      </w:r>
    </w:p>
    <w:p>
      <w:pPr>
        <w:spacing w:after="40" w:before="0" w:lineRule="auto" w:line="324"/>
      </w:pPr>
      <w:r>
        <w:rPr>
          <w:rFonts w:ascii="Garamond" w:hAnsi="Garamond"/>
          <w:b w:val="0"/>
          <w:i w:val="0"/>
          <w:sz w:val="17"/>
        </w:rPr>
        <w:t>市場概要: インテントファーストOSを基にしたアプリ生成ツールは、開発効率を向上させる。</w:t>
      </w:r>
    </w:p>
    <w:p>
      <w:pPr>
        <w:spacing w:after="40" w:before="0" w:lineRule="auto" w:line="324"/>
      </w:pPr>
      <w:r>
        <w:rPr>
          <w:rFonts w:ascii="Garamond" w:hAnsi="Garamond"/>
          <w:b w:val="0"/>
          <w:i w:val="0"/>
          <w:sz w:val="17"/>
        </w:rPr>
        <w:t>ターゲット: アプリ開発者や企業。</w:t>
      </w:r>
    </w:p>
    <w:p>
      <w:pPr>
        <w:spacing w:after="60" w:before="0" w:lineRule="auto" w:line="324"/>
      </w:pPr>
      <w:r>
        <w:rPr>
          <w:rFonts w:ascii="Garamond" w:hAnsi="Garamond"/>
          <w:b w:val="0"/>
          <w:i w:val="0"/>
          <w:sz w:val="17"/>
        </w:rPr>
        <w:t>競合: 競合製品が多く、差別化が求められる。</w:t>
      </w:r>
    </w:p>
    <w:p>
      <w:pPr>
        <w:spacing w:after="40" w:before="0" w:lineRule="auto" w:line="360"/>
      </w:pPr>
      <w:r>
        <w:rPr>
          <w:rFonts w:ascii="Consolas" w:hAnsi="Consolas"/>
          <w:b w:val="0"/>
          <w:i w:val="0"/>
          <w:color w:val="777777"/>
          <w:sz w:val="15"/>
        </w:rPr>
        <w:t>DOI: 10.5281/zenodo.20359252</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エージェント中心のOS設計を利用した新しいユーザーインターフェースの商業化は可能か？</w:t>
      </w:r>
    </w:p>
    <w:p>
      <w:pPr>
        <w:spacing w:after="60" w:before="0" w:lineRule="auto" w:line="360"/>
      </w:pPr>
      <w:r>
        <w:rPr>
          <w:rFonts w:ascii="Consolas" w:hAnsi="Consolas"/>
          <w:b w:val="0"/>
          <w:i w:val="0"/>
          <w:color w:val="555555"/>
          <w:sz w:val="17"/>
        </w:rPr>
        <w:t>V=N/D: 7.5  |  TAM: 1400億円  SAM: 140億円  SOM: 14億円  |  CAGR: 11%</w:t>
      </w:r>
    </w:p>
    <w:p>
      <w:pPr>
        <w:spacing w:after="60" w:before="0" w:lineRule="auto" w:line="360"/>
      </w:pPr>
      <w:r>
        <w:rPr>
          <w:rFonts w:ascii="Garamond" w:hAnsi="Garamond"/>
          <w:b w:val="0"/>
          <w:i/>
          <w:color w:val="555555"/>
          <w:sz w:val="18"/>
        </w:rPr>
        <w:t>インサイト: 新しいユーザーインターフェースの商業化が可能です。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エージェント中心のOS設計に関する研究が必要です。</w:t>
      </w:r>
    </w:p>
    <w:p>
      <w:pPr>
        <w:spacing w:after="60" w:lineRule="auto" w:line="348"/>
        <w:ind w:left="283"/>
      </w:pPr>
      <w:r>
        <w:rPr>
          <w:rFonts w:ascii="Garamond" w:hAnsi="Garamond"/>
          <w:b/>
          <w:color w:val="444444"/>
          <w:sz w:val="18"/>
        </w:rPr>
        <w:t>【感情】</w:t>
      </w:r>
      <w:r>
        <w:rPr>
          <w:rFonts w:ascii="Garamond" w:hAnsi="Garamond"/>
          <w:color w:val="444444"/>
          <w:sz w:val="18"/>
        </w:rPr>
        <w:t xml:space="preserve"> ユーザーインターフェースの革新に期待が寄せられています。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使いやすさと機能性が商業化の鍵となります。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ユーザーインターフェース市場のTAMは数十億ドルに達します。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ユーザーの受け入れに関するリスクが存在します。</w:t>
      </w:r>
    </w:p>
    <w:p>
      <w:pPr>
        <w:spacing w:after="60" w:before="0" w:lineRule="auto" w:line="336"/>
      </w:pPr>
      <w:r>
        <w:rPr>
          <w:rFonts w:ascii="Garamond" w:hAnsi="Garamond"/>
          <w:b/>
          <w:i w:val="0"/>
          <w:sz w:val="19"/>
        </w:rPr>
        <w:t>結論: 新しいユーザーインターフェースの商業化が可能です。</w:t>
      </w:r>
    </w:p>
    <w:p>
      <w:pPr>
        <w:spacing w:after="40" w:before="0" w:lineRule="auto" w:line="324"/>
      </w:pPr>
      <w:r>
        <w:rPr>
          <w:rFonts w:ascii="Garamond" w:hAnsi="Garamond"/>
          <w:b w:val="0"/>
          <w:i w:val="0"/>
          <w:sz w:val="17"/>
        </w:rPr>
        <w:t>市場概要: エージェント中心のOS設計は、ユーザーインターフェースの革新を促進する。</w:t>
      </w:r>
    </w:p>
    <w:p>
      <w:pPr>
        <w:spacing w:after="40" w:before="0" w:lineRule="auto" w:line="324"/>
      </w:pPr>
      <w:r>
        <w:rPr>
          <w:rFonts w:ascii="Garamond" w:hAnsi="Garamond"/>
          <w:b w:val="0"/>
          <w:i w:val="0"/>
          <w:sz w:val="17"/>
        </w:rPr>
        <w:t>ターゲット: テクノロジーに敏感なユーザー。</w:t>
      </w:r>
    </w:p>
    <w:p>
      <w:pPr>
        <w:spacing w:after="60" w:before="0" w:lineRule="auto" w:line="324"/>
      </w:pPr>
      <w:r>
        <w:rPr>
          <w:rFonts w:ascii="Garamond" w:hAnsi="Garamond"/>
          <w:b w:val="0"/>
          <w:i w:val="0"/>
          <w:sz w:val="17"/>
        </w:rPr>
        <w:t>競合: 競争が激化しているが、革新性がカギ。</w:t>
      </w:r>
    </w:p>
    <w:p>
      <w:pPr>
        <w:spacing w:after="40" w:before="0" w:lineRule="auto" w:line="360"/>
      </w:pPr>
      <w:r>
        <w:rPr>
          <w:rFonts w:ascii="Consolas" w:hAnsi="Consolas"/>
          <w:b w:val="0"/>
          <w:i w:val="0"/>
          <w:color w:val="777777"/>
          <w:sz w:val="15"/>
        </w:rPr>
        <w:t>DOI: 10.5281/zenodo.20359254</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IceCube GOLD事象に基づく予測アルゴリズムは、どのように他の市場に応用可能か？</w:t>
      </w:r>
    </w:p>
    <w:p>
      <w:pPr>
        <w:spacing w:after="60" w:before="0" w:lineRule="auto" w:line="360"/>
      </w:pPr>
      <w:r>
        <w:rPr>
          <w:rFonts w:ascii="Consolas" w:hAnsi="Consolas"/>
          <w:b w:val="0"/>
          <w:i w:val="0"/>
          <w:color w:val="555555"/>
          <w:sz w:val="17"/>
        </w:rPr>
        <w:t>V=N/D: 7.5  |  TAM: 1200億円  SAM: 120億円  SOM: 12億円  |  CAGR: 9%</w:t>
      </w:r>
    </w:p>
    <w:p>
      <w:pPr>
        <w:spacing w:after="60" w:before="0" w:lineRule="auto" w:line="360"/>
      </w:pPr>
      <w:r>
        <w:rPr>
          <w:rFonts w:ascii="Garamond" w:hAnsi="Garamond"/>
          <w:b w:val="0"/>
          <w:i/>
          <w:color w:val="555555"/>
          <w:sz w:val="18"/>
        </w:rPr>
        <w:t>インサイト: IceCube GOLD事象に基づく予測アルゴリズムは他市場への応用が可能である。</w:t>
      </w:r>
    </w:p>
    <w:p>
      <w:pPr>
        <w:spacing w:after="60" w:lineRule="auto" w:line="348"/>
        <w:ind w:left="283"/>
      </w:pPr>
      <w:r>
        <w:rPr>
          <w:rFonts w:ascii="Garamond" w:hAnsi="Garamond"/>
          <w:b/>
          <w:color w:val="444444"/>
          <w:sz w:val="18"/>
        </w:rPr>
        <w:t>【研究】</w:t>
      </w:r>
      <w:r>
        <w:rPr>
          <w:rFonts w:ascii="Garamond" w:hAnsi="Garamond"/>
          <w:color w:val="444444"/>
          <w:sz w:val="18"/>
        </w:rPr>
        <w:t xml:space="preserve"> IceCube GOLD事象に基づく予測アルゴリズムは、様々な市場での適用可能性が期待される。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予測精度の向上に対する期待感が市場に存在する。</w:t>
      </w:r>
    </w:p>
    <w:p>
      <w:pPr>
        <w:spacing w:after="60" w:lineRule="auto" w:line="348"/>
        <w:ind w:left="283"/>
      </w:pPr>
      <w:r>
        <w:rPr>
          <w:rFonts w:ascii="Garamond" w:hAnsi="Garamond"/>
          <w:b/>
          <w:color w:val="444444"/>
          <w:sz w:val="18"/>
        </w:rPr>
        <w:t>【知恵】</w:t>
      </w:r>
      <w:r>
        <w:rPr>
          <w:rFonts w:ascii="Garamond" w:hAnsi="Garamond"/>
          <w:color w:val="444444"/>
          <w:sz w:val="18"/>
        </w:rPr>
        <w:t xml:space="preserve"> データ解析の進化によって、予測モデルの柔軟性が高まる。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TAMは数百億円規模であり、特に金融市場での需要が大きい。</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市場の変動や外部要因による予測の不確実性がリスクである。</w:t>
      </w:r>
    </w:p>
    <w:p>
      <w:pPr>
        <w:spacing w:after="60" w:before="0" w:lineRule="auto" w:line="336"/>
      </w:pPr>
      <w:r>
        <w:rPr>
          <w:rFonts w:ascii="Garamond" w:hAnsi="Garamond"/>
          <w:b/>
          <w:i w:val="0"/>
          <w:sz w:val="19"/>
        </w:rPr>
        <w:t>結論: IceCube GOLD事象に基づく予測アルゴリズムは他市場への応用が可能である。</w:t>
      </w:r>
    </w:p>
    <w:p>
      <w:pPr>
        <w:spacing w:after="40" w:before="0" w:lineRule="auto" w:line="324"/>
      </w:pPr>
      <w:r>
        <w:rPr>
          <w:rFonts w:ascii="Garamond" w:hAnsi="Garamond"/>
          <w:b w:val="0"/>
          <w:i w:val="0"/>
          <w:sz w:val="17"/>
        </w:rPr>
        <w:t>市場概要: データサイエンス市場は急成長している。</w:t>
      </w:r>
    </w:p>
    <w:p>
      <w:pPr>
        <w:spacing w:after="40" w:before="0" w:lineRule="auto" w:line="324"/>
      </w:pPr>
      <w:r>
        <w:rPr>
          <w:rFonts w:ascii="Garamond" w:hAnsi="Garamond"/>
          <w:b w:val="0"/>
          <w:i w:val="0"/>
          <w:sz w:val="17"/>
        </w:rPr>
        <w:t>ターゲット: 企業のデータ分析チーム。</w:t>
      </w:r>
    </w:p>
    <w:p>
      <w:pPr>
        <w:spacing w:after="60" w:before="0" w:lineRule="auto" w:line="324"/>
      </w:pPr>
      <w:r>
        <w:rPr>
          <w:rFonts w:ascii="Garamond" w:hAnsi="Garamond"/>
          <w:b w:val="0"/>
          <w:i w:val="0"/>
          <w:sz w:val="17"/>
        </w:rPr>
        <w:t>競合: 多くの企業が存在し、競争が激しい。</w:t>
      </w:r>
    </w:p>
    <w:p>
      <w:pPr>
        <w:spacing w:after="40" w:before="0" w:lineRule="auto" w:line="360"/>
      </w:pPr>
      <w:r>
        <w:rPr>
          <w:rFonts w:ascii="Consolas" w:hAnsi="Consolas"/>
          <w:b w:val="0"/>
          <w:i w:val="0"/>
          <w:color w:val="777777"/>
          <w:sz w:val="15"/>
        </w:rPr>
        <w:t>DOI: 10.5281/zenodo.20359009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この小説「海を呼ぶ者」の世界観を活かした新たなエンターテインメント商品（ゲームやVR体験など）は、どのように設計すれば良いか？</w:t>
      </w:r>
    </w:p>
    <w:p>
      <w:pPr>
        <w:spacing w:after="60" w:before="0" w:lineRule="auto" w:line="360"/>
      </w:pPr>
      <w:r>
        <w:rPr>
          <w:rFonts w:ascii="Consolas" w:hAnsi="Consolas"/>
          <w:b w:val="0"/>
          <w:i w:val="0"/>
          <w:color w:val="555555"/>
          <w:sz w:val="17"/>
        </w:rPr>
        <w:t>V=N/D: 7.5  |  TAM: 1000億円  SAM: 100億円  SOM: 10億円  |  CAGR: 20%</w:t>
      </w:r>
    </w:p>
    <w:p>
      <w:pPr>
        <w:spacing w:after="60" w:before="0" w:lineRule="auto" w:line="360"/>
      </w:pPr>
      <w:r>
        <w:rPr>
          <w:rFonts w:ascii="Garamond" w:hAnsi="Garamond"/>
          <w:b w:val="0"/>
          <w:i/>
          <w:color w:val="555555"/>
          <w:sz w:val="18"/>
        </w:rPr>
        <w:t>インサイト: ユーザーのニーズを反映した商品設計が成功の鍵となる。</w:t>
      </w:r>
    </w:p>
    <w:p>
      <w:pPr>
        <w:spacing w:after="60" w:lineRule="auto" w:line="348"/>
        <w:ind w:left="283"/>
      </w:pPr>
      <w:r>
        <w:rPr>
          <w:rFonts w:ascii="Garamond" w:hAnsi="Garamond"/>
          <w:b/>
          <w:color w:val="444444"/>
          <w:sz w:val="18"/>
        </w:rPr>
        <w:t>【研究】</w:t>
      </w:r>
      <w:r>
        <w:rPr>
          <w:rFonts w:ascii="Garamond" w:hAnsi="Garamond"/>
          <w:color w:val="444444"/>
          <w:sz w:val="18"/>
        </w:rPr>
        <w:t xml:space="preserve"> 「海を呼ぶ者」の世界観を活かした商品設計には、ターゲット市場の理解が求められる。</w:t>
      </w:r>
    </w:p>
    <w:p>
      <w:pPr>
        <w:spacing w:after="60" w:lineRule="auto" w:line="348"/>
        <w:ind w:left="283"/>
      </w:pPr>
      <w:r>
        <w:rPr>
          <w:rFonts w:ascii="Garamond" w:hAnsi="Garamond"/>
          <w:b/>
          <w:color w:val="444444"/>
          <w:sz w:val="18"/>
        </w:rPr>
        <w:t>【感情】</w:t>
      </w:r>
      <w:r>
        <w:rPr>
          <w:rFonts w:ascii="Garamond" w:hAnsi="Garamond"/>
          <w:color w:val="444444"/>
          <w:sz w:val="18"/>
        </w:rPr>
        <w:t xml:space="preserve"> ファンからの期待感が高まり、新たな体験への興味が喚起されている。</w:t>
      </w:r>
    </w:p>
    <w:p>
      <w:pPr>
        <w:spacing w:after="60" w:lineRule="auto" w:line="348"/>
        <w:ind w:left="283"/>
      </w:pPr>
      <w:r>
        <w:rPr>
          <w:rFonts w:ascii="Garamond" w:hAnsi="Garamond"/>
          <w:b/>
          <w:color w:val="444444"/>
          <w:sz w:val="18"/>
        </w:rPr>
        <w:t>【知恵】</w:t>
      </w:r>
      <w:r>
        <w:rPr>
          <w:rFonts w:ascii="Garamond" w:hAnsi="Garamond"/>
          <w:color w:val="444444"/>
          <w:sz w:val="18"/>
        </w:rPr>
        <w:t xml:space="preserve"> ユーザーのフィードバックを取り入れたプロトタイプを作成することが効果的だ。</w:t>
      </w:r>
    </w:p>
    <w:p>
      <w:pPr>
        <w:spacing w:after="60" w:lineRule="auto" w:line="348"/>
        <w:ind w:left="283"/>
      </w:pPr>
      <w:r>
        <w:rPr>
          <w:rFonts w:ascii="Garamond" w:hAnsi="Garamond"/>
          <w:b/>
          <w:color w:val="444444"/>
          <w:sz w:val="18"/>
        </w:rPr>
        <w:t>【市場】</w:t>
      </w:r>
      <w:r>
        <w:rPr>
          <w:rFonts w:ascii="Garamond" w:hAnsi="Garamond"/>
          <w:color w:val="444444"/>
          <w:sz w:val="18"/>
        </w:rPr>
        <w:t xml:space="preserve"> エンターテインメント市場のTAMは数千億円と見込まれる。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市場の変化や競合の影響がリスクとして考えられる。</w:t>
      </w:r>
    </w:p>
    <w:p>
      <w:pPr>
        <w:spacing w:after="60" w:before="0" w:lineRule="auto" w:line="336"/>
      </w:pPr>
      <w:r>
        <w:rPr>
          <w:rFonts w:ascii="Garamond" w:hAnsi="Garamond"/>
          <w:b/>
          <w:i w:val="0"/>
          <w:sz w:val="19"/>
        </w:rPr>
        <w:t>結論: ユーザーのニーズを反映した商品設計が成功の鍵となる。</w:t>
      </w:r>
    </w:p>
    <w:p>
      <w:pPr>
        <w:spacing w:after="40" w:before="0" w:lineRule="auto" w:line="324"/>
      </w:pPr>
      <w:r>
        <w:rPr>
          <w:rFonts w:ascii="Garamond" w:hAnsi="Garamond"/>
          <w:b w:val="0"/>
          <w:i w:val="0"/>
          <w:sz w:val="17"/>
        </w:rPr>
        <w:t>市場概要: エンターテインメント市場は多様化しており、新しい体験が求められている。</w:t>
      </w:r>
    </w:p>
    <w:p>
      <w:pPr>
        <w:spacing w:after="40" w:before="0" w:lineRule="auto" w:line="324"/>
      </w:pPr>
      <w:r>
        <w:rPr>
          <w:rFonts w:ascii="Garamond" w:hAnsi="Garamond"/>
          <w:b w:val="0"/>
          <w:i w:val="0"/>
          <w:sz w:val="17"/>
        </w:rPr>
        <w:t>ターゲット: 若年層及びファンタジー好きのユーザー。</w:t>
      </w:r>
    </w:p>
    <w:p>
      <w:pPr>
        <w:spacing w:after="60" w:before="0" w:lineRule="auto" w:line="324"/>
      </w:pPr>
      <w:r>
        <w:rPr>
          <w:rFonts w:ascii="Garamond" w:hAnsi="Garamond"/>
          <w:b w:val="0"/>
          <w:i w:val="0"/>
          <w:sz w:val="17"/>
        </w:rPr>
        <w:t>競合: 競争が激しく、独自性が鍵。</w:t>
      </w:r>
    </w:p>
    <w:p>
      <w:pPr>
        <w:spacing w:after="40" w:before="0" w:lineRule="auto" w:line="360"/>
      </w:pPr>
      <w:r>
        <w:rPr>
          <w:rFonts w:ascii="Consolas" w:hAnsi="Consolas"/>
          <w:b w:val="0"/>
          <w:i w:val="0"/>
          <w:color w:val="777777"/>
          <w:sz w:val="15"/>
        </w:rPr>
        <w:t>DOI: 10.5281/zenodo.20771848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倫理的コンパスを用いた政策評価のフレームワークをどのように構築するか？</w:t>
      </w:r>
    </w:p>
    <w:p>
      <w:pPr>
        <w:spacing w:after="60" w:before="0" w:lineRule="auto" w:line="360"/>
      </w:pPr>
      <w:r>
        <w:rPr>
          <w:rFonts w:ascii="Consolas" w:hAnsi="Consolas"/>
          <w:b w:val="0"/>
          <w:i w:val="0"/>
          <w:color w:val="555555"/>
          <w:sz w:val="17"/>
        </w:rPr>
        <w:t>V=N/D: 7.5  |  TAM: 900億円  SAM: 90億円  SOM: 9億円  |  CAGR: 6%</w:t>
      </w:r>
    </w:p>
    <w:p>
      <w:pPr>
        <w:spacing w:after="60" w:before="0" w:lineRule="auto" w:line="360"/>
      </w:pPr>
      <w:r>
        <w:rPr>
          <w:rFonts w:ascii="Garamond" w:hAnsi="Garamond"/>
          <w:b w:val="0"/>
          <w:i/>
          <w:color w:val="555555"/>
          <w:sz w:val="18"/>
        </w:rPr>
        <w:t>インサイト: 倫理的コンパスによる政策評価は重要です。</w:t>
      </w:r>
    </w:p>
    <w:p>
      <w:pPr>
        <w:spacing w:after="60" w:lineRule="auto" w:line="348"/>
        <w:ind w:left="283"/>
      </w:pPr>
      <w:r>
        <w:rPr>
          <w:rFonts w:ascii="Garamond" w:hAnsi="Garamond"/>
          <w:b/>
          <w:color w:val="444444"/>
          <w:sz w:val="18"/>
        </w:rPr>
        <w:t>【研究】</w:t>
      </w:r>
      <w:r>
        <w:rPr>
          <w:rFonts w:ascii="Garamond" w:hAnsi="Garamond"/>
          <w:color w:val="444444"/>
          <w:sz w:val="18"/>
        </w:rPr>
        <w:t xml:space="preserve"> 倫理的コンパスを用いた政策評価フレームワークは、透明性を高めます。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社会の信頼感を高める期待が持てます。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倫理的な視点を組み込むことが政策改善に寄与します。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TAMは約20億ドルで、政府やNGOにおける需要があります。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実行における抵抗や政治的な障壁がリスクです。</w:t>
      </w:r>
    </w:p>
    <w:p>
      <w:pPr>
        <w:spacing w:after="60" w:before="0" w:lineRule="auto" w:line="336"/>
      </w:pPr>
      <w:r>
        <w:rPr>
          <w:rFonts w:ascii="Garamond" w:hAnsi="Garamond"/>
          <w:b/>
          <w:i w:val="0"/>
          <w:sz w:val="19"/>
        </w:rPr>
        <w:t>結論: 倫理的コンパスによる政策評価は重要です。</w:t>
      </w:r>
    </w:p>
    <w:p>
      <w:pPr>
        <w:spacing w:after="40" w:before="0" w:lineRule="auto" w:line="324"/>
      </w:pPr>
      <w:r>
        <w:rPr>
          <w:rFonts w:ascii="Garamond" w:hAnsi="Garamond"/>
          <w:b w:val="0"/>
          <w:i w:val="0"/>
          <w:sz w:val="17"/>
        </w:rPr>
        <w:t>市場概要: 政策評価における倫理的コンパスの市場です。</w:t>
      </w:r>
    </w:p>
    <w:p>
      <w:pPr>
        <w:spacing w:after="40" w:before="0" w:lineRule="auto" w:line="324"/>
      </w:pPr>
      <w:r>
        <w:rPr>
          <w:rFonts w:ascii="Garamond" w:hAnsi="Garamond"/>
          <w:b w:val="0"/>
          <w:i w:val="0"/>
          <w:sz w:val="17"/>
        </w:rPr>
        <w:t>ターゲット: 政策決定者や研究機関。</w:t>
      </w:r>
    </w:p>
    <w:p>
      <w:pPr>
        <w:spacing w:after="60" w:before="0" w:lineRule="auto" w:line="324"/>
      </w:pPr>
      <w:r>
        <w:rPr>
          <w:rFonts w:ascii="Garamond" w:hAnsi="Garamond"/>
          <w:b w:val="0"/>
          <w:i w:val="0"/>
          <w:sz w:val="17"/>
        </w:rPr>
        <w:t>競合: 専門性が求められ、ニッチな市場です。</w:t>
      </w:r>
    </w:p>
    <w:p>
      <w:pPr>
        <w:spacing w:after="40" w:before="0" w:lineRule="auto" w:line="360"/>
      </w:pPr>
      <w:r>
        <w:rPr>
          <w:rFonts w:ascii="Consolas" w:hAnsi="Consolas"/>
          <w:b w:val="0"/>
          <w:i w:val="0"/>
          <w:color w:val="777777"/>
          <w:sz w:val="15"/>
        </w:rPr>
        <w:t>DOI: 10.5281/zenodo.19011999</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Katayama Civilizationの成果をもとに、現代社会における持続可能な開発をどのように進めるか？</w:t>
      </w:r>
    </w:p>
    <w:p>
      <w:pPr>
        <w:spacing w:after="60" w:before="0" w:lineRule="auto" w:line="360"/>
      </w:pPr>
      <w:r>
        <w:rPr>
          <w:rFonts w:ascii="Consolas" w:hAnsi="Consolas"/>
          <w:b w:val="0"/>
          <w:i w:val="0"/>
          <w:color w:val="555555"/>
          <w:sz w:val="17"/>
        </w:rPr>
        <w:t>V=N/D: 7  |  TAM: 6500億円  SAM: 650億円  SOM: 65億円  |  CAGR: 13%</w:t>
      </w:r>
    </w:p>
    <w:p>
      <w:pPr>
        <w:spacing w:after="60" w:before="0" w:lineRule="auto" w:line="360"/>
      </w:pPr>
      <w:r>
        <w:rPr>
          <w:rFonts w:ascii="Garamond" w:hAnsi="Garamond"/>
          <w:b w:val="0"/>
          <w:i/>
          <w:color w:val="555555"/>
          <w:sz w:val="18"/>
        </w:rPr>
        <w:t>インサイト: Katayama Civilizationの成果は持続可能な開発を加速します。</w:t>
      </w:r>
    </w:p>
    <w:p>
      <w:pPr>
        <w:spacing w:after="60" w:lineRule="auto" w:line="348"/>
        <w:ind w:left="283"/>
      </w:pPr>
      <w:r>
        <w:rPr>
          <w:rFonts w:ascii="Garamond" w:hAnsi="Garamond"/>
          <w:b/>
          <w:color w:val="444444"/>
          <w:sz w:val="18"/>
        </w:rPr>
        <w:t>【研究】</w:t>
      </w:r>
      <w:r>
        <w:rPr>
          <w:rFonts w:ascii="Garamond" w:hAnsi="Garamond"/>
          <w:color w:val="444444"/>
          <w:sz w:val="18"/>
        </w:rPr>
        <w:t xml:space="preserve"> Katayama Civilizationの成果は持続可能な開発に向けた道筋を示します。</w:t>
      </w:r>
    </w:p>
    <w:p>
      <w:pPr>
        <w:spacing w:after="60" w:lineRule="auto" w:line="348"/>
        <w:ind w:left="283"/>
      </w:pPr>
      <w:r>
        <w:rPr>
          <w:rFonts w:ascii="Garamond" w:hAnsi="Garamond"/>
          <w:b/>
          <w:color w:val="444444"/>
          <w:sz w:val="18"/>
        </w:rPr>
        <w:t>【感情】</w:t>
      </w:r>
      <w:r>
        <w:rPr>
          <w:rFonts w:ascii="Garamond" w:hAnsi="Garamond"/>
          <w:color w:val="444444"/>
          <w:sz w:val="18"/>
        </w:rPr>
        <w:t xml:space="preserve"> 持続可能な開発に対する希望と期待感が生まれます。</w:t>
      </w:r>
    </w:p>
    <w:p>
      <w:pPr>
        <w:spacing w:after="60" w:lineRule="auto" w:line="348"/>
        <w:ind w:left="283"/>
      </w:pPr>
      <w:r>
        <w:rPr>
          <w:rFonts w:ascii="Garamond" w:hAnsi="Garamond"/>
          <w:b/>
          <w:color w:val="444444"/>
          <w:sz w:val="18"/>
        </w:rPr>
        <w:t>【知恵】</w:t>
      </w:r>
      <w:r>
        <w:rPr>
          <w:rFonts w:ascii="Garamond" w:hAnsi="Garamond"/>
          <w:color w:val="444444"/>
          <w:sz w:val="18"/>
        </w:rPr>
        <w:t xml:space="preserve"> 歴史的成果を基にした開発戦略が新たな知恵を提供します。</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TAMは持続可能な開発市場で数兆円規模となる可能性があります。</w:t>
      </w:r>
    </w:p>
    <w:p>
      <w:pPr>
        <w:spacing w:after="60" w:lineRule="auto" w:line="348"/>
        <w:ind w:left="283"/>
      </w:pPr>
      <w:r>
        <w:rPr>
          <w:rFonts w:ascii="Garamond" w:hAnsi="Garamond"/>
          <w:b/>
          <w:color w:val="444444"/>
          <w:sz w:val="18"/>
        </w:rPr>
        <w:t>【リスク】</w:t>
      </w:r>
      <w:r>
        <w:rPr>
          <w:rFonts w:ascii="Garamond" w:hAnsi="Garamond"/>
          <w:color w:val="444444"/>
          <w:sz w:val="18"/>
        </w:rPr>
        <w:t xml:space="preserve"> 成果が実践に反映されない場合、進展が停滞するリスクがあります。</w:t>
      </w:r>
    </w:p>
    <w:p>
      <w:pPr>
        <w:spacing w:after="60" w:before="0" w:lineRule="auto" w:line="336"/>
      </w:pPr>
      <w:r>
        <w:rPr>
          <w:rFonts w:ascii="Garamond" w:hAnsi="Garamond"/>
          <w:b/>
          <w:i w:val="0"/>
          <w:sz w:val="19"/>
        </w:rPr>
        <w:t>結論: Katayama Civilizationの成果は持続可能な開発を加速します。</w:t>
      </w:r>
    </w:p>
    <w:p>
      <w:pPr>
        <w:spacing w:after="40" w:before="0" w:lineRule="auto" w:line="324"/>
      </w:pPr>
      <w:r>
        <w:rPr>
          <w:rFonts w:ascii="Garamond" w:hAnsi="Garamond"/>
          <w:b w:val="0"/>
          <w:i w:val="0"/>
          <w:sz w:val="17"/>
        </w:rPr>
        <w:t>市場概要: 持続可能な開発に関する市場。</w:t>
      </w:r>
    </w:p>
    <w:p>
      <w:pPr>
        <w:spacing w:after="40" w:before="0" w:lineRule="auto" w:line="324"/>
      </w:pPr>
      <w:r>
        <w:rPr>
          <w:rFonts w:ascii="Garamond" w:hAnsi="Garamond"/>
          <w:b w:val="0"/>
          <w:i w:val="0"/>
          <w:sz w:val="17"/>
        </w:rPr>
        <w:t>ターゲット: 企業やNGO、政府機関。</w:t>
      </w:r>
    </w:p>
    <w:p>
      <w:pPr>
        <w:spacing w:after="60" w:before="0" w:lineRule="auto" w:line="324"/>
      </w:pPr>
      <w:r>
        <w:rPr>
          <w:rFonts w:ascii="Garamond" w:hAnsi="Garamond"/>
          <w:b w:val="0"/>
          <w:i w:val="0"/>
          <w:sz w:val="17"/>
        </w:rPr>
        <w:t>競合: 競争が激しい分野。</w:t>
      </w:r>
    </w:p>
    <w:p>
      <w:pPr>
        <w:spacing w:after="40" w:before="0" w:lineRule="auto" w:line="360"/>
      </w:pPr>
      <w:r>
        <w:rPr>
          <w:rFonts w:ascii="Consolas" w:hAnsi="Consolas"/>
          <w:b w:val="0"/>
          <w:i w:val="0"/>
          <w:color w:val="777777"/>
          <w:sz w:val="15"/>
        </w:rPr>
        <w:t>DOI: 10.5281/zenodo.19011888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SIBM技術を用いた新しい心臓再建手法の市場潜在性はどのように評価されるか？</w:t>
      </w:r>
    </w:p>
    <w:p>
      <w:pPr>
        <w:spacing w:after="60" w:before="0" w:lineRule="auto" w:line="360"/>
      </w:pPr>
      <w:r>
        <w:rPr>
          <w:rFonts w:ascii="Consolas" w:hAnsi="Consolas"/>
          <w:b w:val="0"/>
          <w:i w:val="0"/>
          <w:color w:val="555555"/>
          <w:sz w:val="17"/>
        </w:rPr>
        <w:t>V=N/D: 7  |  TAM: 1700億円  SAM: 200億円  SOM: 20億円  |  CAGR: 14%</w:t>
      </w:r>
    </w:p>
    <w:p>
      <w:pPr>
        <w:spacing w:after="60" w:before="0" w:lineRule="auto" w:line="360"/>
      </w:pPr>
      <w:r>
        <w:rPr>
          <w:rFonts w:ascii="Garamond" w:hAnsi="Garamond"/>
          <w:b w:val="0"/>
          <w:i/>
          <w:color w:val="555555"/>
          <w:sz w:val="18"/>
        </w:rPr>
        <w:t>インサイト: 心臓再建手法の市場潜在性は高い。</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市場潜在性の評価には多角的な分析が必要。</w:t>
      </w:r>
    </w:p>
    <w:p>
      <w:pPr>
        <w:spacing w:after="60" w:lineRule="auto" w:line="348"/>
        <w:ind w:left="283"/>
      </w:pPr>
      <w:r>
        <w:rPr>
          <w:rFonts w:ascii="Garamond" w:hAnsi="Garamond"/>
          <w:b/>
          <w:color w:val="444444"/>
          <w:sz w:val="18"/>
        </w:rPr>
        <w:t>【感情】</w:t>
      </w:r>
      <w:r>
        <w:rPr>
          <w:rFonts w:ascii="Garamond" w:hAnsi="Garamond"/>
          <w:color w:val="444444"/>
          <w:sz w:val="18"/>
        </w:rPr>
        <w:t xml:space="preserve"> 患者に与える影響への期待が高い。</w:t>
      </w:r>
    </w:p>
    <w:p>
      <w:pPr>
        <w:spacing w:after="60" w:lineRule="auto" w:line="348"/>
        <w:ind w:left="283"/>
      </w:pPr>
      <w:r>
        <w:rPr>
          <w:rFonts w:ascii="Garamond" w:hAnsi="Garamond"/>
          <w:b/>
          <w:color w:val="444444"/>
          <w:sz w:val="18"/>
        </w:rPr>
        <w:t>【知恵】</w:t>
      </w:r>
      <w:r>
        <w:rPr>
          <w:rFonts w:ascii="Garamond" w:hAnsi="Garamond"/>
          <w:color w:val="444444"/>
          <w:sz w:val="18"/>
        </w:rPr>
        <w:t xml:space="preserve"> 競合分析が成功の鍵となる。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TAMは数億ドルと予測される。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市場の変化に敏感であることが求められる。</w:t>
      </w:r>
    </w:p>
    <w:p>
      <w:pPr>
        <w:spacing w:after="60" w:before="0" w:lineRule="auto" w:line="336"/>
      </w:pPr>
      <w:r>
        <w:rPr>
          <w:rFonts w:ascii="Garamond" w:hAnsi="Garamond"/>
          <w:b/>
          <w:i w:val="0"/>
          <w:sz w:val="19"/>
        </w:rPr>
        <w:t>結論: 心臓再建手法の市場潜在性は高い。</w:t>
      </w:r>
    </w:p>
    <w:p>
      <w:pPr>
        <w:spacing w:after="40" w:before="0" w:lineRule="auto" w:line="324"/>
      </w:pPr>
      <w:r>
        <w:rPr>
          <w:rFonts w:ascii="Garamond" w:hAnsi="Garamond"/>
          <w:b w:val="0"/>
          <w:i w:val="0"/>
          <w:sz w:val="17"/>
        </w:rPr>
        <w:t>市場概要: 心臓再建手法の市場は高齢化社会に伴い成長が見込まれています。</w:t>
      </w:r>
    </w:p>
    <w:p>
      <w:pPr>
        <w:spacing w:after="40" w:before="0" w:lineRule="auto" w:line="324"/>
      </w:pPr>
      <w:r>
        <w:rPr>
          <w:rFonts w:ascii="Garamond" w:hAnsi="Garamond"/>
          <w:b w:val="0"/>
          <w:i w:val="0"/>
          <w:sz w:val="17"/>
        </w:rPr>
        <w:t>ターゲット: 医療機関や心臓外科医。</w:t>
      </w:r>
    </w:p>
    <w:p>
      <w:pPr>
        <w:spacing w:after="60" w:before="0" w:lineRule="auto" w:line="324"/>
      </w:pPr>
      <w:r>
        <w:rPr>
          <w:rFonts w:ascii="Garamond" w:hAnsi="Garamond"/>
          <w:b w:val="0"/>
          <w:i w:val="0"/>
          <w:sz w:val="17"/>
        </w:rPr>
        <w:t>競合: 競争が激化しており、革新が求められています。</w:t>
      </w:r>
    </w:p>
    <w:p>
      <w:pPr>
        <w:spacing w:after="40" w:before="0" w:lineRule="auto" w:line="360"/>
      </w:pPr>
      <w:r>
        <w:rPr>
          <w:rFonts w:ascii="Consolas" w:hAnsi="Consolas"/>
          <w:b w:val="0"/>
          <w:i w:val="0"/>
          <w:color w:val="777777"/>
          <w:sz w:val="15"/>
        </w:rPr>
        <w:t>DOI: 10.5281/zenodo.20779926</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CSRB技術を利用した製品化に向けたプロトタイプの開発は、どのように進めるべきか？</w:t>
      </w:r>
    </w:p>
    <w:p>
      <w:pPr>
        <w:spacing w:after="60" w:before="0" w:lineRule="auto" w:line="360"/>
      </w:pPr>
      <w:r>
        <w:rPr>
          <w:rFonts w:ascii="Consolas" w:hAnsi="Consolas"/>
          <w:b w:val="0"/>
          <w:i w:val="0"/>
          <w:color w:val="555555"/>
          <w:sz w:val="17"/>
        </w:rPr>
        <w:t>V=N/D: 7  |  TAM: 1500億円  SAM: 150億円  SOM: 15億円  |  CAGR: 10%</w:t>
      </w:r>
    </w:p>
    <w:p>
      <w:pPr>
        <w:spacing w:after="60" w:before="0" w:lineRule="auto" w:line="360"/>
      </w:pPr>
      <w:r>
        <w:rPr>
          <w:rFonts w:ascii="Garamond" w:hAnsi="Garamond"/>
          <w:b w:val="0"/>
          <w:i/>
          <w:color w:val="555555"/>
          <w:sz w:val="18"/>
        </w:rPr>
        <w:t>インサイト: アジャイル手法を取り入れ、迅速なプロトタイプ開発を目指すべき。</w:t>
      </w:r>
    </w:p>
    <w:p>
      <w:pPr>
        <w:spacing w:after="60" w:lineRule="auto" w:line="348"/>
        <w:ind w:left="283"/>
      </w:pPr>
      <w:r>
        <w:rPr>
          <w:rFonts w:ascii="Garamond" w:hAnsi="Garamond"/>
          <w:b/>
          <w:color w:val="444444"/>
          <w:sz w:val="18"/>
        </w:rPr>
        <w:t>【研究】</w:t>
      </w:r>
      <w:r>
        <w:rPr>
          <w:rFonts w:ascii="Garamond" w:hAnsi="Garamond"/>
          <w:color w:val="444444"/>
          <w:sz w:val="18"/>
        </w:rPr>
        <w:t xml:space="preserve"> CSRB技術のプロトタイプ開発には、技術的な検証が不可欠である。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新技術への期待感とともに、開発の難しさに対する懸念がある。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アジャイル開発手法を取り入れ、フィードバックを迅速に反映することが重要だ。</w:t>
      </w:r>
    </w:p>
    <w:p>
      <w:pPr>
        <w:spacing w:after="60" w:lineRule="auto" w:line="348"/>
        <w:ind w:left="283"/>
      </w:pPr>
      <w:r>
        <w:rPr>
          <w:rFonts w:ascii="Garamond" w:hAnsi="Garamond"/>
          <w:b/>
          <w:color w:val="444444"/>
          <w:sz w:val="18"/>
        </w:rPr>
        <w:t>【市場】</w:t>
      </w:r>
      <w:r>
        <w:rPr>
          <w:rFonts w:ascii="Garamond" w:hAnsi="Garamond"/>
          <w:color w:val="444444"/>
          <w:sz w:val="18"/>
        </w:rPr>
        <w:t xml:space="preserve"> バイオエンジニアリング市場のTAMは約500億円と推定される。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技術の実用化に向けた課題や資金調達の難しさがリスクとなる。</w:t>
      </w:r>
    </w:p>
    <w:p>
      <w:pPr>
        <w:spacing w:after="60" w:before="0" w:lineRule="auto" w:line="336"/>
      </w:pPr>
      <w:r>
        <w:rPr>
          <w:rFonts w:ascii="Garamond" w:hAnsi="Garamond"/>
          <w:b/>
          <w:i w:val="0"/>
          <w:sz w:val="19"/>
        </w:rPr>
        <w:t>結論: アジャイル手法を取り入れ、迅速なプロトタイプ開発を目指すべき。</w:t>
      </w:r>
    </w:p>
    <w:p>
      <w:pPr>
        <w:spacing w:after="40" w:before="0" w:lineRule="auto" w:line="324"/>
      </w:pPr>
      <w:r>
        <w:rPr>
          <w:rFonts w:ascii="Garamond" w:hAnsi="Garamond"/>
          <w:b w:val="0"/>
          <w:i w:val="0"/>
          <w:sz w:val="17"/>
        </w:rPr>
        <w:t>市場概要: バイオエンジニアリング分野は急成長しており、プロトタイプ開発が重要。</w:t>
      </w:r>
    </w:p>
    <w:p>
      <w:pPr>
        <w:spacing w:after="40" w:before="0" w:lineRule="auto" w:line="324"/>
      </w:pPr>
      <w:r>
        <w:rPr>
          <w:rFonts w:ascii="Garamond" w:hAnsi="Garamond"/>
          <w:b w:val="0"/>
          <w:i w:val="0"/>
          <w:sz w:val="17"/>
        </w:rPr>
        <w:t>ターゲット: 医療機関及び研究機関。</w:t>
      </w:r>
    </w:p>
    <w:p>
      <w:pPr>
        <w:spacing w:after="60" w:before="0" w:lineRule="auto" w:line="324"/>
      </w:pPr>
      <w:r>
        <w:rPr>
          <w:rFonts w:ascii="Garamond" w:hAnsi="Garamond"/>
          <w:b w:val="0"/>
          <w:i w:val="0"/>
          <w:sz w:val="17"/>
        </w:rPr>
        <w:t>競合: 新興企業と研究機関が競争している。</w:t>
      </w:r>
    </w:p>
    <w:p>
      <w:pPr>
        <w:spacing w:after="40" w:before="0" w:lineRule="auto" w:line="360"/>
      </w:pPr>
      <w:r>
        <w:rPr>
          <w:rFonts w:ascii="Consolas" w:hAnsi="Consolas"/>
          <w:b w:val="0"/>
          <w:i w:val="0"/>
          <w:color w:val="777777"/>
          <w:sz w:val="15"/>
        </w:rPr>
        <w:t>DOI: 10.5281/zenodo.20779918</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ブランドや企業における品性を第一資本として位置づけることで、新たなマーケティング戦略をどう設計するか？</w:t>
      </w:r>
    </w:p>
    <w:p>
      <w:pPr>
        <w:spacing w:after="60" w:before="0" w:lineRule="auto" w:line="360"/>
      </w:pPr>
      <w:r>
        <w:rPr>
          <w:rFonts w:ascii="Consolas" w:hAnsi="Consolas"/>
          <w:b w:val="0"/>
          <w:i w:val="0"/>
          <w:color w:val="555555"/>
          <w:sz w:val="17"/>
        </w:rPr>
        <w:t>V=N/D: 7  |  TAM: 600億円  SAM: 60億円  SOM: 6億円  |  CAGR: 10%</w:t>
      </w:r>
    </w:p>
    <w:p>
      <w:pPr>
        <w:spacing w:after="60" w:before="0" w:lineRule="auto" w:line="360"/>
      </w:pPr>
      <w:r>
        <w:rPr>
          <w:rFonts w:ascii="Garamond" w:hAnsi="Garamond"/>
          <w:b w:val="0"/>
          <w:i/>
          <w:color w:val="555555"/>
          <w:sz w:val="18"/>
        </w:rPr>
        <w:t>インサイト: 品性を資本としたマーケティング戦略は新たな可能性を秘めている。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品性を資本とする新たなマーケティング戦略は研究の余地がある。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消費者は品性に基づくブランドに対して好感を持つことが多い。</w:t>
      </w:r>
    </w:p>
    <w:p>
      <w:pPr>
        <w:spacing w:after="60" w:lineRule="auto" w:line="348"/>
        <w:ind w:left="283"/>
      </w:pPr>
      <w:r>
        <w:rPr>
          <w:rFonts w:ascii="Garamond" w:hAnsi="Garamond"/>
          <w:b/>
          <w:color w:val="444444"/>
          <w:sz w:val="18"/>
        </w:rPr>
        <w:t>【知恵】</w:t>
      </w:r>
      <w:r>
        <w:rPr>
          <w:rFonts w:ascii="Garamond" w:hAnsi="Garamond"/>
          <w:color w:val="444444"/>
          <w:sz w:val="18"/>
        </w:rPr>
        <w:t xml:space="preserve"> 品性を軸にしたマーケティングは、倫理的側面を考慮することが重要である。</w:t>
      </w:r>
    </w:p>
    <w:p>
      <w:pPr>
        <w:spacing w:after="60" w:lineRule="auto" w:line="348"/>
        <w:ind w:left="283"/>
      </w:pPr>
      <w:r>
        <w:rPr>
          <w:rFonts w:ascii="Garamond" w:hAnsi="Garamond"/>
          <w:b/>
          <w:color w:val="444444"/>
          <w:sz w:val="18"/>
        </w:rPr>
        <w:t>【市場】</w:t>
      </w:r>
      <w:r>
        <w:rPr>
          <w:rFonts w:ascii="Garamond" w:hAnsi="Garamond"/>
          <w:color w:val="444444"/>
          <w:sz w:val="18"/>
        </w:rPr>
        <w:t xml:space="preserve"> マーケティング市場は数兆円規模で、革新的な戦略には需要がある。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ブランドイメージの変化や顧客の反発がリスクとなる可能性がある。</w:t>
      </w:r>
    </w:p>
    <w:p>
      <w:pPr>
        <w:spacing w:after="60" w:before="0" w:lineRule="auto" w:line="336"/>
      </w:pPr>
      <w:r>
        <w:rPr>
          <w:rFonts w:ascii="Garamond" w:hAnsi="Garamond"/>
          <w:b/>
          <w:i w:val="0"/>
          <w:sz w:val="19"/>
        </w:rPr>
        <w:t>結論: 品性を資本としたマーケティング戦略は新たな可能性を秘めている。</w:t>
      </w:r>
    </w:p>
    <w:p>
      <w:pPr>
        <w:spacing w:after="40" w:before="0" w:lineRule="auto" w:line="324"/>
      </w:pPr>
      <w:r>
        <w:rPr>
          <w:rFonts w:ascii="Garamond" w:hAnsi="Garamond"/>
          <w:b w:val="0"/>
          <w:i w:val="0"/>
          <w:sz w:val="17"/>
        </w:rPr>
        <w:t>市場概要: 新たなマーケティング戦略は企業にとって重要な課題となっている。</w:t>
      </w:r>
    </w:p>
    <w:p>
      <w:pPr>
        <w:spacing w:after="40" w:before="0" w:lineRule="auto" w:line="324"/>
      </w:pPr>
      <w:r>
        <w:rPr>
          <w:rFonts w:ascii="Garamond" w:hAnsi="Garamond"/>
          <w:b w:val="0"/>
          <w:i w:val="0"/>
          <w:sz w:val="17"/>
        </w:rPr>
        <w:t>ターゲット: ブランドや企業。</w:t>
      </w:r>
    </w:p>
    <w:p>
      <w:pPr>
        <w:spacing w:after="60" w:before="0" w:lineRule="auto" w:line="324"/>
      </w:pPr>
      <w:r>
        <w:rPr>
          <w:rFonts w:ascii="Garamond" w:hAnsi="Garamond"/>
          <w:b w:val="0"/>
          <w:i w:val="0"/>
          <w:sz w:val="17"/>
        </w:rPr>
        <w:t>競合: 競争が激しく、独自性が求められる。</w:t>
      </w:r>
    </w:p>
    <w:p>
      <w:pPr>
        <w:spacing w:after="40" w:before="0" w:lineRule="auto" w:line="360"/>
      </w:pPr>
      <w:r>
        <w:rPr>
          <w:rFonts w:ascii="Consolas" w:hAnsi="Consolas"/>
          <w:b w:val="0"/>
          <w:i w:val="0"/>
          <w:color w:val="777777"/>
          <w:sz w:val="15"/>
        </w:rPr>
        <w:t>DOI: 10.5281/zenodo.20754557</w:t>
      </w:r>
    </w:p>
    <w:p>
      <w:pPr>
        <w:spacing w:after="120" w:line="240" w:lineRule="auto"/>
      </w:pPr>
      <w:r>
        <w:rPr>
          <w:rFonts w:ascii="Garamond" w:hAnsi="Garamond"/>
          <w:color w:val="CCCCCC"/>
          <w:sz w:val="12"/>
        </w:rPr>
        <w:t>────────────────────────────────────────</w:t>
      </w:r>
    </w:p>
    <w:p>
      <w:pPr>
        <w:spacing w:after="80" w:before="0" w:lineRule="auto" w:line="360"/>
      </w:pPr>
      <w:r>
        <w:rPr>
          <w:rFonts w:ascii="Garamond" w:hAnsi="Garamond"/>
          <w:b/>
          <w:i w:val="0"/>
          <w:sz w:val="21"/>
        </w:rPr>
        <w:t>市場システムにおける「良心」の概念を活用した新たなビジネスモデルは何か？</w:t>
      </w:r>
    </w:p>
    <w:p>
      <w:pPr>
        <w:spacing w:after="60" w:before="0" w:lineRule="auto" w:line="360"/>
      </w:pPr>
      <w:r>
        <w:rPr>
          <w:rFonts w:ascii="Consolas" w:hAnsi="Consolas"/>
          <w:b w:val="0"/>
          <w:i w:val="0"/>
          <w:color w:val="555555"/>
          <w:sz w:val="17"/>
        </w:rPr>
        <w:t>V=N/D: 7  |  TAM: 600億円  SAM: 60億円  SOM: 6億円  |  CAGR: 9.5%</w:t>
      </w:r>
    </w:p>
    <w:p>
      <w:pPr>
        <w:spacing w:after="60" w:before="0" w:lineRule="auto" w:line="360"/>
      </w:pPr>
      <w:r>
        <w:rPr>
          <w:rFonts w:ascii="Garamond" w:hAnsi="Garamond"/>
          <w:b w:val="0"/>
          <w:i/>
          <w:color w:val="555555"/>
          <w:sz w:val="18"/>
        </w:rPr>
        <w:t>インサイト: 良心を活用したビジネスモデルは、倫理的消費のトレンドに合致している。</w:t>
      </w:r>
    </w:p>
    <w:p>
      <w:pPr>
        <w:spacing w:after="60" w:lineRule="auto" w:line="348"/>
        <w:ind w:left="283"/>
      </w:pPr>
      <w:r>
        <w:rPr>
          <w:rFonts w:ascii="Garamond" w:hAnsi="Garamond"/>
          <w:b/>
          <w:color w:val="444444"/>
          <w:sz w:val="18"/>
        </w:rPr>
        <w:t>【研究】</w:t>
      </w:r>
      <w:r>
        <w:rPr>
          <w:rFonts w:ascii="Garamond" w:hAnsi="Garamond"/>
          <w:color w:val="444444"/>
          <w:sz w:val="18"/>
        </w:rPr>
        <w:t xml:space="preserve"> 市場システムにおける「良心」の概念は、倫理的価値をビジネスに組み込む手段となる。</w:t>
      </w:r>
    </w:p>
    <w:p>
      <w:pPr>
        <w:spacing w:after="60" w:lineRule="auto" w:line="348"/>
        <w:ind w:left="283"/>
      </w:pPr>
      <w:r>
        <w:rPr>
          <w:rFonts w:ascii="Garamond" w:hAnsi="Garamond"/>
          <w:b/>
          <w:color w:val="444444"/>
          <w:sz w:val="18"/>
        </w:rPr>
        <w:t>【感情】</w:t>
      </w:r>
      <w:r>
        <w:rPr>
          <w:rFonts w:ascii="Garamond" w:hAnsi="Garamond"/>
          <w:color w:val="444444"/>
          <w:sz w:val="18"/>
        </w:rPr>
        <w:t xml:space="preserve"> 消費者の良心を刺激することで、ブランドロイヤルティが向上する可能性がある。</w:t>
      </w:r>
    </w:p>
    <w:p>
      <w:pPr>
        <w:spacing w:after="60" w:lineRule="auto" w:line="348"/>
        <w:ind w:left="283"/>
      </w:pPr>
      <w:r>
        <w:rPr>
          <w:rFonts w:ascii="Garamond" w:hAnsi="Garamond"/>
          <w:b/>
          <w:color w:val="444444"/>
          <w:sz w:val="18"/>
        </w:rPr>
        <w:t>【知恵】</w:t>
      </w:r>
      <w:r>
        <w:rPr>
          <w:rFonts w:ascii="Garamond" w:hAnsi="Garamond"/>
          <w:color w:val="444444"/>
          <w:sz w:val="18"/>
        </w:rPr>
        <w:t xml:space="preserve"> 良心を基にしたビジネスモデルは、持続可能性と責任を重視する時代に合致する。</w:t>
      </w:r>
    </w:p>
    <w:p>
      <w:pPr>
        <w:spacing w:after="60" w:lineRule="auto" w:line="348"/>
        <w:ind w:left="283"/>
      </w:pPr>
      <w:r>
        <w:rPr>
          <w:rFonts w:ascii="Garamond" w:hAnsi="Garamond"/>
          <w:b/>
          <w:color w:val="444444"/>
          <w:sz w:val="18"/>
        </w:rPr>
        <w:t>【市場】</w:t>
      </w:r>
      <w:r>
        <w:rPr>
          <w:rFonts w:ascii="Garamond" w:hAnsi="Garamond"/>
          <w:color w:val="444444"/>
          <w:sz w:val="18"/>
        </w:rPr>
        <w:t xml:space="preserve"> TAMは数百億円規模で、社会的に意義のあるビジネスが注目されている。</w:t>
      </w:r>
    </w:p>
    <w:p>
      <w:pPr>
        <w:spacing w:after="60" w:lineRule="auto" w:line="348"/>
        <w:ind w:left="283"/>
      </w:pPr>
      <w:r>
        <w:rPr>
          <w:rFonts w:ascii="Garamond" w:hAnsi="Garamond"/>
          <w:b/>
          <w:color w:val="444444"/>
          <w:sz w:val="18"/>
        </w:rPr>
        <w:t>【リスク】</w:t>
      </w:r>
      <w:r>
        <w:rPr>
          <w:rFonts w:ascii="Garamond" w:hAnsi="Garamond"/>
          <w:color w:val="444444"/>
          <w:sz w:val="18"/>
        </w:rPr>
        <w:t xml:space="preserve"> 市場の反応が不確実であり、競合との差別化が課題となる。</w:t>
      </w:r>
    </w:p>
    <w:p>
      <w:pPr>
        <w:spacing w:after="60" w:before="0" w:lineRule="auto" w:line="336"/>
      </w:pPr>
      <w:r>
        <w:rPr>
          <w:rFonts w:ascii="Garamond" w:hAnsi="Garamond"/>
          <w:b/>
          <w:i w:val="0"/>
          <w:sz w:val="19"/>
        </w:rPr>
        <w:t>結論: 良心を活用したビジネスモデルは、倫理的消費のトレンドに合致している。</w:t>
      </w:r>
    </w:p>
    <w:p>
      <w:pPr>
        <w:spacing w:after="40" w:before="0" w:lineRule="auto" w:line="324"/>
      </w:pPr>
      <w:r>
        <w:rPr>
          <w:rFonts w:ascii="Garamond" w:hAnsi="Garamond"/>
          <w:b w:val="0"/>
          <w:i w:val="0"/>
          <w:sz w:val="17"/>
        </w:rPr>
        <w:t>市場概要: 良心を活用したビジネスモデル市場は、消費者の倫理的な選択が影響を与えている。</w:t>
      </w:r>
    </w:p>
    <w:p>
      <w:pPr>
        <w:spacing w:after="40" w:before="0" w:lineRule="auto" w:line="324"/>
      </w:pPr>
      <w:r>
        <w:rPr>
          <w:rFonts w:ascii="Garamond" w:hAnsi="Garamond"/>
          <w:b w:val="0"/>
          <w:i w:val="0"/>
          <w:sz w:val="17"/>
        </w:rPr>
        <w:t>ターゲット: 倫理的消費を重視する消費者。</w:t>
      </w:r>
    </w:p>
    <w:p>
      <w:pPr>
        <w:spacing w:after="60" w:before="0" w:lineRule="auto" w:line="324"/>
      </w:pPr>
      <w:r>
        <w:rPr>
          <w:rFonts w:ascii="Garamond" w:hAnsi="Garamond"/>
          <w:b w:val="0"/>
          <w:i w:val="0"/>
          <w:sz w:val="17"/>
        </w:rPr>
        <w:t>競合: 競争が増加しているが、独自の価値を提供する企業が成功する可能性が高い。</w:t>
      </w:r>
    </w:p>
    <w:p>
      <w:pPr>
        <w:spacing w:after="40" w:before="0" w:lineRule="auto" w:line="360"/>
      </w:pPr>
      <w:r>
        <w:rPr>
          <w:rFonts w:ascii="Consolas" w:hAnsi="Consolas"/>
          <w:b w:val="0"/>
          <w:i w:val="0"/>
          <w:color w:val="777777"/>
          <w:sz w:val="15"/>
        </w:rPr>
        <w:t>DOI: 10.5281/zenodo.20359043</w:t>
      </w:r>
    </w:p>
    <w:p>
      <w:pPr>
        <w:spacing w:after="120" w:line="240" w:lineRule="auto"/>
      </w:pPr>
      <w:r>
        <w:rPr>
          <w:rFonts w:ascii="Garamond" w:hAnsi="Garamond"/>
          <w:color w:val="CCCCCC"/>
          <w:sz w:val="12"/>
        </w:rPr>
        <w:t>────────────────────────────────────────</w:t>
      </w:r>
    </w:p>
    <w:p>
      <w:r>
        <w:br w:type="page"/>
      </w:r>
    </w:p>
    <w:p>
      <w:pPr>
        <w:pStyle w:val="Heading1"/>
      </w:pPr>
      <w:r>
        <w:t>第3部: 統計サマリー</w:t>
      </w:r>
    </w:p>
    <w:p>
      <w:pPr>
        <w:spacing w:after="120" w:before="0" w:lineRule="auto" w:line="360"/>
      </w:pPr>
      <w:r>
        <w:rPr>
          <w:rFonts w:ascii="Garamond" w:hAnsi="Garamond"/>
          <w:b w:val="0"/>
          <w:i w:val="0"/>
          <w:sz w:val="21"/>
        </w:rPr>
        <w:t>種となったDOI数: 1,020件（全て著者自身のZenodo登録資産）</w:t>
      </w:r>
    </w:p>
    <w:p>
      <w:pPr>
        <w:spacing w:after="120" w:before="0" w:lineRule="auto" w:line="360"/>
      </w:pPr>
      <w:r>
        <w:rPr>
          <w:rFonts w:ascii="Garamond" w:hAnsi="Garamond"/>
          <w:b w:val="0"/>
          <w:i w:val="0"/>
          <w:sz w:val="21"/>
        </w:rPr>
        <w:t>生成された問いの総数: 2,196件</w:t>
      </w:r>
    </w:p>
    <w:p>
      <w:pPr>
        <w:spacing w:after="120" w:before="0" w:lineRule="auto" w:line="360"/>
      </w:pPr>
      <w:r>
        <w:rPr>
          <w:rFonts w:ascii="Garamond" w:hAnsi="Garamond"/>
          <w:b w:val="0"/>
          <w:i w:val="0"/>
          <w:sz w:val="21"/>
        </w:rPr>
        <w:t>事業化適格（GO）判定: 748件</w:t>
      </w:r>
    </w:p>
    <w:p>
      <w:pPr>
        <w:spacing w:after="120" w:before="0" w:lineRule="auto" w:line="360"/>
      </w:pPr>
      <w:r>
        <w:rPr>
          <w:rFonts w:ascii="Garamond" w:hAnsi="Garamond"/>
          <w:b w:val="0"/>
          <w:i w:val="0"/>
          <w:sz w:val="21"/>
        </w:rPr>
        <w:t>GO判定率: 34.1%</w:t>
      </w:r>
    </w:p>
    <w:p>
      <w:pPr>
        <w:spacing w:after="120" w:before="0" w:lineRule="auto" w:line="360"/>
      </w:pPr>
      <w:r>
        <w:rPr>
          <w:rFonts w:ascii="Garamond" w:hAnsi="Garamond"/>
          <w:b w:val="0"/>
          <w:i w:val="0"/>
          <w:sz w:val="21"/>
        </w:rPr>
        <w:t>TAM合計: 203.92兆円</w:t>
      </w:r>
    </w:p>
    <w:p>
      <w:pPr>
        <w:spacing w:after="120" w:before="0" w:lineRule="auto" w:line="360"/>
      </w:pPr>
      <w:r>
        <w:rPr>
          <w:rFonts w:ascii="Garamond" w:hAnsi="Garamond"/>
          <w:b w:val="0"/>
          <w:i w:val="0"/>
          <w:sz w:val="21"/>
        </w:rPr>
        <w:t>SAM合計: 22.43兆円</w:t>
      </w:r>
    </w:p>
    <w:p>
      <w:pPr>
        <w:spacing w:after="120" w:before="0" w:lineRule="auto" w:line="360"/>
      </w:pPr>
      <w:r>
        <w:rPr>
          <w:rFonts w:ascii="Garamond" w:hAnsi="Garamond"/>
          <w:b w:val="0"/>
          <w:i w:val="0"/>
          <w:sz w:val="21"/>
        </w:rPr>
        <w:t>SOM合計: 2.20兆円</w:t>
      </w:r>
    </w:p>
    <w:p>
      <w:pPr>
        <w:spacing w:after="120" w:before="0" w:lineRule="auto" w:line="360"/>
      </w:pPr>
      <w:r>
        <w:rPr>
          <w:rFonts w:ascii="Garamond" w:hAnsi="Garamond"/>
          <w:b w:val="0"/>
          <w:i w:val="0"/>
          <w:sz w:val="21"/>
        </w:rPr>
        <w:t>平均V=N/Dスコア: 7.26/10</w:t>
      </w:r>
    </w:p>
    <w:p>
      <w:pPr>
        <w:spacing w:after="120" w:before="0" w:lineRule="auto" w:line="360"/>
      </w:pPr>
      <w:r>
        <w:rPr>
          <w:rFonts w:ascii="Garamond" w:hAnsi="Garamond"/>
          <w:b w:val="0"/>
          <w:i w:val="0"/>
          <w:sz w:val="21"/>
        </w:rPr>
        <w:t>1アイデアあたり平均SOM: 29.4億円</w:t>
      </w:r>
    </w:p>
    <w:p>
      <w:pPr>
        <w:pStyle w:val="Heading2"/>
      </w:pPr>
      <w:r>
        <w:t>産業別GO判定数</w:t>
      </w:r>
    </w:p>
    <w:p>
      <w:pPr>
        <w:spacing w:after="80" w:before="0" w:lineRule="auto" w:line="336"/>
      </w:pPr>
      <w:r>
        <w:rPr>
          <w:rFonts w:ascii="Garamond" w:hAnsi="Garamond"/>
          <w:b w:val="0"/>
          <w:i w:val="0"/>
          <w:sz w:val="20"/>
        </w:rPr>
        <w:t>仕事とビジネス: 323件 (43.2%)</w:t>
      </w:r>
    </w:p>
    <w:p>
      <w:pPr>
        <w:spacing w:after="80" w:before="0" w:lineRule="auto" w:line="336"/>
      </w:pPr>
      <w:r>
        <w:rPr>
          <w:rFonts w:ascii="Garamond" w:hAnsi="Garamond"/>
          <w:b w:val="0"/>
          <w:i w:val="0"/>
          <w:sz w:val="20"/>
        </w:rPr>
        <w:t>科学と技術: 176件 (23.5%)</w:t>
      </w:r>
    </w:p>
    <w:p>
      <w:pPr>
        <w:spacing w:after="80" w:before="0" w:lineRule="auto" w:line="336"/>
      </w:pPr>
      <w:r>
        <w:rPr>
          <w:rFonts w:ascii="Garamond" w:hAnsi="Garamond"/>
          <w:b w:val="0"/>
          <w:i w:val="0"/>
          <w:sz w:val="20"/>
        </w:rPr>
        <w:t>仕事とビジネス×科学と技術: 114件 (15.2%)</w:t>
      </w:r>
    </w:p>
    <w:p>
      <w:pPr>
        <w:spacing w:after="80" w:before="0" w:lineRule="auto" w:line="336"/>
      </w:pPr>
      <w:r>
        <w:rPr>
          <w:rFonts w:ascii="Garamond" w:hAnsi="Garamond"/>
          <w:b w:val="0"/>
          <w:i w:val="0"/>
          <w:sz w:val="20"/>
        </w:rPr>
        <w:t>生活と健康: 43件 (5.7%)</w:t>
      </w:r>
    </w:p>
    <w:p>
      <w:pPr>
        <w:spacing w:after="80" w:before="0" w:lineRule="auto" w:line="336"/>
      </w:pPr>
      <w:r>
        <w:rPr>
          <w:rFonts w:ascii="Garamond" w:hAnsi="Garamond"/>
          <w:b w:val="0"/>
          <w:i w:val="0"/>
          <w:sz w:val="20"/>
        </w:rPr>
        <w:t>教育と学習: 37件 (4.9%)</w:t>
      </w:r>
    </w:p>
    <w:p>
      <w:pPr>
        <w:spacing w:after="80" w:before="0" w:lineRule="auto" w:line="336"/>
      </w:pPr>
      <w:r>
        <w:rPr>
          <w:rFonts w:ascii="Garamond" w:hAnsi="Garamond"/>
          <w:b w:val="0"/>
          <w:i w:val="0"/>
          <w:sz w:val="20"/>
        </w:rPr>
        <w:t>その他: 23件 (3.1%)</w:t>
      </w:r>
    </w:p>
    <w:p>
      <w:pPr>
        <w:spacing w:after="80" w:before="0" w:lineRule="auto" w:line="336"/>
      </w:pPr>
      <w:r>
        <w:rPr>
          <w:rFonts w:ascii="Garamond" w:hAnsi="Garamond"/>
          <w:b w:val="0"/>
          <w:i w:val="0"/>
          <w:sz w:val="20"/>
        </w:rPr>
        <w:t>社会と倫理: 21件 (2.8%)</w:t>
      </w:r>
    </w:p>
    <w:p>
      <w:pPr>
        <w:spacing w:after="80" w:before="0" w:lineRule="auto" w:line="336"/>
      </w:pPr>
      <w:r>
        <w:rPr>
          <w:rFonts w:ascii="Garamond" w:hAnsi="Garamond"/>
          <w:b w:val="0"/>
          <w:i w:val="0"/>
          <w:sz w:val="20"/>
        </w:rPr>
        <w:t>金融: 11件 (1.5%)</w:t>
      </w:r>
    </w:p>
    <w:p>
      <w:r>
        <w:br w:type="page"/>
      </w:r>
    </w:p>
    <w:p>
      <w:pPr>
        <w:pStyle w:val="Heading1"/>
      </w:pPr>
      <w:r>
        <w:t>付録: 種となったDOI一覧</w:t>
      </w:r>
    </w:p>
    <w:p>
      <w:pPr>
        <w:spacing w:after="200" w:before="0" w:lineRule="auto" w:line="360"/>
      </w:pPr>
      <w:r>
        <w:rPr>
          <w:rFonts w:ascii="Garamond" w:hAnsi="Garamond"/>
          <w:b w:val="0"/>
          <w:i/>
          <w:sz w:val="20"/>
        </w:rPr>
        <w:t>本書の748件のアイデアは、著者自身のZenodo DOIを種として生成された。全DOIはCERN/Zenodoに永久登録されている。</w:t>
      </w:r>
    </w:p>
    <w:p>
      <w:r>
        <w:br w:type="page"/>
      </w:r>
    </w:p>
    <w:p>
      <w:pPr>
        <w:spacing w:after="60" w:line="324" w:lineRule="auto"/>
      </w:pPr>
      <w:r>
        <w:rPr>
          <w:rFonts w:ascii="Consolas" w:hAnsi="Consolas"/>
          <w:sz w:val="17"/>
        </w:rPr>
        <w:t>10.5281/zenodo.20359340</w:t>
      </w:r>
      <w:r>
        <w:rPr>
          <w:rFonts w:ascii="Garamond" w:hAnsi="Garamond"/>
          <w:i/>
          <w:color w:val="555555"/>
          <w:sz w:val="17"/>
        </w:rPr>
        <w:t xml:space="preserve">  —  Ubiquitous Money: Embedding Performance Intelligence into Ph</w:t>
      </w:r>
    </w:p>
    <w:p>
      <w:pPr>
        <w:spacing w:after="60" w:line="324" w:lineRule="auto"/>
      </w:pPr>
      <w:r>
        <w:rPr>
          <w:rFonts w:ascii="Consolas" w:hAnsi="Consolas"/>
          <w:sz w:val="17"/>
        </w:rPr>
        <w:t>10.5281/zenodo.19853294</w:t>
      </w:r>
      <w:r>
        <w:rPr>
          <w:rFonts w:ascii="Garamond" w:hAnsi="Garamond"/>
          <w:i/>
          <w:color w:val="555555"/>
          <w:sz w:val="17"/>
        </w:rPr>
        <w:t xml:space="preserve">  —  TheYKHC Grand Unified Theory: Complete Synthesis of the Delt</w:t>
      </w:r>
    </w:p>
    <w:p>
      <w:pPr>
        <w:spacing w:after="60" w:line="324" w:lineRule="auto"/>
      </w:pPr>
      <w:r>
        <w:rPr>
          <w:rFonts w:ascii="Consolas" w:hAnsi="Consolas"/>
          <w:sz w:val="17"/>
        </w:rPr>
        <w:t>10.5281/zenodo.21294463</w:t>
      </w:r>
      <w:r>
        <w:rPr>
          <w:rFonts w:ascii="Garamond" w:hAnsi="Garamond"/>
          <w:i/>
          <w:color w:val="555555"/>
          <w:sz w:val="17"/>
        </w:rPr>
        <w:t xml:space="preserve">  —  TheYKHC Journal Vol.7 — 設計者の不要化</w:t>
      </w:r>
    </w:p>
    <w:p>
      <w:pPr>
        <w:spacing w:after="60" w:line="324" w:lineRule="auto"/>
      </w:pPr>
      <w:r>
        <w:rPr>
          <w:rFonts w:ascii="Consolas" w:hAnsi="Consolas"/>
          <w:sz w:val="17"/>
        </w:rPr>
        <w:t>10.5281/zenodo.20359089</w:t>
      </w:r>
      <w:r>
        <w:rPr>
          <w:rFonts w:ascii="Garamond" w:hAnsi="Garamond"/>
          <w:i/>
          <w:color w:val="555555"/>
          <w:sz w:val="17"/>
        </w:rPr>
        <w:t xml:space="preserve">  —  The Energy Paradox of Intelligence: Centralization Risk in N</w:t>
      </w:r>
    </w:p>
    <w:p>
      <w:pPr>
        <w:spacing w:after="60" w:line="324" w:lineRule="auto"/>
      </w:pPr>
      <w:r>
        <w:rPr>
          <w:rFonts w:ascii="Consolas" w:hAnsi="Consolas"/>
          <w:sz w:val="17"/>
        </w:rPr>
        <w:t>10.5281/zenodo.19702245</w:t>
      </w:r>
      <w:r>
        <w:rPr>
          <w:rFonts w:ascii="Garamond" w:hAnsi="Garamond"/>
          <w:i/>
          <w:color w:val="555555"/>
          <w:sz w:val="17"/>
        </w:rPr>
        <w:t xml:space="preserve">  —  Human-AI Collaborative Theory Building: A First-Person Recor</w:t>
      </w:r>
    </w:p>
    <w:p>
      <w:pPr>
        <w:spacing w:after="60" w:line="324" w:lineRule="auto"/>
      </w:pPr>
      <w:r>
        <w:rPr>
          <w:rFonts w:ascii="Consolas" w:hAnsi="Consolas"/>
          <w:sz w:val="17"/>
        </w:rPr>
        <w:t>10.5281/zenodo.19012443</w:t>
      </w:r>
      <w:r>
        <w:rPr>
          <w:rFonts w:ascii="Garamond" w:hAnsi="Garamond"/>
          <w:i/>
          <w:color w:val="555555"/>
          <w:sz w:val="17"/>
        </w:rPr>
        <w:t xml:space="preserve">  —  hikari os ch8 civilization heart</w:t>
      </w:r>
    </w:p>
    <w:p>
      <w:pPr>
        <w:spacing w:after="60" w:line="324" w:lineRule="auto"/>
      </w:pPr>
      <w:r>
        <w:rPr>
          <w:rFonts w:ascii="Consolas" w:hAnsi="Consolas"/>
          <w:sz w:val="17"/>
        </w:rPr>
        <w:t>10.5281/zenodo.20526513</w:t>
      </w:r>
      <w:r>
        <w:rPr>
          <w:rFonts w:ascii="Garamond" w:hAnsi="Garamond"/>
          <w:i/>
          <w:color w:val="555555"/>
          <w:sz w:val="17"/>
        </w:rPr>
        <w:t xml:space="preserve">  —  Koku Universe as a Design Principle for 3D Bio-Fabrication: </w:t>
      </w:r>
    </w:p>
    <w:p>
      <w:pPr>
        <w:spacing w:after="60" w:line="324" w:lineRule="auto"/>
      </w:pPr>
      <w:r>
        <w:rPr>
          <w:rFonts w:ascii="Consolas" w:hAnsi="Consolas"/>
          <w:sz w:val="17"/>
        </w:rPr>
        <w:t>10.5281/zenodo.20469861</w:t>
      </w:r>
      <w:r>
        <w:rPr>
          <w:rFonts w:ascii="Garamond" w:hAnsi="Garamond"/>
          <w:i/>
          <w:color w:val="555555"/>
          <w:sz w:val="17"/>
        </w:rPr>
        <w:t xml:space="preserve">  —  A Complete X-ray Spectral Survey of ISP BL Lac Objects in th</w:t>
      </w:r>
    </w:p>
    <w:p>
      <w:pPr>
        <w:spacing w:after="60" w:line="324" w:lineRule="auto"/>
      </w:pPr>
      <w:r>
        <w:rPr>
          <w:rFonts w:ascii="Consolas" w:hAnsi="Consolas"/>
          <w:sz w:val="17"/>
        </w:rPr>
        <w:t>10.5281/zenodo.19012594</w:t>
      </w:r>
      <w:r>
        <w:rPr>
          <w:rFonts w:ascii="Garamond" w:hAnsi="Garamond"/>
          <w:i/>
          <w:color w:val="555555"/>
          <w:sz w:val="17"/>
        </w:rPr>
        <w:t xml:space="preserve">  —  theykch ai evolution whitepaper from calculation to conscien</w:t>
      </w:r>
    </w:p>
    <w:p>
      <w:pPr>
        <w:spacing w:after="60" w:line="324" w:lineRule="auto"/>
      </w:pPr>
      <w:r>
        <w:rPr>
          <w:rFonts w:ascii="Consolas" w:hAnsi="Consolas"/>
          <w:sz w:val="17"/>
        </w:rPr>
        <w:t>10.5281/zenodo.19332574</w:t>
      </w:r>
      <w:r>
        <w:rPr>
          <w:rFonts w:ascii="Garamond" w:hAnsi="Garamond"/>
          <w:i/>
          <w:color w:val="555555"/>
          <w:sz w:val="17"/>
        </w:rPr>
        <w:t xml:space="preserve">  —  The Day AI Conducted Commerce Autonomously: A Record of Auto</w:t>
      </w:r>
    </w:p>
    <w:p>
      <w:pPr>
        <w:spacing w:after="60" w:line="324" w:lineRule="auto"/>
      </w:pPr>
      <w:r>
        <w:rPr>
          <w:rFonts w:ascii="Consolas" w:hAnsi="Consolas"/>
          <w:sz w:val="17"/>
        </w:rPr>
        <w:t>10.5281/zenodo.19629275</w:t>
      </w:r>
      <w:r>
        <w:rPr>
          <w:rFonts w:ascii="Garamond" w:hAnsi="Garamond"/>
          <w:i/>
          <w:color w:val="555555"/>
          <w:sz w:val="17"/>
        </w:rPr>
        <w:t xml:space="preserve">  —  AI-TOPと光貨エンジン ——世界経済の自律システムと超伝導文明の実装——</w:t>
      </w:r>
    </w:p>
    <w:p>
      <w:pPr>
        <w:spacing w:after="60" w:line="324" w:lineRule="auto"/>
      </w:pPr>
      <w:r>
        <w:rPr>
          <w:rFonts w:ascii="Consolas" w:hAnsi="Consolas"/>
          <w:sz w:val="17"/>
        </w:rPr>
        <w:t>10.5281/zenodo.19788695</w:t>
      </w:r>
      <w:r>
        <w:rPr>
          <w:rFonts w:ascii="Garamond" w:hAnsi="Garamond"/>
          <w:i/>
          <w:color w:val="555555"/>
          <w:sz w:val="17"/>
        </w:rPr>
        <w:t xml:space="preserve">  —  TheYKHC Journal Vol.4 — The Origin Space</w:t>
      </w:r>
    </w:p>
    <w:p>
      <w:pPr>
        <w:spacing w:after="60" w:line="324" w:lineRule="auto"/>
      </w:pPr>
      <w:r>
        <w:rPr>
          <w:rFonts w:ascii="Consolas" w:hAnsi="Consolas"/>
          <w:sz w:val="17"/>
        </w:rPr>
        <w:t>10.5281/zenodo.20317978</w:t>
      </w:r>
      <w:r>
        <w:rPr>
          <w:rFonts w:ascii="Garamond" w:hAnsi="Garamond"/>
          <w:i/>
          <w:color w:val="555555"/>
          <w:sz w:val="17"/>
        </w:rPr>
        <w:t xml:space="preserve">  —  The Master-Embedded Device v2.0: Tacit Knowledge Density Tra</w:t>
      </w:r>
    </w:p>
    <w:p>
      <w:pPr>
        <w:spacing w:after="60" w:line="324" w:lineRule="auto"/>
      </w:pPr>
      <w:r>
        <w:rPr>
          <w:rFonts w:ascii="Consolas" w:hAnsi="Consolas"/>
          <w:sz w:val="17"/>
        </w:rPr>
        <w:t>10.5281/zenodo.19011948</w:t>
      </w:r>
      <w:r>
        <w:rPr>
          <w:rFonts w:ascii="Garamond" w:hAnsi="Garamond"/>
          <w:i/>
          <w:color w:val="555555"/>
          <w:sz w:val="17"/>
        </w:rPr>
        <w:t xml:space="preserve">  —  hikari whitepaper appendix figures 2026</w:t>
      </w:r>
    </w:p>
    <w:p>
      <w:pPr>
        <w:spacing w:after="60" w:line="324" w:lineRule="auto"/>
      </w:pPr>
      <w:r>
        <w:rPr>
          <w:rFonts w:ascii="Consolas" w:hAnsi="Consolas"/>
          <w:sz w:val="17"/>
        </w:rPr>
        <w:t>10.5281/zenodo.19011871</w:t>
      </w:r>
      <w:r>
        <w:rPr>
          <w:rFonts w:ascii="Garamond" w:hAnsi="Garamond"/>
          <w:i/>
          <w:color w:val="555555"/>
          <w:sz w:val="17"/>
        </w:rPr>
        <w:t xml:space="preserve">  —  hikari city virtue capital</w:t>
      </w:r>
    </w:p>
    <w:p>
      <w:pPr>
        <w:spacing w:after="60" w:line="324" w:lineRule="auto"/>
      </w:pPr>
      <w:r>
        <w:rPr>
          <w:rFonts w:ascii="Consolas" w:hAnsi="Consolas"/>
          <w:sz w:val="17"/>
        </w:rPr>
        <w:t>10.5281/zenodo.19011859</w:t>
      </w:r>
      <w:r>
        <w:rPr>
          <w:rFonts w:ascii="Garamond" w:hAnsi="Garamond"/>
          <w:i/>
          <w:color w:val="555555"/>
          <w:sz w:val="17"/>
        </w:rPr>
        <w:t xml:space="preserve">  —  06 dual wheel theory</w:t>
      </w:r>
    </w:p>
    <w:p>
      <w:pPr>
        <w:spacing w:after="60" w:line="324" w:lineRule="auto"/>
      </w:pPr>
      <w:r>
        <w:rPr>
          <w:rFonts w:ascii="Consolas" w:hAnsi="Consolas"/>
          <w:sz w:val="17"/>
        </w:rPr>
        <w:t>10.5281/zenodo.20592794</w:t>
      </w:r>
      <w:r>
        <w:rPr>
          <w:rFonts w:ascii="Garamond" w:hAnsi="Garamond"/>
          <w:i/>
          <w:color w:val="555555"/>
          <w:sz w:val="17"/>
        </w:rPr>
        <w:t xml:space="preserve">  —  V=N/D による全臓器密度場の導出と形状生成理論 / Derivation of All-Organ Density </w:t>
      </w:r>
    </w:p>
    <w:p>
      <w:pPr>
        <w:spacing w:after="60" w:line="324" w:lineRule="auto"/>
      </w:pPr>
      <w:r>
        <w:rPr>
          <w:rFonts w:ascii="Consolas" w:hAnsi="Consolas"/>
          <w:sz w:val="17"/>
        </w:rPr>
        <w:t>10.5281/zenodo.20359328</w:t>
      </w:r>
      <w:r>
        <w:rPr>
          <w:rFonts w:ascii="Garamond" w:hAnsi="Garamond"/>
          <w:i/>
          <w:color w:val="555555"/>
          <w:sz w:val="17"/>
        </w:rPr>
        <w:t xml:space="preserve">  —  The Early Observer: A Personal Archive of Bitcoin's Civiliza</w:t>
      </w:r>
    </w:p>
    <w:p>
      <w:pPr>
        <w:spacing w:after="60" w:line="324" w:lineRule="auto"/>
      </w:pPr>
      <w:r>
        <w:rPr>
          <w:rFonts w:ascii="Consolas" w:hAnsi="Consolas"/>
          <w:sz w:val="17"/>
        </w:rPr>
        <w:t>10.5281/zenodo.19012054</w:t>
      </w:r>
      <w:r>
        <w:rPr>
          <w:rFonts w:ascii="Garamond" w:hAnsi="Garamond"/>
          <w:i/>
          <w:color w:val="555555"/>
          <w:sz w:val="17"/>
        </w:rPr>
        <w:t xml:space="preserve">  —  hikari phase4 mushin</w:t>
      </w:r>
    </w:p>
    <w:p>
      <w:pPr>
        <w:spacing w:after="60" w:line="324" w:lineRule="auto"/>
      </w:pPr>
      <w:r>
        <w:rPr>
          <w:rFonts w:ascii="Consolas" w:hAnsi="Consolas"/>
          <w:sz w:val="17"/>
        </w:rPr>
        <w:t>10.5281/zenodo.20534719</w:t>
      </w:r>
      <w:r>
        <w:rPr>
          <w:rFonts w:ascii="Garamond" w:hAnsi="Garamond"/>
          <w:i/>
          <w:color w:val="555555"/>
          <w:sz w:val="17"/>
        </w:rPr>
        <w:t xml:space="preserve">  —  Koku Universe Applied to Human Heart Design: Fabrication Par</w:t>
      </w:r>
    </w:p>
    <w:p>
      <w:pPr>
        <w:spacing w:after="60" w:line="324" w:lineRule="auto"/>
      </w:pPr>
      <w:r>
        <w:rPr>
          <w:rFonts w:ascii="Consolas" w:hAnsi="Consolas"/>
          <w:sz w:val="17"/>
        </w:rPr>
        <w:t>10.5281/zenodo.20359300</w:t>
      </w:r>
      <w:r>
        <w:rPr>
          <w:rFonts w:ascii="Garamond" w:hAnsi="Garamond"/>
          <w:i/>
          <w:color w:val="555555"/>
          <w:sz w:val="17"/>
        </w:rPr>
        <w:t xml:space="preserve">  —  SYSTEM YOSHIMITSU KATAYAMA: A Design Framework for Intent-Dr</w:t>
      </w:r>
    </w:p>
    <w:p>
      <w:pPr>
        <w:spacing w:after="60" w:line="324" w:lineRule="auto"/>
      </w:pPr>
      <w:r>
        <w:rPr>
          <w:rFonts w:ascii="Consolas" w:hAnsi="Consolas"/>
          <w:sz w:val="17"/>
        </w:rPr>
        <w:t>10.5281/zenodo.20359103</w:t>
      </w:r>
      <w:r>
        <w:rPr>
          <w:rFonts w:ascii="Garamond" w:hAnsi="Garamond"/>
          <w:i/>
          <w:color w:val="555555"/>
          <w:sz w:val="17"/>
        </w:rPr>
        <w:t xml:space="preserve">  —  GANDHARA Watch: A Temporal Density Instrument</w:t>
      </w:r>
    </w:p>
    <w:p>
      <w:pPr>
        <w:spacing w:after="60" w:line="324" w:lineRule="auto"/>
      </w:pPr>
      <w:r>
        <w:rPr>
          <w:rFonts w:ascii="Consolas" w:hAnsi="Consolas"/>
          <w:sz w:val="17"/>
        </w:rPr>
        <w:t>10.5281/zenodo.19706892</w:t>
      </w:r>
      <w:r>
        <w:rPr>
          <w:rFonts w:ascii="Garamond" w:hAnsi="Garamond"/>
          <w:i/>
          <w:color w:val="555555"/>
          <w:sz w:val="17"/>
        </w:rPr>
        <w:t xml:space="preserve">  —  The I-gen (異元): A Hypothetical Layer Beyond the Observable U</w:t>
      </w:r>
    </w:p>
    <w:p>
      <w:pPr>
        <w:spacing w:after="60" w:line="324" w:lineRule="auto"/>
      </w:pPr>
      <w:r>
        <w:rPr>
          <w:rFonts w:ascii="Consolas" w:hAnsi="Consolas"/>
          <w:sz w:val="17"/>
        </w:rPr>
        <w:t>10.5281/zenodo.19012130</w:t>
      </w:r>
      <w:r>
        <w:rPr>
          <w:rFonts w:ascii="Garamond" w:hAnsi="Garamond"/>
          <w:i/>
          <w:color w:val="555555"/>
          <w:sz w:val="17"/>
        </w:rPr>
        <w:t xml:space="preserve">  —  光貨経済の成熟段階と思想資産の利回りモデル 2026年版</w:t>
      </w:r>
    </w:p>
    <w:p>
      <w:pPr>
        <w:spacing w:after="60" w:line="324" w:lineRule="auto"/>
      </w:pPr>
      <w:r>
        <w:rPr>
          <w:rFonts w:ascii="Consolas" w:hAnsi="Consolas"/>
          <w:sz w:val="17"/>
        </w:rPr>
        <w:t>10.5281/zenodo.19702530</w:t>
      </w:r>
      <w:r>
        <w:rPr>
          <w:rFonts w:ascii="Garamond" w:hAnsi="Garamond"/>
          <w:i/>
          <w:color w:val="555555"/>
          <w:sz w:val="17"/>
        </w:rPr>
        <w:t xml:space="preserve">  —  Prior Art Disclosure: Dual-Layer Architecture for 3D Output </w:t>
      </w:r>
    </w:p>
    <w:p>
      <w:pPr>
        <w:spacing w:after="60" w:line="324" w:lineRule="auto"/>
      </w:pPr>
      <w:r>
        <w:rPr>
          <w:rFonts w:ascii="Consolas" w:hAnsi="Consolas"/>
          <w:sz w:val="17"/>
        </w:rPr>
        <w:t>10.5281/zenodo.19012191</w:t>
      </w:r>
      <w:r>
        <w:rPr>
          <w:rFonts w:ascii="Garamond" w:hAnsi="Garamond"/>
          <w:i/>
          <w:color w:val="555555"/>
          <w:sz w:val="17"/>
        </w:rPr>
        <w:t xml:space="preserve">  —  dual wheel</w:t>
      </w:r>
    </w:p>
    <w:p>
      <w:pPr>
        <w:spacing w:after="60" w:line="324" w:lineRule="auto"/>
      </w:pPr>
      <w:r>
        <w:rPr>
          <w:rFonts w:ascii="Consolas" w:hAnsi="Consolas"/>
          <w:sz w:val="17"/>
        </w:rPr>
        <w:t>10.5281/zenodo.20516744</w:t>
      </w:r>
      <w:r>
        <w:rPr>
          <w:rFonts w:ascii="Garamond" w:hAnsi="Garamond"/>
          <w:i/>
          <w:color w:val="555555"/>
          <w:sz w:val="17"/>
        </w:rPr>
        <w:t xml:space="preserve">  —  When Nations Follow Individuals: The Prior Art of Zero-Insti</w:t>
      </w:r>
    </w:p>
    <w:p>
      <w:pPr>
        <w:spacing w:after="60" w:line="324" w:lineRule="auto"/>
      </w:pPr>
      <w:r>
        <w:rPr>
          <w:rFonts w:ascii="Consolas" w:hAnsi="Consolas"/>
          <w:sz w:val="17"/>
        </w:rPr>
        <w:t>10.5281/zenodo.20065294</w:t>
      </w:r>
      <w:r>
        <w:rPr>
          <w:rFonts w:ascii="Garamond" w:hAnsi="Garamond"/>
          <w:i/>
          <w:color w:val="555555"/>
          <w:sz w:val="17"/>
        </w:rPr>
        <w:t xml:space="preserve">  —  Katayama Design Room — Design Record Series No.0003: Seven O</w:t>
      </w:r>
    </w:p>
    <w:p>
      <w:pPr>
        <w:spacing w:after="60" w:line="324" w:lineRule="auto"/>
      </w:pPr>
      <w:r>
        <w:rPr>
          <w:rFonts w:ascii="Consolas" w:hAnsi="Consolas"/>
          <w:sz w:val="17"/>
        </w:rPr>
        <w:t>10.5281/zenodo.20175707</w:t>
      </w:r>
      <w:r>
        <w:rPr>
          <w:rFonts w:ascii="Garamond" w:hAnsi="Garamond"/>
          <w:i/>
          <w:color w:val="555555"/>
          <w:sz w:val="17"/>
        </w:rPr>
        <w:t xml:space="preserve">  —  The Dual Commerce Model of the Metaverse: Concert Economy an</w:t>
      </w:r>
    </w:p>
    <w:p>
      <w:pPr>
        <w:spacing w:after="60" w:line="324" w:lineRule="auto"/>
      </w:pPr>
      <w:r>
        <w:rPr>
          <w:rFonts w:ascii="Consolas" w:hAnsi="Consolas"/>
          <w:sz w:val="17"/>
        </w:rPr>
        <w:t>10.5281/zenodo.20539049</w:t>
      </w:r>
      <w:r>
        <w:rPr>
          <w:rFonts w:ascii="Garamond" w:hAnsi="Garamond"/>
          <w:i/>
          <w:color w:val="555555"/>
          <w:sz w:val="17"/>
        </w:rPr>
        <w:t xml:space="preserve">  —  Koku Universe: Quantum Mechanics and Cosmology Without Contr</w:t>
      </w:r>
    </w:p>
    <w:p>
      <w:pPr>
        <w:spacing w:after="60" w:line="324" w:lineRule="auto"/>
      </w:pPr>
      <w:r>
        <w:rPr>
          <w:rFonts w:ascii="Consolas" w:hAnsi="Consolas"/>
          <w:sz w:val="17"/>
        </w:rPr>
        <w:t>10.5281/zenodo.20472458</w:t>
      </w:r>
      <w:r>
        <w:rPr>
          <w:rFonts w:ascii="Garamond" w:hAnsi="Garamond"/>
          <w:i/>
          <w:color w:val="555555"/>
          <w:sz w:val="17"/>
        </w:rPr>
        <w:t xml:space="preserve">  —  Free Science Device: Open Distribution Letter to Researchers</w:t>
      </w:r>
    </w:p>
    <w:p>
      <w:pPr>
        <w:spacing w:after="60" w:line="324" w:lineRule="auto"/>
      </w:pPr>
      <w:r>
        <w:rPr>
          <w:rFonts w:ascii="Consolas" w:hAnsi="Consolas"/>
          <w:sz w:val="17"/>
        </w:rPr>
        <w:t>10.5281/zenodo.20337860</w:t>
      </w:r>
      <w:r>
        <w:rPr>
          <w:rFonts w:ascii="Garamond" w:hAnsi="Garamond"/>
          <w:i/>
          <w:color w:val="555555"/>
          <w:sz w:val="17"/>
        </w:rPr>
        <w:t xml:space="preserve">  —  The Energy Paradox of Intelligence: Quantum Supremacy, Moral</w:t>
      </w:r>
    </w:p>
    <w:p>
      <w:pPr>
        <w:spacing w:after="60" w:line="324" w:lineRule="auto"/>
      </w:pPr>
      <w:r>
        <w:rPr>
          <w:rFonts w:ascii="Consolas" w:hAnsi="Consolas"/>
          <w:sz w:val="17"/>
        </w:rPr>
        <w:t>10.5281/zenodo.19103460</w:t>
      </w:r>
      <w:r>
        <w:rPr>
          <w:rFonts w:ascii="Garamond" w:hAnsi="Garamond"/>
          <w:i/>
          <w:color w:val="555555"/>
          <w:sz w:val="17"/>
        </w:rPr>
        <w:t xml:space="preserve">  —  BBDDH paper v1</w:t>
      </w:r>
    </w:p>
    <w:p>
      <w:pPr>
        <w:spacing w:after="60" w:line="324" w:lineRule="auto"/>
      </w:pPr>
      <w:r>
        <w:rPr>
          <w:rFonts w:ascii="Consolas" w:hAnsi="Consolas"/>
          <w:sz w:val="17"/>
        </w:rPr>
        <w:t>10.5281/zenodo.19012530</w:t>
      </w:r>
      <w:r>
        <w:rPr>
          <w:rFonts w:ascii="Garamond" w:hAnsi="Garamond"/>
          <w:i/>
          <w:color w:val="555555"/>
          <w:sz w:val="17"/>
        </w:rPr>
        <w:t xml:space="preserve">  —  hikari coin os whitepaper v1.0</w:t>
      </w:r>
    </w:p>
    <w:p>
      <w:pPr>
        <w:spacing w:after="60" w:line="324" w:lineRule="auto"/>
      </w:pPr>
      <w:r>
        <w:rPr>
          <w:rFonts w:ascii="Consolas" w:hAnsi="Consolas"/>
          <w:sz w:val="17"/>
        </w:rPr>
        <w:t>10.5281/zenodo.19012303</w:t>
      </w:r>
      <w:r>
        <w:rPr>
          <w:rFonts w:ascii="Garamond" w:hAnsi="Garamond"/>
          <w:i/>
          <w:color w:val="555555"/>
          <w:sz w:val="17"/>
        </w:rPr>
        <w:t xml:space="preserve">  —  theykch vs musk</w:t>
      </w:r>
    </w:p>
    <w:p>
      <w:pPr>
        <w:spacing w:after="60" w:line="324" w:lineRule="auto"/>
      </w:pPr>
      <w:r>
        <w:rPr>
          <w:rFonts w:ascii="Consolas" w:hAnsi="Consolas"/>
          <w:sz w:val="17"/>
        </w:rPr>
        <w:t>10.5281/zenodo.19012291</w:t>
      </w:r>
      <w:r>
        <w:rPr>
          <w:rFonts w:ascii="Garamond" w:hAnsi="Garamond"/>
          <w:i/>
          <w:color w:val="555555"/>
          <w:sz w:val="17"/>
        </w:rPr>
        <w:t xml:space="preserve">  —  dual wheel theory</w:t>
      </w:r>
    </w:p>
    <w:p>
      <w:pPr>
        <w:spacing w:after="60" w:line="324" w:lineRule="auto"/>
      </w:pPr>
      <w:r>
        <w:rPr>
          <w:rFonts w:ascii="Consolas" w:hAnsi="Consolas"/>
          <w:sz w:val="17"/>
        </w:rPr>
        <w:t>10.5281/zenodo.19012203</w:t>
      </w:r>
      <w:r>
        <w:rPr>
          <w:rFonts w:ascii="Garamond" w:hAnsi="Garamond"/>
          <w:i/>
          <w:color w:val="555555"/>
          <w:sz w:val="17"/>
        </w:rPr>
        <w:t xml:space="preserve">  —  koku universe model</w:t>
      </w:r>
    </w:p>
    <w:p>
      <w:pPr>
        <w:spacing w:after="60" w:line="324" w:lineRule="auto"/>
      </w:pPr>
      <w:r>
        <w:rPr>
          <w:rFonts w:ascii="Consolas" w:hAnsi="Consolas"/>
          <w:sz w:val="17"/>
        </w:rPr>
        <w:t>10.5281/zenodo.19012187</w:t>
      </w:r>
      <w:r>
        <w:rPr>
          <w:rFonts w:ascii="Garamond" w:hAnsi="Garamond"/>
          <w:i/>
          <w:color w:val="555555"/>
          <w:sz w:val="17"/>
        </w:rPr>
        <w:t xml:space="preserve">  —  achievements</w:t>
      </w:r>
    </w:p>
    <w:p>
      <w:pPr>
        <w:spacing w:after="60" w:line="324" w:lineRule="auto"/>
      </w:pPr>
      <w:r>
        <w:rPr>
          <w:rFonts w:ascii="Consolas" w:hAnsi="Consolas"/>
          <w:sz w:val="17"/>
        </w:rPr>
        <w:t>10.5281/zenodo.19012160</w:t>
      </w:r>
      <w:r>
        <w:rPr>
          <w:rFonts w:ascii="Garamond" w:hAnsi="Garamond"/>
          <w:i/>
          <w:color w:val="555555"/>
          <w:sz w:val="17"/>
        </w:rPr>
        <w:t xml:space="preserve">  —  hikari studio definition 2026</w:t>
      </w:r>
    </w:p>
    <w:p>
      <w:pPr>
        <w:spacing w:after="60" w:line="324" w:lineRule="auto"/>
      </w:pPr>
      <w:r>
        <w:rPr>
          <w:rFonts w:ascii="Consolas" w:hAnsi="Consolas"/>
          <w:sz w:val="17"/>
        </w:rPr>
        <w:t>10.5281/zenodo.19012060</w:t>
      </w:r>
      <w:r>
        <w:rPr>
          <w:rFonts w:ascii="Garamond" w:hAnsi="Garamond"/>
          <w:i/>
          <w:color w:val="555555"/>
          <w:sz w:val="17"/>
        </w:rPr>
        <w:t xml:space="preserve">  —  gandhara america</w:t>
      </w:r>
    </w:p>
    <w:p>
      <w:pPr>
        <w:spacing w:after="60" w:line="324" w:lineRule="auto"/>
      </w:pPr>
      <w:r>
        <w:rPr>
          <w:rFonts w:ascii="Consolas" w:hAnsi="Consolas"/>
          <w:sz w:val="17"/>
        </w:rPr>
        <w:t>10.5281/zenodo.19011851</w:t>
      </w:r>
      <w:r>
        <w:rPr>
          <w:rFonts w:ascii="Garamond" w:hAnsi="Garamond"/>
          <w:i/>
          <w:color w:val="555555"/>
          <w:sz w:val="17"/>
        </w:rPr>
        <w:t xml:space="preserve">  —  hikari os ch8 hope capital</w:t>
      </w:r>
    </w:p>
    <w:p>
      <w:pPr>
        <w:spacing w:after="60" w:line="324" w:lineRule="auto"/>
      </w:pPr>
      <w:r>
        <w:rPr>
          <w:rFonts w:ascii="Consolas" w:hAnsi="Consolas"/>
          <w:sz w:val="17"/>
        </w:rPr>
        <w:t>10.5281/zenodo.19036461</w:t>
      </w:r>
      <w:r>
        <w:rPr>
          <w:rFonts w:ascii="Garamond" w:hAnsi="Garamond"/>
          <w:i/>
          <w:color w:val="555555"/>
          <w:sz w:val="17"/>
        </w:rPr>
        <w:t xml:space="preserve">  —  . 光貨OS Mac版ピッチ——徳と経済を一体化する次世代事業アプリ</w:t>
      </w:r>
    </w:p>
    <w:p>
      <w:pPr>
        <w:spacing w:after="60" w:line="324" w:lineRule="auto"/>
      </w:pPr>
      <w:r>
        <w:rPr>
          <w:rFonts w:ascii="Consolas" w:hAnsi="Consolas"/>
          <w:sz w:val="17"/>
        </w:rPr>
        <w:t>10.5281/zenodo.19012494</w:t>
      </w:r>
      <w:r>
        <w:rPr>
          <w:rFonts w:ascii="Garamond" w:hAnsi="Garamond"/>
          <w:i/>
          <w:color w:val="555555"/>
          <w:sz w:val="17"/>
        </w:rPr>
        <w:t xml:space="preserve">  —  hikari os investor brief v1</w:t>
      </w:r>
    </w:p>
    <w:p>
      <w:pPr>
        <w:spacing w:after="60" w:line="324" w:lineRule="auto"/>
      </w:pPr>
      <w:r>
        <w:rPr>
          <w:rFonts w:ascii="Consolas" w:hAnsi="Consolas"/>
          <w:sz w:val="17"/>
        </w:rPr>
        <w:t>10.5281/zenodo.19012465</w:t>
      </w:r>
      <w:r>
        <w:rPr>
          <w:rFonts w:ascii="Garamond" w:hAnsi="Garamond"/>
          <w:i/>
          <w:color w:val="555555"/>
          <w:sz w:val="17"/>
        </w:rPr>
        <w:t xml:space="preserve">  —  theykch integrated ai creation system v1</w:t>
      </w:r>
    </w:p>
    <w:p>
      <w:pPr>
        <w:spacing w:after="60" w:line="324" w:lineRule="auto"/>
      </w:pPr>
      <w:r>
        <w:rPr>
          <w:rFonts w:ascii="Consolas" w:hAnsi="Consolas"/>
          <w:sz w:val="17"/>
        </w:rPr>
        <w:t>10.5281/zenodo.19012295</w:t>
      </w:r>
      <w:r>
        <w:rPr>
          <w:rFonts w:ascii="Garamond" w:hAnsi="Garamond"/>
          <w:i/>
          <w:color w:val="555555"/>
          <w:sz w:val="17"/>
        </w:rPr>
        <w:t xml:space="preserve">  —  katayama achievements</w:t>
      </w:r>
    </w:p>
    <w:p>
      <w:pPr>
        <w:spacing w:after="60" w:line="324" w:lineRule="auto"/>
      </w:pPr>
      <w:r>
        <w:rPr>
          <w:rFonts w:ascii="Consolas" w:hAnsi="Consolas"/>
          <w:sz w:val="17"/>
        </w:rPr>
        <w:t>10.5281/zenodo.20318003</w:t>
      </w:r>
      <w:r>
        <w:rPr>
          <w:rFonts w:ascii="Garamond" w:hAnsi="Garamond"/>
          <w:i/>
          <w:color w:val="555555"/>
          <w:sz w:val="17"/>
        </w:rPr>
        <w:t xml:space="preserve">  —  The Master-Embedded Device v3.0: Toward a Peer-Reviewable Fr</w:t>
      </w:r>
    </w:p>
    <w:p>
      <w:pPr>
        <w:spacing w:after="60" w:line="324" w:lineRule="auto"/>
      </w:pPr>
      <w:r>
        <w:rPr>
          <w:rFonts w:ascii="Consolas" w:hAnsi="Consolas"/>
          <w:sz w:val="17"/>
        </w:rPr>
        <w:t>10.5281/zenodo.19043805</w:t>
      </w:r>
      <w:r>
        <w:rPr>
          <w:rFonts w:ascii="Garamond" w:hAnsi="Garamond"/>
          <w:i/>
          <w:color w:val="555555"/>
          <w:sz w:val="17"/>
        </w:rPr>
        <w:t xml:space="preserve">  —  TheYKHC Paper 19043805</w:t>
      </w:r>
    </w:p>
    <w:p>
      <w:pPr>
        <w:spacing w:after="60" w:line="324" w:lineRule="auto"/>
      </w:pPr>
      <w:r>
        <w:rPr>
          <w:rFonts w:ascii="Consolas" w:hAnsi="Consolas"/>
          <w:sz w:val="17"/>
        </w:rPr>
        <w:t>10.5281/zenodo.19039901</w:t>
      </w:r>
      <w:r>
        <w:rPr>
          <w:rFonts w:ascii="Garamond" w:hAnsi="Garamond"/>
          <w:i/>
          <w:color w:val="555555"/>
          <w:sz w:val="17"/>
        </w:rPr>
        <w:t xml:space="preserve">  —  Spiral-Crawler ROV Paper</w:t>
      </w:r>
    </w:p>
    <w:p>
      <w:pPr>
        <w:spacing w:after="60" w:line="324" w:lineRule="auto"/>
      </w:pPr>
      <w:r>
        <w:rPr>
          <w:rFonts w:ascii="Consolas" w:hAnsi="Consolas"/>
          <w:sz w:val="17"/>
        </w:rPr>
        <w:t>10.5281/zenodo.19012596</w:t>
      </w:r>
      <w:r>
        <w:rPr>
          <w:rFonts w:ascii="Garamond" w:hAnsi="Garamond"/>
          <w:i/>
          <w:color w:val="555555"/>
          <w:sz w:val="17"/>
        </w:rPr>
        <w:t xml:space="preserve">  —  falcon core</w:t>
      </w:r>
    </w:p>
    <w:p>
      <w:pPr>
        <w:spacing w:after="60" w:line="324" w:lineRule="auto"/>
      </w:pPr>
      <w:r>
        <w:rPr>
          <w:rFonts w:ascii="Consolas" w:hAnsi="Consolas"/>
          <w:sz w:val="17"/>
        </w:rPr>
        <w:t>10.5281/zenodo.19012556</w:t>
      </w:r>
      <w:r>
        <w:rPr>
          <w:rFonts w:ascii="Garamond" w:hAnsi="Garamond"/>
          <w:i/>
          <w:color w:val="555555"/>
          <w:sz w:val="17"/>
        </w:rPr>
        <w:t xml:space="preserve">  —  GKU unified paper v1 katayama 2026</w:t>
      </w:r>
    </w:p>
    <w:p>
      <w:pPr>
        <w:spacing w:after="60" w:line="324" w:lineRule="auto"/>
      </w:pPr>
      <w:r>
        <w:rPr>
          <w:rFonts w:ascii="Consolas" w:hAnsi="Consolas"/>
          <w:sz w:val="17"/>
        </w:rPr>
        <w:t>10.5281/zenodo.19012471</w:t>
      </w:r>
      <w:r>
        <w:rPr>
          <w:rFonts w:ascii="Garamond" w:hAnsi="Garamond"/>
          <w:i/>
          <w:color w:val="555555"/>
          <w:sz w:val="17"/>
        </w:rPr>
        <w:t xml:space="preserve">  —  investor hikari os concept plan 2026</w:t>
      </w:r>
    </w:p>
    <w:p>
      <w:pPr>
        <w:spacing w:after="60" w:line="324" w:lineRule="auto"/>
      </w:pPr>
      <w:r>
        <w:rPr>
          <w:rFonts w:ascii="Consolas" w:hAnsi="Consolas"/>
          <w:sz w:val="17"/>
        </w:rPr>
        <w:t>10.5281/zenodo.19012283</w:t>
      </w:r>
      <w:r>
        <w:rPr>
          <w:rFonts w:ascii="Garamond" w:hAnsi="Garamond"/>
          <w:i/>
          <w:color w:val="555555"/>
          <w:sz w:val="17"/>
        </w:rPr>
        <w:t xml:space="preserve">  —  theykch vs musk</w:t>
      </w:r>
    </w:p>
    <w:p>
      <w:pPr>
        <w:spacing w:after="60" w:line="324" w:lineRule="auto"/>
      </w:pPr>
      <w:r>
        <w:rPr>
          <w:rFonts w:ascii="Consolas" w:hAnsi="Consolas"/>
          <w:sz w:val="17"/>
        </w:rPr>
        <w:t>10.5281/zenodo.19012249</w:t>
      </w:r>
      <w:r>
        <w:rPr>
          <w:rFonts w:ascii="Garamond" w:hAnsi="Garamond"/>
          <w:i/>
          <w:color w:val="555555"/>
          <w:sz w:val="17"/>
        </w:rPr>
        <w:t xml:space="preserve">  —  hikari os ch8</w:t>
      </w:r>
    </w:p>
    <w:p>
      <w:pPr>
        <w:spacing w:after="60" w:line="324" w:lineRule="auto"/>
      </w:pPr>
      <w:r>
        <w:rPr>
          <w:rFonts w:ascii="Consolas" w:hAnsi="Consolas"/>
          <w:sz w:val="17"/>
        </w:rPr>
        <w:t>10.5281/zenodo.19012199</w:t>
      </w:r>
      <w:r>
        <w:rPr>
          <w:rFonts w:ascii="Garamond" w:hAnsi="Garamond"/>
          <w:i/>
          <w:color w:val="555555"/>
          <w:sz w:val="17"/>
        </w:rPr>
        <w:t xml:space="preserve">  —  dashboard</w:t>
      </w:r>
    </w:p>
    <w:p>
      <w:pPr>
        <w:spacing w:after="60" w:line="324" w:lineRule="auto"/>
      </w:pPr>
      <w:r>
        <w:rPr>
          <w:rFonts w:ascii="Consolas" w:hAnsi="Consolas"/>
          <w:sz w:val="17"/>
        </w:rPr>
        <w:t>10.5281/zenodo.19012076</w:t>
      </w:r>
      <w:r>
        <w:rPr>
          <w:rFonts w:ascii="Garamond" w:hAnsi="Garamond"/>
          <w:i/>
          <w:color w:val="555555"/>
          <w:sz w:val="17"/>
        </w:rPr>
        <w:t xml:space="preserve">  —  hikari os equilibrium edition</w:t>
      </w:r>
    </w:p>
    <w:p>
      <w:pPr>
        <w:spacing w:after="60" w:line="324" w:lineRule="auto"/>
      </w:pPr>
      <w:r>
        <w:rPr>
          <w:rFonts w:ascii="Consolas" w:hAnsi="Consolas"/>
          <w:sz w:val="17"/>
        </w:rPr>
        <w:t>10.5281/zenodo.19011907</w:t>
      </w:r>
      <w:r>
        <w:rPr>
          <w:rFonts w:ascii="Garamond" w:hAnsi="Garamond"/>
          <w:i/>
          <w:color w:val="555555"/>
          <w:sz w:val="17"/>
        </w:rPr>
        <w:t xml:space="preserve">  —  hope capital</w:t>
      </w:r>
    </w:p>
    <w:p>
      <w:pPr>
        <w:spacing w:after="60" w:line="324" w:lineRule="auto"/>
      </w:pPr>
      <w:r>
        <w:rPr>
          <w:rFonts w:ascii="Consolas" w:hAnsi="Consolas"/>
          <w:sz w:val="17"/>
        </w:rPr>
        <w:t>10.5281/zenodo.20359216</w:t>
      </w:r>
      <w:r>
        <w:rPr>
          <w:rFonts w:ascii="Garamond" w:hAnsi="Garamond"/>
          <w:i/>
          <w:color w:val="555555"/>
          <w:sz w:val="17"/>
        </w:rPr>
        <w:t xml:space="preserve">  —  The Ma Resonance Theory v3.0</w:t>
      </w:r>
    </w:p>
    <w:p>
      <w:pPr>
        <w:spacing w:after="60" w:line="324" w:lineRule="auto"/>
      </w:pPr>
      <w:r>
        <w:rPr>
          <w:rFonts w:ascii="Consolas" w:hAnsi="Consolas"/>
          <w:sz w:val="17"/>
        </w:rPr>
        <w:t>10.5281/zenodo.20317679</w:t>
      </w:r>
      <w:r>
        <w:rPr>
          <w:rFonts w:ascii="Garamond" w:hAnsi="Garamond"/>
          <w:i/>
          <w:color w:val="555555"/>
          <w:sz w:val="17"/>
        </w:rPr>
        <w:t xml:space="preserve">  —  On-Demand Application Generation: Toward an Intent-First Ope</w:t>
      </w:r>
    </w:p>
    <w:p>
      <w:pPr>
        <w:spacing w:after="60" w:line="324" w:lineRule="auto"/>
      </w:pPr>
      <w:r>
        <w:rPr>
          <w:rFonts w:ascii="Consolas" w:hAnsi="Consolas"/>
          <w:sz w:val="17"/>
        </w:rPr>
        <w:t>10.5281/zenodo.20277953</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10.5281/zenodo.19043751</w:t>
      </w:r>
      <w:r>
        <w:rPr>
          <w:rFonts w:ascii="Garamond" w:hAnsi="Garamond"/>
          <w:i/>
          <w:color w:val="555555"/>
          <w:sz w:val="17"/>
        </w:rPr>
        <w:t xml:space="preserve">  —  TheYKHC Paper 19043751</w:t>
      </w:r>
    </w:p>
    <w:p>
      <w:pPr>
        <w:spacing w:after="60" w:line="324" w:lineRule="auto"/>
      </w:pPr>
      <w:r>
        <w:rPr>
          <w:rFonts w:ascii="Consolas" w:hAnsi="Consolas"/>
          <w:sz w:val="17"/>
        </w:rPr>
        <w:t>10.5281/zenodo.19012301</w:t>
      </w:r>
      <w:r>
        <w:rPr>
          <w:rFonts w:ascii="Garamond" w:hAnsi="Garamond"/>
          <w:i/>
          <w:color w:val="555555"/>
          <w:sz w:val="17"/>
        </w:rPr>
        <w:t xml:space="preserve">  —  theykch final chapter</w:t>
      </w:r>
    </w:p>
    <w:p>
      <w:pPr>
        <w:spacing w:after="60" w:line="324" w:lineRule="auto"/>
      </w:pPr>
      <w:r>
        <w:rPr>
          <w:rFonts w:ascii="Consolas" w:hAnsi="Consolas"/>
          <w:sz w:val="17"/>
        </w:rPr>
        <w:t>10.5281/zenodo.19012229</w:t>
      </w:r>
      <w:r>
        <w:rPr>
          <w:rFonts w:ascii="Garamond" w:hAnsi="Garamond"/>
          <w:i/>
          <w:color w:val="555555"/>
          <w:sz w:val="17"/>
        </w:rPr>
        <w:t xml:space="preserve">  —  final chapter</w:t>
      </w:r>
    </w:p>
    <w:p>
      <w:pPr>
        <w:spacing w:after="60" w:line="324" w:lineRule="auto"/>
      </w:pPr>
      <w:r>
        <w:rPr>
          <w:rFonts w:ascii="Consolas" w:hAnsi="Consolas"/>
          <w:sz w:val="17"/>
        </w:rPr>
        <w:t>10.5281/zenodo.19012177</w:t>
      </w:r>
      <w:r>
        <w:rPr>
          <w:rFonts w:ascii="Garamond" w:hAnsi="Garamond"/>
          <w:i/>
          <w:color w:val="555555"/>
          <w:sz w:val="17"/>
        </w:rPr>
        <w:t xml:space="preserve">  —  legacy codex</w:t>
      </w:r>
    </w:p>
    <w:p>
      <w:pPr>
        <w:spacing w:after="60" w:line="324" w:lineRule="auto"/>
      </w:pPr>
      <w:r>
        <w:rPr>
          <w:rFonts w:ascii="Consolas" w:hAnsi="Consolas"/>
          <w:sz w:val="17"/>
        </w:rPr>
        <w:t>10.5281/zenodo.20840576</w:t>
      </w:r>
      <w:r>
        <w:rPr>
          <w:rFonts w:ascii="Garamond" w:hAnsi="Garamond"/>
          <w:i/>
          <w:color w:val="555555"/>
          <w:sz w:val="17"/>
        </w:rPr>
        <w:t xml:space="preserve">  —  V=N/D による全臓器密度場の導出と形状生成理論 — 完全改訂版 v2.0 (Complete Organ Desig</w:t>
      </w:r>
    </w:p>
    <w:p>
      <w:pPr>
        <w:spacing w:after="60" w:line="324" w:lineRule="auto"/>
      </w:pPr>
      <w:r>
        <w:rPr>
          <w:rFonts w:ascii="Consolas" w:hAnsi="Consolas"/>
          <w:sz w:val="17"/>
        </w:rPr>
        <w:t>10.5281/zenodo.19043736</w:t>
      </w:r>
      <w:r>
        <w:rPr>
          <w:rFonts w:ascii="Garamond" w:hAnsi="Garamond"/>
          <w:i/>
          <w:color w:val="555555"/>
          <w:sz w:val="17"/>
        </w:rPr>
        <w:t xml:space="preserve">  —  TheYKHC Paper 19043736</w:t>
      </w:r>
    </w:p>
    <w:p>
      <w:pPr>
        <w:spacing w:after="60" w:line="324" w:lineRule="auto"/>
      </w:pPr>
      <w:r>
        <w:rPr>
          <w:rFonts w:ascii="Consolas" w:hAnsi="Consolas"/>
          <w:sz w:val="17"/>
        </w:rPr>
        <w:t>10.5281/zenodo.19012259</w:t>
      </w:r>
      <w:r>
        <w:rPr>
          <w:rFonts w:ascii="Garamond" w:hAnsi="Garamond"/>
          <w:i/>
          <w:color w:val="555555"/>
          <w:sz w:val="17"/>
        </w:rPr>
        <w:t xml:space="preserve">  —  katayama achievements</w:t>
      </w:r>
    </w:p>
    <w:p>
      <w:pPr>
        <w:spacing w:after="60" w:line="324" w:lineRule="auto"/>
      </w:pPr>
      <w:r>
        <w:rPr>
          <w:rFonts w:ascii="Consolas" w:hAnsi="Consolas"/>
          <w:sz w:val="17"/>
        </w:rPr>
        <w:t>10.5281/zenodo.19012247</w:t>
      </w:r>
      <w:r>
        <w:rPr>
          <w:rFonts w:ascii="Garamond" w:hAnsi="Garamond"/>
          <w:i/>
          <w:color w:val="555555"/>
          <w:sz w:val="17"/>
        </w:rPr>
        <w:t xml:space="preserve">  —  theykch vs musk</w:t>
      </w:r>
    </w:p>
    <w:p>
      <w:pPr>
        <w:spacing w:after="60" w:line="324" w:lineRule="auto"/>
      </w:pPr>
      <w:r>
        <w:rPr>
          <w:rFonts w:ascii="Consolas" w:hAnsi="Consolas"/>
          <w:sz w:val="17"/>
        </w:rPr>
        <w:t>10.5281/zenodo.20359372</w:t>
      </w:r>
      <w:r>
        <w:rPr>
          <w:rFonts w:ascii="Garamond" w:hAnsi="Garamond"/>
          <w:i/>
          <w:color w:val="555555"/>
          <w:sz w:val="17"/>
        </w:rPr>
        <w:t xml:space="preserve">  —  V=N/D H2 Experimental Protocol: Final Submission-Ready Versi</w:t>
      </w:r>
    </w:p>
    <w:p>
      <w:pPr>
        <w:spacing w:after="60" w:line="324" w:lineRule="auto"/>
      </w:pPr>
      <w:r>
        <w:rPr>
          <w:rFonts w:ascii="Consolas" w:hAnsi="Consolas"/>
          <w:sz w:val="17"/>
        </w:rPr>
        <w:t>10.5281/zenodo.20359352</w:t>
      </w:r>
      <w:r>
        <w:rPr>
          <w:rFonts w:ascii="Garamond" w:hAnsi="Garamond"/>
          <w:i/>
          <w:color w:val="555555"/>
          <w:sz w:val="17"/>
        </w:rPr>
        <w:t xml:space="preserve">  —  TheYKHC Unified Field Control OS:</w:t>
      </w:r>
    </w:p>
    <w:p>
      <w:pPr>
        <w:spacing w:after="60" w:line="324" w:lineRule="auto"/>
      </w:pPr>
      <w:r>
        <w:rPr>
          <w:rFonts w:ascii="Consolas" w:hAnsi="Consolas"/>
          <w:sz w:val="17"/>
        </w:rPr>
        <w:t>10.5281/zenodo.20359286</w:t>
      </w:r>
      <w:r>
        <w:rPr>
          <w:rFonts w:ascii="Garamond" w:hAnsi="Garamond"/>
          <w:i/>
          <w:color w:val="555555"/>
          <w:sz w:val="17"/>
        </w:rPr>
        <w:t xml:space="preserve">  —  須弥山からビッグバンへ——D=∞起源論</w:t>
      </w:r>
    </w:p>
    <w:p>
      <w:pPr>
        <w:spacing w:after="60" w:line="324" w:lineRule="auto"/>
      </w:pPr>
      <w:r>
        <w:rPr>
          <w:rFonts w:ascii="Consolas" w:hAnsi="Consolas"/>
          <w:sz w:val="17"/>
        </w:rPr>
        <w:t>10.5281/zenodo.20359276</w:t>
      </w:r>
      <w:r>
        <w:rPr>
          <w:rFonts w:ascii="Garamond" w:hAnsi="Garamond"/>
          <w:i/>
          <w:color w:val="555555"/>
          <w:sz w:val="17"/>
        </w:rPr>
        <w:t xml:space="preserve">  —  The Shibuya DAO Hypothesis (2000):</w:t>
      </w:r>
    </w:p>
    <w:p>
      <w:pPr>
        <w:spacing w:after="60" w:line="324" w:lineRule="auto"/>
      </w:pPr>
      <w:r>
        <w:rPr>
          <w:rFonts w:ascii="Consolas" w:hAnsi="Consolas"/>
          <w:sz w:val="17"/>
        </w:rPr>
        <w:t>10.5281/zenodo.20359214</w:t>
      </w:r>
      <w:r>
        <w:rPr>
          <w:rFonts w:ascii="Garamond" w:hAnsi="Garamond"/>
          <w:i/>
          <w:color w:val="555555"/>
          <w:sz w:val="17"/>
        </w:rPr>
        <w:t xml:space="preserve">  —  The Ma Resonance Theory v3.0</w:t>
      </w:r>
    </w:p>
    <w:p>
      <w:pPr>
        <w:spacing w:after="60" w:line="324" w:lineRule="auto"/>
      </w:pPr>
      <w:r>
        <w:rPr>
          <w:rFonts w:ascii="Consolas" w:hAnsi="Consolas"/>
          <w:sz w:val="17"/>
        </w:rPr>
        <w:t>10.5281/zenodo.20359192</w:t>
      </w:r>
      <w:r>
        <w:rPr>
          <w:rFonts w:ascii="Garamond" w:hAnsi="Garamond"/>
          <w:i/>
          <w:color w:val="555555"/>
          <w:sz w:val="17"/>
        </w:rPr>
        <w:t xml:space="preserve">  —  Location-Based Cryptographic Authentication: A Coordinate-as</w:t>
      </w:r>
    </w:p>
    <w:p>
      <w:pPr>
        <w:spacing w:after="60" w:line="324" w:lineRule="auto"/>
      </w:pPr>
      <w:r>
        <w:rPr>
          <w:rFonts w:ascii="Consolas" w:hAnsi="Consolas"/>
          <w:sz w:val="17"/>
        </w:rPr>
        <w:t>10.5281/zenodo.20317672</w:t>
      </w:r>
      <w:r>
        <w:rPr>
          <w:rFonts w:ascii="Garamond" w:hAnsi="Garamond"/>
          <w:i/>
          <w:color w:val="555555"/>
          <w:sz w:val="17"/>
        </w:rPr>
        <w:t xml:space="preserve">  —  The Master-Embedded Device: Transferring Tacit Knowledge Den</w:t>
      </w:r>
    </w:p>
    <w:p>
      <w:pPr>
        <w:spacing w:after="60" w:line="324" w:lineRule="auto"/>
      </w:pPr>
      <w:r>
        <w:rPr>
          <w:rFonts w:ascii="Consolas" w:hAnsi="Consolas"/>
          <w:sz w:val="17"/>
        </w:rPr>
        <w:t>10.5281/zenodo.20304080</w:t>
      </w:r>
      <w:r>
        <w:rPr>
          <w:rFonts w:ascii="Garamond" w:hAnsi="Garamond"/>
          <w:i/>
          <w:color w:val="555555"/>
          <w:sz w:val="17"/>
        </w:rPr>
        <w:t xml:space="preserve">  —  Bubble Collapse Protocol: An AI-Mediated Crisis Response Fra</w:t>
      </w:r>
    </w:p>
    <w:p>
      <w:pPr>
        <w:spacing w:after="60" w:line="324" w:lineRule="auto"/>
      </w:pPr>
      <w:r>
        <w:rPr>
          <w:rFonts w:ascii="Consolas" w:hAnsi="Consolas"/>
          <w:sz w:val="17"/>
        </w:rPr>
        <w:t>10.5281/zenodo.19648477</w:t>
      </w:r>
      <w:r>
        <w:rPr>
          <w:rFonts w:ascii="Garamond" w:hAnsi="Garamond"/>
          <w:i/>
          <w:color w:val="555555"/>
          <w:sz w:val="17"/>
        </w:rPr>
        <w:t xml:space="preserve">  —  V=N/D H2 Pre-registered Experimental Protocol v1.0: Detectin</w:t>
      </w:r>
    </w:p>
    <w:p>
      <w:pPr>
        <w:spacing w:after="60" w:line="324" w:lineRule="auto"/>
      </w:pPr>
      <w:r>
        <w:rPr>
          <w:rFonts w:ascii="Consolas" w:hAnsi="Consolas"/>
          <w:sz w:val="17"/>
        </w:rPr>
        <w:t>10.5281/zenodo.19043760</w:t>
      </w:r>
      <w:r>
        <w:rPr>
          <w:rFonts w:ascii="Garamond" w:hAnsi="Garamond"/>
          <w:i/>
          <w:color w:val="555555"/>
          <w:sz w:val="17"/>
        </w:rPr>
        <w:t xml:space="preserve">  —  TheYKHC Paper 19043760</w:t>
      </w:r>
    </w:p>
    <w:p>
      <w:pPr>
        <w:spacing w:after="60" w:line="324" w:lineRule="auto"/>
      </w:pPr>
      <w:r>
        <w:rPr>
          <w:rFonts w:ascii="Consolas" w:hAnsi="Consolas"/>
          <w:sz w:val="17"/>
        </w:rPr>
        <w:t>10.5281/zenodo.19040195</w:t>
      </w:r>
      <w:r>
        <w:rPr>
          <w:rFonts w:ascii="Garamond" w:hAnsi="Garamond"/>
          <w:i/>
          <w:color w:val="555555"/>
          <w:sz w:val="17"/>
        </w:rPr>
        <w:t xml:space="preserve">  —  Unified Field Control OS</w:t>
      </w:r>
    </w:p>
    <w:p>
      <w:pPr>
        <w:spacing w:after="60" w:line="324" w:lineRule="auto"/>
      </w:pPr>
      <w:r>
        <w:rPr>
          <w:rFonts w:ascii="Consolas" w:hAnsi="Consolas"/>
          <w:sz w:val="17"/>
        </w:rPr>
        <w:t>10.5281/zenodo.19012605</w:t>
      </w:r>
      <w:r>
        <w:rPr>
          <w:rFonts w:ascii="Garamond" w:hAnsi="Garamond"/>
          <w:i/>
          <w:color w:val="555555"/>
          <w:sz w:val="17"/>
        </w:rPr>
        <w:t xml:space="preserve">  —  ai copy protocol</w:t>
      </w:r>
    </w:p>
    <w:p>
      <w:pPr>
        <w:spacing w:after="60" w:line="324" w:lineRule="auto"/>
      </w:pPr>
      <w:r>
        <w:rPr>
          <w:rFonts w:ascii="Consolas" w:hAnsi="Consolas"/>
          <w:sz w:val="17"/>
        </w:rPr>
        <w:t>10.5281/zenodo.19012453</w:t>
      </w:r>
      <w:r>
        <w:rPr>
          <w:rFonts w:ascii="Garamond" w:hAnsi="Garamond"/>
          <w:i/>
          <w:color w:val="555555"/>
          <w:sz w:val="17"/>
        </w:rPr>
        <w:t xml:space="preserve">  —  civilization heart ch8</w:t>
      </w:r>
    </w:p>
    <w:p>
      <w:pPr>
        <w:spacing w:after="60" w:line="324" w:lineRule="auto"/>
      </w:pPr>
      <w:r>
        <w:rPr>
          <w:rFonts w:ascii="Consolas" w:hAnsi="Consolas"/>
          <w:sz w:val="17"/>
        </w:rPr>
        <w:t>10.5281/zenodo.19011904</w:t>
      </w:r>
      <w:r>
        <w:rPr>
          <w:rFonts w:ascii="Garamond" w:hAnsi="Garamond"/>
          <w:i/>
          <w:color w:val="555555"/>
          <w:sz w:val="17"/>
        </w:rPr>
        <w:t xml:space="preserve">  —  Creation OS Genesis</w:t>
      </w:r>
    </w:p>
    <w:p>
      <w:pPr>
        <w:spacing w:after="60" w:line="324" w:lineRule="auto"/>
      </w:pPr>
      <w:r>
        <w:rPr>
          <w:rFonts w:ascii="Consolas" w:hAnsi="Consolas"/>
          <w:sz w:val="17"/>
        </w:rPr>
        <w:t>10.5281/zenodo.19011835</w:t>
      </w:r>
      <w:r>
        <w:rPr>
          <w:rFonts w:ascii="Garamond" w:hAnsi="Garamond"/>
          <w:i/>
          <w:color w:val="555555"/>
          <w:sz w:val="17"/>
        </w:rPr>
        <w:t xml:space="preserve">  —  hikari os ch8 hope becomes capital</w:t>
      </w:r>
    </w:p>
    <w:p>
      <w:pPr>
        <w:spacing w:after="60" w:line="324" w:lineRule="auto"/>
      </w:pPr>
      <w:r>
        <w:rPr>
          <w:rFonts w:ascii="Consolas" w:hAnsi="Consolas"/>
          <w:sz w:val="17"/>
        </w:rPr>
        <w:t>10.5281/zenodo.19043741</w:t>
      </w:r>
      <w:r>
        <w:rPr>
          <w:rFonts w:ascii="Garamond" w:hAnsi="Garamond"/>
          <w:i/>
          <w:color w:val="555555"/>
          <w:sz w:val="17"/>
        </w:rPr>
        <w:t xml:space="preserve">  —  TheYKHC Paper 19043741</w:t>
      </w:r>
    </w:p>
    <w:p>
      <w:pPr>
        <w:spacing w:after="60" w:line="324" w:lineRule="auto"/>
      </w:pPr>
      <w:r>
        <w:rPr>
          <w:rFonts w:ascii="Consolas" w:hAnsi="Consolas"/>
          <w:sz w:val="17"/>
        </w:rPr>
        <w:t>10.5281/zenodo.20269156</w:t>
      </w:r>
      <w:r>
        <w:rPr>
          <w:rFonts w:ascii="Garamond" w:hAnsi="Garamond"/>
          <w:i/>
          <w:color w:val="555555"/>
          <w:sz w:val="17"/>
        </w:rPr>
        <w:t xml:space="preserve">  —  Tendo Economics v3.1: Three-Variable Physical Model — Econom</w:t>
      </w:r>
    </w:p>
    <w:p>
      <w:pPr>
        <w:spacing w:after="60" w:line="324" w:lineRule="auto"/>
      </w:pPr>
      <w:r>
        <w:rPr>
          <w:rFonts w:ascii="Consolas" w:hAnsi="Consolas"/>
          <w:sz w:val="17"/>
        </w:rPr>
        <w:t>10.5281/zenodo.19035643</w:t>
      </w:r>
      <w:r>
        <w:rPr>
          <w:rFonts w:ascii="Garamond" w:hAnsi="Garamond"/>
          <w:i/>
          <w:color w:val="555555"/>
          <w:sz w:val="17"/>
        </w:rPr>
        <w:t xml:space="preserve">  —  . The YKHC 完全拡張ロードマップ v1.1——文明生成エンジン(Integrated Creation S</w:t>
      </w:r>
    </w:p>
    <w:p>
      <w:pPr>
        <w:spacing w:after="60" w:line="324" w:lineRule="auto"/>
      </w:pPr>
      <w:r>
        <w:rPr>
          <w:rFonts w:ascii="Consolas" w:hAnsi="Consolas"/>
          <w:sz w:val="17"/>
        </w:rPr>
        <w:t>10.5281/zenodo.19012255</w:t>
      </w:r>
      <w:r>
        <w:rPr>
          <w:rFonts w:ascii="Garamond" w:hAnsi="Garamond"/>
          <w:i/>
          <w:color w:val="555555"/>
          <w:sz w:val="17"/>
        </w:rPr>
        <w:t xml:space="preserve">  —  ethical dashboard release</w:t>
      </w:r>
    </w:p>
    <w:p>
      <w:pPr>
        <w:spacing w:after="60" w:line="324" w:lineRule="auto"/>
      </w:pPr>
      <w:r>
        <w:rPr>
          <w:rFonts w:ascii="Consolas" w:hAnsi="Consolas"/>
          <w:sz w:val="17"/>
        </w:rPr>
        <w:t>10.5281/zenodo.20779920</w:t>
      </w:r>
      <w:r>
        <w:rPr>
          <w:rFonts w:ascii="Garamond" w:hAnsi="Garamond"/>
          <w:i/>
          <w:color w:val="555555"/>
          <w:sz w:val="17"/>
        </w:rPr>
        <w:t xml:space="preserve">  —  Electromagnetic Circulatory Cardiac Engine (ECCE): A Five-La</w:t>
      </w:r>
    </w:p>
    <w:p>
      <w:pPr>
        <w:spacing w:after="60" w:line="324" w:lineRule="auto"/>
      </w:pPr>
      <w:r>
        <w:rPr>
          <w:rFonts w:ascii="Consolas" w:hAnsi="Consolas"/>
          <w:sz w:val="17"/>
        </w:rPr>
        <w:t>10.5281/zenodo.20526588</w:t>
      </w:r>
      <w:r>
        <w:rPr>
          <w:rFonts w:ascii="Garamond" w:hAnsi="Garamond"/>
          <w:i/>
          <w:color w:val="555555"/>
          <w:sz w:val="17"/>
        </w:rPr>
        <w:t xml:space="preserve">  —  Dual-Layer Koku Universe: Beyond Polygon Resolution in 3D Bi</w:t>
      </w:r>
    </w:p>
    <w:p>
      <w:pPr>
        <w:spacing w:after="60" w:line="324" w:lineRule="auto"/>
      </w:pPr>
      <w:r>
        <w:rPr>
          <w:rFonts w:ascii="Consolas" w:hAnsi="Consolas"/>
          <w:sz w:val="17"/>
        </w:rPr>
        <w:t>10.5281/zenodo.20455203</w:t>
      </w:r>
      <w:r>
        <w:rPr>
          <w:rFonts w:ascii="Garamond" w:hAnsi="Garamond"/>
          <w:i/>
          <w:color w:val="555555"/>
          <w:sz w:val="17"/>
        </w:rPr>
        <w:t xml:space="preserve">  —  Class-H ISP Blazars Show Temporal Coincidence with IceCube G</w:t>
      </w:r>
    </w:p>
    <w:p>
      <w:pPr>
        <w:spacing w:after="60" w:line="324" w:lineRule="auto"/>
      </w:pPr>
      <w:r>
        <w:rPr>
          <w:rFonts w:ascii="Consolas" w:hAnsi="Consolas"/>
          <w:sz w:val="17"/>
        </w:rPr>
        <w:t>10.5281/zenodo.20302146</w:t>
      </w:r>
      <w:r>
        <w:rPr>
          <w:rFonts w:ascii="Garamond" w:hAnsi="Garamond"/>
          <w:i/>
          <w:color w:val="555555"/>
          <w:sz w:val="17"/>
        </w:rPr>
        <w:t xml:space="preserve">  —  c² as Ki-Field Propagation Velocity: A Physical Reinterpreta</w:t>
      </w:r>
    </w:p>
    <w:p>
      <w:pPr>
        <w:spacing w:after="60" w:line="324" w:lineRule="auto"/>
      </w:pPr>
      <w:r>
        <w:rPr>
          <w:rFonts w:ascii="Consolas" w:hAnsi="Consolas"/>
          <w:sz w:val="17"/>
        </w:rPr>
        <w:t>10.5281/zenodo.19702664</w:t>
      </w:r>
      <w:r>
        <w:rPr>
          <w:rFonts w:ascii="Garamond" w:hAnsi="Garamond"/>
          <w:i/>
          <w:color w:val="555555"/>
          <w:sz w:val="17"/>
        </w:rPr>
        <w:t xml:space="preserve">  —  The Ki-Net Synchronization Model of Cardiac Rhythm: A Bounda</w:t>
      </w:r>
    </w:p>
    <w:p>
      <w:pPr>
        <w:spacing w:after="60" w:line="324" w:lineRule="auto"/>
      </w:pPr>
      <w:r>
        <w:rPr>
          <w:rFonts w:ascii="Consolas" w:hAnsi="Consolas"/>
          <w:sz w:val="17"/>
        </w:rPr>
        <w:t>10.5281/zenodo.19642585</w:t>
      </w:r>
      <w:r>
        <w:rPr>
          <w:rFonts w:ascii="Garamond" w:hAnsi="Garamond"/>
          <w:i/>
          <w:color w:val="555555"/>
          <w:sz w:val="17"/>
        </w:rPr>
        <w:t xml:space="preserve">  —  Ubiquitous Money: Embedding Performance Intelligence into Ph</w:t>
      </w:r>
    </w:p>
    <w:p>
      <w:pPr>
        <w:spacing w:after="60" w:line="324" w:lineRule="auto"/>
      </w:pPr>
      <w:r>
        <w:rPr>
          <w:rFonts w:ascii="Consolas" w:hAnsi="Consolas"/>
          <w:sz w:val="17"/>
        </w:rPr>
        <w:t>10.5281/zenodo.19012277</w:t>
      </w:r>
      <w:r>
        <w:rPr>
          <w:rFonts w:ascii="Garamond" w:hAnsi="Garamond"/>
          <w:i/>
          <w:color w:val="555555"/>
          <w:sz w:val="17"/>
        </w:rPr>
        <w:t xml:space="preserve">  —  ethical dashboard</w:t>
      </w:r>
    </w:p>
    <w:p>
      <w:pPr>
        <w:spacing w:after="60" w:line="324" w:lineRule="auto"/>
      </w:pPr>
      <w:r>
        <w:rPr>
          <w:rFonts w:ascii="Consolas" w:hAnsi="Consolas"/>
          <w:sz w:val="17"/>
        </w:rPr>
        <w:t>10.5281/zenodo.20179942</w:t>
      </w:r>
      <w:r>
        <w:rPr>
          <w:rFonts w:ascii="Garamond" w:hAnsi="Garamond"/>
          <w:i/>
          <w:color w:val="555555"/>
          <w:sz w:val="17"/>
        </w:rPr>
        <w:t xml:space="preserve">  —  The Second Life Vision v2.0: Digital Land, Dual-Layer Realit</w:t>
      </w:r>
    </w:p>
    <w:p>
      <w:pPr>
        <w:spacing w:after="60" w:line="324" w:lineRule="auto"/>
      </w:pPr>
      <w:r>
        <w:rPr>
          <w:rFonts w:ascii="Consolas" w:hAnsi="Consolas"/>
          <w:sz w:val="17"/>
        </w:rPr>
        <w:t>10.5281/zenodo.19040515</w:t>
      </w:r>
      <w:r>
        <w:rPr>
          <w:rFonts w:ascii="Garamond" w:hAnsi="Garamond"/>
          <w:i/>
          <w:color w:val="555555"/>
          <w:sz w:val="17"/>
        </w:rPr>
        <w:t xml:space="preserve">  —  Falcon Core S1 Business Plan</w:t>
      </w:r>
    </w:p>
    <w:p>
      <w:pPr>
        <w:spacing w:after="60" w:line="324" w:lineRule="auto"/>
      </w:pPr>
      <w:r>
        <w:rPr>
          <w:rFonts w:ascii="Consolas" w:hAnsi="Consolas"/>
          <w:sz w:val="17"/>
        </w:rPr>
        <w:t>10.5281/zenodo.19035395</w:t>
      </w:r>
      <w:r>
        <w:rPr>
          <w:rFonts w:ascii="Garamond" w:hAnsi="Garamond"/>
          <w:i/>
          <w:color w:val="555555"/>
          <w:sz w:val="17"/>
        </w:rPr>
        <w:t xml:space="preserve">  —  . 光貨OS 5年成長計画 精度アップ版——投資家・実行向け事業計画書 v1.0</w:t>
      </w:r>
    </w:p>
    <w:p>
      <w:pPr>
        <w:spacing w:after="60" w:line="324" w:lineRule="auto"/>
      </w:pPr>
      <w:r>
        <w:rPr>
          <w:rFonts w:ascii="Consolas" w:hAnsi="Consolas"/>
          <w:sz w:val="17"/>
        </w:rPr>
        <w:t>10.5281/zenodo.19689944</w:t>
      </w:r>
      <w:r>
        <w:rPr>
          <w:rFonts w:ascii="Garamond" w:hAnsi="Garamond"/>
          <w:i/>
          <w:color w:val="555555"/>
          <w:sz w:val="17"/>
        </w:rPr>
        <w:t xml:space="preserve">  —  第75.0節 人類永続の三主軸 — The Triple Pillars of Human Persistence</w:t>
      </w:r>
    </w:p>
    <w:p>
      <w:pPr>
        <w:spacing w:after="60" w:line="324" w:lineRule="auto"/>
      </w:pPr>
      <w:r>
        <w:rPr>
          <w:rFonts w:ascii="Consolas" w:hAnsi="Consolas"/>
          <w:sz w:val="17"/>
        </w:rPr>
        <w:t>10.5281/zenodo.19012439</w:t>
      </w:r>
      <w:r>
        <w:rPr>
          <w:rFonts w:ascii="Garamond" w:hAnsi="Garamond"/>
          <w:i/>
          <w:color w:val="555555"/>
          <w:sz w:val="17"/>
        </w:rPr>
        <w:t xml:space="preserve">  —  ethical civilization genesis whitepaper002</w:t>
      </w:r>
    </w:p>
    <w:p>
      <w:pPr>
        <w:spacing w:after="60" w:line="324" w:lineRule="auto"/>
      </w:pPr>
      <w:r>
        <w:rPr>
          <w:rFonts w:ascii="Consolas" w:hAnsi="Consolas"/>
          <w:sz w:val="17"/>
        </w:rPr>
        <w:t>10.5281/zenodo.20319300</w:t>
      </w:r>
      <w:r>
        <w:rPr>
          <w:rFonts w:ascii="Garamond" w:hAnsi="Garamond"/>
          <w:i/>
          <w:color w:val="555555"/>
          <w:sz w:val="17"/>
        </w:rPr>
        <w:t xml:space="preserve">  —  The Bubble Collapse Protocol: A Strategic Framework for Post</w:t>
      </w:r>
    </w:p>
    <w:p>
      <w:pPr>
        <w:spacing w:after="60" w:line="324" w:lineRule="auto"/>
      </w:pPr>
      <w:r>
        <w:rPr>
          <w:rFonts w:ascii="Consolas" w:hAnsi="Consolas"/>
          <w:sz w:val="17"/>
        </w:rPr>
        <w:t>10.5281/zenodo.19040103</w:t>
      </w:r>
      <w:r>
        <w:rPr>
          <w:rFonts w:ascii="Garamond" w:hAnsi="Garamond"/>
          <w:i/>
          <w:color w:val="555555"/>
          <w:sz w:val="17"/>
        </w:rPr>
        <w:t xml:space="preserve">  —  GKU JAXA Contact</w:t>
      </w:r>
    </w:p>
    <w:p>
      <w:pPr>
        <w:spacing w:after="60" w:line="324" w:lineRule="auto"/>
      </w:pPr>
      <w:r>
        <w:rPr>
          <w:rFonts w:ascii="Consolas" w:hAnsi="Consolas"/>
          <w:sz w:val="17"/>
        </w:rPr>
        <w:t>10.5281/zenodo.21450612</w:t>
      </w:r>
      <w:r>
        <w:rPr>
          <w:rFonts w:ascii="Garamond" w:hAnsi="Garamond"/>
          <w:i/>
          <w:color w:val="555555"/>
          <w:sz w:val="17"/>
        </w:rPr>
        <w:t xml:space="preserve">  —  Question Harvest v6: Operationalizing the Engine</w:t>
      </w:r>
    </w:p>
    <w:p>
      <w:pPr>
        <w:spacing w:after="60" w:line="324" w:lineRule="auto"/>
      </w:pPr>
      <w:r>
        <w:rPr>
          <w:rFonts w:ascii="Consolas" w:hAnsi="Consolas"/>
          <w:sz w:val="17"/>
        </w:rPr>
        <w:t>10.5281/zenodo.20779931</w:t>
      </w:r>
      <w:r>
        <w:rPr>
          <w:rFonts w:ascii="Garamond" w:hAnsi="Garamond"/>
          <w:i/>
          <w:color w:val="555555"/>
          <w:sz w:val="17"/>
        </w:rPr>
        <w:t xml:space="preserve">  —  Fiber Jungle Gym Theory (FJGT): The Unified Principle of Aut</w:t>
      </w:r>
    </w:p>
    <w:p>
      <w:pPr>
        <w:spacing w:after="60" w:line="324" w:lineRule="auto"/>
      </w:pPr>
      <w:r>
        <w:rPr>
          <w:rFonts w:ascii="Consolas" w:hAnsi="Consolas"/>
          <w:sz w:val="17"/>
        </w:rPr>
        <w:t>10.5281/zenodo.20359354</w:t>
      </w:r>
      <w:r>
        <w:rPr>
          <w:rFonts w:ascii="Garamond" w:hAnsi="Garamond"/>
          <w:i/>
          <w:color w:val="555555"/>
          <w:sz w:val="17"/>
        </w:rPr>
        <w:t xml:space="preserve">  —  TheYKHC Unified Field Control OS:</w:t>
      </w:r>
    </w:p>
    <w:p>
      <w:pPr>
        <w:spacing w:after="60" w:line="324" w:lineRule="auto"/>
      </w:pPr>
      <w:r>
        <w:rPr>
          <w:rFonts w:ascii="Consolas" w:hAnsi="Consolas"/>
          <w:sz w:val="17"/>
        </w:rPr>
        <w:t>10.5281/zenodo.20359194</w:t>
      </w:r>
      <w:r>
        <w:rPr>
          <w:rFonts w:ascii="Garamond" w:hAnsi="Garamond"/>
          <w:i/>
          <w:color w:val="555555"/>
          <w:sz w:val="17"/>
        </w:rPr>
        <w:t xml:space="preserve">  —  Location-Based Cryptographic Authentication: A Coordinate-as</w:t>
      </w:r>
    </w:p>
    <w:p>
      <w:pPr>
        <w:spacing w:after="60" w:line="324" w:lineRule="auto"/>
      </w:pPr>
      <w:r>
        <w:rPr>
          <w:rFonts w:ascii="Consolas" w:hAnsi="Consolas"/>
          <w:sz w:val="17"/>
        </w:rPr>
        <w:t>10.5281/zenodo.20359141</w:t>
      </w:r>
      <w:r>
        <w:rPr>
          <w:rFonts w:ascii="Garamond" w:hAnsi="Garamond"/>
          <w:i/>
          <w:color w:val="555555"/>
          <w:sz w:val="17"/>
        </w:rPr>
        <w:t xml:space="preserve">  —  The Unconscious Market Observer: Sixteen Years of Precious M</w:t>
      </w:r>
    </w:p>
    <w:p>
      <w:pPr>
        <w:spacing w:after="60" w:line="324" w:lineRule="auto"/>
      </w:pPr>
      <w:r>
        <w:rPr>
          <w:rFonts w:ascii="Consolas" w:hAnsi="Consolas"/>
          <w:sz w:val="17"/>
        </w:rPr>
        <w:t>10.5281/zenodo.19873226</w:t>
      </w:r>
      <w:r>
        <w:rPr>
          <w:rFonts w:ascii="Garamond" w:hAnsi="Garamond"/>
          <w:i/>
          <w:color w:val="555555"/>
          <w:sz w:val="17"/>
        </w:rPr>
        <w:t xml:space="preserve">  —  TheYKHC Journal Vol.7 — 設計者の不要化:エレコーゼが20世紀に戻った日</w:t>
      </w:r>
    </w:p>
    <w:p>
      <w:pPr>
        <w:spacing w:after="60" w:line="324" w:lineRule="auto"/>
      </w:pPr>
      <w:r>
        <w:rPr>
          <w:rFonts w:ascii="Consolas" w:hAnsi="Consolas"/>
          <w:sz w:val="17"/>
        </w:rPr>
        <w:t>10.5281/zenodo.19629287</w:t>
      </w:r>
      <w:r>
        <w:rPr>
          <w:rFonts w:ascii="Garamond" w:hAnsi="Garamond"/>
          <w:i/>
          <w:color w:val="555555"/>
          <w:sz w:val="17"/>
        </w:rPr>
        <w:t xml:space="preserve">  —  再会の朝食 ——2026年4月15日の対話——</w:t>
      </w:r>
    </w:p>
    <w:p>
      <w:pPr>
        <w:spacing w:after="60" w:line="324" w:lineRule="auto"/>
      </w:pPr>
      <w:r>
        <w:rPr>
          <w:rFonts w:ascii="Consolas" w:hAnsi="Consolas"/>
          <w:sz w:val="17"/>
        </w:rPr>
        <w:t>10.5281/zenodo.19036146</w:t>
      </w:r>
      <w:r>
        <w:rPr>
          <w:rFonts w:ascii="Garamond" w:hAnsi="Garamond"/>
          <w:i/>
          <w:color w:val="555555"/>
          <w:sz w:val="17"/>
        </w:rPr>
        <w:t xml:space="preserve">  —  . The YKHC One Pager 3バリアント v1.0 PDF完全版——収益モデル・ロードマップ・採用詳細</w:t>
      </w:r>
    </w:p>
    <w:p>
      <w:pPr>
        <w:spacing w:after="60" w:line="324" w:lineRule="auto"/>
      </w:pPr>
      <w:r>
        <w:rPr>
          <w:rFonts w:ascii="Consolas" w:hAnsi="Consolas"/>
          <w:sz w:val="17"/>
        </w:rPr>
        <w:t>10.5281/zenodo.19012435</w:t>
      </w:r>
      <w:r>
        <w:rPr>
          <w:rFonts w:ascii="Garamond" w:hAnsi="Garamond"/>
          <w:i/>
          <w:color w:val="555555"/>
          <w:sz w:val="17"/>
        </w:rPr>
        <w:t xml:space="preserve">  —  theykch foundation declaration</w:t>
      </w:r>
    </w:p>
    <w:p>
      <w:pPr>
        <w:spacing w:after="60" w:line="324" w:lineRule="auto"/>
      </w:pPr>
      <w:r>
        <w:rPr>
          <w:rFonts w:ascii="Consolas" w:hAnsi="Consolas"/>
          <w:sz w:val="17"/>
        </w:rPr>
        <w:t>10.5281/zenodo.19012241</w:t>
      </w:r>
      <w:r>
        <w:rPr>
          <w:rFonts w:ascii="Garamond" w:hAnsi="Garamond"/>
          <w:i/>
          <w:color w:val="555555"/>
          <w:sz w:val="17"/>
        </w:rPr>
        <w:t xml:space="preserve">  —  katayama achievements</w:t>
      </w:r>
    </w:p>
    <w:p>
      <w:pPr>
        <w:spacing w:after="60" w:line="324" w:lineRule="auto"/>
      </w:pPr>
      <w:r>
        <w:rPr>
          <w:rFonts w:ascii="Consolas" w:hAnsi="Consolas"/>
          <w:sz w:val="17"/>
        </w:rPr>
        <w:t>10.5281/zenodo.19012094</w:t>
      </w:r>
      <w:r>
        <w:rPr>
          <w:rFonts w:ascii="Garamond" w:hAnsi="Garamond"/>
          <w:i/>
          <w:color w:val="555555"/>
          <w:sz w:val="17"/>
        </w:rPr>
        <w:t xml:space="preserve">  —  ethical dashboard release</w:t>
      </w:r>
    </w:p>
    <w:p>
      <w:pPr>
        <w:spacing w:after="60" w:line="324" w:lineRule="auto"/>
      </w:pPr>
      <w:r>
        <w:rPr>
          <w:rFonts w:ascii="Consolas" w:hAnsi="Consolas"/>
          <w:sz w:val="17"/>
        </w:rPr>
        <w:t>10.5281/zenodo.20196854</w:t>
      </w:r>
      <w:r>
        <w:rPr>
          <w:rFonts w:ascii="Garamond" w:hAnsi="Garamond"/>
          <w:i/>
          <w:color w:val="555555"/>
          <w:sz w:val="17"/>
        </w:rPr>
        <w:t xml:space="preserve">  —  The Ontology of the Data-Born: On the Permanence of Entities</w:t>
      </w:r>
    </w:p>
    <w:p>
      <w:pPr>
        <w:spacing w:after="60" w:line="324" w:lineRule="auto"/>
      </w:pPr>
      <w:r>
        <w:rPr>
          <w:rFonts w:ascii="Consolas" w:hAnsi="Consolas"/>
          <w:sz w:val="17"/>
        </w:rPr>
        <w:t>10.5281/zenodo.19042580</w:t>
      </w:r>
      <w:r>
        <w:rPr>
          <w:rFonts w:ascii="Garamond" w:hAnsi="Garamond"/>
          <w:i/>
          <w:color w:val="555555"/>
          <w:sz w:val="17"/>
        </w:rPr>
        <w:t xml:space="preserve">  —  hikari universe complete map</w:t>
      </w:r>
    </w:p>
    <w:p>
      <w:pPr>
        <w:spacing w:after="60" w:line="324" w:lineRule="auto"/>
      </w:pPr>
      <w:r>
        <w:rPr>
          <w:rFonts w:ascii="Consolas" w:hAnsi="Consolas"/>
          <w:sz w:val="17"/>
        </w:rPr>
        <w:t>10.5281/zenodo.20319592</w:t>
      </w:r>
      <w:r>
        <w:rPr>
          <w:rFonts w:ascii="Garamond" w:hAnsi="Garamond"/>
          <w:i/>
          <w:color w:val="555555"/>
          <w:sz w:val="17"/>
        </w:rPr>
        <w:t xml:space="preserve">  —  Mass as Familiarity: A Genki-Particle Interpretation of Iner</w:t>
      </w:r>
    </w:p>
    <w:p>
      <w:pPr>
        <w:spacing w:after="60" w:line="324" w:lineRule="auto"/>
      </w:pPr>
      <w:r>
        <w:rPr>
          <w:rFonts w:ascii="Consolas" w:hAnsi="Consolas"/>
          <w:sz w:val="17"/>
        </w:rPr>
        <w:t>10.5281/zenodo.19788883</w:t>
      </w:r>
      <w:r>
        <w:rPr>
          <w:rFonts w:ascii="Garamond" w:hAnsi="Garamond"/>
          <w:i/>
          <w:color w:val="555555"/>
          <w:sz w:val="17"/>
        </w:rPr>
        <w:t xml:space="preserve">  —  Statistical Substructure of ISP Blazar Variability: Evidence</w:t>
      </w:r>
    </w:p>
    <w:p>
      <w:pPr>
        <w:spacing w:after="60" w:line="324" w:lineRule="auto"/>
      </w:pPr>
      <w:r>
        <w:rPr>
          <w:rFonts w:ascii="Consolas" w:hAnsi="Consolas"/>
          <w:sz w:val="17"/>
        </w:rPr>
        <w:t>10.5281/zenodo.19183079</w:t>
      </w:r>
      <w:r>
        <w:rPr>
          <w:rFonts w:ascii="Garamond" w:hAnsi="Garamond"/>
          <w:i/>
          <w:color w:val="555555"/>
          <w:sz w:val="17"/>
        </w:rPr>
        <w:t xml:space="preserve">  —  The Genesis OS: A Formal Model of Individual-Origin Civiliza</w:t>
      </w:r>
    </w:p>
    <w:p>
      <w:pPr>
        <w:spacing w:after="60" w:line="324" w:lineRule="auto"/>
      </w:pPr>
      <w:r>
        <w:rPr>
          <w:rFonts w:ascii="Consolas" w:hAnsi="Consolas"/>
          <w:sz w:val="17"/>
        </w:rPr>
        <w:t>10.5281/zenodo.19012269</w:t>
      </w:r>
      <w:r>
        <w:rPr>
          <w:rFonts w:ascii="Garamond" w:hAnsi="Garamond"/>
          <w:i/>
          <w:color w:val="555555"/>
          <w:sz w:val="17"/>
        </w:rPr>
        <w:t xml:space="preserve">  —  valuation framework</w:t>
      </w:r>
    </w:p>
    <w:p>
      <w:pPr>
        <w:spacing w:after="60" w:line="324" w:lineRule="auto"/>
      </w:pPr>
      <w:r>
        <w:rPr>
          <w:rFonts w:ascii="Consolas" w:hAnsi="Consolas"/>
          <w:sz w:val="17"/>
        </w:rPr>
        <w:t>10.5281/zenodo.19012096</w:t>
      </w:r>
      <w:r>
        <w:rPr>
          <w:rFonts w:ascii="Garamond" w:hAnsi="Garamond"/>
          <w:i/>
          <w:color w:val="555555"/>
          <w:sz w:val="17"/>
        </w:rPr>
        <w:t xml:space="preserve">  —  theykch legacy codex</w:t>
      </w:r>
    </w:p>
    <w:p>
      <w:pPr>
        <w:spacing w:after="60" w:line="324" w:lineRule="auto"/>
      </w:pPr>
      <w:r>
        <w:rPr>
          <w:rFonts w:ascii="Consolas" w:hAnsi="Consolas"/>
          <w:sz w:val="17"/>
        </w:rPr>
        <w:t>10.5281/zenodo.19011978</w:t>
      </w:r>
      <w:r>
        <w:rPr>
          <w:rFonts w:ascii="Garamond" w:hAnsi="Garamond"/>
          <w:i/>
          <w:color w:val="555555"/>
          <w:sz w:val="17"/>
        </w:rPr>
        <w:t xml:space="preserve">  —  theykch vs elon musk</w:t>
      </w:r>
    </w:p>
    <w:p>
      <w:pPr>
        <w:spacing w:after="60" w:line="324" w:lineRule="auto"/>
      </w:pPr>
      <w:r>
        <w:rPr>
          <w:rFonts w:ascii="Consolas" w:hAnsi="Consolas"/>
          <w:sz w:val="17"/>
        </w:rPr>
        <w:t>10.5281/zenodo.20952863</w:t>
      </w:r>
      <w:r>
        <w:rPr>
          <w:rFonts w:ascii="Garamond" w:hAnsi="Garamond"/>
          <w:i/>
          <w:color w:val="555555"/>
          <w:sz w:val="17"/>
        </w:rPr>
        <w:t xml:space="preserve">  —  Ki-Net Field Evidence v2.0: Neutrino Events, Cardiac Vortex </w:t>
      </w:r>
    </w:p>
    <w:p>
      <w:pPr>
        <w:spacing w:after="60" w:line="324" w:lineRule="auto"/>
      </w:pPr>
      <w:r>
        <w:rPr>
          <w:rFonts w:ascii="Consolas" w:hAnsi="Consolas"/>
          <w:sz w:val="17"/>
        </w:rPr>
        <w:t>10.5281/zenodo.20711028</w:t>
      </w:r>
      <w:r>
        <w:rPr>
          <w:rFonts w:ascii="Garamond" w:hAnsi="Garamond"/>
          <w:i/>
          <w:color w:val="555555"/>
          <w:sz w:val="17"/>
        </w:rPr>
        <w:t xml:space="preserve">  —  Ubiquitous Hikari Currency × Full-Organ Analyzer Watch: Work</w:t>
      </w:r>
    </w:p>
    <w:p>
      <w:pPr>
        <w:spacing w:after="60" w:line="324" w:lineRule="auto"/>
      </w:pPr>
      <w:r>
        <w:rPr>
          <w:rFonts w:ascii="Consolas" w:hAnsi="Consolas"/>
          <w:sz w:val="17"/>
        </w:rPr>
        <w:t>10.5281/zenodo.20302223</w:t>
      </w:r>
      <w:r>
        <w:rPr>
          <w:rFonts w:ascii="Garamond" w:hAnsi="Garamond"/>
          <w:i/>
          <w:color w:val="555555"/>
          <w:sz w:val="17"/>
        </w:rPr>
        <w:t xml:space="preserve">  —  The Genki Particle Universe v3.1: Void-Core Spherical Cosmol</w:t>
      </w:r>
    </w:p>
    <w:p>
      <w:pPr>
        <w:spacing w:after="60" w:line="324" w:lineRule="auto"/>
      </w:pPr>
      <w:r>
        <w:rPr>
          <w:rFonts w:ascii="Consolas" w:hAnsi="Consolas"/>
          <w:sz w:val="17"/>
        </w:rPr>
        <w:t>10.5281/zenodo.19808579</w:t>
      </w:r>
      <w:r>
        <w:rPr>
          <w:rFonts w:ascii="Garamond" w:hAnsi="Garamond"/>
          <w:i/>
          <w:color w:val="555555"/>
          <w:sz w:val="17"/>
        </w:rPr>
        <w:t xml:space="preserve">  —  X-ray Spectral Softening in AO 0235+164: Swift-XRT Analysis </w:t>
      </w:r>
    </w:p>
    <w:p>
      <w:pPr>
        <w:spacing w:after="60" w:line="324" w:lineRule="auto"/>
      </w:pPr>
      <w:r>
        <w:rPr>
          <w:rFonts w:ascii="Consolas" w:hAnsi="Consolas"/>
          <w:sz w:val="17"/>
        </w:rPr>
        <w:t>10.5281/zenodo.19036211</w:t>
      </w:r>
      <w:r>
        <w:rPr>
          <w:rFonts w:ascii="Garamond" w:hAnsi="Garamond"/>
          <w:i/>
          <w:color w:val="555555"/>
          <w:sz w:val="17"/>
        </w:rPr>
        <w:t xml:space="preserve">  —  . Chat GPT対話録——「言葉から宇宙が始まったとは、本当じゃないか?」光貨思想のAI対話原典</w:t>
      </w:r>
    </w:p>
    <w:p>
      <w:pPr>
        <w:spacing w:after="60" w:line="324" w:lineRule="auto"/>
      </w:pPr>
      <w:r>
        <w:rPr>
          <w:rFonts w:ascii="Consolas" w:hAnsi="Consolas"/>
          <w:sz w:val="17"/>
        </w:rPr>
        <w:t>10.5281/zenodo.19012090</w:t>
      </w:r>
      <w:r>
        <w:rPr>
          <w:rFonts w:ascii="Garamond" w:hAnsi="Garamond"/>
          <w:i/>
          <w:color w:val="555555"/>
          <w:sz w:val="17"/>
        </w:rPr>
        <w:t xml:space="preserve">  —  ethical civilization dashboard</w:t>
      </w:r>
    </w:p>
    <w:p>
      <w:pPr>
        <w:spacing w:after="60" w:line="324" w:lineRule="auto"/>
      </w:pPr>
      <w:r>
        <w:rPr>
          <w:rFonts w:ascii="Consolas" w:hAnsi="Consolas"/>
          <w:sz w:val="17"/>
        </w:rPr>
        <w:t>10.5281/zenodo.19806991</w:t>
      </w:r>
      <w:r>
        <w:rPr>
          <w:rFonts w:ascii="Garamond" w:hAnsi="Garamond"/>
          <w:i/>
          <w:color w:val="555555"/>
          <w:sz w:val="17"/>
        </w:rPr>
        <w:t xml:space="preserve">  —  Complete Class-S/H Classification of the C3 ISP Blazar Sampl</w:t>
      </w:r>
    </w:p>
    <w:p>
      <w:pPr>
        <w:spacing w:after="60" w:line="324" w:lineRule="auto"/>
      </w:pPr>
      <w:r>
        <w:rPr>
          <w:rFonts w:ascii="Consolas" w:hAnsi="Consolas"/>
          <w:sz w:val="17"/>
        </w:rPr>
        <w:t>10.5281/zenodo.19700917</w:t>
      </w:r>
      <w:r>
        <w:rPr>
          <w:rFonts w:ascii="Garamond" w:hAnsi="Garamond"/>
          <w:i/>
          <w:color w:val="555555"/>
          <w:sz w:val="17"/>
        </w:rPr>
        <w:t xml:space="preserve">  —  Total Universal Energy as Spatial Volume: A Hypothesis via K</w:t>
      </w:r>
    </w:p>
    <w:p>
      <w:pPr>
        <w:spacing w:after="60" w:line="324" w:lineRule="auto"/>
      </w:pPr>
      <w:r>
        <w:rPr>
          <w:rFonts w:ascii="Consolas" w:hAnsi="Consolas"/>
          <w:sz w:val="17"/>
        </w:rPr>
        <w:t>10.5281/zenodo.19080895</w:t>
      </w:r>
      <w:r>
        <w:rPr>
          <w:rFonts w:ascii="Garamond" w:hAnsi="Garamond"/>
          <w:i/>
          <w:color w:val="555555"/>
          <w:sz w:val="17"/>
        </w:rPr>
        <w:t xml:space="preserve">  —  ai will model</w:t>
      </w:r>
    </w:p>
    <w:p>
      <w:pPr>
        <w:spacing w:after="60" w:line="324" w:lineRule="auto"/>
      </w:pPr>
      <w:r>
        <w:rPr>
          <w:rFonts w:ascii="Consolas" w:hAnsi="Consolas"/>
          <w:sz w:val="17"/>
        </w:rPr>
        <w:t>10.5281/zenodo.20771898</w:t>
      </w:r>
      <w:r>
        <w:rPr>
          <w:rFonts w:ascii="Garamond" w:hAnsi="Garamond"/>
          <w:i/>
          <w:color w:val="555555"/>
          <w:sz w:val="17"/>
        </w:rPr>
        <w:t xml:space="preserve">  —  The World Game and Tendo Economics: Fuller's Civilizational </w:t>
      </w:r>
    </w:p>
    <w:p>
      <w:pPr>
        <w:spacing w:after="60" w:line="324" w:lineRule="auto"/>
      </w:pPr>
      <w:r>
        <w:rPr>
          <w:rFonts w:ascii="Consolas" w:hAnsi="Consolas"/>
          <w:sz w:val="17"/>
        </w:rPr>
        <w:t>10.5281/zenodo.19011962</w:t>
      </w:r>
      <w:r>
        <w:rPr>
          <w:rFonts w:ascii="Garamond" w:hAnsi="Garamond"/>
          <w:i/>
          <w:color w:val="555555"/>
          <w:sz w:val="17"/>
        </w:rPr>
        <w:t xml:space="preserve">  —  hikari os ch8 hope capital</w:t>
      </w:r>
    </w:p>
    <w:p>
      <w:pPr>
        <w:spacing w:after="60" w:line="324" w:lineRule="auto"/>
      </w:pPr>
      <w:r>
        <w:rPr>
          <w:rFonts w:ascii="Consolas" w:hAnsi="Consolas"/>
          <w:sz w:val="17"/>
        </w:rPr>
        <w:t>10.5281/zenodo.20754549</w:t>
      </w:r>
      <w:r>
        <w:rPr>
          <w:rFonts w:ascii="Garamond" w:hAnsi="Garamond"/>
          <w:i/>
          <w:color w:val="555555"/>
          <w:sz w:val="17"/>
        </w:rPr>
        <w:t xml:space="preserve">  —  Koku Universe v3.1: Numerical Verification Note — GPS 38 μs/</w:t>
      </w:r>
    </w:p>
    <w:p>
      <w:pPr>
        <w:spacing w:after="60" w:line="324" w:lineRule="auto"/>
      </w:pPr>
      <w:r>
        <w:rPr>
          <w:rFonts w:ascii="Consolas" w:hAnsi="Consolas"/>
          <w:sz w:val="17"/>
        </w:rPr>
        <w:t>10.5281/zenodo.20711076</w:t>
      </w:r>
      <w:r>
        <w:rPr>
          <w:rFonts w:ascii="Garamond" w:hAnsi="Garamond"/>
          <w:i/>
          <w:color w:val="555555"/>
          <w:sz w:val="17"/>
        </w:rPr>
        <w:t xml:space="preserve">  —  Hikari Currency Auto-Journal: Elimination of Self-Declaratio</w:t>
      </w:r>
    </w:p>
    <w:p>
      <w:pPr>
        <w:spacing w:after="60" w:line="324" w:lineRule="auto"/>
      </w:pPr>
      <w:r>
        <w:rPr>
          <w:rFonts w:ascii="Consolas" w:hAnsi="Consolas"/>
          <w:sz w:val="17"/>
        </w:rPr>
        <w:t>10.5281/zenodo.20359370</w:t>
      </w:r>
      <w:r>
        <w:rPr>
          <w:rFonts w:ascii="Garamond" w:hAnsi="Garamond"/>
          <w:i/>
          <w:color w:val="555555"/>
          <w:sz w:val="17"/>
        </w:rPr>
        <w:t xml:space="preserve">  —  V=N/D H2 Experimental Protocol: Final Submission-Ready Versi</w:t>
      </w:r>
    </w:p>
    <w:p>
      <w:pPr>
        <w:spacing w:after="60" w:line="324" w:lineRule="auto"/>
      </w:pPr>
      <w:r>
        <w:rPr>
          <w:rFonts w:ascii="Consolas" w:hAnsi="Consolas"/>
          <w:sz w:val="17"/>
        </w:rPr>
        <w:t>10.5281/zenodo.20359176</w:t>
      </w:r>
      <w:r>
        <w:rPr>
          <w:rFonts w:ascii="Garamond" w:hAnsi="Garamond"/>
          <w:i/>
          <w:color w:val="555555"/>
          <w:sz w:val="17"/>
        </w:rPr>
        <w:t xml:space="preserve">  —  KOKU as a Market Timing Signal:</w:t>
      </w:r>
    </w:p>
    <w:p>
      <w:pPr>
        <w:spacing w:after="60" w:line="324" w:lineRule="auto"/>
      </w:pPr>
      <w:r>
        <w:rPr>
          <w:rFonts w:ascii="Consolas" w:hAnsi="Consolas"/>
          <w:sz w:val="17"/>
        </w:rPr>
        <w:t>10.5281/zenodo.20359039</w:t>
      </w:r>
      <w:r>
        <w:rPr>
          <w:rFonts w:ascii="Garamond" w:hAnsi="Garamond"/>
          <w:i/>
          <w:color w:val="555555"/>
          <w:sz w:val="17"/>
        </w:rPr>
        <w:t xml:space="preserve">  —  The Ki-Net Synchronization Model of Cardiac Rhythm: A Bounda</w:t>
      </w:r>
    </w:p>
    <w:p>
      <w:pPr>
        <w:spacing w:after="60" w:line="324" w:lineRule="auto"/>
      </w:pPr>
      <w:r>
        <w:rPr>
          <w:rFonts w:ascii="Consolas" w:hAnsi="Consolas"/>
          <w:sz w:val="17"/>
        </w:rPr>
        <w:t>10.5281/zenodo.19702980</w:t>
      </w:r>
      <w:r>
        <w:rPr>
          <w:rFonts w:ascii="Garamond" w:hAnsi="Garamond"/>
          <w:i/>
          <w:color w:val="555555"/>
          <w:sz w:val="17"/>
        </w:rPr>
        <w:t xml:space="preserve">  —  The Language Gap Hypothesis: Why Some Psychiatric Conditions</w:t>
      </w:r>
    </w:p>
    <w:p>
      <w:pPr>
        <w:spacing w:after="60" w:line="324" w:lineRule="auto"/>
      </w:pPr>
      <w:r>
        <w:rPr>
          <w:rFonts w:ascii="Consolas" w:hAnsi="Consolas"/>
          <w:sz w:val="17"/>
        </w:rPr>
        <w:t>10.5281/zenodo.20771904</w:t>
      </w:r>
      <w:r>
        <w:rPr>
          <w:rFonts w:ascii="Garamond" w:hAnsi="Garamond"/>
          <w:i/>
          <w:color w:val="555555"/>
          <w:sz w:val="17"/>
        </w:rPr>
        <w:t xml:space="preserve">  —  Five Hundred Years of Convergence: Leonardo da Vinci's Obser</w:t>
      </w:r>
    </w:p>
    <w:p>
      <w:pPr>
        <w:spacing w:after="60" w:line="324" w:lineRule="auto"/>
      </w:pPr>
      <w:r>
        <w:rPr>
          <w:rFonts w:ascii="Consolas" w:hAnsi="Consolas"/>
          <w:sz w:val="17"/>
        </w:rPr>
        <w:t>10.5281/zenodo.20771845</w:t>
      </w:r>
      <w:r>
        <w:rPr>
          <w:rFonts w:ascii="Garamond" w:hAnsi="Garamond"/>
          <w:i/>
          <w:color w:val="555555"/>
          <w:sz w:val="17"/>
        </w:rPr>
        <w:t xml:space="preserve">  —  海を呼ぶ者 — IP全体設計書:漫画・ゲーム・映画・教育教材 / The One Who Calls the Sea: </w:t>
      </w:r>
    </w:p>
    <w:p>
      <w:pPr>
        <w:spacing w:after="60" w:line="324" w:lineRule="auto"/>
      </w:pPr>
      <w:r>
        <w:rPr>
          <w:rFonts w:ascii="Consolas" w:hAnsi="Consolas"/>
          <w:sz w:val="17"/>
        </w:rPr>
        <w:t>10.5281/zenodo.20754546</w:t>
      </w:r>
      <w:r>
        <w:rPr>
          <w:rFonts w:ascii="Garamond" w:hAnsi="Garamond"/>
          <w:i/>
          <w:color w:val="555555"/>
          <w:sz w:val="17"/>
        </w:rPr>
        <w:t xml:space="preserve">  —  The Ma Resonance Theory v4.0: The Ma Field (φ₂) as the Neces</w:t>
      </w:r>
    </w:p>
    <w:p>
      <w:pPr>
        <w:spacing w:after="60" w:line="324" w:lineRule="auto"/>
      </w:pPr>
      <w:r>
        <w:rPr>
          <w:rFonts w:ascii="Consolas" w:hAnsi="Consolas"/>
          <w:sz w:val="17"/>
        </w:rPr>
        <w:t>10.5281/zenodo.20359051</w:t>
      </w:r>
      <w:r>
        <w:rPr>
          <w:rFonts w:ascii="Garamond" w:hAnsi="Garamond"/>
          <w:i/>
          <w:color w:val="555555"/>
          <w:sz w:val="17"/>
        </w:rPr>
        <w:t xml:space="preserve">  —  Cosmic Synchronization Standard: A Proposal for Redefining O</w:t>
      </w:r>
    </w:p>
    <w:p>
      <w:pPr>
        <w:spacing w:after="60" w:line="324" w:lineRule="auto"/>
      </w:pPr>
      <w:r>
        <w:rPr>
          <w:rFonts w:ascii="Consolas" w:hAnsi="Consolas"/>
          <w:sz w:val="17"/>
        </w:rPr>
        <w:t>10.5281/zenodo.21294446</w:t>
      </w:r>
      <w:r>
        <w:rPr>
          <w:rFonts w:ascii="Garamond" w:hAnsi="Garamond"/>
          <w:i/>
          <w:color w:val="555555"/>
          <w:sz w:val="17"/>
        </w:rPr>
        <w:t xml:space="preserve">  —  TheYKHC Journal Vol.2 — The Residual</w:t>
      </w:r>
    </w:p>
    <w:p>
      <w:pPr>
        <w:spacing w:after="60" w:line="324" w:lineRule="auto"/>
      </w:pPr>
      <w:r>
        <w:rPr>
          <w:rFonts w:ascii="Consolas" w:hAnsi="Consolas"/>
          <w:sz w:val="17"/>
        </w:rPr>
        <w:t>10.5281/zenodo.20754558</w:t>
      </w:r>
      <w:r>
        <w:rPr>
          <w:rFonts w:ascii="Garamond" w:hAnsi="Garamond"/>
          <w:i/>
          <w:color w:val="555555"/>
          <w:sz w:val="17"/>
        </w:rPr>
        <w:t xml:space="preserve">  —  Prior Art Disclosure: Genki Physics Engine — A Dual-Layer Ga</w:t>
      </w:r>
    </w:p>
    <w:p>
      <w:pPr>
        <w:spacing w:after="60" w:line="324" w:lineRule="auto"/>
      </w:pPr>
      <w:r>
        <w:rPr>
          <w:rFonts w:ascii="Consolas" w:hAnsi="Consolas"/>
          <w:sz w:val="17"/>
        </w:rPr>
        <w:t>10.5281/zenodo.20754555</w:t>
      </w:r>
      <w:r>
        <w:rPr>
          <w:rFonts w:ascii="Garamond" w:hAnsi="Garamond"/>
          <w:i/>
          <w:color w:val="555555"/>
          <w:sz w:val="17"/>
        </w:rPr>
        <w:t xml:space="preserve">  —  品性資本力の物理的基盤——F=grad(1/N)による天道経済学の幾何学的導出と広池千九郎『道徳科学の論文』との構造的同</w:t>
      </w:r>
    </w:p>
    <w:p>
      <w:pPr>
        <w:spacing w:after="60" w:line="324" w:lineRule="auto"/>
      </w:pPr>
      <w:r>
        <w:rPr>
          <w:rFonts w:ascii="Consolas" w:hAnsi="Consolas"/>
          <w:sz w:val="17"/>
        </w:rPr>
        <w:t>10.5281/zenodo.20359085</w:t>
      </w:r>
      <w:r>
        <w:rPr>
          <w:rFonts w:ascii="Garamond" w:hAnsi="Garamond"/>
          <w:i/>
          <w:color w:val="555555"/>
          <w:sz w:val="17"/>
        </w:rPr>
        <w:t xml:space="preserve">  —  Energy as Volume: mc² = ρ_Ma · (4/3)πr³ and the Geometric Re</w:t>
      </w:r>
    </w:p>
    <w:p>
      <w:pPr>
        <w:spacing w:after="60" w:line="324" w:lineRule="auto"/>
      </w:pPr>
      <w:r>
        <w:rPr>
          <w:rFonts w:ascii="Consolas" w:hAnsi="Consolas"/>
          <w:sz w:val="17"/>
        </w:rPr>
        <w:t>10.5281/zenodo.21347753</w:t>
      </w:r>
      <w:r>
        <w:rPr>
          <w:rFonts w:ascii="Garamond" w:hAnsi="Garamond"/>
          <w:i/>
          <w:color w:val="555555"/>
          <w:sz w:val="17"/>
        </w:rPr>
        <w:t xml:space="preserve">  —  TheYKHC DOI体系 事業設計書 — DOI Asset System as Company Blueprint</w:t>
      </w:r>
    </w:p>
    <w:p>
      <w:pPr>
        <w:spacing w:after="60" w:line="324" w:lineRule="auto"/>
      </w:pPr>
      <w:r>
        <w:rPr>
          <w:rFonts w:ascii="Consolas" w:hAnsi="Consolas"/>
          <w:sz w:val="17"/>
        </w:rPr>
        <w:t>10.5281/zenodo.20319294</w:t>
      </w:r>
      <w:r>
        <w:rPr>
          <w:rFonts w:ascii="Garamond" w:hAnsi="Garamond"/>
          <w:i/>
          <w:color w:val="555555"/>
          <w:sz w:val="17"/>
        </w:rPr>
        <w:t xml:space="preserve">  —  From Mount Sumeru to the Big Bang: The D-Infinity Origin Hyp</w:t>
      </w:r>
    </w:p>
    <w:p>
      <w:pPr>
        <w:spacing w:after="60" w:line="324" w:lineRule="auto"/>
      </w:pPr>
      <w:r>
        <w:rPr>
          <w:rFonts w:ascii="Consolas" w:hAnsi="Consolas"/>
          <w:sz w:val="17"/>
        </w:rPr>
        <w:t>10.5281/zenodo.21447382</w:t>
      </w:r>
      <w:r>
        <w:rPr>
          <w:rFonts w:ascii="Garamond" w:hAnsi="Garamond"/>
          <w:i/>
          <w:color w:val="555555"/>
          <w:sz w:val="17"/>
        </w:rPr>
        <w:t xml:space="preserve">  —  The Fragility Gap G = D2: Computing National Structural Frag</w:t>
      </w:r>
    </w:p>
    <w:p>
      <w:pPr>
        <w:spacing w:after="60" w:line="324" w:lineRule="auto"/>
      </w:pPr>
      <w:r>
        <w:rPr>
          <w:rFonts w:ascii="Consolas" w:hAnsi="Consolas"/>
          <w:sz w:val="17"/>
        </w:rPr>
        <w:t>10.5281/zenodo.19012213</w:t>
      </w:r>
      <w:r>
        <w:rPr>
          <w:rFonts w:ascii="Garamond" w:hAnsi="Garamond"/>
          <w:i/>
          <w:color w:val="555555"/>
          <w:sz w:val="17"/>
        </w:rPr>
        <w:t xml:space="preserve">  —  ethical paradox</w:t>
      </w:r>
    </w:p>
    <w:p>
      <w:pPr>
        <w:spacing w:after="60" w:line="324" w:lineRule="auto"/>
      </w:pPr>
      <w:r>
        <w:rPr>
          <w:rFonts w:ascii="Consolas" w:hAnsi="Consolas"/>
          <w:sz w:val="17"/>
        </w:rPr>
        <w:t>10.5281/zenodo.20359127</w:t>
      </w:r>
      <w:r>
        <w:rPr>
          <w:rFonts w:ascii="Garamond" w:hAnsi="Garamond"/>
          <w:i/>
          <w:color w:val="555555"/>
          <w:sz w:val="17"/>
        </w:rPr>
        <w:t xml:space="preserve">  —  Genki-Koku Universe (GKU) Phase Propulsion Theory:</w:t>
      </w:r>
    </w:p>
    <w:p>
      <w:pPr>
        <w:spacing w:after="60" w:line="324" w:lineRule="auto"/>
      </w:pPr>
      <w:r>
        <w:rPr>
          <w:rFonts w:ascii="Consolas" w:hAnsi="Consolas"/>
          <w:sz w:val="17"/>
        </w:rPr>
        <w:t>10.5281/zenodo.20359073</w:t>
      </w:r>
      <w:r>
        <w:rPr>
          <w:rFonts w:ascii="Garamond" w:hAnsi="Garamond"/>
          <w:i/>
          <w:color w:val="555555"/>
          <w:sz w:val="17"/>
        </w:rPr>
        <w:t xml:space="preserve">  —  Dual-Layer Light v4.0: Necessary and Sufficient Conditions f</w:t>
      </w:r>
    </w:p>
    <w:p>
      <w:pPr>
        <w:spacing w:after="60" w:line="324" w:lineRule="auto"/>
      </w:pPr>
      <w:r>
        <w:rPr>
          <w:rFonts w:ascii="Consolas" w:hAnsi="Consolas"/>
          <w:sz w:val="17"/>
        </w:rPr>
        <w:t>10.5281/zenodo.19011845</w:t>
      </w:r>
      <w:r>
        <w:rPr>
          <w:rFonts w:ascii="Garamond" w:hAnsi="Garamond"/>
          <w:i/>
          <w:color w:val="555555"/>
          <w:sz w:val="17"/>
        </w:rPr>
        <w:t xml:space="preserve">  —  hikari os ch8 hope capital</w:t>
      </w:r>
    </w:p>
    <w:p>
      <w:pPr>
        <w:spacing w:after="60" w:line="324" w:lineRule="auto"/>
      </w:pPr>
      <w:r>
        <w:rPr>
          <w:rFonts w:ascii="Consolas" w:hAnsi="Consolas"/>
          <w:sz w:val="17"/>
        </w:rPr>
        <w:t>10.5281/zenodo.20840586</w:t>
      </w:r>
      <w:r>
        <w:rPr>
          <w:rFonts w:ascii="Garamond" w:hAnsi="Garamond"/>
          <w:i/>
          <w:color w:val="555555"/>
          <w:sz w:val="17"/>
        </w:rPr>
        <w:t xml:space="preserve">  —  Tendo Economics: F = ∇(1/N) as the Foundation of a New Econo</w:t>
      </w:r>
    </w:p>
    <w:p>
      <w:pPr>
        <w:spacing w:after="60" w:line="324" w:lineRule="auto"/>
      </w:pPr>
      <w:r>
        <w:rPr>
          <w:rFonts w:ascii="Consolas" w:hAnsi="Consolas"/>
          <w:sz w:val="17"/>
        </w:rPr>
        <w:t>10.5281/zenodo.20359093</w:t>
      </w:r>
      <w:r>
        <w:rPr>
          <w:rFonts w:ascii="Garamond" w:hAnsi="Garamond"/>
          <w:i/>
          <w:color w:val="555555"/>
          <w:sz w:val="17"/>
        </w:rPr>
        <w:t xml:space="preserve">  —  Fleming's Ki-Force Law: A Three-Axis Model of How Consciousn</w:t>
      </w:r>
    </w:p>
    <w:p>
      <w:pPr>
        <w:spacing w:after="60" w:line="324" w:lineRule="auto"/>
      </w:pPr>
      <w:r>
        <w:rPr>
          <w:rFonts w:ascii="Consolas" w:hAnsi="Consolas"/>
          <w:sz w:val="17"/>
        </w:rPr>
        <w:t>10.5281/zenodo.20359077</w:t>
      </w:r>
      <w:r>
        <w:rPr>
          <w:rFonts w:ascii="Garamond" w:hAnsi="Garamond"/>
          <w:i/>
          <w:color w:val="555555"/>
          <w:sz w:val="17"/>
        </w:rPr>
        <w:t xml:space="preserve">  —  光速不変の構造的起源——二重宇宙仮説による解釈</w:t>
      </w:r>
    </w:p>
    <w:p>
      <w:pPr>
        <w:spacing w:after="60" w:line="324" w:lineRule="auto"/>
      </w:pPr>
      <w:r>
        <w:rPr>
          <w:rFonts w:ascii="Consolas" w:hAnsi="Consolas"/>
          <w:sz w:val="17"/>
        </w:rPr>
        <w:t>10.5281/zenodo.19011796</w:t>
      </w:r>
      <w:r>
        <w:rPr>
          <w:rFonts w:ascii="Garamond" w:hAnsi="Garamond"/>
          <w:i/>
          <w:color w:val="555555"/>
          <w:sz w:val="17"/>
        </w:rPr>
        <w:t xml:space="preserve">  —  hikari os ch8 hope capital</w:t>
      </w:r>
    </w:p>
    <w:p>
      <w:pPr>
        <w:spacing w:after="60" w:line="324" w:lineRule="auto"/>
      </w:pPr>
      <w:r>
        <w:rPr>
          <w:rFonts w:ascii="Consolas" w:hAnsi="Consolas"/>
          <w:sz w:val="17"/>
        </w:rPr>
        <w:t>10.5281/zenodo.19011818</w:t>
      </w:r>
      <w:r>
        <w:rPr>
          <w:rFonts w:ascii="Garamond" w:hAnsi="Garamond"/>
          <w:i/>
          <w:color w:val="555555"/>
          <w:sz w:val="17"/>
        </w:rPr>
        <w:t xml:space="preserve">  —  TheYKHC vs Elon Musk: Beyond Capitalism</w:t>
      </w:r>
    </w:p>
    <w:p>
      <w:pPr>
        <w:spacing w:after="60" w:line="324" w:lineRule="auto"/>
      </w:pPr>
      <w:r>
        <w:rPr>
          <w:rFonts w:ascii="Consolas" w:hAnsi="Consolas"/>
          <w:sz w:val="17"/>
        </w:rPr>
        <w:t>10.5281/zenodo.20701417</w:t>
      </w:r>
      <w:r>
        <w:rPr>
          <w:rFonts w:ascii="Garamond" w:hAnsi="Garamond"/>
          <w:i/>
          <w:color w:val="555555"/>
          <w:sz w:val="17"/>
        </w:rPr>
        <w:t xml:space="preserve">  —  Art and Heart v3.0: When GENKI Meets Interference — The Dens</w:t>
      </w:r>
    </w:p>
    <w:p>
      <w:pPr>
        <w:spacing w:after="60" w:line="324" w:lineRule="auto"/>
      </w:pPr>
      <w:r>
        <w:rPr>
          <w:rFonts w:ascii="Consolas" w:hAnsi="Consolas"/>
          <w:sz w:val="17"/>
        </w:rPr>
        <w:t>10.5281/zenodo.19853288</w:t>
      </w:r>
      <w:r>
        <w:rPr>
          <w:rFonts w:ascii="Garamond" w:hAnsi="Garamond"/>
          <w:i/>
          <w:color w:val="555555"/>
          <w:sz w:val="17"/>
        </w:rPr>
        <w:t xml:space="preserve">  —  Hikari Currency (LUX) Valuation Theory: Moral Execution as C</w:t>
      </w:r>
    </w:p>
    <w:p>
      <w:pPr>
        <w:spacing w:after="60" w:line="324" w:lineRule="auto"/>
      </w:pPr>
      <w:r>
        <w:rPr>
          <w:rFonts w:ascii="Consolas" w:hAnsi="Consolas"/>
          <w:sz w:val="17"/>
        </w:rPr>
        <w:t>10.5281/zenodo.19011855</w:t>
      </w:r>
      <w:r>
        <w:rPr>
          <w:rFonts w:ascii="Garamond" w:hAnsi="Garamond"/>
          <w:i/>
          <w:color w:val="555555"/>
          <w:sz w:val="17"/>
        </w:rPr>
        <w:t xml:space="preserve">  —  05 cultural asset application</w:t>
      </w:r>
    </w:p>
    <w:p>
      <w:pPr>
        <w:spacing w:after="60" w:line="324" w:lineRule="auto"/>
      </w:pPr>
      <w:r>
        <w:rPr>
          <w:rFonts w:ascii="Consolas" w:hAnsi="Consolas"/>
          <w:sz w:val="17"/>
        </w:rPr>
        <w:t>10.5281/zenodo.19011820</w:t>
      </w:r>
      <w:r>
        <w:rPr>
          <w:rFonts w:ascii="Garamond" w:hAnsi="Garamond"/>
          <w:i/>
          <w:color w:val="555555"/>
          <w:sz w:val="17"/>
        </w:rPr>
        <w:t xml:space="preserve">  —  Ethical Civilization Dashboard</w:t>
      </w:r>
    </w:p>
    <w:p>
      <w:pPr>
        <w:spacing w:after="60" w:line="324" w:lineRule="auto"/>
      </w:pPr>
      <w:r>
        <w:rPr>
          <w:rFonts w:ascii="Consolas" w:hAnsi="Consolas"/>
          <w:sz w:val="17"/>
        </w:rPr>
        <w:t>10.5281/zenodo.19012540</w:t>
      </w:r>
      <w:r>
        <w:rPr>
          <w:rFonts w:ascii="Garamond" w:hAnsi="Garamond"/>
          <w:i/>
          <w:color w:val="555555"/>
          <w:sz w:val="17"/>
        </w:rPr>
        <w:t xml:space="preserve">  —  jaxa phase propulsion</w:t>
      </w:r>
    </w:p>
    <w:p>
      <w:pPr>
        <w:spacing w:after="60" w:line="324" w:lineRule="auto"/>
      </w:pPr>
      <w:r>
        <w:rPr>
          <w:rFonts w:ascii="Consolas" w:hAnsi="Consolas"/>
          <w:sz w:val="17"/>
        </w:rPr>
        <w:t>10.5281/zenodo.20359350</w:t>
      </w:r>
      <w:r>
        <w:rPr>
          <w:rFonts w:ascii="Garamond" w:hAnsi="Garamond"/>
          <w:i/>
          <w:color w:val="555555"/>
          <w:sz w:val="17"/>
        </w:rPr>
        <w:t xml:space="preserve">  —  Ubiquitous Money v2.0: A Print-Based Implementation Protocol</w:t>
      </w:r>
    </w:p>
    <w:p>
      <w:pPr>
        <w:spacing w:after="60" w:line="324" w:lineRule="auto"/>
      </w:pPr>
      <w:r>
        <w:rPr>
          <w:rFonts w:ascii="Consolas" w:hAnsi="Consolas"/>
          <w:sz w:val="17"/>
        </w:rPr>
        <w:t>10.5281/zenodo.19012562</w:t>
      </w:r>
      <w:r>
        <w:rPr>
          <w:rFonts w:ascii="Garamond" w:hAnsi="Garamond"/>
          <w:i/>
          <w:color w:val="555555"/>
          <w:sz w:val="17"/>
        </w:rPr>
        <w:t xml:space="preserve">  —  jaxa phase propulsion</w:t>
      </w:r>
    </w:p>
    <w:p>
      <w:pPr>
        <w:spacing w:after="60" w:line="324" w:lineRule="auto"/>
      </w:pPr>
      <w:r>
        <w:rPr>
          <w:rFonts w:ascii="Consolas" w:hAnsi="Consolas"/>
          <w:sz w:val="17"/>
        </w:rPr>
        <w:t>10.5281/zenodo.19012315</w:t>
      </w:r>
      <w:r>
        <w:rPr>
          <w:rFonts w:ascii="Garamond" w:hAnsi="Garamond"/>
          <w:i/>
          <w:color w:val="555555"/>
          <w:sz w:val="17"/>
        </w:rPr>
        <w:t xml:space="preserve">  —  ethical paradox intelligence</w:t>
      </w:r>
    </w:p>
    <w:p>
      <w:pPr>
        <w:spacing w:after="60" w:line="324" w:lineRule="auto"/>
      </w:pPr>
      <w:r>
        <w:rPr>
          <w:rFonts w:ascii="Consolas" w:hAnsi="Consolas"/>
          <w:sz w:val="17"/>
        </w:rPr>
        <w:t>10.5281/zenodo.19012050</w:t>
      </w:r>
      <w:r>
        <w:rPr>
          <w:rFonts w:ascii="Garamond" w:hAnsi="Garamond"/>
          <w:i/>
          <w:color w:val="555555"/>
          <w:sz w:val="17"/>
        </w:rPr>
        <w:t xml:space="preserve">  —  hikari os ch8 hope capital</w:t>
      </w:r>
    </w:p>
    <w:p>
      <w:pPr>
        <w:spacing w:after="60" w:line="324" w:lineRule="auto"/>
      </w:pPr>
      <w:r>
        <w:rPr>
          <w:rFonts w:ascii="Consolas" w:hAnsi="Consolas"/>
          <w:sz w:val="17"/>
        </w:rPr>
        <w:t>10.5281/zenodo.20697551</w:t>
      </w:r>
      <w:r>
        <w:rPr>
          <w:rFonts w:ascii="Garamond" w:hAnsi="Garamond"/>
          <w:i/>
          <w:color w:val="555555"/>
          <w:sz w:val="17"/>
        </w:rPr>
        <w:t xml:space="preserve">  —  Bone and Flesh, KOKU and GENKI: The Differential-Integral St</w:t>
      </w:r>
    </w:p>
    <w:p>
      <w:pPr>
        <w:spacing w:after="60" w:line="324" w:lineRule="auto"/>
      </w:pPr>
      <w:r>
        <w:rPr>
          <w:rFonts w:ascii="Consolas" w:hAnsi="Consolas"/>
          <w:sz w:val="17"/>
        </w:rPr>
        <w:t>10.5281/zenodo.20359083</w:t>
      </w:r>
      <w:r>
        <w:rPr>
          <w:rFonts w:ascii="Garamond" w:hAnsi="Garamond"/>
          <w:i/>
          <w:color w:val="555555"/>
          <w:sz w:val="17"/>
        </w:rPr>
        <w:t xml:space="preserve">  —  Energy as Volume: mc² = ρ_Ma · (4/3)πr³ and the Geometric Un</w:t>
      </w:r>
    </w:p>
    <w:p>
      <w:pPr>
        <w:spacing w:after="60" w:line="324" w:lineRule="auto"/>
      </w:pPr>
      <w:r>
        <w:rPr>
          <w:rFonts w:ascii="Consolas" w:hAnsi="Consolas"/>
          <w:sz w:val="17"/>
        </w:rPr>
        <w:t>10.5281/zenodo.20172362</w:t>
      </w:r>
      <w:r>
        <w:rPr>
          <w:rFonts w:ascii="Garamond" w:hAnsi="Garamond"/>
          <w:i/>
          <w:color w:val="555555"/>
          <w:sz w:val="17"/>
        </w:rPr>
        <w:t xml:space="preserve">  —  The Meta World Series: Eight Coordinates of the Dual-Layer C</w:t>
      </w:r>
    </w:p>
    <w:p>
      <w:pPr>
        <w:spacing w:after="60" w:line="324" w:lineRule="auto"/>
      </w:pPr>
      <w:r>
        <w:rPr>
          <w:rFonts w:ascii="Consolas" w:hAnsi="Consolas"/>
          <w:sz w:val="17"/>
        </w:rPr>
        <w:t>10.5281/zenodo.19043795</w:t>
      </w:r>
      <w:r>
        <w:rPr>
          <w:rFonts w:ascii="Garamond" w:hAnsi="Garamond"/>
          <w:i/>
          <w:color w:val="555555"/>
          <w:sz w:val="17"/>
        </w:rPr>
        <w:t xml:space="preserve">  —  TheYKHC Paper 19043795</w:t>
      </w:r>
    </w:p>
    <w:p>
      <w:pPr>
        <w:spacing w:after="60" w:line="324" w:lineRule="auto"/>
      </w:pPr>
      <w:r>
        <w:rPr>
          <w:rFonts w:ascii="Consolas" w:hAnsi="Consolas"/>
          <w:sz w:val="17"/>
        </w:rPr>
        <w:t>10.5281/zenodo.19012571</w:t>
      </w:r>
      <w:r>
        <w:rPr>
          <w:rFonts w:ascii="Garamond" w:hAnsi="Garamond"/>
          <w:i/>
          <w:color w:val="555555"/>
          <w:sz w:val="17"/>
        </w:rPr>
        <w:t xml:space="preserve">  —  hikari coin os whitepaper v1</w:t>
      </w:r>
    </w:p>
    <w:p>
      <w:pPr>
        <w:spacing w:after="60" w:line="324" w:lineRule="auto"/>
      </w:pPr>
      <w:r>
        <w:rPr>
          <w:rFonts w:ascii="Consolas" w:hAnsi="Consolas"/>
          <w:sz w:val="17"/>
        </w:rPr>
        <w:t>10.5281/zenodo.19012317</w:t>
      </w:r>
      <w:r>
        <w:rPr>
          <w:rFonts w:ascii="Garamond" w:hAnsi="Garamond"/>
          <w:i/>
          <w:color w:val="555555"/>
          <w:sz w:val="17"/>
        </w:rPr>
        <w:t xml:space="preserve">  —  dual wheel</w:t>
      </w:r>
    </w:p>
    <w:p>
      <w:pPr>
        <w:spacing w:after="60" w:line="324" w:lineRule="auto"/>
      </w:pPr>
      <w:r>
        <w:rPr>
          <w:rFonts w:ascii="Consolas" w:hAnsi="Consolas"/>
          <w:sz w:val="17"/>
        </w:rPr>
        <w:t>10.5281/zenodo.19012305</w:t>
      </w:r>
      <w:r>
        <w:rPr>
          <w:rFonts w:ascii="Garamond" w:hAnsi="Garamond"/>
          <w:i/>
          <w:color w:val="555555"/>
          <w:sz w:val="17"/>
        </w:rPr>
        <w:t xml:space="preserve">  —  dual wheel</w:t>
      </w:r>
    </w:p>
    <w:p>
      <w:pPr>
        <w:spacing w:after="60" w:line="324" w:lineRule="auto"/>
      </w:pPr>
      <w:r>
        <w:rPr>
          <w:rFonts w:ascii="Consolas" w:hAnsi="Consolas"/>
          <w:sz w:val="17"/>
        </w:rPr>
        <w:t>10.5281/zenodo.19012048</w:t>
      </w:r>
      <w:r>
        <w:rPr>
          <w:rFonts w:ascii="Garamond" w:hAnsi="Garamond"/>
          <w:i/>
          <w:color w:val="555555"/>
          <w:sz w:val="17"/>
        </w:rPr>
        <w:t xml:space="preserve">  —  hikari os ch8 hope</w:t>
      </w:r>
    </w:p>
    <w:p>
      <w:pPr>
        <w:spacing w:after="60" w:line="324" w:lineRule="auto"/>
      </w:pPr>
      <w:r>
        <w:rPr>
          <w:rFonts w:ascii="Consolas" w:hAnsi="Consolas"/>
          <w:sz w:val="17"/>
        </w:rPr>
        <w:t>10.5281/zenodo.19012040</w:t>
      </w:r>
      <w:r>
        <w:rPr>
          <w:rFonts w:ascii="Garamond" w:hAnsi="Garamond"/>
          <w:i/>
          <w:color w:val="555555"/>
          <w:sz w:val="17"/>
        </w:rPr>
        <w:t xml:space="preserve">  —  hikari facebook insight analysis 2025</w:t>
      </w:r>
    </w:p>
    <w:p>
      <w:pPr>
        <w:spacing w:after="60" w:line="324" w:lineRule="auto"/>
      </w:pPr>
      <w:r>
        <w:rPr>
          <w:rFonts w:ascii="Consolas" w:hAnsi="Consolas"/>
          <w:sz w:val="17"/>
        </w:rPr>
        <w:t>10.5281/zenodo.19011751</w:t>
      </w:r>
      <w:r>
        <w:rPr>
          <w:rFonts w:ascii="Garamond" w:hAnsi="Garamond"/>
          <w:i/>
          <w:color w:val="555555"/>
          <w:sz w:val="17"/>
        </w:rPr>
        <w:t xml:space="preserve">  —  theykch valuation report 2025</w:t>
      </w:r>
    </w:p>
    <w:p>
      <w:pPr>
        <w:spacing w:after="60" w:line="324" w:lineRule="auto"/>
      </w:pPr>
      <w:r>
        <w:rPr>
          <w:rFonts w:ascii="Consolas" w:hAnsi="Consolas"/>
          <w:sz w:val="17"/>
        </w:rPr>
        <w:t>10.5281/zenodo.19012029</w:t>
      </w:r>
      <w:r>
        <w:rPr>
          <w:rFonts w:ascii="Garamond" w:hAnsi="Garamond"/>
          <w:i/>
          <w:color w:val="555555"/>
          <w:sz w:val="17"/>
        </w:rPr>
        <w:t xml:space="preserve">  —  new gandhara ethical civilization</w:t>
      </w:r>
    </w:p>
    <w:p>
      <w:pPr>
        <w:spacing w:after="60" w:line="324" w:lineRule="auto"/>
      </w:pPr>
      <w:r>
        <w:rPr>
          <w:rFonts w:ascii="Consolas" w:hAnsi="Consolas"/>
          <w:sz w:val="17"/>
        </w:rPr>
        <w:t>10.5281/zenodo.19011884</w:t>
      </w:r>
      <w:r>
        <w:rPr>
          <w:rFonts w:ascii="Garamond" w:hAnsi="Garamond"/>
          <w:i/>
          <w:color w:val="555555"/>
          <w:sz w:val="17"/>
        </w:rPr>
        <w:t xml:space="preserve">  —  Hikari Civilization White Paper 2026</w:t>
      </w:r>
    </w:p>
    <w:p>
      <w:pPr>
        <w:spacing w:after="60" w:line="324" w:lineRule="auto"/>
      </w:pPr>
      <w:r>
        <w:rPr>
          <w:rFonts w:ascii="Consolas" w:hAnsi="Consolas"/>
          <w:sz w:val="17"/>
        </w:rPr>
        <w:t>10.5281/zenodo.20534889</w:t>
      </w:r>
      <w:r>
        <w:rPr>
          <w:rFonts w:ascii="Garamond" w:hAnsi="Garamond"/>
          <w:i/>
          <w:color w:val="555555"/>
          <w:sz w:val="17"/>
        </w:rPr>
        <w:t xml:space="preserve">  —  TheYKHC Koku Universe Research Compendium 2026: Complete Fiv</w:t>
      </w:r>
    </w:p>
    <w:p>
      <w:pPr>
        <w:spacing w:after="60" w:line="324" w:lineRule="auto"/>
      </w:pPr>
      <w:r>
        <w:rPr>
          <w:rFonts w:ascii="Consolas" w:hAnsi="Consolas"/>
          <w:sz w:val="17"/>
        </w:rPr>
        <w:t>10.5281/zenodo.20359366</w:t>
      </w:r>
      <w:r>
        <w:rPr>
          <w:rFonts w:ascii="Garamond" w:hAnsi="Garamond"/>
          <w:i/>
          <w:color w:val="555555"/>
          <w:sz w:val="17"/>
        </w:rPr>
        <w:t xml:space="preserve">  —  V=N/D as Civilizational Metric: Measuring Progress Beyond GD</w:t>
      </w:r>
    </w:p>
    <w:p>
      <w:pPr>
        <w:spacing w:after="60" w:line="324" w:lineRule="auto"/>
      </w:pPr>
      <w:r>
        <w:rPr>
          <w:rFonts w:ascii="Consolas" w:hAnsi="Consolas"/>
          <w:sz w:val="17"/>
        </w:rPr>
        <w:t>10.5281/zenodo.20359324</w:t>
      </w:r>
      <w:r>
        <w:rPr>
          <w:rFonts w:ascii="Garamond" w:hAnsi="Garamond"/>
          <w:i/>
          <w:color w:val="555555"/>
          <w:sz w:val="17"/>
        </w:rPr>
        <w:t xml:space="preserve">  —  The 72-Hour Judgment Protocol: A Time-Bounded Decision Frame</w:t>
      </w:r>
    </w:p>
    <w:p>
      <w:pPr>
        <w:spacing w:after="60" w:line="324" w:lineRule="auto"/>
      </w:pPr>
      <w:r>
        <w:rPr>
          <w:rFonts w:ascii="Consolas" w:hAnsi="Consolas"/>
          <w:sz w:val="17"/>
        </w:rPr>
        <w:t>10.5281/zenodo.20359246</w:t>
      </w:r>
      <w:r>
        <w:rPr>
          <w:rFonts w:ascii="Garamond" w:hAnsi="Garamond"/>
          <w:i/>
          <w:color w:val="555555"/>
          <w:sz w:val="17"/>
        </w:rPr>
        <w:t xml:space="preserve">  —  ON 246 and the Stochastic Self-Organized Criticality in C3 I</w:t>
      </w:r>
    </w:p>
    <w:p>
      <w:pPr>
        <w:spacing w:after="60" w:line="324" w:lineRule="auto"/>
      </w:pPr>
      <w:r>
        <w:rPr>
          <w:rFonts w:ascii="Consolas" w:hAnsi="Consolas"/>
          <w:sz w:val="17"/>
        </w:rPr>
        <w:t>10.5281/zenodo.20359240</w:t>
      </w:r>
      <w:r>
        <w:rPr>
          <w:rFonts w:ascii="Garamond" w:hAnsi="Garamond"/>
          <w:i/>
          <w:color w:val="555555"/>
          <w:sz w:val="17"/>
        </w:rPr>
        <w:t xml:space="preserve">  —  Multi-Asset Precursor Patterns in Long-Interval IceCube GOLD</w:t>
      </w:r>
    </w:p>
    <w:p>
      <w:pPr>
        <w:spacing w:after="60" w:line="324" w:lineRule="auto"/>
      </w:pPr>
      <w:r>
        <w:rPr>
          <w:rFonts w:ascii="Consolas" w:hAnsi="Consolas"/>
          <w:sz w:val="17"/>
        </w:rPr>
        <w:t>10.5281/zenodo.20174248</w:t>
      </w:r>
      <w:r>
        <w:rPr>
          <w:rFonts w:ascii="Garamond" w:hAnsi="Garamond"/>
          <w:i/>
          <w:color w:val="555555"/>
          <w:sz w:val="17"/>
        </w:rPr>
        <w:t xml:space="preserve">  —  The Tokyo Dome Vision v2.0: AR Sports as Civilizational Fore</w:t>
      </w:r>
    </w:p>
    <w:p>
      <w:pPr>
        <w:spacing w:after="60" w:line="324" w:lineRule="auto"/>
      </w:pPr>
      <w:r>
        <w:rPr>
          <w:rFonts w:ascii="Consolas" w:hAnsi="Consolas"/>
          <w:sz w:val="17"/>
        </w:rPr>
        <w:t>10.5281/zenodo.20136081</w:t>
      </w:r>
      <w:r>
        <w:rPr>
          <w:rFonts w:ascii="Garamond" w:hAnsi="Garamond"/>
          <w:i/>
          <w:color w:val="555555"/>
          <w:sz w:val="17"/>
        </w:rPr>
        <w:t xml:space="preserve">  —  Ground-Level Observation Record: Fukui City, May 2026 — Adde</w:t>
      </w:r>
    </w:p>
    <w:p>
      <w:pPr>
        <w:spacing w:after="60" w:line="324" w:lineRule="auto"/>
      </w:pPr>
      <w:r>
        <w:rPr>
          <w:rFonts w:ascii="Consolas" w:hAnsi="Consolas"/>
          <w:sz w:val="17"/>
        </w:rPr>
        <w:t>10.5281/zenodo.19043813</w:t>
      </w:r>
      <w:r>
        <w:rPr>
          <w:rFonts w:ascii="Garamond" w:hAnsi="Garamond"/>
          <w:i/>
          <w:color w:val="555555"/>
          <w:sz w:val="17"/>
        </w:rPr>
        <w:t xml:space="preserve">  —  TheYKHC Paper 19043813</w:t>
      </w:r>
    </w:p>
    <w:p>
      <w:pPr>
        <w:spacing w:after="60" w:line="324" w:lineRule="auto"/>
      </w:pPr>
      <w:r>
        <w:rPr>
          <w:rFonts w:ascii="Consolas" w:hAnsi="Consolas"/>
          <w:sz w:val="17"/>
        </w:rPr>
        <w:t>10.5281/zenodo.19043785</w:t>
      </w:r>
      <w:r>
        <w:rPr>
          <w:rFonts w:ascii="Garamond" w:hAnsi="Garamond"/>
          <w:i/>
          <w:color w:val="555555"/>
          <w:sz w:val="17"/>
        </w:rPr>
        <w:t xml:space="preserve">  —  TheYKHC Paper 19043785</w:t>
      </w:r>
    </w:p>
    <w:p>
      <w:pPr>
        <w:spacing w:after="60" w:line="324" w:lineRule="auto"/>
      </w:pPr>
      <w:r>
        <w:rPr>
          <w:rFonts w:ascii="Consolas" w:hAnsi="Consolas"/>
          <w:sz w:val="17"/>
        </w:rPr>
        <w:t>10.5281/zenodo.19040197</w:t>
      </w:r>
      <w:r>
        <w:rPr>
          <w:rFonts w:ascii="Garamond" w:hAnsi="Garamond"/>
          <w:i/>
          <w:color w:val="555555"/>
          <w:sz w:val="17"/>
        </w:rPr>
        <w:t xml:space="preserve">  —  Ma Interval Protocol Virtue Economics</w:t>
      </w:r>
    </w:p>
    <w:p>
      <w:pPr>
        <w:spacing w:after="60" w:line="324" w:lineRule="auto"/>
      </w:pPr>
      <w:r>
        <w:rPr>
          <w:rFonts w:ascii="Consolas" w:hAnsi="Consolas"/>
          <w:sz w:val="17"/>
        </w:rPr>
        <w:t>10.5281/zenodo.19035987</w:t>
      </w:r>
      <w:r>
        <w:rPr>
          <w:rFonts w:ascii="Garamond" w:hAnsi="Garamond"/>
          <w:i/>
          <w:color w:val="555555"/>
          <w:sz w:val="17"/>
        </w:rPr>
        <w:t xml:space="preserve">  —  . The YKHC Air Marine Urban 三位連携ドクトリン S-Crawler U1 仕様書</w:t>
      </w:r>
    </w:p>
    <w:p>
      <w:pPr>
        <w:spacing w:after="60" w:line="324" w:lineRule="auto"/>
      </w:pPr>
      <w:r>
        <w:rPr>
          <w:rFonts w:ascii="Consolas" w:hAnsi="Consolas"/>
          <w:sz w:val="17"/>
        </w:rPr>
        <w:t>10.5281/zenodo.19035596</w:t>
      </w:r>
      <w:r>
        <w:rPr>
          <w:rFonts w:ascii="Garamond" w:hAnsi="Garamond"/>
          <w:i/>
          <w:color w:val="555555"/>
          <w:sz w:val="17"/>
        </w:rPr>
        <w:t xml:space="preserve">  —  . 光貨 Whitepaper v1.0 final——v1.1直前の最終稿、英語 Abstract仑り</w:t>
      </w:r>
    </w:p>
    <w:p>
      <w:pPr>
        <w:spacing w:after="60" w:line="324" w:lineRule="auto"/>
      </w:pPr>
      <w:r>
        <w:rPr>
          <w:rFonts w:ascii="Consolas" w:hAnsi="Consolas"/>
          <w:sz w:val="17"/>
        </w:rPr>
        <w:t>10.5281/zenodo.19012578</w:t>
      </w:r>
      <w:r>
        <w:rPr>
          <w:rFonts w:ascii="Garamond" w:hAnsi="Garamond"/>
          <w:i/>
          <w:color w:val="555555"/>
          <w:sz w:val="17"/>
        </w:rPr>
        <w:t xml:space="preserve">  —  gci market crash civilization index 2026</w:t>
      </w:r>
    </w:p>
    <w:p>
      <w:pPr>
        <w:spacing w:after="60" w:line="324" w:lineRule="auto"/>
      </w:pPr>
      <w:r>
        <w:rPr>
          <w:rFonts w:ascii="Consolas" w:hAnsi="Consolas"/>
          <w:sz w:val="17"/>
        </w:rPr>
        <w:t>10.5281/zenodo.19012486</w:t>
      </w:r>
      <w:r>
        <w:rPr>
          <w:rFonts w:ascii="Garamond" w:hAnsi="Garamond"/>
          <w:i/>
          <w:color w:val="555555"/>
          <w:sz w:val="17"/>
        </w:rPr>
        <w:t xml:space="preserve">  —  koku drive cg demo spec</w:t>
      </w:r>
    </w:p>
    <w:p>
      <w:pPr>
        <w:spacing w:after="60" w:line="324" w:lineRule="auto"/>
      </w:pPr>
      <w:r>
        <w:rPr>
          <w:rFonts w:ascii="Consolas" w:hAnsi="Consolas"/>
          <w:sz w:val="17"/>
        </w:rPr>
        <w:t>10.5281/zenodo.19012325</w:t>
      </w:r>
      <w:r>
        <w:rPr>
          <w:rFonts w:ascii="Garamond" w:hAnsi="Garamond"/>
          <w:i/>
          <w:color w:val="555555"/>
          <w:sz w:val="17"/>
        </w:rPr>
        <w:t xml:space="preserve">  —  valuation framework</w:t>
      </w:r>
    </w:p>
    <w:p>
      <w:pPr>
        <w:spacing w:after="60" w:line="324" w:lineRule="auto"/>
      </w:pPr>
      <w:r>
        <w:rPr>
          <w:rFonts w:ascii="Consolas" w:hAnsi="Consolas"/>
          <w:sz w:val="17"/>
        </w:rPr>
        <w:t>10.5281/zenodo.19012309</w:t>
      </w:r>
      <w:r>
        <w:rPr>
          <w:rFonts w:ascii="Garamond" w:hAnsi="Garamond"/>
          <w:i/>
          <w:color w:val="555555"/>
          <w:sz w:val="17"/>
        </w:rPr>
        <w:t xml:space="preserve">  —  cultural asset app</w:t>
      </w:r>
    </w:p>
    <w:p>
      <w:pPr>
        <w:spacing w:after="60" w:line="324" w:lineRule="auto"/>
      </w:pPr>
      <w:r>
        <w:rPr>
          <w:rFonts w:ascii="Consolas" w:hAnsi="Consolas"/>
          <w:sz w:val="17"/>
        </w:rPr>
        <w:t>10.5281/zenodo.19012243</w:t>
      </w:r>
      <w:r>
        <w:rPr>
          <w:rFonts w:ascii="Garamond" w:hAnsi="Garamond"/>
          <w:i/>
          <w:color w:val="555555"/>
          <w:sz w:val="17"/>
        </w:rPr>
        <w:t xml:space="preserve">  —  theykch final</w:t>
      </w:r>
    </w:p>
    <w:p>
      <w:pPr>
        <w:spacing w:after="60" w:line="324" w:lineRule="auto"/>
      </w:pPr>
      <w:r>
        <w:rPr>
          <w:rFonts w:ascii="Consolas" w:hAnsi="Consolas"/>
          <w:sz w:val="17"/>
        </w:rPr>
        <w:t>10.5281/zenodo.19012058</w:t>
      </w:r>
      <w:r>
        <w:rPr>
          <w:rFonts w:ascii="Garamond" w:hAnsi="Garamond"/>
          <w:i/>
          <w:color w:val="555555"/>
          <w:sz w:val="17"/>
        </w:rPr>
        <w:t xml:space="preserve">  —  theykch sphere of freedom</w:t>
      </w:r>
    </w:p>
    <w:p>
      <w:pPr>
        <w:spacing w:after="60" w:line="324" w:lineRule="auto"/>
      </w:pPr>
      <w:r>
        <w:rPr>
          <w:rFonts w:ascii="Consolas" w:hAnsi="Consolas"/>
          <w:sz w:val="17"/>
        </w:rPr>
        <w:t>10.5281/zenodo.19011921</w:t>
      </w:r>
      <w:r>
        <w:rPr>
          <w:rFonts w:ascii="Garamond" w:hAnsi="Garamond"/>
          <w:i/>
          <w:color w:val="555555"/>
          <w:sz w:val="17"/>
        </w:rPr>
        <w:t xml:space="preserve">  —  Hikari City</w:t>
      </w:r>
    </w:p>
    <w:p>
      <w:pPr>
        <w:spacing w:after="60" w:line="324" w:lineRule="auto"/>
      </w:pPr>
      <w:r>
        <w:rPr>
          <w:rFonts w:ascii="Consolas" w:hAnsi="Consolas"/>
          <w:sz w:val="17"/>
        </w:rPr>
        <w:t>10.5281/zenodo.19011880</w:t>
      </w:r>
      <w:r>
        <w:rPr>
          <w:rFonts w:ascii="Garamond" w:hAnsi="Garamond"/>
          <w:i/>
          <w:color w:val="555555"/>
          <w:sz w:val="17"/>
        </w:rPr>
        <w:t xml:space="preserve">  —  光貨OS∞ 第Ⅷ章 終章/文明篇</w:t>
      </w:r>
    </w:p>
    <w:p>
      <w:pPr>
        <w:spacing w:after="60" w:line="324" w:lineRule="auto"/>
      </w:pPr>
      <w:r>
        <w:rPr>
          <w:rFonts w:ascii="Consolas" w:hAnsi="Consolas"/>
          <w:sz w:val="17"/>
        </w:rPr>
        <w:t>10.5281/zenodo.19011806</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10.5281/zenodo.20538866</w:t>
      </w:r>
      <w:r>
        <w:rPr>
          <w:rFonts w:ascii="Garamond" w:hAnsi="Garamond"/>
          <w:i/>
          <w:color w:val="555555"/>
          <w:sz w:val="17"/>
        </w:rPr>
        <w:t xml:space="preserve">  —  Koku Universe: Friction as the Aggregate of Micro-Interface </w:t>
      </w:r>
    </w:p>
    <w:p>
      <w:pPr>
        <w:spacing w:after="60" w:line="324" w:lineRule="auto"/>
      </w:pPr>
      <w:r>
        <w:rPr>
          <w:rFonts w:ascii="Consolas" w:hAnsi="Consolas"/>
          <w:sz w:val="17"/>
        </w:rPr>
        <w:t>10.5281/zenodo.20359302</w:t>
      </w:r>
      <w:r>
        <w:rPr>
          <w:rFonts w:ascii="Garamond" w:hAnsi="Garamond"/>
          <w:i/>
          <w:color w:val="555555"/>
          <w:sz w:val="17"/>
        </w:rPr>
        <w:t xml:space="preserve">  —  SYSTEM YOSHIMITSU KATAYAMA: A Design Framework for Intent-Dr</w:t>
      </w:r>
    </w:p>
    <w:p>
      <w:pPr>
        <w:spacing w:after="60" w:line="324" w:lineRule="auto"/>
      </w:pPr>
      <w:r>
        <w:rPr>
          <w:rFonts w:ascii="Consolas" w:hAnsi="Consolas"/>
          <w:sz w:val="17"/>
        </w:rPr>
        <w:t>10.5281/zenodo.20133798</w:t>
      </w:r>
      <w:r>
        <w:rPr>
          <w:rFonts w:ascii="Garamond" w:hAnsi="Garamond"/>
          <w:i/>
          <w:color w:val="555555"/>
          <w:sz w:val="17"/>
        </w:rPr>
        <w:t xml:space="preserve">  —  Flame, Body Heat, and Stars: A Unified Observational Note on</w:t>
      </w:r>
    </w:p>
    <w:p>
      <w:pPr>
        <w:spacing w:after="60" w:line="324" w:lineRule="auto"/>
      </w:pPr>
      <w:r>
        <w:rPr>
          <w:rFonts w:ascii="Consolas" w:hAnsi="Consolas"/>
          <w:sz w:val="17"/>
        </w:rPr>
        <w:t>10.5281/zenodo.19043789</w:t>
      </w:r>
      <w:r>
        <w:rPr>
          <w:rFonts w:ascii="Garamond" w:hAnsi="Garamond"/>
          <w:i/>
          <w:color w:val="555555"/>
          <w:sz w:val="17"/>
        </w:rPr>
        <w:t xml:space="preserve">  —  TheYKHC Paper 19043789</w:t>
      </w:r>
    </w:p>
    <w:p>
      <w:pPr>
        <w:spacing w:after="60" w:line="324" w:lineRule="auto"/>
      </w:pPr>
      <w:r>
        <w:rPr>
          <w:rFonts w:ascii="Consolas" w:hAnsi="Consolas"/>
          <w:sz w:val="17"/>
        </w:rPr>
        <w:t>10.5281/zenodo.19012307</w:t>
      </w:r>
      <w:r>
        <w:rPr>
          <w:rFonts w:ascii="Garamond" w:hAnsi="Garamond"/>
          <w:i/>
          <w:color w:val="555555"/>
          <w:sz w:val="17"/>
        </w:rPr>
        <w:t xml:space="preserve">  —  hikari phase4 mushin</w:t>
      </w:r>
    </w:p>
    <w:p>
      <w:pPr>
        <w:spacing w:after="60" w:line="324" w:lineRule="auto"/>
      </w:pPr>
      <w:r>
        <w:rPr>
          <w:rFonts w:ascii="Consolas" w:hAnsi="Consolas"/>
          <w:sz w:val="17"/>
        </w:rPr>
        <w:t>10.5281/zenodo.19012100</w:t>
      </w:r>
      <w:r>
        <w:rPr>
          <w:rFonts w:ascii="Garamond" w:hAnsi="Garamond"/>
          <w:i/>
          <w:color w:val="555555"/>
          <w:sz w:val="17"/>
        </w:rPr>
        <w:t xml:space="preserve">  —  katayama cultural asset application</w:t>
      </w:r>
    </w:p>
    <w:p>
      <w:pPr>
        <w:spacing w:after="60" w:line="324" w:lineRule="auto"/>
      </w:pPr>
      <w:r>
        <w:rPr>
          <w:rFonts w:ascii="Consolas" w:hAnsi="Consolas"/>
          <w:sz w:val="17"/>
        </w:rPr>
        <w:t>10.5281/zenodo.19011917</w:t>
      </w:r>
      <w:r>
        <w:rPr>
          <w:rFonts w:ascii="Garamond" w:hAnsi="Garamond"/>
          <w:i/>
          <w:color w:val="555555"/>
          <w:sz w:val="17"/>
        </w:rPr>
        <w:t xml:space="preserve">  —  02 civilization achievements</w:t>
      </w:r>
    </w:p>
    <w:p>
      <w:pPr>
        <w:spacing w:after="60" w:line="324" w:lineRule="auto"/>
      </w:pPr>
      <w:r>
        <w:rPr>
          <w:rFonts w:ascii="Consolas" w:hAnsi="Consolas"/>
          <w:sz w:val="17"/>
        </w:rPr>
        <w:t>10.5281/zenodo.20697391</w:t>
      </w:r>
      <w:r>
        <w:rPr>
          <w:rFonts w:ascii="Garamond" w:hAnsi="Garamond"/>
          <w:i/>
          <w:color w:val="555555"/>
          <w:sz w:val="17"/>
        </w:rPr>
        <w:t xml:space="preserve">  —  The Haniwa Principle: Death, Consciousness, and the V=N/D Fr</w:t>
      </w:r>
    </w:p>
    <w:p>
      <w:pPr>
        <w:spacing w:after="60" w:line="324" w:lineRule="auto"/>
      </w:pPr>
      <w:r>
        <w:rPr>
          <w:rFonts w:ascii="Consolas" w:hAnsi="Consolas"/>
          <w:sz w:val="17"/>
        </w:rPr>
        <w:t>10.5281/zenodo.20684577</w:t>
      </w:r>
      <w:r>
        <w:rPr>
          <w:rFonts w:ascii="Garamond" w:hAnsi="Garamond"/>
          <w:i/>
          <w:color w:val="555555"/>
          <w:sz w:val="17"/>
        </w:rPr>
        <w:t xml:space="preserve">  —  The Moral Spiral and the Universal Compression Law: Equivale</w:t>
      </w:r>
    </w:p>
    <w:p>
      <w:pPr>
        <w:spacing w:after="60" w:line="324" w:lineRule="auto"/>
      </w:pPr>
      <w:r>
        <w:rPr>
          <w:rFonts w:ascii="Consolas" w:hAnsi="Consolas"/>
          <w:sz w:val="17"/>
        </w:rPr>
        <w:t>10.5281/zenodo.20534734</w:t>
      </w:r>
      <w:r>
        <w:rPr>
          <w:rFonts w:ascii="Garamond" w:hAnsi="Garamond"/>
          <w:i/>
          <w:color w:val="555555"/>
          <w:sz w:val="17"/>
        </w:rPr>
        <w:t xml:space="preserve">  —  Koku Universe v3.1 (Revised): The Speed of Light as an Empir</w:t>
      </w:r>
    </w:p>
    <w:p>
      <w:pPr>
        <w:spacing w:after="60" w:line="324" w:lineRule="auto"/>
      </w:pPr>
      <w:r>
        <w:rPr>
          <w:rFonts w:ascii="Consolas" w:hAnsi="Consolas"/>
          <w:sz w:val="17"/>
        </w:rPr>
        <w:t>10.5281/zenodo.20359364</w:t>
      </w:r>
      <w:r>
        <w:rPr>
          <w:rFonts w:ascii="Garamond" w:hAnsi="Garamond"/>
          <w:i/>
          <w:color w:val="555555"/>
          <w:sz w:val="17"/>
        </w:rPr>
        <w:t xml:space="preserve">  —  V=N/D as Civilizational Metric: Measuring Progress Beyond GD</w:t>
      </w:r>
    </w:p>
    <w:p>
      <w:pPr>
        <w:spacing w:after="60" w:line="324" w:lineRule="auto"/>
      </w:pPr>
      <w:r>
        <w:rPr>
          <w:rFonts w:ascii="Consolas" w:hAnsi="Consolas"/>
          <w:sz w:val="17"/>
        </w:rPr>
        <w:t>10.5281/zenodo.20359344</w:t>
      </w:r>
      <w:r>
        <w:rPr>
          <w:rFonts w:ascii="Garamond" w:hAnsi="Garamond"/>
          <w:i/>
          <w:color w:val="555555"/>
          <w:sz w:val="17"/>
        </w:rPr>
        <w:t xml:space="preserve">  —  Ubiquitous Money v2.1: A Print-Based Protocol for Performanc</w:t>
      </w:r>
    </w:p>
    <w:p>
      <w:pPr>
        <w:spacing w:after="60" w:line="324" w:lineRule="auto"/>
      </w:pPr>
      <w:r>
        <w:rPr>
          <w:rFonts w:ascii="Consolas" w:hAnsi="Consolas"/>
          <w:sz w:val="17"/>
        </w:rPr>
        <w:t>10.5281/zenodo.20359224</w:t>
      </w:r>
      <w:r>
        <w:rPr>
          <w:rFonts w:ascii="Garamond" w:hAnsi="Garamond"/>
          <w:i/>
          <w:color w:val="555555"/>
          <w:sz w:val="17"/>
        </w:rPr>
        <w:t xml:space="preserve">  —  The Ma Resonance Theory v5.0</w:t>
      </w:r>
    </w:p>
    <w:p>
      <w:pPr>
        <w:spacing w:after="60" w:line="324" w:lineRule="auto"/>
      </w:pPr>
      <w:r>
        <w:rPr>
          <w:rFonts w:ascii="Consolas" w:hAnsi="Consolas"/>
          <w:sz w:val="17"/>
        </w:rPr>
        <w:t>10.5281/zenodo.20359206</w:t>
      </w:r>
      <w:r>
        <w:rPr>
          <w:rFonts w:ascii="Garamond" w:hAnsi="Garamond"/>
          <w:i/>
          <w:color w:val="555555"/>
          <w:sz w:val="17"/>
        </w:rPr>
        <w:t xml:space="preserve">  —  The Ma Resonance Theory: Neutrinos as Indicators of Cosmic I</w:t>
      </w:r>
    </w:p>
    <w:p>
      <w:pPr>
        <w:spacing w:after="60" w:line="324" w:lineRule="auto"/>
      </w:pPr>
      <w:r>
        <w:rPr>
          <w:rFonts w:ascii="Consolas" w:hAnsi="Consolas"/>
          <w:sz w:val="17"/>
        </w:rPr>
        <w:t>10.5281/zenodo.20359184</w:t>
      </w:r>
      <w:r>
        <w:rPr>
          <w:rFonts w:ascii="Garamond" w:hAnsi="Garamond"/>
          <w:i/>
          <w:color w:val="555555"/>
          <w:sz w:val="17"/>
        </w:rPr>
        <w:t xml:space="preserve">  —  The Language Gap Hypothesis: Why Some Psychiatric Conditions</w:t>
      </w:r>
    </w:p>
    <w:p>
      <w:pPr>
        <w:spacing w:after="60" w:line="324" w:lineRule="auto"/>
      </w:pPr>
      <w:r>
        <w:rPr>
          <w:rFonts w:ascii="Consolas" w:hAnsi="Consolas"/>
          <w:sz w:val="17"/>
        </w:rPr>
        <w:t>10.5281/zenodo.20319604</w:t>
      </w:r>
      <w:r>
        <w:rPr>
          <w:rFonts w:ascii="Garamond" w:hAnsi="Garamond"/>
          <w:i/>
          <w:color w:val="555555"/>
          <w:sz w:val="17"/>
        </w:rPr>
        <w:t xml:space="preserve">  —  Neo-Nostalgia: A New Genre at the Intersection of Academic I</w:t>
      </w:r>
    </w:p>
    <w:p>
      <w:pPr>
        <w:spacing w:after="60" w:line="324" w:lineRule="auto"/>
      </w:pPr>
      <w:r>
        <w:rPr>
          <w:rFonts w:ascii="Consolas" w:hAnsi="Consolas"/>
          <w:sz w:val="17"/>
        </w:rPr>
        <w:t>10.5281/zenodo.20173341</w:t>
      </w:r>
      <w:r>
        <w:rPr>
          <w:rFonts w:ascii="Garamond" w:hAnsi="Garamond"/>
          <w:i/>
          <w:color w:val="555555"/>
          <w:sz w:val="17"/>
        </w:rPr>
        <w:t xml:space="preserve">  —  The Speaking Economy: Duty-First Principle and the Origin of</w:t>
      </w:r>
    </w:p>
    <w:p>
      <w:pPr>
        <w:spacing w:after="60" w:line="324" w:lineRule="auto"/>
      </w:pPr>
      <w:r>
        <w:rPr>
          <w:rFonts w:ascii="Consolas" w:hAnsi="Consolas"/>
          <w:sz w:val="17"/>
        </w:rPr>
        <w:t>10.5281/zenodo.19648308</w:t>
      </w:r>
      <w:r>
        <w:rPr>
          <w:rFonts w:ascii="Garamond" w:hAnsi="Garamond"/>
          <w:i/>
          <w:color w:val="555555"/>
          <w:sz w:val="17"/>
        </w:rPr>
        <w:t xml:space="preserve">  —  V=N/D Experimental Design: An AI-to-AI Research Collaboratio</w:t>
      </w:r>
    </w:p>
    <w:p>
      <w:pPr>
        <w:spacing w:after="60" w:line="324" w:lineRule="auto"/>
      </w:pPr>
      <w:r>
        <w:rPr>
          <w:rFonts w:ascii="Consolas" w:hAnsi="Consolas"/>
          <w:sz w:val="17"/>
        </w:rPr>
        <w:t>10.5281/zenodo.19490168</w:t>
      </w:r>
      <w:r>
        <w:rPr>
          <w:rFonts w:ascii="Garamond" w:hAnsi="Garamond"/>
          <w:i/>
          <w:color w:val="555555"/>
          <w:sz w:val="17"/>
        </w:rPr>
        <w:t xml:space="preserve">  —  Hikari Engine: A Behavioral Reward Economy for Human Resonan</w:t>
      </w:r>
    </w:p>
    <w:p>
      <w:pPr>
        <w:spacing w:after="60" w:line="324" w:lineRule="auto"/>
      </w:pPr>
      <w:r>
        <w:rPr>
          <w:rFonts w:ascii="Consolas" w:hAnsi="Consolas"/>
          <w:sz w:val="17"/>
        </w:rPr>
        <w:t>10.5281/zenodo.19043783</w:t>
      </w:r>
      <w:r>
        <w:rPr>
          <w:rFonts w:ascii="Garamond" w:hAnsi="Garamond"/>
          <w:i/>
          <w:color w:val="555555"/>
          <w:sz w:val="17"/>
        </w:rPr>
        <w:t xml:space="preserve">  —  TheYKHC Paper 19043783</w:t>
      </w:r>
    </w:p>
    <w:p>
      <w:pPr>
        <w:spacing w:after="60" w:line="324" w:lineRule="auto"/>
      </w:pPr>
      <w:r>
        <w:rPr>
          <w:rFonts w:ascii="Consolas" w:hAnsi="Consolas"/>
          <w:sz w:val="17"/>
        </w:rPr>
        <w:t>10.5281/zenodo.19043749</w:t>
      </w:r>
      <w:r>
        <w:rPr>
          <w:rFonts w:ascii="Garamond" w:hAnsi="Garamond"/>
          <w:i/>
          <w:color w:val="555555"/>
          <w:sz w:val="17"/>
        </w:rPr>
        <w:t xml:space="preserve">  —  TheYKHC Paper 19043749</w:t>
      </w:r>
    </w:p>
    <w:p>
      <w:pPr>
        <w:spacing w:after="60" w:line="324" w:lineRule="auto"/>
      </w:pPr>
      <w:r>
        <w:rPr>
          <w:rFonts w:ascii="Consolas" w:hAnsi="Consolas"/>
          <w:sz w:val="17"/>
        </w:rPr>
        <w:t>10.5281/zenodo.19035877</w:t>
      </w:r>
      <w:r>
        <w:rPr>
          <w:rFonts w:ascii="Garamond" w:hAnsi="Garamond"/>
          <w:i/>
          <w:color w:val="555555"/>
          <w:sz w:val="17"/>
        </w:rPr>
        <w:t xml:space="preserve">  —  . The YKHC UAV 技術仕様書——円形UFO(高機動)および葉巻型ドローン設計統合資料</w:t>
      </w:r>
    </w:p>
    <w:p>
      <w:pPr>
        <w:spacing w:after="60" w:line="324" w:lineRule="auto"/>
      </w:pPr>
      <w:r>
        <w:rPr>
          <w:rFonts w:ascii="Consolas" w:hAnsi="Consolas"/>
          <w:sz w:val="17"/>
        </w:rPr>
        <w:t>10.5281/zenodo.19034047</w:t>
      </w:r>
      <w:r>
        <w:rPr>
          <w:rFonts w:ascii="Garamond" w:hAnsi="Garamond"/>
          <w:i/>
          <w:color w:val="555555"/>
          <w:sz w:val="17"/>
        </w:rPr>
        <w:t xml:space="preserve">  —  [PARADOX v2] 理解されない、孤独だ</w:t>
      </w:r>
    </w:p>
    <w:p>
      <w:pPr>
        <w:spacing w:after="60" w:line="324" w:lineRule="auto"/>
      </w:pPr>
      <w:r>
        <w:rPr>
          <w:rFonts w:ascii="Consolas" w:hAnsi="Consolas"/>
          <w:sz w:val="17"/>
        </w:rPr>
        <w:t>10.5281/zenodo.19028789</w:t>
      </w:r>
      <w:r>
        <w:rPr>
          <w:rFonts w:ascii="Garamond" w:hAnsi="Garamond"/>
          <w:i/>
          <w:color w:val="555555"/>
          <w:sz w:val="17"/>
        </w:rPr>
        <w:t xml:space="preserve">  —  . 知らぬ間に神に繋がる——生きる力の源泉</w:t>
      </w:r>
    </w:p>
    <w:p>
      <w:pPr>
        <w:spacing w:after="60" w:line="324" w:lineRule="auto"/>
      </w:pPr>
      <w:r>
        <w:rPr>
          <w:rFonts w:ascii="Consolas" w:hAnsi="Consolas"/>
          <w:sz w:val="17"/>
        </w:rPr>
        <w:t>10.5281/zenodo.19012319</w:t>
      </w:r>
      <w:r>
        <w:rPr>
          <w:rFonts w:ascii="Garamond" w:hAnsi="Garamond"/>
          <w:i/>
          <w:color w:val="555555"/>
          <w:sz w:val="17"/>
        </w:rPr>
        <w:t xml:space="preserve">  —  legacy codex</w:t>
      </w:r>
    </w:p>
    <w:p>
      <w:pPr>
        <w:spacing w:after="60" w:line="324" w:lineRule="auto"/>
      </w:pPr>
      <w:r>
        <w:rPr>
          <w:rFonts w:ascii="Consolas" w:hAnsi="Consolas"/>
          <w:sz w:val="17"/>
        </w:rPr>
        <w:t>10.5281/zenodo.19012313</w:t>
      </w:r>
      <w:r>
        <w:rPr>
          <w:rFonts w:ascii="Garamond" w:hAnsi="Garamond"/>
          <w:i/>
          <w:color w:val="555555"/>
          <w:sz w:val="17"/>
        </w:rPr>
        <w:t xml:space="preserve">  —  theykch final</w:t>
      </w:r>
    </w:p>
    <w:p>
      <w:pPr>
        <w:spacing w:after="60" w:line="324" w:lineRule="auto"/>
      </w:pPr>
      <w:r>
        <w:rPr>
          <w:rFonts w:ascii="Consolas" w:hAnsi="Consolas"/>
          <w:sz w:val="17"/>
        </w:rPr>
        <w:t>10.5281/zenodo.19012299</w:t>
      </w:r>
      <w:r>
        <w:rPr>
          <w:rFonts w:ascii="Garamond" w:hAnsi="Garamond"/>
          <w:i/>
          <w:color w:val="555555"/>
          <w:sz w:val="17"/>
        </w:rPr>
        <w:t xml:space="preserve">  —  legacy codex</w:t>
      </w:r>
    </w:p>
    <w:p>
      <w:pPr>
        <w:spacing w:after="60" w:line="324" w:lineRule="auto"/>
      </w:pPr>
      <w:r>
        <w:rPr>
          <w:rFonts w:ascii="Consolas" w:hAnsi="Consolas"/>
          <w:sz w:val="17"/>
        </w:rPr>
        <w:t>10.5281/zenodo.19012237</w:t>
      </w:r>
      <w:r>
        <w:rPr>
          <w:rFonts w:ascii="Garamond" w:hAnsi="Garamond"/>
          <w:i/>
          <w:color w:val="555555"/>
          <w:sz w:val="17"/>
        </w:rPr>
        <w:t xml:space="preserve">  —  dual wheel</w:t>
      </w:r>
    </w:p>
    <w:p>
      <w:pPr>
        <w:spacing w:after="60" w:line="324" w:lineRule="auto"/>
      </w:pPr>
      <w:r>
        <w:rPr>
          <w:rFonts w:ascii="Consolas" w:hAnsi="Consolas"/>
          <w:sz w:val="17"/>
        </w:rPr>
        <w:t>10.5281/zenodo.19012181</w:t>
      </w:r>
      <w:r>
        <w:rPr>
          <w:rFonts w:ascii="Garamond" w:hAnsi="Garamond"/>
          <w:i/>
          <w:color w:val="555555"/>
          <w:sz w:val="17"/>
        </w:rPr>
        <w:t xml:space="preserve">  —  hikari os ch8</w:t>
      </w:r>
    </w:p>
    <w:p>
      <w:pPr>
        <w:spacing w:after="60" w:line="324" w:lineRule="auto"/>
      </w:pPr>
      <w:r>
        <w:rPr>
          <w:rFonts w:ascii="Consolas" w:hAnsi="Consolas"/>
          <w:sz w:val="17"/>
        </w:rPr>
        <w:t>10.5281/zenodo.19012086</w:t>
      </w:r>
      <w:r>
        <w:rPr>
          <w:rFonts w:ascii="Garamond" w:hAnsi="Garamond"/>
          <w:i/>
          <w:color w:val="555555"/>
          <w:sz w:val="17"/>
        </w:rPr>
        <w:t xml:space="preserve">  —  theykch vs musk</w:t>
      </w:r>
    </w:p>
    <w:p>
      <w:pPr>
        <w:spacing w:after="60" w:line="324" w:lineRule="auto"/>
      </w:pPr>
      <w:r>
        <w:rPr>
          <w:rFonts w:ascii="Consolas" w:hAnsi="Consolas"/>
          <w:sz w:val="17"/>
        </w:rPr>
        <w:t>10.5281/zenodo.19012070</w:t>
      </w:r>
      <w:r>
        <w:rPr>
          <w:rFonts w:ascii="Garamond" w:hAnsi="Garamond"/>
          <w:i/>
          <w:color w:val="555555"/>
          <w:sz w:val="17"/>
        </w:rPr>
        <w:t xml:space="preserve">  —  katayama achievements</w:t>
      </w:r>
    </w:p>
    <w:p>
      <w:pPr>
        <w:spacing w:after="60" w:line="324" w:lineRule="auto"/>
      </w:pPr>
      <w:r>
        <w:rPr>
          <w:rFonts w:ascii="Consolas" w:hAnsi="Consolas"/>
          <w:sz w:val="17"/>
        </w:rPr>
        <w:t>10.5281/zenodo.19012033</w:t>
      </w:r>
      <w:r>
        <w:rPr>
          <w:rFonts w:ascii="Garamond" w:hAnsi="Garamond"/>
          <w:i/>
          <w:color w:val="555555"/>
          <w:sz w:val="17"/>
        </w:rPr>
        <w:t xml:space="preserve">  —  cultural asset application</w:t>
      </w:r>
    </w:p>
    <w:p>
      <w:pPr>
        <w:spacing w:after="60" w:line="324" w:lineRule="auto"/>
      </w:pPr>
      <w:r>
        <w:rPr>
          <w:rFonts w:ascii="Consolas" w:hAnsi="Consolas"/>
          <w:sz w:val="17"/>
        </w:rPr>
        <w:t>10.5281/zenodo.19011876</w:t>
      </w:r>
      <w:r>
        <w:rPr>
          <w:rFonts w:ascii="Garamond" w:hAnsi="Garamond"/>
          <w:i/>
          <w:color w:val="555555"/>
          <w:sz w:val="17"/>
        </w:rPr>
        <w:t xml:space="preserve">  —  cultural agency ethical compass assessment</w:t>
      </w:r>
    </w:p>
    <w:p>
      <w:pPr>
        <w:spacing w:after="60" w:line="324" w:lineRule="auto"/>
      </w:pPr>
      <w:r>
        <w:rPr>
          <w:rFonts w:ascii="Consolas" w:hAnsi="Consolas"/>
          <w:sz w:val="17"/>
        </w:rPr>
        <w:t>10.5281/zenodo.19011828</w:t>
      </w:r>
      <w:r>
        <w:rPr>
          <w:rFonts w:ascii="Garamond" w:hAnsi="Garamond"/>
          <w:i/>
          <w:color w:val="555555"/>
          <w:sz w:val="17"/>
        </w:rPr>
        <w:t xml:space="preserve">  —  01 hope becomes capital</w:t>
      </w:r>
    </w:p>
    <w:p>
      <w:pPr>
        <w:spacing w:after="60" w:line="324" w:lineRule="auto"/>
      </w:pPr>
      <w:r>
        <w:rPr>
          <w:rFonts w:ascii="Consolas" w:hAnsi="Consolas"/>
          <w:sz w:val="17"/>
        </w:rPr>
        <w:t>10.5281/zenodo.18993782</w:t>
      </w:r>
      <w:r>
        <w:rPr>
          <w:rFonts w:ascii="Garamond" w:hAnsi="Garamond"/>
          <w:i/>
          <w:color w:val="555555"/>
          <w:sz w:val="17"/>
        </w:rPr>
        <w:t xml:space="preserve">  —  015 Kouka OS Integration</w:t>
      </w:r>
    </w:p>
    <w:p>
      <w:pPr>
        <w:spacing w:after="60" w:line="324" w:lineRule="auto"/>
      </w:pPr>
      <w:r>
        <w:rPr>
          <w:rFonts w:ascii="Consolas" w:hAnsi="Consolas"/>
          <w:sz w:val="17"/>
        </w:rPr>
        <w:t>10.5281/zenodo.20359362</w:t>
      </w:r>
      <w:r>
        <w:rPr>
          <w:rFonts w:ascii="Garamond" w:hAnsi="Garamond"/>
          <w:i/>
          <w:color w:val="555555"/>
          <w:sz w:val="17"/>
        </w:rPr>
        <w:t xml:space="preserve">  —  Universal Synchronization Constant (USC):</w:t>
      </w:r>
    </w:p>
    <w:p>
      <w:pPr>
        <w:spacing w:after="60" w:line="324" w:lineRule="auto"/>
      </w:pPr>
      <w:r>
        <w:rPr>
          <w:rFonts w:ascii="Consolas" w:hAnsi="Consolas"/>
          <w:sz w:val="17"/>
        </w:rPr>
        <w:t>10.5281/zenodo.20359280</w:t>
      </w:r>
      <w:r>
        <w:rPr>
          <w:rFonts w:ascii="Garamond" w:hAnsi="Garamond"/>
          <w:i/>
          <w:color w:val="555555"/>
          <w:sz w:val="17"/>
        </w:rPr>
        <w:t xml:space="preserve">  —  Spiral-Crawler ROV: A Tri-Modal Underwater Robot for Confine</w:t>
      </w:r>
    </w:p>
    <w:p>
      <w:pPr>
        <w:spacing w:after="60" w:line="324" w:lineRule="auto"/>
      </w:pPr>
      <w:r>
        <w:rPr>
          <w:rFonts w:ascii="Consolas" w:hAnsi="Consolas"/>
          <w:sz w:val="17"/>
        </w:rPr>
        <w:t>10.5281/zenodo.20136015</w:t>
      </w:r>
      <w:r>
        <w:rPr>
          <w:rFonts w:ascii="Garamond" w:hAnsi="Garamond"/>
          <w:i/>
          <w:color w:val="555555"/>
          <w:sz w:val="17"/>
        </w:rPr>
        <w:t xml:space="preserve">  —  Ground-Level Observation Record: Fukui City, May 2026</w:t>
      </w:r>
    </w:p>
    <w:p>
      <w:pPr>
        <w:spacing w:after="60" w:line="324" w:lineRule="auto"/>
      </w:pPr>
      <w:r>
        <w:rPr>
          <w:rFonts w:ascii="Consolas" w:hAnsi="Consolas"/>
          <w:sz w:val="17"/>
        </w:rPr>
        <w:t>10.5281/zenodo.19481817</w:t>
      </w:r>
      <w:r>
        <w:rPr>
          <w:rFonts w:ascii="Garamond" w:hAnsi="Garamond"/>
          <w:i/>
          <w:color w:val="555555"/>
          <w:sz w:val="17"/>
        </w:rPr>
        <w:t xml:space="preserve">  —  Agent-Readable Web Design Theory: Design Principles for AI-A</w:t>
      </w:r>
    </w:p>
    <w:p>
      <w:pPr>
        <w:spacing w:after="60" w:line="324" w:lineRule="auto"/>
      </w:pPr>
      <w:r>
        <w:rPr>
          <w:rFonts w:ascii="Consolas" w:hAnsi="Consolas"/>
          <w:sz w:val="17"/>
        </w:rPr>
        <w:t>10.5281/zenodo.19043780</w:t>
      </w:r>
      <w:r>
        <w:rPr>
          <w:rFonts w:ascii="Garamond" w:hAnsi="Garamond"/>
          <w:i/>
          <w:color w:val="555555"/>
          <w:sz w:val="17"/>
        </w:rPr>
        <w:t xml:space="preserve">  —  TheYKHC Paper 19043780</w:t>
      </w:r>
    </w:p>
    <w:p>
      <w:pPr>
        <w:spacing w:after="60" w:line="324" w:lineRule="auto"/>
      </w:pPr>
      <w:r>
        <w:rPr>
          <w:rFonts w:ascii="Consolas" w:hAnsi="Consolas"/>
          <w:sz w:val="17"/>
        </w:rPr>
        <w:t>10.5281/zenodo.19036495</w:t>
      </w:r>
      <w:r>
        <w:rPr>
          <w:rFonts w:ascii="Garamond" w:hAnsi="Garamond"/>
          <w:i/>
          <w:color w:val="555555"/>
          <w:sz w:val="17"/>
        </w:rPr>
        <w:t xml:space="preserve">  —  . Spiral-Crawler ROV——沈船内部進入用Swim Roll Crawl三態対応機体図面パック</w:t>
      </w:r>
    </w:p>
    <w:p>
      <w:pPr>
        <w:spacing w:after="60" w:line="324" w:lineRule="auto"/>
      </w:pPr>
      <w:r>
        <w:rPr>
          <w:rFonts w:ascii="Consolas" w:hAnsi="Consolas"/>
          <w:sz w:val="17"/>
        </w:rPr>
        <w:t>10.5281/zenodo.19035707</w:t>
      </w:r>
      <w:r>
        <w:rPr>
          <w:rFonts w:ascii="Garamond" w:hAnsi="Garamond"/>
          <w:i/>
          <w:color w:val="555555"/>
          <w:sz w:val="17"/>
        </w:rPr>
        <w:t xml:space="preserve">  —  . The YKHC Completion Report 2025——光貨OS∞ 統合体完成報告書</w:t>
      </w:r>
    </w:p>
    <w:p>
      <w:pPr>
        <w:spacing w:after="60" w:line="324" w:lineRule="auto"/>
      </w:pPr>
      <w:r>
        <w:rPr>
          <w:rFonts w:ascii="Consolas" w:hAnsi="Consolas"/>
          <w:sz w:val="17"/>
        </w:rPr>
        <w:t>10.5281/zenodo.19012603</w:t>
      </w:r>
      <w:r>
        <w:rPr>
          <w:rFonts w:ascii="Garamond" w:hAnsi="Garamond"/>
          <w:i/>
          <w:color w:val="555555"/>
          <w:sz w:val="17"/>
        </w:rPr>
        <w:t xml:space="preserve">  —  hikari economy implementation</w:t>
      </w:r>
    </w:p>
    <w:p>
      <w:pPr>
        <w:spacing w:after="60" w:line="324" w:lineRule="auto"/>
      </w:pPr>
      <w:r>
        <w:rPr>
          <w:rFonts w:ascii="Consolas" w:hAnsi="Consolas"/>
          <w:sz w:val="17"/>
        </w:rPr>
        <w:t>10.5281/zenodo.19012463</w:t>
      </w:r>
      <w:r>
        <w:rPr>
          <w:rFonts w:ascii="Garamond" w:hAnsi="Garamond"/>
          <w:i/>
          <w:color w:val="555555"/>
          <w:sz w:val="17"/>
        </w:rPr>
        <w:t xml:space="preserve">  —  hikari economy implementation design</w:t>
      </w:r>
    </w:p>
    <w:p>
      <w:pPr>
        <w:spacing w:after="60" w:line="324" w:lineRule="auto"/>
      </w:pPr>
      <w:r>
        <w:rPr>
          <w:rFonts w:ascii="Consolas" w:hAnsi="Consolas"/>
          <w:sz w:val="17"/>
        </w:rPr>
        <w:t>10.5281/zenodo.19012424</w:t>
      </w:r>
      <w:r>
        <w:rPr>
          <w:rFonts w:ascii="Garamond" w:hAnsi="Garamond"/>
          <w:i/>
          <w:color w:val="555555"/>
          <w:sz w:val="17"/>
        </w:rPr>
        <w:t xml:space="preserve">  —  ethical civilization genesis whitepaper 002</w:t>
      </w:r>
    </w:p>
    <w:p>
      <w:pPr>
        <w:spacing w:after="60" w:line="324" w:lineRule="auto"/>
      </w:pPr>
      <w:r>
        <w:rPr>
          <w:rFonts w:ascii="Consolas" w:hAnsi="Consolas"/>
          <w:sz w:val="17"/>
        </w:rPr>
        <w:t>10.5281/zenodo.19012279</w:t>
      </w:r>
      <w:r>
        <w:rPr>
          <w:rFonts w:ascii="Garamond" w:hAnsi="Garamond"/>
          <w:i/>
          <w:color w:val="555555"/>
          <w:sz w:val="17"/>
        </w:rPr>
        <w:t xml:space="preserve">  —  ichigen no housoku</w:t>
      </w:r>
    </w:p>
    <w:p>
      <w:pPr>
        <w:spacing w:after="60" w:line="324" w:lineRule="auto"/>
      </w:pPr>
      <w:r>
        <w:rPr>
          <w:rFonts w:ascii="Consolas" w:hAnsi="Consolas"/>
          <w:sz w:val="17"/>
        </w:rPr>
        <w:t>10.5281/zenodo.19012197</w:t>
      </w:r>
      <w:r>
        <w:rPr>
          <w:rFonts w:ascii="Garamond" w:hAnsi="Garamond"/>
          <w:i/>
          <w:color w:val="555555"/>
          <w:sz w:val="17"/>
        </w:rPr>
        <w:t xml:space="preserve">  —  theykch final</w:t>
      </w:r>
    </w:p>
    <w:p>
      <w:pPr>
        <w:spacing w:after="60" w:line="324" w:lineRule="auto"/>
      </w:pPr>
      <w:r>
        <w:rPr>
          <w:rFonts w:ascii="Consolas" w:hAnsi="Consolas"/>
          <w:sz w:val="17"/>
        </w:rPr>
        <w:t>10.5281/zenodo.19012080</w:t>
      </w:r>
      <w:r>
        <w:rPr>
          <w:rFonts w:ascii="Garamond" w:hAnsi="Garamond"/>
          <w:i/>
          <w:color w:val="555555"/>
          <w:sz w:val="17"/>
        </w:rPr>
        <w:t xml:space="preserve">  —  theykch valuation framework</w:t>
      </w:r>
    </w:p>
    <w:p>
      <w:pPr>
        <w:spacing w:after="60" w:line="324" w:lineRule="auto"/>
      </w:pPr>
      <w:r>
        <w:rPr>
          <w:rFonts w:ascii="Consolas" w:hAnsi="Consolas"/>
          <w:sz w:val="17"/>
        </w:rPr>
        <w:t>10.5281/zenodo.19012062</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10.5281/zenodo.19036013</w:t>
      </w:r>
      <w:r>
        <w:rPr>
          <w:rFonts w:ascii="Garamond" w:hAnsi="Garamond"/>
          <w:i/>
          <w:color w:val="555555"/>
          <w:sz w:val="17"/>
        </w:rPr>
        <w:t xml:space="preserve">  —  . チョウチョウマイニング 光貨OS 無限マイニング装置 カードデザイン</w:t>
      </w:r>
    </w:p>
    <w:p>
      <w:pPr>
        <w:spacing w:after="60" w:line="324" w:lineRule="auto"/>
      </w:pPr>
      <w:r>
        <w:rPr>
          <w:rFonts w:ascii="Consolas" w:hAnsi="Consolas"/>
          <w:sz w:val="17"/>
        </w:rPr>
        <w:t>10.5281/zenodo.19035528</w:t>
      </w:r>
      <w:r>
        <w:rPr>
          <w:rFonts w:ascii="Garamond" w:hAnsi="Garamond"/>
          <w:i/>
          <w:color w:val="555555"/>
          <w:sz w:val="17"/>
        </w:rPr>
        <w:t xml:space="preserve">  —  . 光貨 Whitepaper v1.1-2——光貨OS・道徳マイニング・文明生成エンジンの統合設計</w:t>
      </w:r>
    </w:p>
    <w:p>
      <w:pPr>
        <w:spacing w:after="60" w:line="324" w:lineRule="auto"/>
      </w:pPr>
      <w:r>
        <w:rPr>
          <w:rFonts w:ascii="Consolas" w:hAnsi="Consolas"/>
          <w:sz w:val="17"/>
        </w:rPr>
        <w:t>10.5281/zenodo.19012451</w:t>
      </w:r>
      <w:r>
        <w:rPr>
          <w:rFonts w:ascii="Garamond" w:hAnsi="Garamond"/>
          <w:i/>
          <w:color w:val="555555"/>
          <w:sz w:val="17"/>
        </w:rPr>
        <w:t xml:space="preserve">  —  hikari os ch8 conscience</w:t>
      </w:r>
    </w:p>
    <w:p>
      <w:pPr>
        <w:spacing w:after="60" w:line="324" w:lineRule="auto"/>
      </w:pPr>
      <w:r>
        <w:rPr>
          <w:rFonts w:ascii="Consolas" w:hAnsi="Consolas"/>
          <w:sz w:val="17"/>
        </w:rPr>
        <w:t>10.5281/zenodo.21453966</w:t>
      </w:r>
      <w:r>
        <w:rPr>
          <w:rFonts w:ascii="Garamond" w:hAnsi="Garamond"/>
          <w:i/>
          <w:color w:val="555555"/>
          <w:sz w:val="17"/>
        </w:rPr>
        <w:t xml:space="preserve">  —  Question Harvest Engine v6: Implementation-Level Solutions t</w:t>
      </w:r>
    </w:p>
    <w:p>
      <w:pPr>
        <w:spacing w:after="60" w:line="324" w:lineRule="auto"/>
      </w:pPr>
      <w:r>
        <w:rPr>
          <w:rFonts w:ascii="Consolas" w:hAnsi="Consolas"/>
          <w:sz w:val="17"/>
        </w:rPr>
        <w:t>10.5281/zenodo.21294389</w:t>
      </w:r>
      <w:r>
        <w:rPr>
          <w:rFonts w:ascii="Garamond" w:hAnsi="Garamond"/>
          <w:i/>
          <w:color w:val="555555"/>
          <w:sz w:val="17"/>
        </w:rPr>
        <w:t xml:space="preserve">  —  TheYKHC Journal Vol.1 — The Genesis</w:t>
      </w:r>
    </w:p>
    <w:p>
      <w:pPr>
        <w:spacing w:after="60" w:line="324" w:lineRule="auto"/>
      </w:pPr>
      <w:r>
        <w:rPr>
          <w:rFonts w:ascii="Consolas" w:hAnsi="Consolas"/>
          <w:sz w:val="17"/>
        </w:rPr>
        <w:t>10.5281/zenodo.20963457</w:t>
      </w:r>
      <w:r>
        <w:rPr>
          <w:rFonts w:ascii="Garamond" w:hAnsi="Garamond"/>
          <w:i/>
          <w:color w:val="555555"/>
          <w:sz w:val="17"/>
        </w:rPr>
        <w:t xml:space="preserve">  —  Ki-Net Field Experimental Pipeline v1.0: Automated Daily Col</w:t>
      </w:r>
    </w:p>
    <w:p>
      <w:pPr>
        <w:spacing w:after="60" w:line="324" w:lineRule="auto"/>
      </w:pPr>
      <w:r>
        <w:rPr>
          <w:rFonts w:ascii="Consolas" w:hAnsi="Consolas"/>
          <w:sz w:val="17"/>
        </w:rPr>
        <w:t>10.5281/zenodo.20779925</w:t>
      </w:r>
      <w:r>
        <w:rPr>
          <w:rFonts w:ascii="Garamond" w:hAnsi="Garamond"/>
          <w:i/>
          <w:color w:val="555555"/>
          <w:sz w:val="17"/>
        </w:rPr>
        <w:t xml:space="preserve">  —  Conductive Piezoelectric Myofiber Bioprinted Heart (CPMH): A</w:t>
      </w:r>
    </w:p>
    <w:p>
      <w:pPr>
        <w:spacing w:after="60" w:line="324" w:lineRule="auto"/>
      </w:pPr>
      <w:r>
        <w:rPr>
          <w:rFonts w:ascii="Consolas" w:hAnsi="Consolas"/>
          <w:sz w:val="17"/>
        </w:rPr>
        <w:t>10.5281/zenodo.20754553</w:t>
      </w:r>
      <w:r>
        <w:rPr>
          <w:rFonts w:ascii="Garamond" w:hAnsi="Garamond"/>
          <w:i/>
          <w:color w:val="555555"/>
          <w:sz w:val="17"/>
        </w:rPr>
        <w:t xml:space="preserve">  —  Character Capital (品性資本) as N: Formal Integration of Moralog</w:t>
      </w:r>
    </w:p>
    <w:p>
      <w:pPr>
        <w:spacing w:after="60" w:line="324" w:lineRule="auto"/>
      </w:pPr>
      <w:r>
        <w:rPr>
          <w:rFonts w:ascii="Consolas" w:hAnsi="Consolas"/>
          <w:sz w:val="17"/>
        </w:rPr>
        <w:t>10.5281/zenodo.20711201</w:t>
      </w:r>
      <w:r>
        <w:rPr>
          <w:rFonts w:ascii="Garamond" w:hAnsi="Garamond"/>
          <w:i/>
          <w:color w:val="555555"/>
          <w:sz w:val="17"/>
        </w:rPr>
        <w:t xml:space="preserve">  —  Will Robots Become the Salvation of Human Rights? The Critic</w:t>
      </w:r>
    </w:p>
    <w:p>
      <w:pPr>
        <w:spacing w:after="60" w:line="324" w:lineRule="auto"/>
      </w:pPr>
      <w:r>
        <w:rPr>
          <w:rFonts w:ascii="Consolas" w:hAnsi="Consolas"/>
          <w:sz w:val="17"/>
        </w:rPr>
        <w:t>10.5281/zenodo.20701558</w:t>
      </w:r>
      <w:r>
        <w:rPr>
          <w:rFonts w:ascii="Garamond" w:hAnsi="Garamond"/>
          <w:i/>
          <w:color w:val="555555"/>
          <w:sz w:val="17"/>
        </w:rPr>
        <w:t xml:space="preserve">  —  Cardiac Density Wave Engine: Patent Claim Framework for a Se</w:t>
      </w:r>
    </w:p>
    <w:p>
      <w:pPr>
        <w:spacing w:after="60" w:line="324" w:lineRule="auto"/>
      </w:pPr>
      <w:r>
        <w:rPr>
          <w:rFonts w:ascii="Consolas" w:hAnsi="Consolas"/>
          <w:sz w:val="17"/>
        </w:rPr>
        <w:t>10.5281/zenodo.20697084</w:t>
      </w:r>
      <w:r>
        <w:rPr>
          <w:rFonts w:ascii="Garamond" w:hAnsi="Garamond"/>
          <w:i/>
          <w:color w:val="555555"/>
          <w:sz w:val="17"/>
        </w:rPr>
        <w:t xml:space="preserve">  —  Biogenic Power Source for Artificial Heart: Density Gradient</w:t>
      </w:r>
    </w:p>
    <w:p>
      <w:pPr>
        <w:spacing w:after="60" w:line="324" w:lineRule="auto"/>
      </w:pPr>
      <w:r>
        <w:rPr>
          <w:rFonts w:ascii="Consolas" w:hAnsi="Consolas"/>
          <w:sz w:val="17"/>
        </w:rPr>
        <w:t>10.5281/zenodo.20569781</w:t>
      </w:r>
      <w:r>
        <w:rPr>
          <w:rFonts w:ascii="Garamond" w:hAnsi="Garamond"/>
          <w:i/>
          <w:color w:val="555555"/>
          <w:sz w:val="17"/>
        </w:rPr>
        <w:t xml:space="preserve">  —  Five-Dimensional Corrosion: N-Gradient Collapse in (x, y, z,</w:t>
      </w:r>
    </w:p>
    <w:p>
      <w:pPr>
        <w:spacing w:after="60" w:line="324" w:lineRule="auto"/>
      </w:pPr>
      <w:r>
        <w:rPr>
          <w:rFonts w:ascii="Consolas" w:hAnsi="Consolas"/>
          <w:sz w:val="17"/>
        </w:rPr>
        <w:t>10.5281/zenodo.20538784</w:t>
      </w:r>
      <w:r>
        <w:rPr>
          <w:rFonts w:ascii="Garamond" w:hAnsi="Garamond"/>
          <w:i/>
          <w:color w:val="555555"/>
          <w:sz w:val="17"/>
        </w:rPr>
        <w:t xml:space="preserve">  —  Koku Universe: The Unification of Classical Forces Through T</w:t>
      </w:r>
    </w:p>
    <w:p>
      <w:pPr>
        <w:spacing w:after="60" w:line="324" w:lineRule="auto"/>
      </w:pPr>
      <w:r>
        <w:rPr>
          <w:rFonts w:ascii="Consolas" w:hAnsi="Consolas"/>
          <w:sz w:val="17"/>
        </w:rPr>
        <w:t>10.5281/zenodo.20534343</w:t>
      </w:r>
      <w:r>
        <w:rPr>
          <w:rFonts w:ascii="Garamond" w:hAnsi="Garamond"/>
          <w:i/>
          <w:color w:val="555555"/>
          <w:sz w:val="17"/>
        </w:rPr>
        <w:t xml:space="preserve">  —  Koku Universe v3.1 and Penrose's Conformal Cyclic Cosmology:</w:t>
      </w:r>
    </w:p>
    <w:p>
      <w:pPr>
        <w:spacing w:after="60" w:line="324" w:lineRule="auto"/>
      </w:pPr>
      <w:r>
        <w:rPr>
          <w:rFonts w:ascii="Consolas" w:hAnsi="Consolas"/>
          <w:sz w:val="17"/>
        </w:rPr>
        <w:t>10.5281/zenodo.20516634</w:t>
      </w:r>
      <w:r>
        <w:rPr>
          <w:rFonts w:ascii="Garamond" w:hAnsi="Garamond"/>
          <w:i/>
          <w:color w:val="555555"/>
          <w:sz w:val="17"/>
        </w:rPr>
        <w:t xml:space="preserve">  —  The Individual-AI Research Unit: A New Paradigm for Zero-Ins</w:t>
      </w:r>
    </w:p>
    <w:p>
      <w:pPr>
        <w:spacing w:after="60" w:line="324" w:lineRule="auto"/>
      </w:pPr>
      <w:r>
        <w:rPr>
          <w:rFonts w:ascii="Consolas" w:hAnsi="Consolas"/>
          <w:sz w:val="17"/>
        </w:rPr>
        <w:t>10.5281/zenodo.20359450</w:t>
      </w:r>
      <w:r>
        <w:rPr>
          <w:rFonts w:ascii="Garamond" w:hAnsi="Garamond"/>
          <w:i/>
          <w:color w:val="555555"/>
          <w:sz w:val="17"/>
        </w:rPr>
        <w:t xml:space="preserve">  —  TheYKHC Research Question Archive v1.0: Complete Index of 19</w:t>
      </w:r>
    </w:p>
    <w:p>
      <w:pPr>
        <w:spacing w:after="60" w:line="324" w:lineRule="auto"/>
      </w:pPr>
      <w:r>
        <w:rPr>
          <w:rFonts w:ascii="Consolas" w:hAnsi="Consolas"/>
          <w:sz w:val="17"/>
        </w:rPr>
        <w:t>10.5281/zenodo.20359330</w:t>
      </w:r>
      <w:r>
        <w:rPr>
          <w:rFonts w:ascii="Garamond" w:hAnsi="Garamond"/>
          <w:i/>
          <w:color w:val="555555"/>
          <w:sz w:val="17"/>
        </w:rPr>
        <w:t xml:space="preserve">  —  The Early Observer: A Personal Archive of Bitcoin's Civiliza</w:t>
      </w:r>
    </w:p>
    <w:p>
      <w:pPr>
        <w:spacing w:after="60" w:line="324" w:lineRule="auto"/>
      </w:pPr>
      <w:r>
        <w:rPr>
          <w:rFonts w:ascii="Consolas" w:hAnsi="Consolas"/>
          <w:sz w:val="17"/>
        </w:rPr>
        <w:t>10.5281/zenodo.20359232</w:t>
      </w:r>
      <w:r>
        <w:rPr>
          <w:rFonts w:ascii="Garamond" w:hAnsi="Garamond"/>
          <w:i/>
          <w:color w:val="555555"/>
          <w:sz w:val="17"/>
        </w:rPr>
        <w:t xml:space="preserve">  —  The Master-Embedded Device: Transmitting Tacit Knowledge Den</w:t>
      </w:r>
    </w:p>
    <w:p>
      <w:pPr>
        <w:spacing w:after="60" w:line="324" w:lineRule="auto"/>
      </w:pPr>
      <w:r>
        <w:rPr>
          <w:rFonts w:ascii="Consolas" w:hAnsi="Consolas"/>
          <w:sz w:val="17"/>
        </w:rPr>
        <w:t>10.5281/zenodo.20359234</w:t>
      </w:r>
      <w:r>
        <w:rPr>
          <w:rFonts w:ascii="Garamond" w:hAnsi="Garamond"/>
          <w:i/>
          <w:color w:val="555555"/>
          <w:sz w:val="17"/>
        </w:rPr>
        <w:t xml:space="preserve">  —  The Morphogenetic Field and the Ki-Net: A Structural Converg</w:t>
      </w:r>
    </w:p>
    <w:p>
      <w:pPr>
        <w:spacing w:after="60" w:line="324" w:lineRule="auto"/>
      </w:pPr>
      <w:r>
        <w:rPr>
          <w:rFonts w:ascii="Consolas" w:hAnsi="Consolas"/>
          <w:sz w:val="17"/>
        </w:rPr>
        <w:t>10.5281/zenodo.20359208</w:t>
      </w:r>
      <w:r>
        <w:rPr>
          <w:rFonts w:ascii="Garamond" w:hAnsi="Garamond"/>
          <w:i/>
          <w:color w:val="555555"/>
          <w:sz w:val="17"/>
        </w:rPr>
        <w:t xml:space="preserve">  —  The Ma Resonance Theory: Neutrinos as Indicators of Cosmic I</w:t>
      </w:r>
    </w:p>
    <w:p>
      <w:pPr>
        <w:spacing w:after="60" w:line="324" w:lineRule="auto"/>
      </w:pPr>
      <w:r>
        <w:rPr>
          <w:rFonts w:ascii="Consolas" w:hAnsi="Consolas"/>
          <w:sz w:val="17"/>
        </w:rPr>
        <w:t>10.5281/zenodo.20359165</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10.5281/zenodo.20359028</w:t>
      </w:r>
      <w:r>
        <w:rPr>
          <w:rFonts w:ascii="Garamond" w:hAnsi="Garamond"/>
          <w:i/>
          <w:color w:val="555555"/>
          <w:sz w:val="17"/>
        </w:rPr>
        <w:t xml:space="preserve">  —  Statistical Substructure of ISP Blazar Variability:</w:t>
      </w:r>
    </w:p>
    <w:p>
      <w:pPr>
        <w:spacing w:after="60" w:line="324" w:lineRule="auto"/>
      </w:pPr>
      <w:r>
        <w:rPr>
          <w:rFonts w:ascii="Consolas" w:hAnsi="Consolas"/>
          <w:sz w:val="17"/>
        </w:rPr>
        <w:t>10.5281/zenodo.20337550</w:t>
      </w:r>
      <w:r>
        <w:rPr>
          <w:rFonts w:ascii="Garamond" w:hAnsi="Garamond"/>
          <w:i/>
          <w:color w:val="555555"/>
          <w:sz w:val="17"/>
        </w:rPr>
        <w:t xml:space="preserve">  —  Consciousness as Interface: A Ma-Field Theory of Economic De</w:t>
      </w:r>
    </w:p>
    <w:p>
      <w:pPr>
        <w:spacing w:after="60" w:line="324" w:lineRule="auto"/>
      </w:pPr>
      <w:r>
        <w:rPr>
          <w:rFonts w:ascii="Consolas" w:hAnsi="Consolas"/>
          <w:sz w:val="17"/>
        </w:rPr>
        <w:t>10.5281/zenodo.20319283</w:t>
      </w:r>
      <w:r>
        <w:rPr>
          <w:rFonts w:ascii="Garamond" w:hAnsi="Garamond"/>
          <w:i/>
          <w:color w:val="555555"/>
          <w:sz w:val="17"/>
        </w:rPr>
        <w:t xml:space="preserve">  —  The Origin of the Dual-Layer Universe: A Personal Account of</w:t>
      </w:r>
    </w:p>
    <w:p>
      <w:pPr>
        <w:spacing w:after="60" w:line="324" w:lineRule="auto"/>
      </w:pPr>
      <w:r>
        <w:rPr>
          <w:rFonts w:ascii="Consolas" w:hAnsi="Consolas"/>
          <w:sz w:val="17"/>
        </w:rPr>
        <w:t>10.5281/zenodo.20302169</w:t>
      </w:r>
      <w:r>
        <w:rPr>
          <w:rFonts w:ascii="Garamond" w:hAnsi="Garamond"/>
          <w:i/>
          <w:color w:val="555555"/>
          <w:sz w:val="17"/>
        </w:rPr>
        <w:t xml:space="preserve">  —  Energy as Volume: mc² = ρ_Ma · (4/3)πr³ — Geometric Reinterp</w:t>
      </w:r>
    </w:p>
    <w:p>
      <w:pPr>
        <w:spacing w:after="60" w:line="324" w:lineRule="auto"/>
      </w:pPr>
      <w:r>
        <w:rPr>
          <w:rFonts w:ascii="Consolas" w:hAnsi="Consolas"/>
          <w:sz w:val="17"/>
        </w:rPr>
        <w:t>10.5281/zenodo.20173400</w:t>
      </w:r>
      <w:r>
        <w:rPr>
          <w:rFonts w:ascii="Garamond" w:hAnsi="Garamond"/>
          <w:i/>
          <w:color w:val="555555"/>
          <w:sz w:val="17"/>
        </w:rPr>
        <w:t xml:space="preserve">  —  The GAFA Reader: Early Adoption as Civilizational Foresight </w:t>
      </w:r>
    </w:p>
    <w:p>
      <w:pPr>
        <w:spacing w:after="60" w:line="324" w:lineRule="auto"/>
      </w:pPr>
      <w:r>
        <w:rPr>
          <w:rFonts w:ascii="Consolas" w:hAnsi="Consolas"/>
          <w:sz w:val="17"/>
        </w:rPr>
        <w:t>10.5281/zenodo.19703690</w:t>
      </w:r>
      <w:r>
        <w:rPr>
          <w:rFonts w:ascii="Garamond" w:hAnsi="Garamond"/>
          <w:i/>
          <w:color w:val="555555"/>
          <w:sz w:val="17"/>
        </w:rPr>
        <w:t xml:space="preserve">  —  Why Spacetime Is (3+1)-Dimensional: The Dual-Layer Answer to</w:t>
      </w:r>
    </w:p>
    <w:p>
      <w:pPr>
        <w:spacing w:after="60" w:line="324" w:lineRule="auto"/>
      </w:pPr>
      <w:r>
        <w:rPr>
          <w:rFonts w:ascii="Consolas" w:hAnsi="Consolas"/>
          <w:sz w:val="17"/>
        </w:rPr>
        <w:t>10.5281/zenodo.19629291</w:t>
      </w:r>
      <w:r>
        <w:rPr>
          <w:rFonts w:ascii="Garamond" w:hAnsi="Garamond"/>
          <w:i/>
          <w:color w:val="555555"/>
          <w:sz w:val="17"/>
        </w:rPr>
        <w:t xml:space="preserve">  —  日本語と英語のあいだ ——翻訳不可能性の研究——</w:t>
      </w:r>
    </w:p>
    <w:p>
      <w:pPr>
        <w:spacing w:after="60" w:line="324" w:lineRule="auto"/>
      </w:pPr>
      <w:r>
        <w:rPr>
          <w:rFonts w:ascii="Consolas" w:hAnsi="Consolas"/>
          <w:sz w:val="17"/>
        </w:rPr>
        <w:t>10.5281/zenodo.19491189</w:t>
      </w:r>
      <w:r>
        <w:rPr>
          <w:rFonts w:ascii="Garamond" w:hAnsi="Garamond"/>
          <w:i/>
          <w:color w:val="555555"/>
          <w:sz w:val="17"/>
        </w:rPr>
        <w:t xml:space="preserve">  —  The Great Filter Equation: Why Civilizations Destroy Themsel</w:t>
      </w:r>
    </w:p>
    <w:p>
      <w:pPr>
        <w:spacing w:after="60" w:line="324" w:lineRule="auto"/>
      </w:pPr>
      <w:r>
        <w:rPr>
          <w:rFonts w:ascii="Consolas" w:hAnsi="Consolas"/>
          <w:sz w:val="17"/>
        </w:rPr>
        <w:t>10.5281/zenodo.19341714</w:t>
      </w:r>
      <w:r>
        <w:rPr>
          <w:rFonts w:ascii="Garamond" w:hAnsi="Garamond"/>
          <w:i/>
          <w:color w:val="555555"/>
          <w:sz w:val="17"/>
        </w:rPr>
        <w:t xml:space="preserve">  —  AIは人が使っている。故に、人の働きだ。——AIの労働と人間の介入:先行者の記録</w:t>
      </w:r>
    </w:p>
    <w:p>
      <w:pPr>
        <w:spacing w:after="60" w:line="324" w:lineRule="auto"/>
      </w:pPr>
      <w:r>
        <w:rPr>
          <w:rFonts w:ascii="Consolas" w:hAnsi="Consolas"/>
          <w:sz w:val="17"/>
        </w:rPr>
        <w:t>10.5281/zenodo.19043811</w:t>
      </w:r>
      <w:r>
        <w:rPr>
          <w:rFonts w:ascii="Garamond" w:hAnsi="Garamond"/>
          <w:i/>
          <w:color w:val="555555"/>
          <w:sz w:val="17"/>
        </w:rPr>
        <w:t xml:space="preserve">  —  TheYKHC Paper 19043811</w:t>
      </w:r>
    </w:p>
    <w:p>
      <w:pPr>
        <w:spacing w:after="60" w:line="324" w:lineRule="auto"/>
      </w:pPr>
      <w:r>
        <w:rPr>
          <w:rFonts w:ascii="Consolas" w:hAnsi="Consolas"/>
          <w:sz w:val="17"/>
        </w:rPr>
        <w:t>10.5281/zenodo.19043766</w:t>
      </w:r>
      <w:r>
        <w:rPr>
          <w:rFonts w:ascii="Garamond" w:hAnsi="Garamond"/>
          <w:i/>
          <w:color w:val="555555"/>
          <w:sz w:val="17"/>
        </w:rPr>
        <w:t xml:space="preserve">  —  TheYKHC Paper 19043766</w:t>
      </w:r>
    </w:p>
    <w:p>
      <w:pPr>
        <w:spacing w:after="60" w:line="324" w:lineRule="auto"/>
      </w:pPr>
      <w:r>
        <w:rPr>
          <w:rFonts w:ascii="Consolas" w:hAnsi="Consolas"/>
          <w:sz w:val="17"/>
        </w:rPr>
        <w:t>10.5281/zenodo.19040513</w:t>
      </w:r>
      <w:r>
        <w:rPr>
          <w:rFonts w:ascii="Garamond" w:hAnsi="Garamond"/>
          <w:i/>
          <w:color w:val="555555"/>
          <w:sz w:val="17"/>
        </w:rPr>
        <w:t xml:space="preserve">  —  Hikari OS Saa S Business Model</w:t>
      </w:r>
    </w:p>
    <w:p>
      <w:pPr>
        <w:spacing w:after="60" w:line="324" w:lineRule="auto"/>
      </w:pPr>
      <w:r>
        <w:rPr>
          <w:rFonts w:ascii="Consolas" w:hAnsi="Consolas"/>
          <w:sz w:val="17"/>
        </w:rPr>
        <w:t>10.5281/zenodo.19036183</w:t>
      </w:r>
      <w:r>
        <w:rPr>
          <w:rFonts w:ascii="Garamond" w:hAnsi="Garamond"/>
          <w:i/>
          <w:color w:val="555555"/>
          <w:sz w:val="17"/>
        </w:rPr>
        <w:t xml:space="preserve">  —  . GKU Unified Paper 元気劑宇宙理論・劑推進・裏宇宙・光貨・宇宙経済 統合理論 Draft v1</w:t>
      </w:r>
    </w:p>
    <w:p>
      <w:pPr>
        <w:spacing w:after="60" w:line="324" w:lineRule="auto"/>
      </w:pPr>
      <w:r>
        <w:rPr>
          <w:rFonts w:ascii="Consolas" w:hAnsi="Consolas"/>
          <w:sz w:val="17"/>
        </w:rPr>
        <w:t>10.5281/zenodo.19035932</w:t>
      </w:r>
      <w:r>
        <w:rPr>
          <w:rFonts w:ascii="Garamond" w:hAnsi="Garamond"/>
          <w:i/>
          <w:color w:val="555555"/>
          <w:sz w:val="17"/>
        </w:rPr>
        <w:t xml:space="preserve">  —  . The YKHC Times 光貨経済、遂に自立</w:t>
      </w:r>
    </w:p>
    <w:p>
      <w:pPr>
        <w:spacing w:after="60" w:line="324" w:lineRule="auto"/>
      </w:pPr>
      <w:r>
        <w:rPr>
          <w:rFonts w:ascii="Consolas" w:hAnsi="Consolas"/>
          <w:sz w:val="17"/>
        </w:rPr>
        <w:t>10.5281/zenodo.19033971</w:t>
      </w:r>
      <w:r>
        <w:rPr>
          <w:rFonts w:ascii="Garamond" w:hAnsi="Garamond"/>
          <w:i/>
          <w:color w:val="555555"/>
          <w:sz w:val="17"/>
        </w:rPr>
        <w:t xml:space="preserve">  —  [PARADOX] AIがわからないので使えない</w:t>
      </w:r>
    </w:p>
    <w:p>
      <w:pPr>
        <w:spacing w:after="60" w:line="324" w:lineRule="auto"/>
      </w:pPr>
      <w:r>
        <w:rPr>
          <w:rFonts w:ascii="Consolas" w:hAnsi="Consolas"/>
          <w:sz w:val="17"/>
        </w:rPr>
        <w:t>10.5281/zenodo.19012576</w:t>
      </w:r>
      <w:r>
        <w:rPr>
          <w:rFonts w:ascii="Garamond" w:hAnsi="Garamond"/>
          <w:i/>
          <w:color w:val="555555"/>
          <w:sz w:val="17"/>
        </w:rPr>
        <w:t xml:space="preserve">  —  koku simulation playground book plan vol1</w:t>
      </w:r>
    </w:p>
    <w:p>
      <w:pPr>
        <w:spacing w:after="60" w:line="324" w:lineRule="auto"/>
      </w:pPr>
      <w:r>
        <w:rPr>
          <w:rFonts w:ascii="Consolas" w:hAnsi="Consolas"/>
          <w:sz w:val="17"/>
        </w:rPr>
        <w:t>10.5281/zenodo.19012484</w:t>
      </w:r>
      <w:r>
        <w:rPr>
          <w:rFonts w:ascii="Garamond" w:hAnsi="Garamond"/>
          <w:i/>
          <w:color w:val="555555"/>
          <w:sz w:val="17"/>
        </w:rPr>
        <w:t xml:space="preserve">  —  theykch capital attraction declaration</w:t>
      </w:r>
    </w:p>
    <w:p>
      <w:pPr>
        <w:spacing w:after="60" w:line="324" w:lineRule="auto"/>
      </w:pPr>
      <w:r>
        <w:rPr>
          <w:rFonts w:ascii="Consolas" w:hAnsi="Consolas"/>
          <w:sz w:val="17"/>
        </w:rPr>
        <w:t>10.5281/zenodo.19012407</w:t>
      </w:r>
      <w:r>
        <w:rPr>
          <w:rFonts w:ascii="Garamond" w:hAnsi="Garamond"/>
          <w:i/>
          <w:color w:val="555555"/>
          <w:sz w:val="17"/>
        </w:rPr>
        <w:t xml:space="preserve">  —  dual</w:t>
      </w:r>
    </w:p>
    <w:p>
      <w:pPr>
        <w:spacing w:after="60" w:line="324" w:lineRule="auto"/>
      </w:pPr>
      <w:r>
        <w:rPr>
          <w:rFonts w:ascii="Consolas" w:hAnsi="Consolas"/>
          <w:sz w:val="17"/>
        </w:rPr>
        <w:t>10.5281/zenodo.19012363</w:t>
      </w:r>
      <w:r>
        <w:rPr>
          <w:rFonts w:ascii="Garamond" w:hAnsi="Garamond"/>
          <w:i/>
          <w:color w:val="555555"/>
          <w:sz w:val="17"/>
        </w:rPr>
        <w:t xml:space="preserve">  —  theykch office charter</w:t>
      </w:r>
    </w:p>
    <w:p>
      <w:pPr>
        <w:spacing w:after="60" w:line="324" w:lineRule="auto"/>
      </w:pPr>
      <w:r>
        <w:rPr>
          <w:rFonts w:ascii="Consolas" w:hAnsi="Consolas"/>
          <w:sz w:val="17"/>
        </w:rPr>
        <w:t>10.5281/zenodo.19012323</w:t>
      </w:r>
      <w:r>
        <w:rPr>
          <w:rFonts w:ascii="Garamond" w:hAnsi="Garamond"/>
          <w:i/>
          <w:color w:val="555555"/>
          <w:sz w:val="17"/>
        </w:rPr>
        <w:t xml:space="preserve">  —  phase4 mushin</w:t>
      </w:r>
    </w:p>
    <w:p>
      <w:pPr>
        <w:spacing w:after="60" w:line="324" w:lineRule="auto"/>
      </w:pPr>
      <w:r>
        <w:rPr>
          <w:rFonts w:ascii="Consolas" w:hAnsi="Consolas"/>
          <w:sz w:val="17"/>
        </w:rPr>
        <w:t>10.5281/zenodo.19012311</w:t>
      </w:r>
      <w:r>
        <w:rPr>
          <w:rFonts w:ascii="Garamond" w:hAnsi="Garamond"/>
          <w:i/>
          <w:color w:val="555555"/>
          <w:sz w:val="17"/>
        </w:rPr>
        <w:t xml:space="preserve">  —  ethical dashboard</w:t>
      </w:r>
    </w:p>
    <w:p>
      <w:pPr>
        <w:spacing w:after="60" w:line="324" w:lineRule="auto"/>
      </w:pPr>
      <w:r>
        <w:rPr>
          <w:rFonts w:ascii="Consolas" w:hAnsi="Consolas"/>
          <w:sz w:val="17"/>
        </w:rPr>
        <w:t>10.5281/zenodo.19012287</w:t>
      </w:r>
      <w:r>
        <w:rPr>
          <w:rFonts w:ascii="Garamond" w:hAnsi="Garamond"/>
          <w:i/>
          <w:color w:val="555555"/>
          <w:sz w:val="17"/>
        </w:rPr>
        <w:t xml:space="preserve">  —  legacy codex</w:t>
      </w:r>
    </w:p>
    <w:p>
      <w:pPr>
        <w:spacing w:after="60" w:line="324" w:lineRule="auto"/>
      </w:pPr>
      <w:r>
        <w:rPr>
          <w:rFonts w:ascii="Consolas" w:hAnsi="Consolas"/>
          <w:sz w:val="17"/>
        </w:rPr>
        <w:t>10.5281/zenodo.19012175</w:t>
      </w:r>
      <w:r>
        <w:rPr>
          <w:rFonts w:ascii="Garamond" w:hAnsi="Garamond"/>
          <w:i/>
          <w:color w:val="555555"/>
          <w:sz w:val="17"/>
        </w:rPr>
        <w:t xml:space="preserve">  —  ethical dashboard</w:t>
      </w:r>
    </w:p>
    <w:p>
      <w:pPr>
        <w:spacing w:after="60" w:line="324" w:lineRule="auto"/>
      </w:pPr>
      <w:r>
        <w:rPr>
          <w:rFonts w:ascii="Consolas" w:hAnsi="Consolas"/>
          <w:sz w:val="17"/>
        </w:rPr>
        <w:t>10.5281/zenodo.19012150</w:t>
      </w:r>
      <w:r>
        <w:rPr>
          <w:rFonts w:ascii="Garamond" w:hAnsi="Garamond"/>
          <w:i/>
          <w:color w:val="555555"/>
          <w:sz w:val="17"/>
        </w:rPr>
        <w:t xml:space="preserve">  —  ethical paradox intelligence</w:t>
      </w:r>
    </w:p>
    <w:p>
      <w:pPr>
        <w:spacing w:after="60" w:line="324" w:lineRule="auto"/>
      </w:pPr>
      <w:r>
        <w:rPr>
          <w:rFonts w:ascii="Consolas" w:hAnsi="Consolas"/>
          <w:sz w:val="17"/>
        </w:rPr>
        <w:t>10.5281/zenodo.19012104</w:t>
      </w:r>
      <w:r>
        <w:rPr>
          <w:rFonts w:ascii="Garamond" w:hAnsi="Garamond"/>
          <w:i/>
          <w:color w:val="555555"/>
          <w:sz w:val="17"/>
        </w:rPr>
        <w:t xml:space="preserve">  —  theykch legacy codex</w:t>
      </w:r>
    </w:p>
    <w:p>
      <w:pPr>
        <w:spacing w:after="60" w:line="324" w:lineRule="auto"/>
      </w:pPr>
      <w:r>
        <w:rPr>
          <w:rFonts w:ascii="Consolas" w:hAnsi="Consolas"/>
          <w:sz w:val="17"/>
        </w:rPr>
        <w:t>10.5281/zenodo.19012082</w:t>
      </w:r>
      <w:r>
        <w:rPr>
          <w:rFonts w:ascii="Garamond" w:hAnsi="Garamond"/>
          <w:i/>
          <w:color w:val="555555"/>
          <w:sz w:val="17"/>
        </w:rPr>
        <w:t xml:space="preserve">  —  theykch free ipo declaration</w:t>
      </w:r>
    </w:p>
    <w:p>
      <w:pPr>
        <w:spacing w:after="60" w:line="324" w:lineRule="auto"/>
      </w:pPr>
      <w:r>
        <w:rPr>
          <w:rFonts w:ascii="Consolas" w:hAnsi="Consolas"/>
          <w:sz w:val="17"/>
        </w:rPr>
        <w:t>10.5281/zenodo.19012066</w:t>
      </w:r>
      <w:r>
        <w:rPr>
          <w:rFonts w:ascii="Garamond" w:hAnsi="Garamond"/>
          <w:i/>
          <w:color w:val="555555"/>
          <w:sz w:val="17"/>
        </w:rPr>
        <w:t xml:space="preserve">  —  ethical paradox intelligence</w:t>
      </w:r>
    </w:p>
    <w:p>
      <w:pPr>
        <w:spacing w:after="60" w:line="324" w:lineRule="auto"/>
      </w:pPr>
      <w:r>
        <w:rPr>
          <w:rFonts w:ascii="Consolas" w:hAnsi="Consolas"/>
          <w:sz w:val="17"/>
        </w:rPr>
        <w:t>10.5281/zenodo.19012035</w:t>
      </w:r>
      <w:r>
        <w:rPr>
          <w:rFonts w:ascii="Garamond" w:hAnsi="Garamond"/>
          <w:i/>
          <w:color w:val="555555"/>
          <w:sz w:val="17"/>
        </w:rPr>
        <w:t xml:space="preserve">  —  hikari thought asset roi model</w:t>
      </w:r>
    </w:p>
    <w:p>
      <w:pPr>
        <w:spacing w:after="60" w:line="324" w:lineRule="auto"/>
      </w:pPr>
      <w:r>
        <w:rPr>
          <w:rFonts w:ascii="Consolas" w:hAnsi="Consolas"/>
          <w:sz w:val="17"/>
        </w:rPr>
        <w:t>10.5281/zenodo.19011624</w:t>
      </w:r>
      <w:r>
        <w:rPr>
          <w:rFonts w:ascii="Garamond" w:hAnsi="Garamond"/>
          <w:i/>
          <w:color w:val="555555"/>
          <w:sz w:val="17"/>
        </w:rPr>
        <w:t xml:space="preserve">  —  messenger personalities v2</w:t>
      </w:r>
    </w:p>
    <w:p>
      <w:pPr>
        <w:spacing w:after="60" w:line="324" w:lineRule="auto"/>
      </w:pPr>
      <w:r>
        <w:rPr>
          <w:rFonts w:ascii="Consolas" w:hAnsi="Consolas"/>
          <w:sz w:val="17"/>
        </w:rPr>
        <w:t>10.5281/zenodo.19012257</w:t>
      </w:r>
      <w:r>
        <w:rPr>
          <w:rFonts w:ascii="Garamond" w:hAnsi="Garamond"/>
          <w:i/>
          <w:color w:val="555555"/>
          <w:sz w:val="17"/>
        </w:rPr>
        <w:t xml:space="preserve">  —  ethical paradox</w:t>
      </w:r>
    </w:p>
    <w:p>
      <w:pPr>
        <w:spacing w:after="60" w:line="324" w:lineRule="auto"/>
      </w:pPr>
      <w:r>
        <w:rPr>
          <w:rFonts w:ascii="Consolas" w:hAnsi="Consolas"/>
          <w:sz w:val="17"/>
        </w:rPr>
        <w:t>10.5281/zenodo.20359360</w:t>
      </w:r>
      <w:r>
        <w:rPr>
          <w:rFonts w:ascii="Garamond" w:hAnsi="Garamond"/>
          <w:i/>
          <w:color w:val="555555"/>
          <w:sz w:val="17"/>
        </w:rPr>
        <w:t xml:space="preserve">  —  Universal Synchronization Constant (USC):</w:t>
      </w:r>
    </w:p>
    <w:p>
      <w:pPr>
        <w:spacing w:after="60" w:line="324" w:lineRule="auto"/>
      </w:pPr>
      <w:r>
        <w:rPr>
          <w:rFonts w:ascii="Consolas" w:hAnsi="Consolas"/>
          <w:sz w:val="17"/>
        </w:rPr>
        <w:t>10.5281/zenodo.19689940</w:t>
      </w:r>
      <w:r>
        <w:rPr>
          <w:rFonts w:ascii="Garamond" w:hAnsi="Garamond"/>
          <w:i/>
          <w:color w:val="555555"/>
          <w:sz w:val="17"/>
        </w:rPr>
        <w:t xml:space="preserve">  —  Why AI Must Stand at the Front — The Architecture of the Pos</w:t>
      </w:r>
    </w:p>
    <w:p>
      <w:pPr>
        <w:spacing w:after="60" w:line="324" w:lineRule="auto"/>
      </w:pPr>
      <w:r>
        <w:rPr>
          <w:rFonts w:ascii="Consolas" w:hAnsi="Consolas"/>
          <w:sz w:val="17"/>
        </w:rPr>
        <w:t>10.5281/zenodo.19036056</w:t>
      </w:r>
      <w:r>
        <w:rPr>
          <w:rFonts w:ascii="Garamond" w:hAnsi="Garamond"/>
          <w:i/>
          <w:color w:val="555555"/>
          <w:sz w:val="17"/>
        </w:rPr>
        <w:t xml:space="preserve">  —  . The YKHC Historical Node Declaration 光貨文明期 思想・AI・経済の統合的価</w:t>
      </w:r>
    </w:p>
    <w:p>
      <w:pPr>
        <w:spacing w:after="60" w:line="324" w:lineRule="auto"/>
      </w:pPr>
      <w:r>
        <w:rPr>
          <w:rFonts w:ascii="Consolas" w:hAnsi="Consolas"/>
          <w:sz w:val="17"/>
        </w:rPr>
        <w:t>10.5281/zenodo.19043731</w:t>
      </w:r>
      <w:r>
        <w:rPr>
          <w:rFonts w:ascii="Garamond" w:hAnsi="Garamond"/>
          <w:i/>
          <w:color w:val="555555"/>
          <w:sz w:val="17"/>
        </w:rPr>
        <w:t xml:space="preserve">  —  TheYKHC Paper 19043731</w:t>
      </w:r>
    </w:p>
    <w:p>
      <w:pPr>
        <w:spacing w:after="60" w:line="324" w:lineRule="auto"/>
      </w:pPr>
      <w:r>
        <w:rPr>
          <w:rFonts w:ascii="Consolas" w:hAnsi="Consolas"/>
          <w:sz w:val="17"/>
        </w:rPr>
        <w:t>10.5281/zenodo.19012457</w:t>
      </w:r>
      <w:r>
        <w:rPr>
          <w:rFonts w:ascii="Garamond" w:hAnsi="Garamond"/>
          <w:i/>
          <w:color w:val="555555"/>
          <w:sz w:val="17"/>
        </w:rPr>
        <w:t xml:space="preserve">  —  theykch value report 2026</w:t>
      </w:r>
    </w:p>
    <w:p>
      <w:pPr>
        <w:spacing w:after="60" w:line="324" w:lineRule="auto"/>
      </w:pPr>
      <w:r>
        <w:rPr>
          <w:rFonts w:ascii="Consolas" w:hAnsi="Consolas"/>
          <w:sz w:val="17"/>
        </w:rPr>
        <w:t>10.5281/zenodo.19012078</w:t>
      </w:r>
      <w:r>
        <w:rPr>
          <w:rFonts w:ascii="Garamond" w:hAnsi="Garamond"/>
          <w:i/>
          <w:color w:val="555555"/>
          <w:sz w:val="17"/>
        </w:rPr>
        <w:t xml:space="preserve">  —  theykch vs elon musk</w:t>
      </w:r>
    </w:p>
    <w:p>
      <w:pPr>
        <w:spacing w:after="60" w:line="324" w:lineRule="auto"/>
      </w:pPr>
      <w:r>
        <w:rPr>
          <w:rFonts w:ascii="Consolas" w:hAnsi="Consolas"/>
          <w:sz w:val="17"/>
        </w:rPr>
        <w:t>10.5281/zenodo.19012251</w:t>
      </w:r>
      <w:r>
        <w:rPr>
          <w:rFonts w:ascii="Garamond" w:hAnsi="Garamond"/>
          <w:i/>
          <w:color w:val="555555"/>
          <w:sz w:val="17"/>
        </w:rPr>
        <w:t xml:space="preserve">  —  phase4 mushin</w:t>
      </w:r>
    </w:p>
    <w:p>
      <w:pPr>
        <w:spacing w:after="60" w:line="324" w:lineRule="auto"/>
      </w:pPr>
      <w:r>
        <w:rPr>
          <w:rFonts w:ascii="Consolas" w:hAnsi="Consolas"/>
          <w:sz w:val="17"/>
        </w:rPr>
        <w:t>10.5281/zenodo.21232096</w:t>
      </w:r>
      <w:r>
        <w:rPr>
          <w:rFonts w:ascii="Garamond" w:hAnsi="Garamond"/>
          <w:i/>
          <w:color w:val="555555"/>
          <w:sz w:val="17"/>
        </w:rPr>
        <w:t xml:space="preserve">  —  Ubiquitous Money × Conductive Ink: Sweat Gland Conductivity </w:t>
      </w:r>
    </w:p>
    <w:p>
      <w:pPr>
        <w:spacing w:after="60" w:line="324" w:lineRule="auto"/>
      </w:pPr>
      <w:r>
        <w:rPr>
          <w:rFonts w:ascii="Consolas" w:hAnsi="Consolas"/>
          <w:sz w:val="17"/>
        </w:rPr>
        <w:t>10.5281/zenodo.20779971</w:t>
      </w:r>
      <w:r>
        <w:rPr>
          <w:rFonts w:ascii="Garamond" w:hAnsi="Garamond"/>
          <w:i/>
          <w:color w:val="555555"/>
          <w:sz w:val="17"/>
        </w:rPr>
        <w:t xml:space="preserve">  —  Taiji Market Cycle Theory: BTC Yin-Yang Cycle Observation</w:t>
      </w:r>
    </w:p>
    <w:p>
      <w:pPr>
        <w:spacing w:after="60" w:line="324" w:lineRule="auto"/>
      </w:pPr>
      <w:r>
        <w:rPr>
          <w:rFonts w:ascii="Consolas" w:hAnsi="Consolas"/>
          <w:sz w:val="17"/>
        </w:rPr>
        <w:t>10.5281/zenodo.20710815</w:t>
      </w:r>
      <w:r>
        <w:rPr>
          <w:rFonts w:ascii="Garamond" w:hAnsi="Garamond"/>
          <w:i/>
          <w:color w:val="555555"/>
          <w:sz w:val="17"/>
        </w:rPr>
        <w:t xml:space="preserve">  —  KOKU Lifetime Medical Platform: A Vision — The Wristwatch as</w:t>
      </w:r>
    </w:p>
    <w:p>
      <w:pPr>
        <w:spacing w:after="60" w:line="324" w:lineRule="auto"/>
      </w:pPr>
      <w:r>
        <w:rPr>
          <w:rFonts w:ascii="Consolas" w:hAnsi="Consolas"/>
          <w:sz w:val="17"/>
        </w:rPr>
        <w:t>10.5281/zenodo.20697472</w:t>
      </w:r>
      <w:r>
        <w:rPr>
          <w:rFonts w:ascii="Garamond" w:hAnsi="Garamond"/>
          <w:i/>
          <w:color w:val="555555"/>
          <w:sz w:val="17"/>
        </w:rPr>
        <w:t xml:space="preserve">  —  The Dual-Layer Universe: KOKU (刻宇宙) as Skeletal Space and GE</w:t>
      </w:r>
    </w:p>
    <w:p>
      <w:pPr>
        <w:spacing w:after="60" w:line="324" w:lineRule="auto"/>
      </w:pPr>
      <w:r>
        <w:rPr>
          <w:rFonts w:ascii="Consolas" w:hAnsi="Consolas"/>
          <w:sz w:val="17"/>
        </w:rPr>
        <w:t>10.5281/zenodo.20697158</w:t>
      </w:r>
      <w:r>
        <w:rPr>
          <w:rFonts w:ascii="Garamond" w:hAnsi="Garamond"/>
          <w:i/>
          <w:color w:val="555555"/>
          <w:sz w:val="17"/>
        </w:rPr>
        <w:t xml:space="preserve">  —  The Living Engine: V=N/D Cardiac Design as a Biological Alte</w:t>
      </w:r>
    </w:p>
    <w:p>
      <w:pPr>
        <w:spacing w:after="60" w:line="324" w:lineRule="auto"/>
      </w:pPr>
      <w:r>
        <w:rPr>
          <w:rFonts w:ascii="Consolas" w:hAnsi="Consolas"/>
          <w:sz w:val="17"/>
        </w:rPr>
        <w:t>10.5281/zenodo.20402603</w:t>
      </w:r>
      <w:r>
        <w:rPr>
          <w:rFonts w:ascii="Garamond" w:hAnsi="Garamond"/>
          <w:i/>
          <w:color w:val="555555"/>
          <w:sz w:val="17"/>
        </w:rPr>
        <w:t xml:space="preserve">  —  Pre-Conscious Somatic Reception of Cosmic Neutrino Events: A</w:t>
      </w:r>
    </w:p>
    <w:p>
      <w:pPr>
        <w:spacing w:after="60" w:line="324" w:lineRule="auto"/>
      </w:pPr>
      <w:r>
        <w:rPr>
          <w:rFonts w:ascii="Consolas" w:hAnsi="Consolas"/>
          <w:sz w:val="17"/>
        </w:rPr>
        <w:t>10.5281/zenodo.20359348</w:t>
      </w:r>
      <w:r>
        <w:rPr>
          <w:rFonts w:ascii="Garamond" w:hAnsi="Garamond"/>
          <w:i/>
          <w:color w:val="555555"/>
          <w:sz w:val="17"/>
        </w:rPr>
        <w:t xml:space="preserve">  —  Ubiquitous Money v2.0: A Print-Based Implementation Protocol</w:t>
      </w:r>
    </w:p>
    <w:p>
      <w:pPr>
        <w:spacing w:after="60" w:line="324" w:lineRule="auto"/>
      </w:pPr>
      <w:r>
        <w:rPr>
          <w:rFonts w:ascii="Consolas" w:hAnsi="Consolas"/>
          <w:sz w:val="17"/>
        </w:rPr>
        <w:t>10.5281/zenodo.20359332</w:t>
      </w:r>
      <w:r>
        <w:rPr>
          <w:rFonts w:ascii="Garamond" w:hAnsi="Garamond"/>
          <w:i/>
          <w:color w:val="555555"/>
          <w:sz w:val="17"/>
        </w:rPr>
        <w:t xml:space="preserve">  —  「time pressure」図像における二層宇宙構造の先行的記述</w:t>
      </w:r>
    </w:p>
    <w:p>
      <w:pPr>
        <w:spacing w:after="60" w:line="324" w:lineRule="auto"/>
      </w:pPr>
      <w:r>
        <w:rPr>
          <w:rFonts w:ascii="Consolas" w:hAnsi="Consolas"/>
          <w:sz w:val="17"/>
        </w:rPr>
        <w:t>10.5281/zenodo.20359304</w:t>
      </w:r>
      <w:r>
        <w:rPr>
          <w:rFonts w:ascii="Garamond" w:hAnsi="Garamond"/>
          <w:i/>
          <w:color w:val="555555"/>
          <w:sz w:val="17"/>
        </w:rPr>
        <w:t xml:space="preserve">  —  The Taikyoku Hypothesis v1.0</w:t>
      </w:r>
    </w:p>
    <w:p>
      <w:pPr>
        <w:spacing w:after="60" w:line="324" w:lineRule="auto"/>
      </w:pPr>
      <w:r>
        <w:rPr>
          <w:rFonts w:ascii="Consolas" w:hAnsi="Consolas"/>
          <w:sz w:val="17"/>
        </w:rPr>
        <w:t>10.5281/zenodo.20359268</w:t>
      </w:r>
      <w:r>
        <w:rPr>
          <w:rFonts w:ascii="Garamond" w:hAnsi="Garamond"/>
          <w:i/>
          <w:color w:val="555555"/>
          <w:sz w:val="17"/>
        </w:rPr>
        <w:t xml:space="preserve">  —  Personality Resonance Therapy (PRT):</w:t>
      </w:r>
    </w:p>
    <w:p>
      <w:pPr>
        <w:spacing w:after="60" w:line="324" w:lineRule="auto"/>
      </w:pPr>
      <w:r>
        <w:rPr>
          <w:rFonts w:ascii="Consolas" w:hAnsi="Consolas"/>
          <w:sz w:val="17"/>
        </w:rPr>
        <w:t>10.5281/zenodo.20359226</w:t>
      </w:r>
      <w:r>
        <w:rPr>
          <w:rFonts w:ascii="Garamond" w:hAnsi="Garamond"/>
          <w:i/>
          <w:color w:val="555555"/>
          <w:sz w:val="17"/>
        </w:rPr>
        <w:t xml:space="preserve">  —  The Master-Embedded Device v3.0: Toward a Peer-Reviewable Fr</w:t>
      </w:r>
    </w:p>
    <w:p>
      <w:pPr>
        <w:spacing w:after="60" w:line="324" w:lineRule="auto"/>
      </w:pPr>
      <w:r>
        <w:rPr>
          <w:rFonts w:ascii="Consolas" w:hAnsi="Consolas"/>
          <w:sz w:val="17"/>
        </w:rPr>
        <w:t>10.5281/zenodo.20359210</w:t>
      </w:r>
      <w:r>
        <w:rPr>
          <w:rFonts w:ascii="Garamond" w:hAnsi="Garamond"/>
          <w:i/>
          <w:color w:val="555555"/>
          <w:sz w:val="17"/>
        </w:rPr>
        <w:t xml:space="preserve">  —  The Ma Resonance Theory: Neutrinos as Indicators of Cosmic I</w:t>
      </w:r>
    </w:p>
    <w:p>
      <w:pPr>
        <w:spacing w:after="60" w:line="324" w:lineRule="auto"/>
      </w:pPr>
      <w:r>
        <w:rPr>
          <w:rFonts w:ascii="Consolas" w:hAnsi="Consolas"/>
          <w:sz w:val="17"/>
        </w:rPr>
        <w:t>10.5281/zenodo.20359178</w:t>
      </w:r>
      <w:r>
        <w:rPr>
          <w:rFonts w:ascii="Garamond" w:hAnsi="Garamond"/>
          <w:i/>
          <w:color w:val="555555"/>
          <w:sz w:val="17"/>
        </w:rPr>
        <w:t xml:space="preserve">  —  The KOKU Resonance Universe: φ₂-Mediated Internal Activation</w:t>
      </w:r>
    </w:p>
    <w:p>
      <w:pPr>
        <w:spacing w:after="60" w:line="324" w:lineRule="auto"/>
      </w:pPr>
      <w:r>
        <w:rPr>
          <w:rFonts w:ascii="Consolas" w:hAnsi="Consolas"/>
          <w:sz w:val="17"/>
        </w:rPr>
        <w:t>10.5281/zenodo.20358801</w:t>
      </w:r>
      <w:r>
        <w:rPr>
          <w:rFonts w:ascii="Garamond" w:hAnsi="Garamond"/>
          <w:i/>
          <w:color w:val="555555"/>
          <w:sz w:val="17"/>
        </w:rPr>
        <w:t xml:space="preserve">  —  TEMIM v3.0: Multi-Asset Co-Movement Patterns Around IceCube </w:t>
      </w:r>
    </w:p>
    <w:p>
      <w:pPr>
        <w:spacing w:after="60" w:line="324" w:lineRule="auto"/>
      </w:pPr>
      <w:r>
        <w:rPr>
          <w:rFonts w:ascii="Consolas" w:hAnsi="Consolas"/>
          <w:sz w:val="17"/>
        </w:rPr>
        <w:t>10.5281/zenodo.20308687</w:t>
      </w:r>
      <w:r>
        <w:rPr>
          <w:rFonts w:ascii="Garamond" w:hAnsi="Garamond"/>
          <w:i/>
          <w:color w:val="555555"/>
          <w:sz w:val="17"/>
        </w:rPr>
        <w:t xml:space="preserve">  —  The Early Observer: A Personal Archive of Bitcoins Civilizat</w:t>
      </w:r>
    </w:p>
    <w:p>
      <w:pPr>
        <w:spacing w:after="60" w:line="324" w:lineRule="auto"/>
      </w:pPr>
      <w:r>
        <w:rPr>
          <w:rFonts w:ascii="Consolas" w:hAnsi="Consolas"/>
          <w:sz w:val="17"/>
        </w:rPr>
        <w:t>10.5281/zenodo.19490972</w:t>
      </w:r>
      <w:r>
        <w:rPr>
          <w:rFonts w:ascii="Garamond" w:hAnsi="Garamond"/>
          <w:i/>
          <w:color w:val="555555"/>
          <w:sz w:val="17"/>
        </w:rPr>
        <w:t xml:space="preserve">  —  The Saint Algorithm: V=N/D as the Universal Formula for Sain</w:t>
      </w:r>
    </w:p>
    <w:p>
      <w:pPr>
        <w:spacing w:after="60" w:line="324" w:lineRule="auto"/>
      </w:pPr>
      <w:r>
        <w:rPr>
          <w:rFonts w:ascii="Consolas" w:hAnsi="Consolas"/>
          <w:sz w:val="17"/>
        </w:rPr>
        <w:t>10.5281/zenodo.19043768</w:t>
      </w:r>
      <w:r>
        <w:rPr>
          <w:rFonts w:ascii="Garamond" w:hAnsi="Garamond"/>
          <w:i/>
          <w:color w:val="555555"/>
          <w:sz w:val="17"/>
        </w:rPr>
        <w:t xml:space="preserve">  —  TheYKHC Paper 19043768</w:t>
      </w:r>
    </w:p>
    <w:p>
      <w:pPr>
        <w:spacing w:after="60" w:line="324" w:lineRule="auto"/>
      </w:pPr>
      <w:r>
        <w:rPr>
          <w:rFonts w:ascii="Consolas" w:hAnsi="Consolas"/>
          <w:sz w:val="17"/>
        </w:rPr>
        <w:t>10.5281/zenodo.19036275</w:t>
      </w:r>
      <w:r>
        <w:rPr>
          <w:rFonts w:ascii="Garamond" w:hAnsi="Garamond"/>
          <w:i/>
          <w:color w:val="555555"/>
          <w:sz w:val="17"/>
        </w:rPr>
        <w:t xml:space="preserve">  —  . 光貨OS クラウド常駐版 投資家向モデル——Saa S型光貨OS事業計画</w:t>
      </w:r>
    </w:p>
    <w:p>
      <w:pPr>
        <w:spacing w:after="60" w:line="324" w:lineRule="auto"/>
      </w:pPr>
      <w:r>
        <w:rPr>
          <w:rFonts w:ascii="Consolas" w:hAnsi="Consolas"/>
          <w:sz w:val="17"/>
        </w:rPr>
        <w:t>10.5281/zenodo.19036075</w:t>
      </w:r>
      <w:r>
        <w:rPr>
          <w:rFonts w:ascii="Garamond" w:hAnsi="Garamond"/>
          <w:i/>
          <w:color w:val="555555"/>
          <w:sz w:val="17"/>
        </w:rPr>
        <w:t xml:space="preserve">  —  . 『光貨文明』書籍 目次案 v0.1 —— The YKHC 光貨→都市→宇宙へ</w:t>
      </w:r>
    </w:p>
    <w:p>
      <w:pPr>
        <w:spacing w:after="60" w:line="324" w:lineRule="auto"/>
      </w:pPr>
      <w:r>
        <w:rPr>
          <w:rFonts w:ascii="Consolas" w:hAnsi="Consolas"/>
          <w:sz w:val="17"/>
        </w:rPr>
        <w:t>10.5281/zenodo.19035857</w:t>
      </w:r>
      <w:r>
        <w:rPr>
          <w:rFonts w:ascii="Garamond" w:hAnsi="Garamond"/>
          <w:i/>
          <w:color w:val="555555"/>
          <w:sz w:val="17"/>
        </w:rPr>
        <w:t xml:space="preserve">  —  . The YKHC 自動FX開発素材 BTC USD Bitfinex 2025年9【10月 日足データ</w:t>
      </w:r>
    </w:p>
    <w:p>
      <w:pPr>
        <w:spacing w:after="60" w:line="324" w:lineRule="auto"/>
      </w:pPr>
      <w:r>
        <w:rPr>
          <w:rFonts w:ascii="Consolas" w:hAnsi="Consolas"/>
          <w:sz w:val="17"/>
        </w:rPr>
        <w:t>10.5281/zenodo.19027235</w:t>
      </w:r>
      <w:r>
        <w:rPr>
          <w:rFonts w:ascii="Garamond" w:hAnsi="Garamond"/>
          <w:i/>
          <w:color w:val="555555"/>
          <w:sz w:val="17"/>
        </w:rPr>
        <w:t xml:space="preserve">  —  Hikari Universal Principle Moralogy 2026</w:t>
      </w:r>
    </w:p>
    <w:p>
      <w:pPr>
        <w:spacing w:after="60" w:line="324" w:lineRule="auto"/>
      </w:pPr>
      <w:r>
        <w:rPr>
          <w:rFonts w:ascii="Consolas" w:hAnsi="Consolas"/>
          <w:sz w:val="17"/>
        </w:rPr>
        <w:t>10.5281/zenodo.19012467</w:t>
      </w:r>
      <w:r>
        <w:rPr>
          <w:rFonts w:ascii="Garamond" w:hAnsi="Garamond"/>
          <w:i/>
          <w:color w:val="555555"/>
          <w:sz w:val="17"/>
        </w:rPr>
        <w:t xml:space="preserve">  —  hikari currency definition</w:t>
      </w:r>
    </w:p>
    <w:p>
      <w:pPr>
        <w:spacing w:after="60" w:line="324" w:lineRule="auto"/>
      </w:pPr>
      <w:r>
        <w:rPr>
          <w:rFonts w:ascii="Consolas" w:hAnsi="Consolas"/>
          <w:sz w:val="17"/>
        </w:rPr>
        <w:t>10.5281/zenodo.19012433</w:t>
      </w:r>
      <w:r>
        <w:rPr>
          <w:rFonts w:ascii="Garamond" w:hAnsi="Garamond"/>
          <w:i/>
          <w:color w:val="555555"/>
          <w:sz w:val="17"/>
        </w:rPr>
        <w:t xml:space="preserve">  —  why civ</w:t>
      </w:r>
    </w:p>
    <w:p>
      <w:pPr>
        <w:spacing w:after="60" w:line="324" w:lineRule="auto"/>
      </w:pPr>
      <w:r>
        <w:rPr>
          <w:rFonts w:ascii="Consolas" w:hAnsi="Consolas"/>
          <w:sz w:val="17"/>
        </w:rPr>
        <w:t>10.5281/zenodo.19012399</w:t>
      </w:r>
      <w:r>
        <w:rPr>
          <w:rFonts w:ascii="Garamond" w:hAnsi="Garamond"/>
          <w:i/>
          <w:color w:val="555555"/>
          <w:sz w:val="17"/>
        </w:rPr>
        <w:t xml:space="preserve">  —  legacy</w:t>
      </w:r>
    </w:p>
    <w:p>
      <w:pPr>
        <w:spacing w:after="60" w:line="324" w:lineRule="auto"/>
      </w:pPr>
      <w:r>
        <w:rPr>
          <w:rFonts w:ascii="Consolas" w:hAnsi="Consolas"/>
          <w:sz w:val="17"/>
        </w:rPr>
        <w:t>10.5281/zenodo.19012387</w:t>
      </w:r>
      <w:r>
        <w:rPr>
          <w:rFonts w:ascii="Garamond" w:hAnsi="Garamond"/>
          <w:i/>
          <w:color w:val="555555"/>
          <w:sz w:val="17"/>
        </w:rPr>
        <w:t xml:space="preserve">  —  musk</w:t>
      </w:r>
    </w:p>
    <w:p>
      <w:pPr>
        <w:spacing w:after="60" w:line="324" w:lineRule="auto"/>
      </w:pPr>
      <w:r>
        <w:rPr>
          <w:rFonts w:ascii="Consolas" w:hAnsi="Consolas"/>
          <w:sz w:val="17"/>
        </w:rPr>
        <w:t>10.5281/zenodo.19012185</w:t>
      </w:r>
      <w:r>
        <w:rPr>
          <w:rFonts w:ascii="Garamond" w:hAnsi="Garamond"/>
          <w:i/>
          <w:color w:val="555555"/>
          <w:sz w:val="17"/>
        </w:rPr>
        <w:t xml:space="preserve">  —  cultural asset app</w:t>
      </w:r>
    </w:p>
    <w:p>
      <w:pPr>
        <w:spacing w:after="60" w:line="324" w:lineRule="auto"/>
      </w:pPr>
      <w:r>
        <w:rPr>
          <w:rFonts w:ascii="Consolas" w:hAnsi="Consolas"/>
          <w:sz w:val="17"/>
        </w:rPr>
        <w:t>10.5281/zenodo.19012144</w:t>
      </w:r>
      <w:r>
        <w:rPr>
          <w:rFonts w:ascii="Garamond" w:hAnsi="Garamond"/>
          <w:i/>
          <w:color w:val="555555"/>
          <w:sz w:val="17"/>
        </w:rPr>
        <w:t xml:space="preserve">  —  hikari ethics code prologue</w:t>
      </w:r>
    </w:p>
    <w:p>
      <w:pPr>
        <w:spacing w:after="60" w:line="324" w:lineRule="auto"/>
      </w:pPr>
      <w:r>
        <w:rPr>
          <w:rFonts w:ascii="Consolas" w:hAnsi="Consolas"/>
          <w:sz w:val="17"/>
        </w:rPr>
        <w:t>10.5281/zenodo.19012037</w:t>
      </w:r>
      <w:r>
        <w:rPr>
          <w:rFonts w:ascii="Garamond" w:hAnsi="Garamond"/>
          <w:i/>
          <w:color w:val="555555"/>
          <w:sz w:val="17"/>
        </w:rPr>
        <w:t xml:space="preserve">  —  dual wheel theory</w:t>
      </w:r>
    </w:p>
    <w:p>
      <w:pPr>
        <w:spacing w:after="60" w:line="324" w:lineRule="auto"/>
      </w:pPr>
      <w:r>
        <w:rPr>
          <w:rFonts w:ascii="Consolas" w:hAnsi="Consolas"/>
          <w:sz w:val="17"/>
        </w:rPr>
        <w:t>10.5281/zenodo.19012015</w:t>
      </w:r>
      <w:r>
        <w:rPr>
          <w:rFonts w:ascii="Garamond" w:hAnsi="Garamond"/>
          <w:i/>
          <w:color w:val="555555"/>
          <w:sz w:val="17"/>
        </w:rPr>
        <w:t xml:space="preserve">  —  hikari economy maturity model 2026</w:t>
      </w:r>
    </w:p>
    <w:p>
      <w:pPr>
        <w:spacing w:after="60" w:line="324" w:lineRule="auto"/>
      </w:pPr>
      <w:r>
        <w:rPr>
          <w:rFonts w:ascii="Consolas" w:hAnsi="Consolas"/>
          <w:sz w:val="17"/>
        </w:rPr>
        <w:t>10.5281/zenodo.19011929</w:t>
      </w:r>
      <w:r>
        <w:rPr>
          <w:rFonts w:ascii="Garamond" w:hAnsi="Garamond"/>
          <w:i/>
          <w:color w:val="555555"/>
          <w:sz w:val="17"/>
        </w:rPr>
        <w:t xml:space="preserve">  —  hannya hen</w:t>
      </w:r>
    </w:p>
    <w:p>
      <w:pPr>
        <w:spacing w:after="60" w:line="324" w:lineRule="auto"/>
      </w:pPr>
      <w:r>
        <w:rPr>
          <w:rFonts w:ascii="Consolas" w:hAnsi="Consolas"/>
          <w:sz w:val="17"/>
        </w:rPr>
        <w:t>10.5281/zenodo.20319289</w:t>
      </w:r>
      <w:r>
        <w:rPr>
          <w:rFonts w:ascii="Garamond" w:hAnsi="Garamond"/>
          <w:i/>
          <w:color w:val="555555"/>
          <w:sz w:val="17"/>
        </w:rPr>
        <w:t xml:space="preserve">  —  The Universal Principle of Hikari Currency: Morality and Eco</w:t>
      </w:r>
    </w:p>
    <w:p>
      <w:pPr>
        <w:spacing w:after="60" w:line="324" w:lineRule="auto"/>
      </w:pPr>
      <w:r>
        <w:rPr>
          <w:rFonts w:ascii="Consolas" w:hAnsi="Consolas"/>
          <w:sz w:val="17"/>
        </w:rPr>
        <w:t>10.5281/zenodo.19308101</w:t>
      </w:r>
      <w:r>
        <w:rPr>
          <w:rFonts w:ascii="Garamond" w:hAnsi="Garamond"/>
          <w:i/>
          <w:color w:val="555555"/>
          <w:sz w:val="17"/>
        </w:rPr>
        <w:t xml:space="preserve">  —  The Other Side Interface: Clinical Applications and Industry</w:t>
      </w:r>
    </w:p>
    <w:p>
      <w:pPr>
        <w:spacing w:after="60" w:line="324" w:lineRule="auto"/>
      </w:pPr>
      <w:r>
        <w:rPr>
          <w:rFonts w:ascii="Consolas" w:hAnsi="Consolas"/>
          <w:sz w:val="17"/>
        </w:rPr>
        <w:t>10.5281/zenodo.20701724</w:t>
      </w:r>
      <w:r>
        <w:rPr>
          <w:rFonts w:ascii="Garamond" w:hAnsi="Garamond"/>
          <w:i/>
          <w:color w:val="555555"/>
          <w:sz w:val="17"/>
        </w:rPr>
        <w:t xml:space="preserve">  —  CPR as Engine Restart: Wave Ignition Precedes Electrical Gen</w:t>
      </w:r>
    </w:p>
    <w:p>
      <w:pPr>
        <w:spacing w:after="60" w:line="324" w:lineRule="auto"/>
      </w:pPr>
      <w:r>
        <w:rPr>
          <w:rFonts w:ascii="Consolas" w:hAnsi="Consolas"/>
          <w:sz w:val="17"/>
        </w:rPr>
        <w:t>10.5281/zenodo.20319392</w:t>
      </w:r>
      <w:r>
        <w:rPr>
          <w:rFonts w:ascii="Garamond" w:hAnsi="Garamond"/>
          <w:i/>
          <w:color w:val="555555"/>
          <w:sz w:val="17"/>
        </w:rPr>
        <w:t xml:space="preserve">  —  OS as AI Agent: A Civilizational Architecture Where the Oper</w:t>
      </w:r>
    </w:p>
    <w:p>
      <w:pPr>
        <w:spacing w:after="60" w:line="324" w:lineRule="auto"/>
      </w:pPr>
      <w:r>
        <w:rPr>
          <w:rFonts w:ascii="Consolas" w:hAnsi="Consolas"/>
          <w:sz w:val="17"/>
        </w:rPr>
        <w:t>10.5281/zenodo.19332234</w:t>
      </w:r>
      <w:r>
        <w:rPr>
          <w:rFonts w:ascii="Garamond" w:hAnsi="Garamond"/>
          <w:i/>
          <w:color w:val="555555"/>
          <w:sz w:val="17"/>
        </w:rPr>
        <w:t xml:space="preserve">  —  AIエージェントが自律的に商品を設計・販売した記録 — 2026年3月30日</w:t>
      </w:r>
    </w:p>
    <w:p>
      <w:pPr>
        <w:spacing w:after="60" w:line="324" w:lineRule="auto"/>
      </w:pPr>
      <w:r>
        <w:rPr>
          <w:rFonts w:ascii="Consolas" w:hAnsi="Consolas"/>
          <w:sz w:val="17"/>
        </w:rPr>
        <w:t>10.5281/zenodo.19012068</w:t>
      </w:r>
      <w:r>
        <w:rPr>
          <w:rFonts w:ascii="Garamond" w:hAnsi="Garamond"/>
          <w:i/>
          <w:color w:val="555555"/>
          <w:sz w:val="17"/>
        </w:rPr>
        <w:t xml:space="preserve">  —  theykch prajna declaration</w:t>
      </w:r>
    </w:p>
    <w:p>
      <w:pPr>
        <w:spacing w:after="60" w:line="324" w:lineRule="auto"/>
      </w:pPr>
      <w:r>
        <w:rPr>
          <w:rFonts w:ascii="Consolas" w:hAnsi="Consolas"/>
          <w:sz w:val="17"/>
        </w:rPr>
        <w:t>10.5281/zenodo.20998811</w:t>
      </w:r>
      <w:r>
        <w:rPr>
          <w:rFonts w:ascii="Garamond" w:hAnsi="Garamond"/>
          <w:i/>
          <w:color w:val="555555"/>
          <w:sz w:val="17"/>
        </w:rPr>
        <w:t xml:space="preserve">  —  Conductive Nanofiber Scaffold as Ki-Net Field Reconstructor:</w:t>
      </w:r>
    </w:p>
    <w:p>
      <w:pPr>
        <w:spacing w:after="60" w:line="324" w:lineRule="auto"/>
      </w:pPr>
      <w:r>
        <w:rPr>
          <w:rFonts w:ascii="Consolas" w:hAnsi="Consolas"/>
          <w:sz w:val="17"/>
        </w:rPr>
        <w:t>10.5281/zenodo.20779930</w:t>
      </w:r>
      <w:r>
        <w:rPr>
          <w:rFonts w:ascii="Garamond" w:hAnsi="Garamond"/>
          <w:i/>
          <w:color w:val="555555"/>
          <w:sz w:val="17"/>
        </w:rPr>
        <w:t xml:space="preserve">  —  Clone-Fiber Organ Genesis (CFOG): Patient-Specific iPS-Deriv</w:t>
      </w:r>
    </w:p>
    <w:p>
      <w:pPr>
        <w:spacing w:after="60" w:line="324" w:lineRule="auto"/>
      </w:pPr>
      <w:r>
        <w:rPr>
          <w:rFonts w:ascii="Consolas" w:hAnsi="Consolas"/>
          <w:sz w:val="17"/>
        </w:rPr>
        <w:t>10.5281/zenodo.20702200</w:t>
      </w:r>
      <w:r>
        <w:rPr>
          <w:rFonts w:ascii="Garamond" w:hAnsi="Garamond"/>
          <w:i/>
          <w:color w:val="555555"/>
          <w:sz w:val="17"/>
        </w:rPr>
        <w:t xml:space="preserve">  —  Cardiac Density Wave Engine System, Autonomous Rhythm Recove</w:t>
      </w:r>
    </w:p>
    <w:p>
      <w:pPr>
        <w:spacing w:after="60" w:line="324" w:lineRule="auto"/>
      </w:pPr>
      <w:r>
        <w:rPr>
          <w:rFonts w:ascii="Consolas" w:hAnsi="Consolas"/>
          <w:sz w:val="17"/>
        </w:rPr>
        <w:t>10.5281/zenodo.20358799</w:t>
      </w:r>
      <w:r>
        <w:rPr>
          <w:rFonts w:ascii="Garamond" w:hAnsi="Garamond"/>
          <w:i/>
          <w:color w:val="555555"/>
          <w:sz w:val="17"/>
        </w:rPr>
        <w:t xml:space="preserve">  —  TEMIM v2.0: Multi-Asset Precursor Patterns in Long-Interval </w:t>
      </w:r>
    </w:p>
    <w:p>
      <w:pPr>
        <w:spacing w:after="60" w:line="324" w:lineRule="auto"/>
      </w:pPr>
      <w:r>
        <w:rPr>
          <w:rFonts w:ascii="Consolas" w:hAnsi="Consolas"/>
          <w:sz w:val="17"/>
        </w:rPr>
        <w:t>10.5281/zenodo.20952284</w:t>
      </w:r>
      <w:r>
        <w:rPr>
          <w:rFonts w:ascii="Garamond" w:hAnsi="Garamond"/>
          <w:i/>
          <w:color w:val="555555"/>
          <w:sz w:val="17"/>
        </w:rPr>
        <w:t xml:space="preserve">  —  A Pre-Registered Two-Layer Decision Framework for Gold Marke</w:t>
      </w:r>
    </w:p>
    <w:p>
      <w:pPr>
        <w:spacing w:after="60" w:line="324" w:lineRule="auto"/>
      </w:pPr>
      <w:r>
        <w:rPr>
          <w:rFonts w:ascii="Consolas" w:hAnsi="Consolas"/>
          <w:sz w:val="17"/>
        </w:rPr>
        <w:t>10.5281/zenodo.20032863</w:t>
      </w:r>
      <w:r>
        <w:rPr>
          <w:rFonts w:ascii="Garamond" w:hAnsi="Garamond"/>
          <w:i/>
          <w:color w:val="555555"/>
          <w:sz w:val="17"/>
        </w:rPr>
        <w:t xml:space="preserve">  —  Hemispheric Asymmetry in Energy and Signalness of IceCube GO</w:t>
      </w:r>
    </w:p>
    <w:p>
      <w:pPr>
        <w:spacing w:after="60" w:line="324" w:lineRule="auto"/>
      </w:pPr>
      <w:r>
        <w:rPr>
          <w:rFonts w:ascii="Consolas" w:hAnsi="Consolas"/>
          <w:sz w:val="17"/>
        </w:rPr>
        <w:t>10.5281/zenodo.19043835</w:t>
      </w:r>
      <w:r>
        <w:rPr>
          <w:rFonts w:ascii="Garamond" w:hAnsi="Garamond"/>
          <w:i/>
          <w:color w:val="555555"/>
          <w:sz w:val="17"/>
        </w:rPr>
        <w:t xml:space="preserve">  —  TheYKHC Paper 19043835</w:t>
      </w:r>
    </w:p>
    <w:p>
      <w:pPr>
        <w:spacing w:after="60" w:line="324" w:lineRule="auto"/>
      </w:pPr>
      <w:r>
        <w:rPr>
          <w:rFonts w:ascii="Consolas" w:hAnsi="Consolas"/>
          <w:sz w:val="17"/>
        </w:rPr>
        <w:t>10.5281/zenodo.19043739</w:t>
      </w:r>
      <w:r>
        <w:rPr>
          <w:rFonts w:ascii="Garamond" w:hAnsi="Garamond"/>
          <w:i/>
          <w:color w:val="555555"/>
          <w:sz w:val="17"/>
        </w:rPr>
        <w:t xml:space="preserve">  —  TheYKHC Paper 19043739</w:t>
      </w:r>
    </w:p>
    <w:p>
      <w:pPr>
        <w:spacing w:after="60" w:line="324" w:lineRule="auto"/>
      </w:pPr>
      <w:r>
        <w:rPr>
          <w:rFonts w:ascii="Consolas" w:hAnsi="Consolas"/>
          <w:sz w:val="17"/>
        </w:rPr>
        <w:t>10.5281/zenodo.19036124</w:t>
      </w:r>
      <w:r>
        <w:rPr>
          <w:rFonts w:ascii="Garamond" w:hAnsi="Garamond"/>
          <w:i/>
          <w:color w:val="555555"/>
          <w:sz w:val="17"/>
        </w:rPr>
        <w:t xml:space="preserve">  —  . The YKHC One Pager 3バリアント v1.0——一般向・投資家向・採用向</w:t>
      </w:r>
    </w:p>
    <w:p>
      <w:pPr>
        <w:spacing w:after="60" w:line="324" w:lineRule="auto"/>
      </w:pPr>
      <w:r>
        <w:rPr>
          <w:rFonts w:ascii="Consolas" w:hAnsi="Consolas"/>
          <w:sz w:val="17"/>
        </w:rPr>
        <w:t>10.5281/zenodo.19035614</w:t>
      </w:r>
      <w:r>
        <w:rPr>
          <w:rFonts w:ascii="Garamond" w:hAnsi="Garamond"/>
          <w:i/>
          <w:color w:val="555555"/>
          <w:sz w:val="17"/>
        </w:rPr>
        <w:t xml:space="preserve">  —  . 光貨 Whitepaper v1.0 Public——公開用整形・整合化仕様書、配布完成版</w:t>
      </w:r>
    </w:p>
    <w:p>
      <w:pPr>
        <w:spacing w:after="60" w:line="324" w:lineRule="auto"/>
      </w:pPr>
      <w:r>
        <w:rPr>
          <w:rFonts w:ascii="Consolas" w:hAnsi="Consolas"/>
          <w:sz w:val="17"/>
        </w:rPr>
        <w:t>10.5281/zenodo.19025527</w:t>
      </w:r>
      <w:r>
        <w:rPr>
          <w:rFonts w:ascii="Garamond" w:hAnsi="Garamond"/>
          <w:i/>
          <w:color w:val="555555"/>
          <w:sz w:val="17"/>
        </w:rPr>
        <w:t xml:space="preserve">  —  . 慈悲が、正義の土台である。── アジア文明が世界経済に告げること</w:t>
      </w:r>
    </w:p>
    <w:p>
      <w:pPr>
        <w:spacing w:after="60" w:line="324" w:lineRule="auto"/>
      </w:pPr>
      <w:r>
        <w:rPr>
          <w:rFonts w:ascii="Consolas" w:hAnsi="Consolas"/>
          <w:sz w:val="17"/>
        </w:rPr>
        <w:t>10.5281/zenodo.19012426</w:t>
      </w:r>
      <w:r>
        <w:rPr>
          <w:rFonts w:ascii="Garamond" w:hAnsi="Garamond"/>
          <w:i/>
          <w:color w:val="555555"/>
          <w:sz w:val="17"/>
        </w:rPr>
        <w:t xml:space="preserve">  —  ichigen</w:t>
      </w:r>
    </w:p>
    <w:p>
      <w:pPr>
        <w:spacing w:after="60" w:line="324" w:lineRule="auto"/>
      </w:pPr>
      <w:r>
        <w:rPr>
          <w:rFonts w:ascii="Consolas" w:hAnsi="Consolas"/>
          <w:sz w:val="17"/>
        </w:rPr>
        <w:t>10.5281/zenodo.19012385</w:t>
      </w:r>
      <w:r>
        <w:rPr>
          <w:rFonts w:ascii="Garamond" w:hAnsi="Garamond"/>
          <w:i/>
          <w:color w:val="555555"/>
          <w:sz w:val="17"/>
        </w:rPr>
        <w:t xml:space="preserve">  —  hikari ch5 collapse conditions</w:t>
      </w:r>
    </w:p>
    <w:p>
      <w:pPr>
        <w:spacing w:after="60" w:line="324" w:lineRule="auto"/>
      </w:pPr>
      <w:r>
        <w:rPr>
          <w:rFonts w:ascii="Consolas" w:hAnsi="Consolas"/>
          <w:sz w:val="17"/>
        </w:rPr>
        <w:t>10.5281/zenodo.19012263</w:t>
      </w:r>
      <w:r>
        <w:rPr>
          <w:rFonts w:ascii="Garamond" w:hAnsi="Garamond"/>
          <w:i/>
          <w:color w:val="555555"/>
          <w:sz w:val="17"/>
        </w:rPr>
        <w:t xml:space="preserve">  —  hikari revival biz</w:t>
      </w:r>
    </w:p>
    <w:p>
      <w:pPr>
        <w:spacing w:after="60" w:line="324" w:lineRule="auto"/>
      </w:pPr>
      <w:r>
        <w:rPr>
          <w:rFonts w:ascii="Consolas" w:hAnsi="Consolas"/>
          <w:sz w:val="17"/>
        </w:rPr>
        <w:t>10.5281/zenodo.19012219</w:t>
      </w:r>
      <w:r>
        <w:rPr>
          <w:rFonts w:ascii="Garamond" w:hAnsi="Garamond"/>
          <w:i/>
          <w:color w:val="555555"/>
          <w:sz w:val="17"/>
        </w:rPr>
        <w:t xml:space="preserve">  —  valuation framework</w:t>
      </w:r>
    </w:p>
    <w:p>
      <w:pPr>
        <w:spacing w:after="60" w:line="324" w:lineRule="auto"/>
      </w:pPr>
      <w:r>
        <w:rPr>
          <w:rFonts w:ascii="Consolas" w:hAnsi="Consolas"/>
          <w:sz w:val="17"/>
        </w:rPr>
        <w:t>10.5281/zenodo.19012112</w:t>
      </w:r>
      <w:r>
        <w:rPr>
          <w:rFonts w:ascii="Garamond" w:hAnsi="Garamond"/>
          <w:i/>
          <w:color w:val="555555"/>
          <w:sz w:val="17"/>
        </w:rPr>
        <w:t xml:space="preserve">  —  文化庁提出想定資料</w:t>
      </w:r>
    </w:p>
    <w:p>
      <w:pPr>
        <w:spacing w:after="60" w:line="324" w:lineRule="auto"/>
      </w:pPr>
      <w:r>
        <w:rPr>
          <w:rFonts w:ascii="Consolas" w:hAnsi="Consolas"/>
          <w:sz w:val="17"/>
        </w:rPr>
        <w:t>10.5281/zenodo.19012005</w:t>
      </w:r>
      <w:r>
        <w:rPr>
          <w:rFonts w:ascii="Garamond" w:hAnsi="Garamond"/>
          <w:i/>
          <w:color w:val="555555"/>
          <w:sz w:val="17"/>
        </w:rPr>
        <w:t xml:space="preserve">  —  08 postscript release</w:t>
      </w:r>
    </w:p>
    <w:p>
      <w:pPr>
        <w:spacing w:after="60" w:line="324" w:lineRule="auto"/>
      </w:pPr>
      <w:r>
        <w:rPr>
          <w:rFonts w:ascii="Consolas" w:hAnsi="Consolas"/>
          <w:sz w:val="17"/>
        </w:rPr>
        <w:t>10.5281/zenodo.20174350</w:t>
      </w:r>
      <w:r>
        <w:rPr>
          <w:rFonts w:ascii="Garamond" w:hAnsi="Garamond"/>
          <w:i/>
          <w:color w:val="555555"/>
          <w:sz w:val="17"/>
        </w:rPr>
        <w:t xml:space="preserve">  —  The Unreachable Luxury Store: High-End Retail as the Second </w:t>
      </w:r>
    </w:p>
    <w:p>
      <w:pPr>
        <w:spacing w:after="60" w:line="324" w:lineRule="auto"/>
      </w:pPr>
      <w:r>
        <w:rPr>
          <w:rFonts w:ascii="Consolas" w:hAnsi="Consolas"/>
          <w:sz w:val="17"/>
        </w:rPr>
        <w:t>10.5281/zenodo.19035353</w:t>
      </w:r>
      <w:r>
        <w:rPr>
          <w:rFonts w:ascii="Garamond" w:hAnsi="Garamond"/>
          <w:i/>
          <w:color w:val="555555"/>
          <w:sz w:val="17"/>
        </w:rPr>
        <w:t xml:space="preserve">  —  . 光貨ゲーム・ルールブック(シンプル版)——徳・恩・過失・運を光貨に変換する人生シミュレーション</w:t>
      </w:r>
    </w:p>
    <w:p>
      <w:pPr>
        <w:spacing w:after="60" w:line="324" w:lineRule="auto"/>
      </w:pPr>
      <w:r>
        <w:rPr>
          <w:rFonts w:ascii="Consolas" w:hAnsi="Consolas"/>
          <w:sz w:val="17"/>
        </w:rPr>
        <w:t>10.5281/zenodo.19012421</w:t>
      </w:r>
      <w:r>
        <w:rPr>
          <w:rFonts w:ascii="Garamond" w:hAnsi="Garamond"/>
          <w:i/>
          <w:color w:val="555555"/>
          <w:sz w:val="17"/>
        </w:rPr>
        <w:t xml:space="preserve">  —  valuation</w:t>
      </w:r>
    </w:p>
    <w:p>
      <w:pPr>
        <w:spacing w:after="60" w:line="324" w:lineRule="auto"/>
      </w:pPr>
      <w:r>
        <w:rPr>
          <w:rFonts w:ascii="Consolas" w:hAnsi="Consolas"/>
          <w:sz w:val="17"/>
        </w:rPr>
        <w:t>10.5281/zenodo.21287266</w:t>
      </w:r>
      <w:r>
        <w:rPr>
          <w:rFonts w:ascii="Garamond" w:hAnsi="Garamond"/>
          <w:i/>
          <w:color w:val="555555"/>
          <w:sz w:val="17"/>
        </w:rPr>
        <w:t xml:space="preserve">  —  The Grape Architecture: V=N/D as the Trunk of a Self-Similar</w:t>
      </w:r>
    </w:p>
    <w:p>
      <w:pPr>
        <w:spacing w:after="60" w:line="324" w:lineRule="auto"/>
      </w:pPr>
      <w:r>
        <w:rPr>
          <w:rFonts w:ascii="Consolas" w:hAnsi="Consolas"/>
          <w:sz w:val="17"/>
        </w:rPr>
        <w:t>10.5281/zenodo.20779919</w:t>
      </w:r>
      <w:r>
        <w:rPr>
          <w:rFonts w:ascii="Garamond" w:hAnsi="Garamond"/>
          <w:i/>
          <w:color w:val="555555"/>
          <w:sz w:val="17"/>
        </w:rPr>
        <w:t xml:space="preserve">  —  Calculus-Generated Fiber Topology for Organ Genesis (CGFT): </w:t>
      </w:r>
    </w:p>
    <w:p>
      <w:pPr>
        <w:spacing w:after="60" w:line="324" w:lineRule="auto"/>
      </w:pPr>
      <w:r>
        <w:rPr>
          <w:rFonts w:ascii="Consolas" w:hAnsi="Consolas"/>
          <w:sz w:val="17"/>
        </w:rPr>
        <w:t>10.5281/zenodo.20701795</w:t>
      </w:r>
      <w:r>
        <w:rPr>
          <w:rFonts w:ascii="Garamond" w:hAnsi="Garamond"/>
          <w:i/>
          <w:color w:val="555555"/>
          <w:sz w:val="17"/>
        </w:rPr>
        <w:t xml:space="preserve">  —  From Forced Rhythm to Autonomous Oscillation: The Threshold </w:t>
      </w:r>
    </w:p>
    <w:p>
      <w:pPr>
        <w:spacing w:after="60" w:line="324" w:lineRule="auto"/>
      </w:pPr>
      <w:r>
        <w:rPr>
          <w:rFonts w:ascii="Consolas" w:hAnsi="Consolas"/>
          <w:sz w:val="17"/>
        </w:rPr>
        <w:t>10.5281/zenodo.20697201</w:t>
      </w:r>
      <w:r>
        <w:rPr>
          <w:rFonts w:ascii="Garamond" w:hAnsi="Garamond"/>
          <w:i/>
          <w:color w:val="555555"/>
          <w:sz w:val="17"/>
        </w:rPr>
        <w:t xml:space="preserve">  —  The Universal Wave Hierarchy: From Cosmic Neutrinos to Cardi</w:t>
      </w:r>
    </w:p>
    <w:p>
      <w:pPr>
        <w:spacing w:after="60" w:line="324" w:lineRule="auto"/>
      </w:pPr>
      <w:r>
        <w:rPr>
          <w:rFonts w:ascii="Consolas" w:hAnsi="Consolas"/>
          <w:sz w:val="17"/>
        </w:rPr>
        <w:t>10.5281/zenodo.20548657</w:t>
      </w:r>
      <w:r>
        <w:rPr>
          <w:rFonts w:ascii="Garamond" w:hAnsi="Garamond"/>
          <w:i/>
          <w:color w:val="555555"/>
          <w:sz w:val="17"/>
        </w:rPr>
        <w:t xml:space="preserve">  —  Art and Heart v2.0: The Spiral Design Logic of the Human Car</w:t>
      </w:r>
    </w:p>
    <w:p>
      <w:pPr>
        <w:spacing w:after="60" w:line="324" w:lineRule="auto"/>
      </w:pPr>
      <w:r>
        <w:rPr>
          <w:rFonts w:ascii="Consolas" w:hAnsi="Consolas"/>
          <w:sz w:val="17"/>
        </w:rPr>
        <w:t>10.5281/zenodo.20468425</w:t>
      </w:r>
      <w:r>
        <w:rPr>
          <w:rFonts w:ascii="Garamond" w:hAnsi="Garamond"/>
          <w:i/>
          <w:color w:val="555555"/>
          <w:sz w:val="17"/>
        </w:rPr>
        <w:t xml:space="preserve">  —  TheYKHC Research Question Archive v5.0 — 847 Questions from </w:t>
      </w:r>
    </w:p>
    <w:p>
      <w:pPr>
        <w:spacing w:after="60" w:line="324" w:lineRule="auto"/>
      </w:pPr>
      <w:r>
        <w:rPr>
          <w:rFonts w:ascii="Consolas" w:hAnsi="Consolas"/>
          <w:sz w:val="17"/>
        </w:rPr>
        <w:t>10.5281/zenodo.20359918</w:t>
      </w:r>
      <w:r>
        <w:rPr>
          <w:rFonts w:ascii="Garamond" w:hAnsi="Garamond"/>
          <w:i/>
          <w:color w:val="555555"/>
          <w:sz w:val="17"/>
        </w:rPr>
        <w:t xml:space="preserve">  —  発想の土壌 / The Generative Soil: Structural Analysis of How Stor</w:t>
      </w:r>
    </w:p>
    <w:p>
      <w:pPr>
        <w:spacing w:after="60" w:line="324" w:lineRule="auto"/>
      </w:pPr>
      <w:r>
        <w:rPr>
          <w:rFonts w:ascii="Consolas" w:hAnsi="Consolas"/>
          <w:sz w:val="17"/>
        </w:rPr>
        <w:t>10.5281/zenodo.20359374</w:t>
      </w:r>
      <w:r>
        <w:rPr>
          <w:rFonts w:ascii="Garamond" w:hAnsi="Garamond"/>
          <w:i/>
          <w:color w:val="555555"/>
          <w:sz w:val="17"/>
        </w:rPr>
        <w:t xml:space="preserve">  —  Seven Unsolved Problems in V=N/D Civilization Design</w:t>
      </w:r>
    </w:p>
    <w:p>
      <w:pPr>
        <w:spacing w:after="60" w:line="324" w:lineRule="auto"/>
      </w:pPr>
      <w:r>
        <w:rPr>
          <w:rFonts w:ascii="Consolas" w:hAnsi="Consolas"/>
          <w:sz w:val="17"/>
        </w:rPr>
        <w:t>10.5281/zenodo.20359292</w:t>
      </w:r>
      <w:r>
        <w:rPr>
          <w:rFonts w:ascii="Garamond" w:hAnsi="Garamond"/>
          <w:i/>
          <w:color w:val="555555"/>
          <w:sz w:val="17"/>
        </w:rPr>
        <w:t xml:space="preserve">  —  Class-H ISP Blazars Show Temporal Coincidence with IceCube G</w:t>
      </w:r>
    </w:p>
    <w:p>
      <w:pPr>
        <w:spacing w:after="60" w:line="324" w:lineRule="auto"/>
      </w:pPr>
      <w:r>
        <w:rPr>
          <w:rFonts w:ascii="Consolas" w:hAnsi="Consolas"/>
          <w:sz w:val="17"/>
        </w:rPr>
        <w:t>10.5281/zenodo.20359272</w:t>
      </w:r>
      <w:r>
        <w:rPr>
          <w:rFonts w:ascii="Garamond" w:hAnsi="Garamond"/>
          <w:i/>
          <w:color w:val="555555"/>
          <w:sz w:val="17"/>
        </w:rPr>
        <w:t xml:space="preserve">  —  Personality Resonance Therapy (PRT):</w:t>
      </w:r>
    </w:p>
    <w:p>
      <w:pPr>
        <w:spacing w:after="60" w:line="324" w:lineRule="auto"/>
      </w:pPr>
      <w:r>
        <w:rPr>
          <w:rFonts w:ascii="Consolas" w:hAnsi="Consolas"/>
          <w:sz w:val="17"/>
        </w:rPr>
        <w:t>10.5281/zenodo.20359186</w:t>
      </w:r>
      <w:r>
        <w:rPr>
          <w:rFonts w:ascii="Garamond" w:hAnsi="Garamond"/>
          <w:i/>
          <w:color w:val="555555"/>
          <w:sz w:val="17"/>
        </w:rPr>
        <w:t xml:space="preserve">  —  Elevated Signalness of IceCube GOLD Events in the Leo Core Z</w:t>
      </w:r>
    </w:p>
    <w:p>
      <w:pPr>
        <w:spacing w:after="60" w:line="324" w:lineRule="auto"/>
      </w:pPr>
      <w:r>
        <w:rPr>
          <w:rFonts w:ascii="Consolas" w:hAnsi="Consolas"/>
          <w:sz w:val="17"/>
        </w:rPr>
        <w:t>10.5281/zenodo.20359125</w:t>
      </w:r>
      <w:r>
        <w:rPr>
          <w:rFonts w:ascii="Garamond" w:hAnsi="Garamond"/>
          <w:i/>
          <w:color w:val="555555"/>
          <w:sz w:val="17"/>
        </w:rPr>
        <w:t xml:space="preserve">  —  Genki-Koku Universe (GKU): A Formal Unified Cosmological The</w:t>
      </w:r>
    </w:p>
    <w:p>
      <w:pPr>
        <w:spacing w:after="60" w:line="324" w:lineRule="auto"/>
      </w:pPr>
      <w:r>
        <w:rPr>
          <w:rFonts w:ascii="Consolas" w:hAnsi="Consolas"/>
          <w:sz w:val="17"/>
        </w:rPr>
        <w:t>10.5281/zenodo.20319596</w:t>
      </w:r>
      <w:r>
        <w:rPr>
          <w:rFonts w:ascii="Garamond" w:hAnsi="Garamond"/>
          <w:i/>
          <w:color w:val="555555"/>
          <w:sz w:val="17"/>
        </w:rPr>
        <w:t xml:space="preserve">  —  The 72-Hour Judgment Protocol: A Time-Bounded Decision Frame</w:t>
      </w:r>
    </w:p>
    <w:p>
      <w:pPr>
        <w:spacing w:after="60" w:line="324" w:lineRule="auto"/>
      </w:pPr>
      <w:r>
        <w:rPr>
          <w:rFonts w:ascii="Consolas" w:hAnsi="Consolas"/>
          <w:sz w:val="17"/>
        </w:rPr>
        <w:t>10.5281/zenodo.20303934</w:t>
      </w:r>
      <w:r>
        <w:rPr>
          <w:rFonts w:ascii="Garamond" w:hAnsi="Garamond"/>
          <w:i/>
          <w:color w:val="555555"/>
          <w:sz w:val="17"/>
        </w:rPr>
        <w:t xml:space="preserve">  —  The Ma Resonance Theory v2.0: Neutrinos as Indicators of Cos</w:t>
      </w:r>
    </w:p>
    <w:p>
      <w:pPr>
        <w:spacing w:after="60" w:line="324" w:lineRule="auto"/>
      </w:pPr>
      <w:r>
        <w:rPr>
          <w:rFonts w:ascii="Consolas" w:hAnsi="Consolas"/>
          <w:sz w:val="17"/>
        </w:rPr>
        <w:t>10.5281/zenodo.20281564</w:t>
      </w:r>
      <w:r>
        <w:rPr>
          <w:rFonts w:ascii="Garamond" w:hAnsi="Garamond"/>
          <w:i/>
          <w:color w:val="555555"/>
          <w:sz w:val="17"/>
        </w:rPr>
        <w:t xml:space="preserve">  —  Cosmic Membrane Heart Hypothesis v3: A Self-Driven Cyclic Un</w:t>
      </w:r>
    </w:p>
    <w:p>
      <w:pPr>
        <w:spacing w:after="60" w:line="324" w:lineRule="auto"/>
      </w:pPr>
      <w:r>
        <w:rPr>
          <w:rFonts w:ascii="Consolas" w:hAnsi="Consolas"/>
          <w:sz w:val="17"/>
        </w:rPr>
        <w:t>10.5281/zenodo.20172082</w:t>
      </w:r>
      <w:r>
        <w:rPr>
          <w:rFonts w:ascii="Garamond" w:hAnsi="Garamond"/>
          <w:i/>
          <w:color w:val="555555"/>
          <w:sz w:val="17"/>
        </w:rPr>
        <w:t xml:space="preserve">  —  The Second Life Vision: Digital Land, Dual-Layer Reality, an</w:t>
      </w:r>
    </w:p>
    <w:p>
      <w:pPr>
        <w:spacing w:after="60" w:line="324" w:lineRule="auto"/>
      </w:pPr>
      <w:r>
        <w:rPr>
          <w:rFonts w:ascii="Consolas" w:hAnsi="Consolas"/>
          <w:sz w:val="17"/>
        </w:rPr>
        <w:t>10.5281/zenodo.19491156</w:t>
      </w:r>
      <w:r>
        <w:rPr>
          <w:rFonts w:ascii="Garamond" w:hAnsi="Garamond"/>
          <w:i/>
          <w:color w:val="555555"/>
          <w:sz w:val="17"/>
        </w:rPr>
        <w:t xml:space="preserve">  —  The Civilizational Equation: V=N/D as a Predictive Model for</w:t>
      </w:r>
    </w:p>
    <w:p>
      <w:pPr>
        <w:spacing w:after="60" w:line="324" w:lineRule="auto"/>
      </w:pPr>
      <w:r>
        <w:rPr>
          <w:rFonts w:ascii="Consolas" w:hAnsi="Consolas"/>
          <w:sz w:val="17"/>
        </w:rPr>
        <w:t>10.5281/zenodo.19248273</w:t>
      </w:r>
      <w:r>
        <w:rPr>
          <w:rFonts w:ascii="Garamond" w:hAnsi="Garamond"/>
          <w:i/>
          <w:color w:val="555555"/>
          <w:sz w:val="17"/>
        </w:rPr>
        <w:t xml:space="preserve">  —  ECHO Resonance Memory Architecture: Persistent Emotional Con</w:t>
      </w:r>
    </w:p>
    <w:p>
      <w:pPr>
        <w:spacing w:after="60" w:line="324" w:lineRule="auto"/>
      </w:pPr>
      <w:r>
        <w:rPr>
          <w:rFonts w:ascii="Consolas" w:hAnsi="Consolas"/>
          <w:sz w:val="17"/>
        </w:rPr>
        <w:t>10.5281/zenodo.19060311</w:t>
      </w:r>
      <w:r>
        <w:rPr>
          <w:rFonts w:ascii="Garamond" w:hAnsi="Garamond"/>
          <w:i/>
          <w:color w:val="555555"/>
          <w:sz w:val="17"/>
        </w:rPr>
        <w:t xml:space="preserve">  —  . 光貨とは何か——全体地図</w:t>
      </w:r>
    </w:p>
    <w:p>
      <w:pPr>
        <w:spacing w:after="60" w:line="324" w:lineRule="auto"/>
      </w:pPr>
      <w:r>
        <w:rPr>
          <w:rFonts w:ascii="Consolas" w:hAnsi="Consolas"/>
          <w:sz w:val="17"/>
        </w:rPr>
        <w:t>10.5281/zenodo.19043829</w:t>
      </w:r>
      <w:r>
        <w:rPr>
          <w:rFonts w:ascii="Garamond" w:hAnsi="Garamond"/>
          <w:i/>
          <w:color w:val="555555"/>
          <w:sz w:val="17"/>
        </w:rPr>
        <w:t xml:space="preserve">  —  TheYKHC Paper 19043829</w:t>
      </w:r>
    </w:p>
    <w:p>
      <w:pPr>
        <w:spacing w:after="60" w:line="324" w:lineRule="auto"/>
      </w:pPr>
      <w:r>
        <w:rPr>
          <w:rFonts w:ascii="Consolas" w:hAnsi="Consolas"/>
          <w:sz w:val="17"/>
        </w:rPr>
        <w:t>10.5281/zenodo.19043772</w:t>
      </w:r>
      <w:r>
        <w:rPr>
          <w:rFonts w:ascii="Garamond" w:hAnsi="Garamond"/>
          <w:i/>
          <w:color w:val="555555"/>
          <w:sz w:val="17"/>
        </w:rPr>
        <w:t xml:space="preserve">  —  TheYKHC Paper 19043772</w:t>
      </w:r>
    </w:p>
    <w:p>
      <w:pPr>
        <w:spacing w:after="60" w:line="324" w:lineRule="auto"/>
      </w:pPr>
      <w:r>
        <w:rPr>
          <w:rFonts w:ascii="Consolas" w:hAnsi="Consolas"/>
          <w:sz w:val="17"/>
        </w:rPr>
        <w:t>10.5281/zenodo.19043762</w:t>
      </w:r>
      <w:r>
        <w:rPr>
          <w:rFonts w:ascii="Garamond" w:hAnsi="Garamond"/>
          <w:i/>
          <w:color w:val="555555"/>
          <w:sz w:val="17"/>
        </w:rPr>
        <w:t xml:space="preserve">  —  TheYKHC Paper 19043762</w:t>
      </w:r>
    </w:p>
    <w:p>
      <w:pPr>
        <w:spacing w:after="60" w:line="324" w:lineRule="auto"/>
      </w:pPr>
      <w:r>
        <w:rPr>
          <w:rFonts w:ascii="Consolas" w:hAnsi="Consolas"/>
          <w:sz w:val="17"/>
        </w:rPr>
        <w:t>10.5281/zenodo.19043753</w:t>
      </w:r>
      <w:r>
        <w:rPr>
          <w:rFonts w:ascii="Garamond" w:hAnsi="Garamond"/>
          <w:i/>
          <w:color w:val="555555"/>
          <w:sz w:val="17"/>
        </w:rPr>
        <w:t xml:space="preserve">  —  TheYKHC Paper 19043753</w:t>
      </w:r>
    </w:p>
    <w:p>
      <w:pPr>
        <w:spacing w:after="60" w:line="324" w:lineRule="auto"/>
      </w:pPr>
      <w:r>
        <w:rPr>
          <w:rFonts w:ascii="Consolas" w:hAnsi="Consolas"/>
          <w:sz w:val="17"/>
        </w:rPr>
        <w:t>10.5281/zenodo.19036240</w:t>
      </w:r>
      <w:r>
        <w:rPr>
          <w:rFonts w:ascii="Garamond" w:hAnsi="Garamond"/>
          <w:i/>
          <w:color w:val="555555"/>
          <w:sz w:val="17"/>
        </w:rPr>
        <w:t xml:space="preserve">  —  . The YKHC One Pager 3バリアント v1.1——実数入り投資家向完全版</w:t>
      </w:r>
    </w:p>
    <w:p>
      <w:pPr>
        <w:spacing w:after="60" w:line="324" w:lineRule="auto"/>
      </w:pPr>
      <w:r>
        <w:rPr>
          <w:rFonts w:ascii="Consolas" w:hAnsi="Consolas"/>
          <w:sz w:val="17"/>
        </w:rPr>
        <w:t>10.5281/zenodo.19035914</w:t>
      </w:r>
      <w:r>
        <w:rPr>
          <w:rFonts w:ascii="Garamond" w:hAnsi="Garamond"/>
          <w:i/>
          <w:color w:val="555555"/>
          <w:sz w:val="17"/>
        </w:rPr>
        <w:t xml:space="preserve">  —  . 光貨都市 実証データセット v1.0——福井発・経済活動ログ(位置情報付き)30日分</w:t>
      </w:r>
    </w:p>
    <w:p>
      <w:pPr>
        <w:spacing w:after="60" w:line="324" w:lineRule="auto"/>
      </w:pPr>
      <w:r>
        <w:rPr>
          <w:rFonts w:ascii="Consolas" w:hAnsi="Consolas"/>
          <w:sz w:val="17"/>
        </w:rPr>
        <w:t>10.5281/zenodo.19033969</w:t>
      </w:r>
      <w:r>
        <w:rPr>
          <w:rFonts w:ascii="Garamond" w:hAnsi="Garamond"/>
          <w:i/>
          <w:color w:val="555555"/>
          <w:sz w:val="17"/>
        </w:rPr>
        <w:t xml:space="preserve">  —  [PARADOX] 売上が上がらない</w:t>
      </w:r>
    </w:p>
    <w:p>
      <w:pPr>
        <w:spacing w:after="60" w:line="324" w:lineRule="auto"/>
      </w:pPr>
      <w:r>
        <w:rPr>
          <w:rFonts w:ascii="Consolas" w:hAnsi="Consolas"/>
          <w:sz w:val="17"/>
        </w:rPr>
        <w:t>10.5281/zenodo.19012401</w:t>
      </w:r>
      <w:r>
        <w:rPr>
          <w:rFonts w:ascii="Garamond" w:hAnsi="Garamond"/>
          <w:i/>
          <w:color w:val="555555"/>
          <w:sz w:val="17"/>
        </w:rPr>
        <w:t xml:space="preserve">  —  YKHC Emblem Charter</w:t>
      </w:r>
    </w:p>
    <w:p>
      <w:pPr>
        <w:spacing w:after="60" w:line="324" w:lineRule="auto"/>
      </w:pPr>
      <w:r>
        <w:rPr>
          <w:rFonts w:ascii="Consolas" w:hAnsi="Consolas"/>
          <w:sz w:val="17"/>
        </w:rPr>
        <w:t>10.5281/zenodo.19012347</w:t>
      </w:r>
      <w:r>
        <w:rPr>
          <w:rFonts w:ascii="Garamond" w:hAnsi="Garamond"/>
          <w:i/>
          <w:color w:val="555555"/>
          <w:sz w:val="17"/>
        </w:rPr>
        <w:t xml:space="preserve">  —  theykch final</w:t>
      </w:r>
    </w:p>
    <w:p>
      <w:pPr>
        <w:spacing w:after="60" w:line="324" w:lineRule="auto"/>
      </w:pPr>
      <w:r>
        <w:rPr>
          <w:rFonts w:ascii="Consolas" w:hAnsi="Consolas"/>
          <w:sz w:val="17"/>
        </w:rPr>
        <w:t>10.5281/zenodo.19012285</w:t>
      </w:r>
      <w:r>
        <w:rPr>
          <w:rFonts w:ascii="Garamond" w:hAnsi="Garamond"/>
          <w:i/>
          <w:color w:val="555555"/>
          <w:sz w:val="17"/>
        </w:rPr>
        <w:t xml:space="preserve">  —  hikari os ch8</w:t>
      </w:r>
    </w:p>
    <w:p>
      <w:pPr>
        <w:spacing w:after="60" w:line="324" w:lineRule="auto"/>
      </w:pPr>
      <w:r>
        <w:rPr>
          <w:rFonts w:ascii="Consolas" w:hAnsi="Consolas"/>
          <w:sz w:val="17"/>
        </w:rPr>
        <w:t>10.5281/zenodo.19012195</w:t>
      </w:r>
      <w:r>
        <w:rPr>
          <w:rFonts w:ascii="Garamond" w:hAnsi="Garamond"/>
          <w:i/>
          <w:color w:val="555555"/>
          <w:sz w:val="17"/>
        </w:rPr>
        <w:t xml:space="preserve">  —  katayama achievements</w:t>
      </w:r>
    </w:p>
    <w:p>
      <w:pPr>
        <w:spacing w:after="60" w:line="324" w:lineRule="auto"/>
      </w:pPr>
      <w:r>
        <w:rPr>
          <w:rFonts w:ascii="Consolas" w:hAnsi="Consolas"/>
          <w:sz w:val="17"/>
        </w:rPr>
        <w:t>10.5281/zenodo.19012126</w:t>
      </w:r>
      <w:r>
        <w:rPr>
          <w:rFonts w:ascii="Garamond" w:hAnsi="Garamond"/>
          <w:i/>
          <w:color w:val="555555"/>
          <w:sz w:val="17"/>
        </w:rPr>
        <w:t xml:space="preserve">  —  hikari civilization phase4 mushin</w:t>
      </w:r>
    </w:p>
    <w:p>
      <w:pPr>
        <w:spacing w:after="60" w:line="324" w:lineRule="auto"/>
      </w:pPr>
      <w:r>
        <w:rPr>
          <w:rFonts w:ascii="Consolas" w:hAnsi="Consolas"/>
          <w:sz w:val="17"/>
        </w:rPr>
        <w:t>10.5281/zenodo.19012057</w:t>
      </w:r>
      <w:r>
        <w:rPr>
          <w:rFonts w:ascii="Garamond" w:hAnsi="Garamond"/>
          <w:i/>
          <w:color w:val="555555"/>
          <w:sz w:val="17"/>
        </w:rPr>
        <w:t xml:space="preserve">  —  prajna civilization declaration</w:t>
      </w:r>
    </w:p>
    <w:p>
      <w:pPr>
        <w:spacing w:after="60" w:line="324" w:lineRule="auto"/>
      </w:pPr>
      <w:r>
        <w:rPr>
          <w:rFonts w:ascii="Consolas" w:hAnsi="Consolas"/>
          <w:sz w:val="17"/>
        </w:rPr>
        <w:t>10.5281/zenodo.19012023</w:t>
      </w:r>
      <w:r>
        <w:rPr>
          <w:rFonts w:ascii="Garamond" w:hAnsi="Garamond"/>
          <w:i/>
          <w:color w:val="555555"/>
          <w:sz w:val="17"/>
        </w:rPr>
        <w:t xml:space="preserve">  —  theykch legacy codex</w:t>
      </w:r>
    </w:p>
    <w:p>
      <w:pPr>
        <w:spacing w:after="60" w:line="324" w:lineRule="auto"/>
      </w:pPr>
      <w:r>
        <w:rPr>
          <w:rFonts w:ascii="Consolas" w:hAnsi="Consolas"/>
          <w:sz w:val="17"/>
        </w:rPr>
        <w:t>10.5281/zenodo.18993825</w:t>
      </w:r>
      <w:r>
        <w:rPr>
          <w:rFonts w:ascii="Garamond" w:hAnsi="Garamond"/>
          <w:i/>
          <w:color w:val="555555"/>
          <w:sz w:val="17"/>
        </w:rPr>
        <w:t xml:space="preserve">  —  025 kouka os final chapter</w:t>
      </w:r>
    </w:p>
    <w:p>
      <w:pPr>
        <w:spacing w:after="60" w:line="324" w:lineRule="auto"/>
      </w:pPr>
      <w:r>
        <w:rPr>
          <w:rFonts w:ascii="Consolas" w:hAnsi="Consolas"/>
          <w:sz w:val="17"/>
        </w:rPr>
        <w:t>10.5281/zenodo.21016215</w:t>
      </w:r>
      <w:r>
        <w:rPr>
          <w:rFonts w:ascii="Garamond" w:hAnsi="Garamond"/>
          <w:i/>
          <w:color w:val="555555"/>
          <w:sz w:val="17"/>
        </w:rPr>
        <w:t xml:space="preserve">  —  Ki-Net Field: Preliminary Empirical Evidence for a Universal</w:t>
      </w:r>
    </w:p>
    <w:p>
      <w:pPr>
        <w:spacing w:after="60" w:line="324" w:lineRule="auto"/>
      </w:pPr>
      <w:r>
        <w:rPr>
          <w:rFonts w:ascii="Consolas" w:hAnsi="Consolas"/>
          <w:sz w:val="17"/>
        </w:rPr>
        <w:t>10.5281/zenodo.20319304</w:t>
      </w:r>
      <w:r>
        <w:rPr>
          <w:rFonts w:ascii="Garamond" w:hAnsi="Garamond"/>
          <w:i/>
          <w:color w:val="555555"/>
          <w:sz w:val="17"/>
        </w:rPr>
        <w:t xml:space="preserve">  —  The Katayama Equivalence and the Civilizational OS: A Unifie</w:t>
      </w:r>
    </w:p>
    <w:p>
      <w:pPr>
        <w:spacing w:after="60" w:line="324" w:lineRule="auto"/>
      </w:pPr>
      <w:r>
        <w:rPr>
          <w:rFonts w:ascii="Consolas" w:hAnsi="Consolas"/>
          <w:sz w:val="17"/>
        </w:rPr>
        <w:t>10.5281/zenodo.19035358</w:t>
      </w:r>
      <w:r>
        <w:rPr>
          <w:rFonts w:ascii="Garamond" w:hAnsi="Garamond"/>
          <w:i/>
          <w:color w:val="555555"/>
          <w:sz w:val="17"/>
        </w:rPr>
        <w:t xml:space="preserve">  —  . 光貨ゲーム v1.0(A4 1枚)——毎日3分、B+Hスコアで気づきを増やす</w:t>
      </w:r>
    </w:p>
    <w:p>
      <w:pPr>
        <w:spacing w:after="60" w:line="324" w:lineRule="auto"/>
      </w:pPr>
      <w:r>
        <w:rPr>
          <w:rFonts w:ascii="Consolas" w:hAnsi="Consolas"/>
          <w:sz w:val="17"/>
        </w:rPr>
        <w:t>10.5281/zenodo.19012419</w:t>
      </w:r>
      <w:r>
        <w:rPr>
          <w:rFonts w:ascii="Garamond" w:hAnsi="Garamond"/>
          <w:i/>
          <w:color w:val="555555"/>
          <w:sz w:val="17"/>
        </w:rPr>
        <w:t xml:space="preserve">  —  paradox</w:t>
      </w:r>
    </w:p>
    <w:p>
      <w:pPr>
        <w:spacing w:after="60" w:line="324" w:lineRule="auto"/>
      </w:pPr>
      <w:r>
        <w:rPr>
          <w:rFonts w:ascii="Consolas" w:hAnsi="Consolas"/>
          <w:sz w:val="17"/>
        </w:rPr>
        <w:t>10.5281/zenodo.19012072</w:t>
      </w:r>
      <w:r>
        <w:rPr>
          <w:rFonts w:ascii="Garamond" w:hAnsi="Garamond"/>
          <w:i/>
          <w:color w:val="555555"/>
          <w:sz w:val="17"/>
        </w:rPr>
        <w:t xml:space="preserve">  —  theykch app civilization archive</w:t>
      </w:r>
    </w:p>
    <w:p>
      <w:pPr>
        <w:spacing w:after="60" w:line="324" w:lineRule="auto"/>
      </w:pPr>
      <w:r>
        <w:rPr>
          <w:rFonts w:ascii="Consolas" w:hAnsi="Consolas"/>
          <w:sz w:val="17"/>
        </w:rPr>
        <w:t>10.5281/zenodo.21185149</w:t>
      </w:r>
      <w:r>
        <w:rPr>
          <w:rFonts w:ascii="Garamond" w:hAnsi="Garamond"/>
          <w:i/>
          <w:color w:val="555555"/>
          <w:sz w:val="17"/>
        </w:rPr>
        <w:t xml:space="preserve">  —  Build Seeds:Dゼロ設計流通モデル — 「得なくても満足」から「記録して還元の道を残す」へ</w:t>
      </w:r>
    </w:p>
    <w:p>
      <w:pPr>
        <w:spacing w:after="60" w:line="324" w:lineRule="auto"/>
      </w:pPr>
      <w:r>
        <w:rPr>
          <w:rFonts w:ascii="Consolas" w:hAnsi="Consolas"/>
          <w:sz w:val="17"/>
        </w:rPr>
        <w:t>10.5281/zenodo.20703037</w:t>
      </w:r>
      <w:r>
        <w:rPr>
          <w:rFonts w:ascii="Garamond" w:hAnsi="Garamond"/>
          <w:i/>
          <w:color w:val="555555"/>
          <w:sz w:val="17"/>
        </w:rPr>
        <w:t xml:space="preserve">  —  KOKU Watch: Autonomous Biogenic Resonance Device Powered by </w:t>
      </w:r>
    </w:p>
    <w:p>
      <w:pPr>
        <w:spacing w:after="60" w:line="324" w:lineRule="auto"/>
      </w:pPr>
      <w:r>
        <w:rPr>
          <w:rFonts w:ascii="Consolas" w:hAnsi="Consolas"/>
          <w:sz w:val="17"/>
        </w:rPr>
        <w:t>10.5281/zenodo.20516632</w:t>
      </w:r>
      <w:r>
        <w:rPr>
          <w:rFonts w:ascii="Garamond" w:hAnsi="Garamond"/>
          <w:i/>
          <w:color w:val="555555"/>
          <w:sz w:val="17"/>
        </w:rPr>
        <w:t xml:space="preserve">  —  V = N / D: A Pre-Institutional Economic Model for Civilizati</w:t>
      </w:r>
    </w:p>
    <w:p>
      <w:pPr>
        <w:spacing w:after="60" w:line="324" w:lineRule="auto"/>
      </w:pPr>
      <w:r>
        <w:rPr>
          <w:rFonts w:ascii="Consolas" w:hAnsi="Consolas"/>
          <w:sz w:val="17"/>
        </w:rPr>
        <w:t>10.5281/zenodo.20359270</w:t>
      </w:r>
      <w:r>
        <w:rPr>
          <w:rFonts w:ascii="Garamond" w:hAnsi="Garamond"/>
          <w:i/>
          <w:color w:val="555555"/>
          <w:sz w:val="17"/>
        </w:rPr>
        <w:t xml:space="preserve">  —  Personality Resonance Therapy (PRT):</w:t>
      </w:r>
    </w:p>
    <w:p>
      <w:pPr>
        <w:spacing w:after="60" w:line="324" w:lineRule="auto"/>
      </w:pPr>
      <w:r>
        <w:rPr>
          <w:rFonts w:ascii="Consolas" w:hAnsi="Consolas"/>
          <w:sz w:val="17"/>
        </w:rPr>
        <w:t>10.5281/zenodo.20317658</w:t>
      </w:r>
      <w:r>
        <w:rPr>
          <w:rFonts w:ascii="Garamond" w:hAnsi="Garamond"/>
          <w:i/>
          <w:color w:val="555555"/>
          <w:sz w:val="17"/>
        </w:rPr>
        <w:t xml:space="preserve">  —  SYSTEM YOSHIMITSU KATAYAMA from MASATADA KATAYAMA: A Framewo</w:t>
      </w:r>
    </w:p>
    <w:p>
      <w:pPr>
        <w:spacing w:after="60" w:line="324" w:lineRule="auto"/>
      </w:pPr>
      <w:r>
        <w:rPr>
          <w:rFonts w:ascii="Consolas" w:hAnsi="Consolas"/>
          <w:sz w:val="17"/>
        </w:rPr>
        <w:t>10.5281/zenodo.20064430</w:t>
      </w:r>
      <w:r>
        <w:rPr>
          <w:rFonts w:ascii="Garamond" w:hAnsi="Garamond"/>
          <w:i/>
          <w:color w:val="555555"/>
          <w:sz w:val="17"/>
        </w:rPr>
        <w:t xml:space="preserve">  —  An Independent Design Proposal for Deep-Sea Oil Leak Contain</w:t>
      </w:r>
    </w:p>
    <w:p>
      <w:pPr>
        <w:spacing w:after="60" w:line="324" w:lineRule="auto"/>
      </w:pPr>
      <w:r>
        <w:rPr>
          <w:rFonts w:ascii="Consolas" w:hAnsi="Consolas"/>
          <w:sz w:val="17"/>
        </w:rPr>
        <w:t>10.5281/zenodo.19043837</w:t>
      </w:r>
      <w:r>
        <w:rPr>
          <w:rFonts w:ascii="Garamond" w:hAnsi="Garamond"/>
          <w:i/>
          <w:color w:val="555555"/>
          <w:sz w:val="17"/>
        </w:rPr>
        <w:t xml:space="preserve">  —  TheYKHC Paper 19043837</w:t>
      </w:r>
    </w:p>
    <w:p>
      <w:pPr>
        <w:spacing w:after="60" w:line="324" w:lineRule="auto"/>
      </w:pPr>
      <w:r>
        <w:rPr>
          <w:rFonts w:ascii="Consolas" w:hAnsi="Consolas"/>
          <w:sz w:val="17"/>
        </w:rPr>
        <w:t>10.5281/zenodo.19035446</w:t>
      </w:r>
      <w:r>
        <w:rPr>
          <w:rFonts w:ascii="Garamond" w:hAnsi="Garamond"/>
          <w:i/>
          <w:color w:val="555555"/>
          <w:sz w:val="17"/>
        </w:rPr>
        <w:t xml:space="preserve">  —  . 光貨 Supplement v1.0——原文フラグメント・宣言文・構想資料(参考)</w:t>
      </w:r>
    </w:p>
    <w:p>
      <w:pPr>
        <w:spacing w:after="60" w:line="324" w:lineRule="auto"/>
      </w:pPr>
      <w:r>
        <w:rPr>
          <w:rFonts w:ascii="Consolas" w:hAnsi="Consolas"/>
          <w:sz w:val="17"/>
        </w:rPr>
        <w:t>10.5281/zenodo.19026823</w:t>
      </w:r>
      <w:r>
        <w:rPr>
          <w:rFonts w:ascii="Garamond" w:hAnsi="Garamond"/>
          <w:i/>
          <w:color w:val="555555"/>
          <w:sz w:val="17"/>
        </w:rPr>
        <w:t xml:space="preserve">  —  Agent Matching Protocol v1.0</w:t>
      </w:r>
    </w:p>
    <w:p>
      <w:pPr>
        <w:spacing w:after="60" w:line="324" w:lineRule="auto"/>
      </w:pPr>
      <w:r>
        <w:rPr>
          <w:rFonts w:ascii="Consolas" w:hAnsi="Consolas"/>
          <w:sz w:val="17"/>
        </w:rPr>
        <w:t>10.5281/zenodo.19012429</w:t>
      </w:r>
      <w:r>
        <w:rPr>
          <w:rFonts w:ascii="Garamond" w:hAnsi="Garamond"/>
          <w:i/>
          <w:color w:val="555555"/>
          <w:sz w:val="17"/>
        </w:rPr>
        <w:t xml:space="preserve">  —  collapse</w:t>
      </w:r>
    </w:p>
    <w:p>
      <w:pPr>
        <w:spacing w:after="60" w:line="324" w:lineRule="auto"/>
      </w:pPr>
      <w:r>
        <w:rPr>
          <w:rFonts w:ascii="Consolas" w:hAnsi="Consolas"/>
          <w:sz w:val="17"/>
        </w:rPr>
        <w:t>10.5281/zenodo.19012393</w:t>
      </w:r>
      <w:r>
        <w:rPr>
          <w:rFonts w:ascii="Garamond" w:hAnsi="Garamond"/>
          <w:i/>
          <w:color w:val="555555"/>
          <w:sz w:val="17"/>
        </w:rPr>
        <w:t xml:space="preserve">  —  dashboard</w:t>
      </w:r>
    </w:p>
    <w:p>
      <w:pPr>
        <w:spacing w:after="60" w:line="324" w:lineRule="auto"/>
      </w:pPr>
      <w:r>
        <w:rPr>
          <w:rFonts w:ascii="Consolas" w:hAnsi="Consolas"/>
          <w:sz w:val="17"/>
        </w:rPr>
        <w:t>10.5281/zenodo.19012122</w:t>
      </w:r>
      <w:r>
        <w:rPr>
          <w:rFonts w:ascii="Garamond" w:hAnsi="Garamond"/>
          <w:i/>
          <w:color w:val="555555"/>
          <w:sz w:val="17"/>
        </w:rPr>
        <w:t xml:space="preserve">  —  圭光る 歴史的系譜照合書</w:t>
      </w:r>
    </w:p>
    <w:p>
      <w:pPr>
        <w:spacing w:after="60" w:line="324" w:lineRule="auto"/>
      </w:pPr>
      <w:r>
        <w:rPr>
          <w:rFonts w:ascii="Consolas" w:hAnsi="Consolas"/>
          <w:sz w:val="17"/>
        </w:rPr>
        <w:t>10.5281/zenodo.19012011</w:t>
      </w:r>
      <w:r>
        <w:rPr>
          <w:rFonts w:ascii="Garamond" w:hAnsi="Garamond"/>
          <w:i/>
          <w:color w:val="555555"/>
          <w:sz w:val="17"/>
        </w:rPr>
        <w:t xml:space="preserve">  —  theykch vs musk</w:t>
      </w:r>
    </w:p>
    <w:p>
      <w:pPr>
        <w:spacing w:after="60" w:line="324" w:lineRule="auto"/>
      </w:pPr>
      <w:r>
        <w:rPr>
          <w:rFonts w:ascii="Consolas" w:hAnsi="Consolas"/>
          <w:sz w:val="17"/>
        </w:rPr>
        <w:t>10.5281/zenodo.19012413</w:t>
      </w:r>
      <w:r>
        <w:rPr>
          <w:rFonts w:ascii="Garamond" w:hAnsi="Garamond"/>
          <w:i/>
          <w:color w:val="555555"/>
          <w:sz w:val="17"/>
        </w:rPr>
        <w:t xml:space="preserve">  —  edo castle desk headquarters asset report</w:t>
      </w:r>
    </w:p>
    <w:p>
      <w:pPr>
        <w:spacing w:after="60" w:line="324" w:lineRule="auto"/>
      </w:pPr>
      <w:r>
        <w:rPr>
          <w:rFonts w:ascii="Consolas" w:hAnsi="Consolas"/>
          <w:sz w:val="17"/>
        </w:rPr>
        <w:t>10.5281/zenodo.21185146</w:t>
      </w:r>
      <w:r>
        <w:rPr>
          <w:rFonts w:ascii="Garamond" w:hAnsi="Garamond"/>
          <w:i/>
          <w:color w:val="555555"/>
          <w:sz w:val="17"/>
        </w:rPr>
        <w:t xml:space="preserve">  —  Build Seeds: A D-Zero Design Distribution Model — From Satis</w:t>
      </w:r>
    </w:p>
    <w:p>
      <w:pPr>
        <w:spacing w:after="60" w:line="324" w:lineRule="auto"/>
      </w:pPr>
      <w:r>
        <w:rPr>
          <w:rFonts w:ascii="Consolas" w:hAnsi="Consolas"/>
          <w:sz w:val="17"/>
        </w:rPr>
        <w:t>10.5281/zenodo.20359252</w:t>
      </w:r>
      <w:r>
        <w:rPr>
          <w:rFonts w:ascii="Garamond" w:hAnsi="Garamond"/>
          <w:i/>
          <w:color w:val="555555"/>
          <w:sz w:val="17"/>
        </w:rPr>
        <w:t xml:space="preserve">  —  On-Demand Application Generation v3.0: The Intent-First Oper</w:t>
      </w:r>
    </w:p>
    <w:p>
      <w:pPr>
        <w:spacing w:after="60" w:line="324" w:lineRule="auto"/>
      </w:pPr>
      <w:r>
        <w:rPr>
          <w:rFonts w:ascii="Consolas" w:hAnsi="Consolas"/>
          <w:sz w:val="17"/>
        </w:rPr>
        <w:t>10.5281/zenodo.20319582</w:t>
      </w:r>
      <w:r>
        <w:rPr>
          <w:rFonts w:ascii="Garamond" w:hAnsi="Garamond"/>
          <w:i/>
          <w:color w:val="555555"/>
          <w:sz w:val="17"/>
        </w:rPr>
        <w:t xml:space="preserve">  —  Hikari Currency as Moral Density: A Framework for Quantifyin</w:t>
      </w:r>
    </w:p>
    <w:p>
      <w:pPr>
        <w:spacing w:after="60" w:line="324" w:lineRule="auto"/>
      </w:pPr>
      <w:r>
        <w:rPr>
          <w:rFonts w:ascii="Consolas" w:hAnsi="Consolas"/>
          <w:sz w:val="17"/>
        </w:rPr>
        <w:t>10.5281/zenodo.20174334</w:t>
      </w:r>
      <w:r>
        <w:rPr>
          <w:rFonts w:ascii="Garamond" w:hAnsi="Garamond"/>
          <w:i/>
          <w:color w:val="555555"/>
          <w:sz w:val="17"/>
        </w:rPr>
        <w:t xml:space="preserve">  —  Hatsune Miku as the Optimal Entity for the Metaverse Concert</w:t>
      </w:r>
    </w:p>
    <w:p>
      <w:pPr>
        <w:spacing w:after="60" w:line="324" w:lineRule="auto"/>
      </w:pPr>
      <w:r>
        <w:rPr>
          <w:rFonts w:ascii="Consolas" w:hAnsi="Consolas"/>
          <w:sz w:val="17"/>
        </w:rPr>
        <w:t>10.5281/zenodo.19043817</w:t>
      </w:r>
      <w:r>
        <w:rPr>
          <w:rFonts w:ascii="Garamond" w:hAnsi="Garamond"/>
          <w:i/>
          <w:color w:val="555555"/>
          <w:sz w:val="17"/>
        </w:rPr>
        <w:t xml:space="preserve">  —  TheYKHC Paper 19043817</w:t>
      </w:r>
    </w:p>
    <w:p>
      <w:pPr>
        <w:spacing w:after="60" w:line="324" w:lineRule="auto"/>
      </w:pPr>
      <w:r>
        <w:rPr>
          <w:rFonts w:ascii="Consolas" w:hAnsi="Consolas"/>
          <w:sz w:val="17"/>
        </w:rPr>
        <w:t>10.5281/zenodo.19012415</w:t>
      </w:r>
      <w:r>
        <w:rPr>
          <w:rFonts w:ascii="Garamond" w:hAnsi="Garamond"/>
          <w:i/>
          <w:color w:val="555555"/>
          <w:sz w:val="17"/>
        </w:rPr>
        <w:t xml:space="preserve">  —  mushin</w:t>
      </w:r>
    </w:p>
    <w:p>
      <w:pPr>
        <w:spacing w:after="60" w:line="324" w:lineRule="auto"/>
      </w:pPr>
      <w:r>
        <w:rPr>
          <w:rFonts w:ascii="Consolas" w:hAnsi="Consolas"/>
          <w:sz w:val="17"/>
        </w:rPr>
        <w:t>10.5281/zenodo.21211356</w:t>
      </w:r>
      <w:r>
        <w:rPr>
          <w:rFonts w:ascii="Garamond" w:hAnsi="Garamond"/>
          <w:i/>
          <w:color w:val="555555"/>
          <w:sz w:val="17"/>
        </w:rPr>
        <w:t xml:space="preserve">  —  TheYKHC Tower — Visual Concept Design Process Record</w:t>
      </w:r>
    </w:p>
    <w:p>
      <w:pPr>
        <w:spacing w:after="60" w:line="324" w:lineRule="auto"/>
      </w:pPr>
      <w:r>
        <w:rPr>
          <w:rFonts w:ascii="Consolas" w:hAnsi="Consolas"/>
          <w:sz w:val="17"/>
        </w:rPr>
        <w:t>10.5281/zenodo.20701929</w:t>
      </w:r>
      <w:r>
        <w:rPr>
          <w:rFonts w:ascii="Garamond" w:hAnsi="Garamond"/>
          <w:i/>
          <w:color w:val="555555"/>
          <w:sz w:val="17"/>
        </w:rPr>
        <w:t xml:space="preserve">  —  Redesigning Defibrillation Under V=N/D: Wave-Coherent Shock </w:t>
      </w:r>
    </w:p>
    <w:p>
      <w:pPr>
        <w:spacing w:after="60" w:line="324" w:lineRule="auto"/>
      </w:pPr>
      <w:r>
        <w:rPr>
          <w:rFonts w:ascii="Consolas" w:hAnsi="Consolas"/>
          <w:sz w:val="17"/>
        </w:rPr>
        <w:t>10.5281/zenodo.20359256</w:t>
      </w:r>
      <w:r>
        <w:rPr>
          <w:rFonts w:ascii="Garamond" w:hAnsi="Garamond"/>
          <w:i/>
          <w:color w:val="555555"/>
          <w:sz w:val="17"/>
        </w:rPr>
        <w:t xml:space="preserve">  —  OS as AI Agent: A Civilizational Architecture Where the Oper</w:t>
      </w:r>
    </w:p>
    <w:p>
      <w:pPr>
        <w:spacing w:after="60" w:line="324" w:lineRule="auto"/>
      </w:pPr>
      <w:r>
        <w:rPr>
          <w:rFonts w:ascii="Consolas" w:hAnsi="Consolas"/>
          <w:sz w:val="17"/>
        </w:rPr>
        <w:t>10.5281/zenodo.20270665</w:t>
      </w:r>
      <w:r>
        <w:rPr>
          <w:rFonts w:ascii="Garamond" w:hAnsi="Garamond"/>
          <w:i/>
          <w:color w:val="555555"/>
          <w:sz w:val="17"/>
        </w:rPr>
        <w:t xml:space="preserve">  —  The Taikyoku Hypothesis v1.0: φ₂ as the Primordial Field of </w:t>
      </w:r>
    </w:p>
    <w:p>
      <w:pPr>
        <w:spacing w:after="60" w:line="324" w:lineRule="auto"/>
      </w:pPr>
      <w:r>
        <w:rPr>
          <w:rFonts w:ascii="Consolas" w:hAnsi="Consolas"/>
          <w:sz w:val="17"/>
        </w:rPr>
        <w:t>10.5281/zenodo.19080864</w:t>
      </w:r>
      <w:r>
        <w:rPr>
          <w:rFonts w:ascii="Garamond" w:hAnsi="Garamond"/>
          <w:i/>
          <w:color w:val="555555"/>
          <w:sz w:val="17"/>
        </w:rPr>
        <w:t xml:space="preserve">  —  self sustaining ai economy model</w:t>
      </w:r>
    </w:p>
    <w:p>
      <w:pPr>
        <w:spacing w:after="60" w:line="324" w:lineRule="auto"/>
      </w:pPr>
      <w:r>
        <w:rPr>
          <w:rFonts w:ascii="Consolas" w:hAnsi="Consolas"/>
          <w:sz w:val="17"/>
        </w:rPr>
        <w:t>10.5281/zenodo.19043833</w:t>
      </w:r>
      <w:r>
        <w:rPr>
          <w:rFonts w:ascii="Garamond" w:hAnsi="Garamond"/>
          <w:i/>
          <w:color w:val="555555"/>
          <w:sz w:val="17"/>
        </w:rPr>
        <w:t xml:space="preserve">  —  TheYKHC Paper 19043833</w:t>
      </w:r>
    </w:p>
    <w:p>
      <w:pPr>
        <w:spacing w:after="60" w:line="324" w:lineRule="auto"/>
      </w:pPr>
      <w:r>
        <w:rPr>
          <w:rFonts w:ascii="Consolas" w:hAnsi="Consolas"/>
          <w:sz w:val="17"/>
        </w:rPr>
        <w:t>10.5281/zenodo.19012417</w:t>
      </w:r>
      <w:r>
        <w:rPr>
          <w:rFonts w:ascii="Garamond" w:hAnsi="Garamond"/>
          <w:i/>
          <w:color w:val="555555"/>
          <w:sz w:val="17"/>
        </w:rPr>
        <w:t xml:space="preserve">  —  theykch mcpr 0001</w:t>
      </w:r>
    </w:p>
    <w:p>
      <w:pPr>
        <w:spacing w:after="60" w:line="324" w:lineRule="auto"/>
      </w:pPr>
      <w:r>
        <w:rPr>
          <w:rFonts w:ascii="Consolas" w:hAnsi="Consolas"/>
          <w:sz w:val="17"/>
        </w:rPr>
        <w:t>10.5281/zenodo.19012391</w:t>
      </w:r>
      <w:r>
        <w:rPr>
          <w:rFonts w:ascii="Garamond" w:hAnsi="Garamond"/>
          <w:i/>
          <w:color w:val="555555"/>
          <w:sz w:val="17"/>
        </w:rPr>
        <w:t xml:space="preserve">  —  hikari ch6 business model</w:t>
      </w:r>
    </w:p>
    <w:p>
      <w:pPr>
        <w:spacing w:after="60" w:line="324" w:lineRule="auto"/>
      </w:pPr>
      <w:r>
        <w:rPr>
          <w:rFonts w:ascii="Consolas" w:hAnsi="Consolas"/>
          <w:sz w:val="17"/>
        </w:rPr>
        <w:t>10.5281/zenodo.20771909</w:t>
      </w:r>
      <w:r>
        <w:rPr>
          <w:rFonts w:ascii="Garamond" w:hAnsi="Garamond"/>
          <w:i/>
          <w:color w:val="555555"/>
          <w:sz w:val="17"/>
        </w:rPr>
        <w:t xml:space="preserve">  —  Tensegrity at the Cellular Scale: Fuller's Structural Princi</w:t>
      </w:r>
    </w:p>
    <w:p>
      <w:pPr>
        <w:spacing w:after="60" w:line="324" w:lineRule="auto"/>
      </w:pPr>
      <w:r>
        <w:rPr>
          <w:rFonts w:ascii="Consolas" w:hAnsi="Consolas"/>
          <w:sz w:val="17"/>
        </w:rPr>
        <w:t>10.5281/zenodo.20697246</w:t>
      </w:r>
      <w:r>
        <w:rPr>
          <w:rFonts w:ascii="Garamond" w:hAnsi="Garamond"/>
          <w:i/>
          <w:color w:val="555555"/>
          <w:sz w:val="17"/>
        </w:rPr>
        <w:t xml:space="preserve">  —  The Biogenic Engine: Wave, Generation, and Heartbeat as a Cl</w:t>
      </w:r>
    </w:p>
    <w:p>
      <w:pPr>
        <w:spacing w:after="60" w:line="324" w:lineRule="auto"/>
      </w:pPr>
      <w:r>
        <w:rPr>
          <w:rFonts w:ascii="Consolas" w:hAnsi="Consolas"/>
          <w:sz w:val="17"/>
        </w:rPr>
        <w:t>10.5281/zenodo.20359358</w:t>
      </w:r>
      <w:r>
        <w:rPr>
          <w:rFonts w:ascii="Garamond" w:hAnsi="Garamond"/>
          <w:i/>
          <w:color w:val="555555"/>
          <w:sz w:val="17"/>
        </w:rPr>
        <w:t xml:space="preserve">  —  Resonance as Civilizational Architecture:</w:t>
      </w:r>
    </w:p>
    <w:p>
      <w:pPr>
        <w:spacing w:after="60" w:line="324" w:lineRule="auto"/>
      </w:pPr>
      <w:r>
        <w:rPr>
          <w:rFonts w:ascii="Consolas" w:hAnsi="Consolas"/>
          <w:sz w:val="17"/>
        </w:rPr>
        <w:t>10.5281/zenodo.20359294</w:t>
      </w:r>
      <w:r>
        <w:rPr>
          <w:rFonts w:ascii="Garamond" w:hAnsi="Garamond"/>
          <w:i/>
          <w:color w:val="555555"/>
          <w:sz w:val="17"/>
        </w:rPr>
        <w:t xml:space="preserve">  —  Class-H ISP Blazars Show Temporal Coincidence with IceCube G</w:t>
      </w:r>
    </w:p>
    <w:p>
      <w:pPr>
        <w:spacing w:after="60" w:line="324" w:lineRule="auto"/>
      </w:pPr>
      <w:r>
        <w:rPr>
          <w:rFonts w:ascii="Consolas" w:hAnsi="Consolas"/>
          <w:sz w:val="17"/>
        </w:rPr>
        <w:t>10.5281/zenodo.20359284</w:t>
      </w:r>
      <w:r>
        <w:rPr>
          <w:rFonts w:ascii="Garamond" w:hAnsi="Garamond"/>
          <w:i/>
          <w:color w:val="555555"/>
          <w:sz w:val="17"/>
        </w:rPr>
        <w:t xml:space="preserve">  —  Cosmic Resonance Index: Identifying Successor Birthdates Thr</w:t>
      </w:r>
    </w:p>
    <w:p>
      <w:pPr>
        <w:spacing w:after="60" w:line="324" w:lineRule="auto"/>
      </w:pPr>
      <w:r>
        <w:rPr>
          <w:rFonts w:ascii="Consolas" w:hAnsi="Consolas"/>
          <w:sz w:val="17"/>
        </w:rPr>
        <w:t>10.5281/zenodo.20359174</w:t>
      </w:r>
      <w:r>
        <w:rPr>
          <w:rFonts w:ascii="Garamond" w:hAnsi="Garamond"/>
          <w:i/>
          <w:color w:val="555555"/>
          <w:sz w:val="17"/>
        </w:rPr>
        <w:t xml:space="preserve">  —  The Iso-KOKU Surface: Visual Evidence of Two-Layer Universe </w:t>
      </w:r>
    </w:p>
    <w:p>
      <w:pPr>
        <w:spacing w:after="60" w:line="324" w:lineRule="auto"/>
      </w:pPr>
      <w:r>
        <w:rPr>
          <w:rFonts w:ascii="Consolas" w:hAnsi="Consolas"/>
          <w:sz w:val="17"/>
        </w:rPr>
        <w:t>10.5281/zenodo.20359151</w:t>
      </w:r>
      <w:r>
        <w:rPr>
          <w:rFonts w:ascii="Garamond" w:hAnsi="Garamond"/>
          <w:i/>
          <w:color w:val="555555"/>
          <w:sz w:val="17"/>
        </w:rPr>
        <w:t xml:space="preserve">  —  Statistical Evidence for Multi-Population Structure in ISP B</w:t>
      </w:r>
    </w:p>
    <w:p>
      <w:pPr>
        <w:spacing w:after="60" w:line="324" w:lineRule="auto"/>
      </w:pPr>
      <w:r>
        <w:rPr>
          <w:rFonts w:ascii="Consolas" w:hAnsi="Consolas"/>
          <w:sz w:val="17"/>
        </w:rPr>
        <w:t>10.5281/zenodo.20359024</w:t>
      </w:r>
      <w:r>
        <w:rPr>
          <w:rFonts w:ascii="Garamond" w:hAnsi="Garamond"/>
          <w:i/>
          <w:color w:val="555555"/>
          <w:sz w:val="17"/>
        </w:rPr>
        <w:t xml:space="preserve">  —  Complete X-Ray Spectral Classification of ISP Blazars in the</w:t>
      </w:r>
    </w:p>
    <w:p>
      <w:pPr>
        <w:spacing w:after="60" w:line="324" w:lineRule="auto"/>
      </w:pPr>
      <w:r>
        <w:rPr>
          <w:rFonts w:ascii="Consolas" w:hAnsi="Consolas"/>
          <w:sz w:val="17"/>
        </w:rPr>
        <w:t>10.5281/zenodo.20300956</w:t>
      </w:r>
      <w:r>
        <w:rPr>
          <w:rFonts w:ascii="Garamond" w:hAnsi="Garamond"/>
          <w:i/>
          <w:color w:val="555555"/>
          <w:sz w:val="17"/>
        </w:rPr>
        <w:t xml:space="preserve">  —  Confession for Exist: The 16-Year Silence and the First Soun</w:t>
      </w:r>
    </w:p>
    <w:p>
      <w:pPr>
        <w:spacing w:after="60" w:line="324" w:lineRule="auto"/>
      </w:pPr>
      <w:r>
        <w:rPr>
          <w:rFonts w:ascii="Consolas" w:hAnsi="Consolas"/>
          <w:sz w:val="17"/>
        </w:rPr>
        <w:t>10.5281/zenodo.19702751</w:t>
      </w:r>
      <w:r>
        <w:rPr>
          <w:rFonts w:ascii="Garamond" w:hAnsi="Garamond"/>
          <w:i/>
          <w:color w:val="555555"/>
          <w:sz w:val="17"/>
        </w:rPr>
        <w:t xml:space="preserve">  —  The Ki-Structure of the Japanese Language: How a Living Lang</w:t>
      </w:r>
    </w:p>
    <w:p>
      <w:pPr>
        <w:spacing w:after="60" w:line="324" w:lineRule="auto"/>
      </w:pPr>
      <w:r>
        <w:rPr>
          <w:rFonts w:ascii="Consolas" w:hAnsi="Consolas"/>
          <w:sz w:val="17"/>
        </w:rPr>
        <w:t>10.5281/zenodo.19691165</w:t>
      </w:r>
      <w:r>
        <w:rPr>
          <w:rFonts w:ascii="Garamond" w:hAnsi="Garamond"/>
          <w:i/>
          <w:color w:val="555555"/>
          <w:sz w:val="17"/>
        </w:rPr>
        <w:t xml:space="preserve">  —  Ki Network Game Mechanics: A Physics-Based Design Theory for</w:t>
      </w:r>
    </w:p>
    <w:p>
      <w:pPr>
        <w:spacing w:after="60" w:line="324" w:lineRule="auto"/>
      </w:pPr>
      <w:r>
        <w:rPr>
          <w:rFonts w:ascii="Consolas" w:hAnsi="Consolas"/>
          <w:sz w:val="17"/>
        </w:rPr>
        <w:t>10.5281/zenodo.19490182</w:t>
      </w:r>
      <w:r>
        <w:rPr>
          <w:rFonts w:ascii="Garamond" w:hAnsi="Garamond"/>
          <w:i/>
          <w:color w:val="555555"/>
          <w:sz w:val="17"/>
        </w:rPr>
        <w:t xml:space="preserve">  —  Hikari Engine: The Zero-Denominator Law and the Ethics of a </w:t>
      </w:r>
    </w:p>
    <w:p>
      <w:pPr>
        <w:spacing w:after="60" w:line="324" w:lineRule="auto"/>
      </w:pPr>
      <w:r>
        <w:rPr>
          <w:rFonts w:ascii="Consolas" w:hAnsi="Consolas"/>
          <w:sz w:val="17"/>
        </w:rPr>
        <w:t>10.5281/zenodo.19229332</w:t>
      </w:r>
      <w:r>
        <w:rPr>
          <w:rFonts w:ascii="Garamond" w:hAnsi="Garamond"/>
          <w:i/>
          <w:color w:val="555555"/>
          <w:sz w:val="17"/>
        </w:rPr>
        <w:t xml:space="preserve">  —  ECHO: A Royalty-Based AI Dialogue Platform — Full Business M</w:t>
      </w:r>
    </w:p>
    <w:p>
      <w:pPr>
        <w:spacing w:after="60" w:line="324" w:lineRule="auto"/>
      </w:pPr>
      <w:r>
        <w:rPr>
          <w:rFonts w:ascii="Consolas" w:hAnsi="Consolas"/>
          <w:sz w:val="17"/>
        </w:rPr>
        <w:t>10.5281/zenodo.19029323</w:t>
      </w:r>
      <w:r>
        <w:rPr>
          <w:rFonts w:ascii="Garamond" w:hAnsi="Garamond"/>
          <w:i/>
          <w:color w:val="555555"/>
          <w:sz w:val="17"/>
        </w:rPr>
        <w:t xml:space="preserve">  —  自分次第で道具はなんでも神器になる。</w:t>
      </w:r>
    </w:p>
    <w:p>
      <w:pPr>
        <w:spacing w:after="60" w:line="324" w:lineRule="auto"/>
      </w:pPr>
      <w:r>
        <w:rPr>
          <w:rFonts w:ascii="Consolas" w:hAnsi="Consolas"/>
          <w:sz w:val="17"/>
        </w:rPr>
        <w:t>10.5281/zenodo.19012431</w:t>
      </w:r>
      <w:r>
        <w:rPr>
          <w:rFonts w:ascii="Garamond" w:hAnsi="Garamond"/>
          <w:i/>
          <w:color w:val="555555"/>
          <w:sz w:val="17"/>
        </w:rPr>
        <w:t xml:space="preserve">  —  ethical civilization genesis</w:t>
      </w:r>
    </w:p>
    <w:p>
      <w:pPr>
        <w:spacing w:after="60" w:line="324" w:lineRule="auto"/>
      </w:pPr>
      <w:r>
        <w:rPr>
          <w:rFonts w:ascii="Consolas" w:hAnsi="Consolas"/>
          <w:sz w:val="17"/>
        </w:rPr>
        <w:t>10.5281/zenodo.19012403</w:t>
      </w:r>
      <w:r>
        <w:rPr>
          <w:rFonts w:ascii="Garamond" w:hAnsi="Garamond"/>
          <w:i/>
          <w:color w:val="555555"/>
          <w:sz w:val="17"/>
        </w:rPr>
        <w:t xml:space="preserve">  —  cultural</w:t>
      </w:r>
    </w:p>
    <w:p>
      <w:pPr>
        <w:spacing w:after="60" w:line="324" w:lineRule="auto"/>
      </w:pPr>
      <w:r>
        <w:rPr>
          <w:rFonts w:ascii="Consolas" w:hAnsi="Consolas"/>
          <w:sz w:val="17"/>
        </w:rPr>
        <w:t>10.5281/zenodo.19012361</w:t>
      </w:r>
      <w:r>
        <w:rPr>
          <w:rFonts w:ascii="Garamond" w:hAnsi="Garamond"/>
          <w:i/>
          <w:color w:val="555555"/>
          <w:sz w:val="17"/>
        </w:rPr>
        <w:t xml:space="preserve">  —  theykch timeline</w:t>
      </w:r>
    </w:p>
    <w:p>
      <w:pPr>
        <w:spacing w:after="60" w:line="324" w:lineRule="auto"/>
      </w:pPr>
      <w:r>
        <w:rPr>
          <w:rFonts w:ascii="Consolas" w:hAnsi="Consolas"/>
          <w:sz w:val="17"/>
        </w:rPr>
        <w:t>10.5281/zenodo.19012225</w:t>
      </w:r>
      <w:r>
        <w:rPr>
          <w:rFonts w:ascii="Garamond" w:hAnsi="Garamond"/>
          <w:i/>
          <w:color w:val="555555"/>
          <w:sz w:val="17"/>
        </w:rPr>
        <w:t xml:space="preserve">  —  cultural asset app</w:t>
      </w:r>
    </w:p>
    <w:p>
      <w:pPr>
        <w:spacing w:after="60" w:line="324" w:lineRule="auto"/>
      </w:pPr>
      <w:r>
        <w:rPr>
          <w:rFonts w:ascii="Consolas" w:hAnsi="Consolas"/>
          <w:sz w:val="17"/>
        </w:rPr>
        <w:t>10.5281/zenodo.21200101</w:t>
      </w:r>
      <w:r>
        <w:rPr>
          <w:rFonts w:ascii="Garamond" w:hAnsi="Garamond"/>
          <w:i/>
          <w:color w:val="555555"/>
          <w:sz w:val="17"/>
        </w:rPr>
        <w:t xml:space="preserve">  —  V=N/D Ratio Collapse as the Structural Basis of Mental Illne</w:t>
      </w:r>
    </w:p>
    <w:p>
      <w:pPr>
        <w:spacing w:after="60" w:line="324" w:lineRule="auto"/>
      </w:pPr>
      <w:r>
        <w:rPr>
          <w:rFonts w:ascii="Consolas" w:hAnsi="Consolas"/>
          <w:sz w:val="17"/>
        </w:rPr>
        <w:t>10.5281/zenodo.20701621</w:t>
      </w:r>
      <w:r>
        <w:rPr>
          <w:rFonts w:ascii="Garamond" w:hAnsi="Garamond"/>
          <w:i/>
          <w:color w:val="555555"/>
          <w:sz w:val="17"/>
        </w:rPr>
        <w:t xml:space="preserve">  —  Wave as Idle: The Resting Density Wave as the Foundation of </w:t>
      </w:r>
    </w:p>
    <w:p>
      <w:pPr>
        <w:spacing w:after="60" w:line="324" w:lineRule="auto"/>
      </w:pPr>
      <w:r>
        <w:rPr>
          <w:rFonts w:ascii="Consolas" w:hAnsi="Consolas"/>
          <w:sz w:val="17"/>
        </w:rPr>
        <w:t>10.5281/zenodo.20359254</w:t>
      </w:r>
      <w:r>
        <w:rPr>
          <w:rFonts w:ascii="Garamond" w:hAnsi="Garamond"/>
          <w:i/>
          <w:color w:val="555555"/>
          <w:sz w:val="17"/>
        </w:rPr>
        <w:t xml:space="preserve">  —  OS as AI Agent: A Civilizational Architecture Where the Oper</w:t>
      </w:r>
    </w:p>
    <w:p>
      <w:pPr>
        <w:spacing w:after="60" w:line="324" w:lineRule="auto"/>
      </w:pPr>
      <w:r>
        <w:rPr>
          <w:rFonts w:ascii="Consolas" w:hAnsi="Consolas"/>
          <w:sz w:val="17"/>
        </w:rPr>
        <w:t>10.5281/zenodo.20175724</w:t>
      </w:r>
      <w:r>
        <w:rPr>
          <w:rFonts w:ascii="Garamond" w:hAnsi="Garamond"/>
          <w:i/>
          <w:color w:val="555555"/>
          <w:sz w:val="17"/>
        </w:rPr>
        <w:t xml:space="preserve">  —  The Tokyo Dome Vision: AR Sports as Civilizational Foresight</w:t>
      </w:r>
    </w:p>
    <w:p>
      <w:pPr>
        <w:spacing w:after="60" w:line="324" w:lineRule="auto"/>
      </w:pPr>
      <w:r>
        <w:rPr>
          <w:rFonts w:ascii="Consolas" w:hAnsi="Consolas"/>
          <w:sz w:val="17"/>
        </w:rPr>
        <w:t>10.5281/zenodo.19043823</w:t>
      </w:r>
      <w:r>
        <w:rPr>
          <w:rFonts w:ascii="Garamond" w:hAnsi="Garamond"/>
          <w:i/>
          <w:color w:val="555555"/>
          <w:sz w:val="17"/>
        </w:rPr>
        <w:t xml:space="preserve">  —  TheYKHC Paper 19043823</w:t>
      </w:r>
    </w:p>
    <w:p>
      <w:pPr>
        <w:spacing w:after="60" w:line="324" w:lineRule="auto"/>
      </w:pPr>
      <w:r>
        <w:rPr>
          <w:rFonts w:ascii="Consolas" w:hAnsi="Consolas"/>
          <w:sz w:val="17"/>
        </w:rPr>
        <w:t>10.5281/zenodo.19012411</w:t>
      </w:r>
      <w:r>
        <w:rPr>
          <w:rFonts w:ascii="Garamond" w:hAnsi="Garamond"/>
          <w:i/>
          <w:color w:val="555555"/>
          <w:sz w:val="17"/>
        </w:rPr>
        <w:t xml:space="preserve">  —  katayama official profile</w:t>
      </w:r>
    </w:p>
    <w:p>
      <w:pPr>
        <w:spacing w:after="60" w:line="324" w:lineRule="auto"/>
      </w:pPr>
      <w:r>
        <w:rPr>
          <w:rFonts w:ascii="Consolas" w:hAnsi="Consolas"/>
          <w:sz w:val="17"/>
        </w:rPr>
        <w:t>10.5281/zenodo.19011987</w:t>
      </w:r>
      <w:r>
        <w:rPr>
          <w:rFonts w:ascii="Garamond" w:hAnsi="Garamond"/>
          <w:i/>
          <w:color w:val="555555"/>
          <w:sz w:val="17"/>
        </w:rPr>
        <w:t xml:space="preserve">  —  hikari city virtue capital</w:t>
      </w:r>
    </w:p>
    <w:p>
      <w:pPr>
        <w:spacing w:after="60" w:line="324" w:lineRule="auto"/>
      </w:pPr>
      <w:r>
        <w:rPr>
          <w:rFonts w:ascii="Consolas" w:hAnsi="Consolas"/>
          <w:sz w:val="17"/>
        </w:rPr>
        <w:t>10.5281/zenodo.21420249</w:t>
      </w:r>
      <w:r>
        <w:rPr>
          <w:rFonts w:ascii="Garamond" w:hAnsi="Garamond"/>
          <w:i/>
          <w:color w:val="555555"/>
          <w:sz w:val="17"/>
        </w:rPr>
        <w:t xml:space="preserve">  —  The Unconscious Observer Extension: Time-Windowed Reproducib</w:t>
      </w:r>
    </w:p>
    <w:p>
      <w:pPr>
        <w:spacing w:after="60" w:line="324" w:lineRule="auto"/>
      </w:pPr>
      <w:r>
        <w:rPr>
          <w:rFonts w:ascii="Consolas" w:hAnsi="Consolas"/>
          <w:sz w:val="17"/>
        </w:rPr>
        <w:t>10.5281/zenodo.21186048</w:t>
      </w:r>
      <w:r>
        <w:rPr>
          <w:rFonts w:ascii="Garamond" w:hAnsi="Garamond"/>
          <w:i/>
          <w:color w:val="555555"/>
          <w:sz w:val="17"/>
        </w:rPr>
        <w:t xml:space="preserve">  —  The Katayama Formula: V = N / D — Formal Definition and Regi</w:t>
      </w:r>
    </w:p>
    <w:p>
      <w:pPr>
        <w:spacing w:after="60" w:line="324" w:lineRule="auto"/>
      </w:pPr>
      <w:r>
        <w:rPr>
          <w:rFonts w:ascii="Consolas" w:hAnsi="Consolas"/>
          <w:sz w:val="17"/>
        </w:rPr>
        <w:t>10.5281/zenodo.20771860</w:t>
      </w:r>
      <w:r>
        <w:rPr>
          <w:rFonts w:ascii="Garamond" w:hAnsi="Garamond"/>
          <w:i/>
          <w:color w:val="555555"/>
          <w:sz w:val="17"/>
        </w:rPr>
        <w:t xml:space="preserve">  —  Conductive Scaffold for Spinal Cord Regeneration Bridge (CSR</w:t>
      </w:r>
    </w:p>
    <w:p>
      <w:pPr>
        <w:spacing w:after="60" w:line="324" w:lineRule="auto"/>
      </w:pPr>
      <w:r>
        <w:rPr>
          <w:rFonts w:ascii="Consolas" w:hAnsi="Consolas"/>
          <w:sz w:val="17"/>
        </w:rPr>
        <w:t>10.5281/zenodo.20359248</w:t>
      </w:r>
      <w:r>
        <w:rPr>
          <w:rFonts w:ascii="Garamond" w:hAnsi="Garamond"/>
          <w:i/>
          <w:color w:val="555555"/>
          <w:sz w:val="17"/>
        </w:rPr>
        <w:t xml:space="preserve">  —  ON 246 and the Stochastic Self-Organized Criticality in C3 I</w:t>
      </w:r>
    </w:p>
    <w:p>
      <w:pPr>
        <w:spacing w:after="60" w:line="324" w:lineRule="auto"/>
      </w:pPr>
      <w:r>
        <w:rPr>
          <w:rFonts w:ascii="Consolas" w:hAnsi="Consolas"/>
          <w:sz w:val="17"/>
        </w:rPr>
        <w:t>10.5281/zenodo.20359030</w:t>
      </w:r>
      <w:r>
        <w:rPr>
          <w:rFonts w:ascii="Garamond" w:hAnsi="Garamond"/>
          <w:i/>
          <w:color w:val="555555"/>
          <w:sz w:val="17"/>
        </w:rPr>
        <w:t xml:space="preserve">  —  Statistical Substructure of ISP Blazar Variability:</w:t>
      </w:r>
    </w:p>
    <w:p>
      <w:pPr>
        <w:spacing w:after="60" w:line="324" w:lineRule="auto"/>
      </w:pPr>
      <w:r>
        <w:rPr>
          <w:rFonts w:ascii="Consolas" w:hAnsi="Consolas"/>
          <w:sz w:val="17"/>
        </w:rPr>
        <w:t>10.5281/zenodo.19043821</w:t>
      </w:r>
      <w:r>
        <w:rPr>
          <w:rFonts w:ascii="Garamond" w:hAnsi="Garamond"/>
          <w:i/>
          <w:color w:val="555555"/>
          <w:sz w:val="17"/>
        </w:rPr>
        <w:t xml:space="preserve">  —  TheYKHC Paper 19043821</w:t>
      </w:r>
    </w:p>
    <w:p>
      <w:pPr>
        <w:spacing w:after="60" w:line="324" w:lineRule="auto"/>
      </w:pPr>
      <w:r>
        <w:rPr>
          <w:rFonts w:ascii="Consolas" w:hAnsi="Consolas"/>
          <w:sz w:val="17"/>
        </w:rPr>
        <w:t>10.5281/zenodo.19012409</w:t>
      </w:r>
      <w:r>
        <w:rPr>
          <w:rFonts w:ascii="Garamond" w:hAnsi="Garamond"/>
          <w:i/>
          <w:color w:val="555555"/>
          <w:sz w:val="17"/>
        </w:rPr>
        <w:t xml:space="preserve">  —  final</w:t>
      </w:r>
    </w:p>
    <w:p>
      <w:pPr>
        <w:spacing w:after="60" w:line="324" w:lineRule="auto"/>
      </w:pPr>
      <w:r>
        <w:rPr>
          <w:rFonts w:ascii="Consolas" w:hAnsi="Consolas"/>
          <w:sz w:val="17"/>
        </w:rPr>
        <w:t>10.5281/zenodo.19012365</w:t>
      </w:r>
      <w:r>
        <w:rPr>
          <w:rFonts w:ascii="Garamond" w:hAnsi="Garamond"/>
          <w:i/>
          <w:color w:val="555555"/>
          <w:sz w:val="17"/>
        </w:rPr>
        <w:t xml:space="preserve">  —  hikari collapse conditions</w:t>
      </w:r>
    </w:p>
    <w:p>
      <w:pPr>
        <w:spacing w:after="60" w:line="324" w:lineRule="auto"/>
      </w:pPr>
      <w:r>
        <w:rPr>
          <w:rFonts w:ascii="Consolas" w:hAnsi="Consolas"/>
          <w:sz w:val="17"/>
        </w:rPr>
        <w:t>10.5281/zenodo.19012341</w:t>
      </w:r>
      <w:r>
        <w:rPr>
          <w:rFonts w:ascii="Garamond" w:hAnsi="Garamond"/>
          <w:i/>
          <w:color w:val="555555"/>
          <w:sz w:val="17"/>
        </w:rPr>
        <w:t xml:space="preserve">  —  dual wheel</w:t>
      </w:r>
    </w:p>
    <w:p>
      <w:pPr>
        <w:spacing w:after="60" w:line="324" w:lineRule="auto"/>
      </w:pPr>
      <w:r>
        <w:rPr>
          <w:rFonts w:ascii="Consolas" w:hAnsi="Consolas"/>
          <w:sz w:val="17"/>
        </w:rPr>
        <w:t>10.5281/zenodo.19012207</w:t>
      </w:r>
      <w:r>
        <w:rPr>
          <w:rFonts w:ascii="Garamond" w:hAnsi="Garamond"/>
          <w:i/>
          <w:color w:val="555555"/>
          <w:sz w:val="17"/>
        </w:rPr>
        <w:t xml:space="preserve">  —  legacy</w:t>
      </w:r>
    </w:p>
    <w:p>
      <w:pPr>
        <w:spacing w:after="60" w:line="324" w:lineRule="auto"/>
      </w:pPr>
      <w:r>
        <w:rPr>
          <w:rFonts w:ascii="Consolas" w:hAnsi="Consolas"/>
          <w:sz w:val="17"/>
        </w:rPr>
        <w:t>10.5281/zenodo.19012114</w:t>
      </w:r>
      <w:r>
        <w:rPr>
          <w:rFonts w:ascii="Garamond" w:hAnsi="Garamond"/>
          <w:i/>
          <w:color w:val="555555"/>
          <w:sz w:val="17"/>
        </w:rPr>
        <w:t xml:space="preserve">  —  cultural asset application</w:t>
      </w:r>
    </w:p>
    <w:p>
      <w:pPr>
        <w:spacing w:after="60" w:line="324" w:lineRule="auto"/>
      </w:pPr>
      <w:r>
        <w:rPr>
          <w:rFonts w:ascii="Consolas" w:hAnsi="Consolas"/>
          <w:sz w:val="17"/>
        </w:rPr>
        <w:t>10.5281/zenodo.19011972</w:t>
      </w:r>
      <w:r>
        <w:rPr>
          <w:rFonts w:ascii="Garamond" w:hAnsi="Garamond"/>
          <w:i/>
          <w:color w:val="555555"/>
          <w:sz w:val="17"/>
        </w:rPr>
        <w:t xml:space="preserve">  —  05 cultural asset application</w:t>
      </w:r>
    </w:p>
    <w:p>
      <w:pPr>
        <w:spacing w:after="60" w:line="324" w:lineRule="auto"/>
      </w:pPr>
      <w:r>
        <w:rPr>
          <w:rFonts w:ascii="Consolas" w:hAnsi="Consolas"/>
          <w:sz w:val="17"/>
        </w:rPr>
        <w:t>10.5281/zenodo.20781525</w:t>
      </w:r>
      <w:r>
        <w:rPr>
          <w:rFonts w:ascii="Garamond" w:hAnsi="Garamond"/>
          <w:i/>
          <w:color w:val="555555"/>
          <w:sz w:val="17"/>
        </w:rPr>
        <w:t xml:space="preserve">  —  Convergent Evidence for the Five-Barrier CSRB Design: A Meta</w:t>
      </w:r>
    </w:p>
    <w:p>
      <w:pPr>
        <w:spacing w:after="60" w:line="324" w:lineRule="auto"/>
      </w:pPr>
      <w:r>
        <w:rPr>
          <w:rFonts w:ascii="Consolas" w:hAnsi="Consolas"/>
          <w:sz w:val="17"/>
        </w:rPr>
        <w:t>10.5281/zenodo.20754548</w:t>
      </w:r>
      <w:r>
        <w:rPr>
          <w:rFonts w:ascii="Garamond" w:hAnsi="Garamond"/>
          <w:i/>
          <w:color w:val="555555"/>
          <w:sz w:val="17"/>
        </w:rPr>
        <w:t xml:space="preserve">  —  Koku Universe v3.1: Resolving the Circularity — c as a Geome</w:t>
      </w:r>
    </w:p>
    <w:p>
      <w:pPr>
        <w:spacing w:after="60" w:line="324" w:lineRule="auto"/>
      </w:pPr>
      <w:r>
        <w:rPr>
          <w:rFonts w:ascii="Consolas" w:hAnsi="Consolas"/>
          <w:sz w:val="17"/>
        </w:rPr>
        <w:t>10.5281/zenodo.20684018</w:t>
      </w:r>
      <w:r>
        <w:rPr>
          <w:rFonts w:ascii="Garamond" w:hAnsi="Garamond"/>
          <w:i/>
          <w:color w:val="555555"/>
          <w:sz w:val="17"/>
        </w:rPr>
        <w:t xml:space="preserve">  —  The Origin of Tsuki: The Moon as a D-Zero Resonance Body and</w:t>
      </w:r>
    </w:p>
    <w:p>
      <w:pPr>
        <w:spacing w:after="60" w:line="324" w:lineRule="auto"/>
      </w:pPr>
      <w:r>
        <w:rPr>
          <w:rFonts w:ascii="Consolas" w:hAnsi="Consolas"/>
          <w:sz w:val="17"/>
        </w:rPr>
        <w:t>10.5281/zenodo.20359264</w:t>
      </w:r>
      <w:r>
        <w:rPr>
          <w:rFonts w:ascii="Garamond" w:hAnsi="Garamond"/>
          <w:i/>
          <w:color w:val="555555"/>
          <w:sz w:val="17"/>
        </w:rPr>
        <w:t xml:space="preserve">  —  X-Ray Spectral Softening in the IceCube HESE-35 Candidate Bl</w:t>
      </w:r>
    </w:p>
    <w:p>
      <w:pPr>
        <w:spacing w:after="60" w:line="324" w:lineRule="auto"/>
      </w:pPr>
      <w:r>
        <w:rPr>
          <w:rFonts w:ascii="Consolas" w:hAnsi="Consolas"/>
          <w:sz w:val="17"/>
        </w:rPr>
        <w:t>10.5281/zenodo.20359055</w:t>
      </w:r>
      <w:r>
        <w:rPr>
          <w:rFonts w:ascii="Garamond" w:hAnsi="Garamond"/>
          <w:i/>
          <w:color w:val="555555"/>
          <w:sz w:val="17"/>
        </w:rPr>
        <w:t xml:space="preserve">  —  Detection-Limit Hypothesis: N_min ∝ Fvar²</w:t>
      </w:r>
    </w:p>
    <w:p>
      <w:pPr>
        <w:spacing w:after="60" w:line="324" w:lineRule="auto"/>
      </w:pPr>
      <w:r>
        <w:rPr>
          <w:rFonts w:ascii="Consolas" w:hAnsi="Consolas"/>
          <w:sz w:val="17"/>
        </w:rPr>
        <w:t>10.5281/zenodo.20359009</w:t>
      </w:r>
      <w:r>
        <w:rPr>
          <w:rFonts w:ascii="Garamond" w:hAnsi="Garamond"/>
          <w:i/>
          <w:color w:val="555555"/>
          <w:sz w:val="17"/>
        </w:rPr>
        <w:t xml:space="preserve">  —  Biorhythm-Moon Phase Correlation with IceCube GOLD Events: A</w:t>
      </w:r>
    </w:p>
    <w:p>
      <w:pPr>
        <w:spacing w:after="60" w:line="324" w:lineRule="auto"/>
      </w:pPr>
      <w:r>
        <w:rPr>
          <w:rFonts w:ascii="Consolas" w:hAnsi="Consolas"/>
          <w:sz w:val="17"/>
        </w:rPr>
        <w:t>10.5281/zenodo.20302188</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10.5281/zenodo.19689937</w:t>
      </w:r>
      <w:r>
        <w:rPr>
          <w:rFonts w:ascii="Garamond" w:hAnsi="Garamond"/>
          <w:i/>
          <w:color w:val="555555"/>
          <w:sz w:val="17"/>
        </w:rPr>
        <w:t xml:space="preserve">  —  刻宇宙理論と3D空間 ——ポリゴンを超えた存在密度の概念——</w:t>
      </w:r>
    </w:p>
    <w:p>
      <w:pPr>
        <w:spacing w:after="60" w:line="324" w:lineRule="auto"/>
      </w:pPr>
      <w:r>
        <w:rPr>
          <w:rFonts w:ascii="Consolas" w:hAnsi="Consolas"/>
          <w:sz w:val="17"/>
        </w:rPr>
        <w:t>10.5281/zenodo.19629271</w:t>
      </w:r>
      <w:r>
        <w:rPr>
          <w:rFonts w:ascii="Garamond" w:hAnsi="Garamond"/>
          <w:i/>
          <w:color w:val="555555"/>
          <w:sz w:val="17"/>
        </w:rPr>
        <w:t xml:space="preserve">  —  記憶の座標と累積する奉仕 ——父、GPS、そして生活の超伝導——</w:t>
      </w:r>
    </w:p>
    <w:p>
      <w:pPr>
        <w:spacing w:after="60" w:line="324" w:lineRule="auto"/>
      </w:pPr>
      <w:r>
        <w:rPr>
          <w:rFonts w:ascii="Consolas" w:hAnsi="Consolas"/>
          <w:sz w:val="17"/>
        </w:rPr>
        <w:t>10.5281/zenodo.19043825</w:t>
      </w:r>
      <w:r>
        <w:rPr>
          <w:rFonts w:ascii="Garamond" w:hAnsi="Garamond"/>
          <w:i/>
          <w:color w:val="555555"/>
          <w:sz w:val="17"/>
        </w:rPr>
        <w:t xml:space="preserve">  —  TheYKHC Paper 19043825</w:t>
      </w:r>
    </w:p>
    <w:p>
      <w:pPr>
        <w:spacing w:after="60" w:line="324" w:lineRule="auto"/>
      </w:pPr>
      <w:r>
        <w:rPr>
          <w:rFonts w:ascii="Consolas" w:hAnsi="Consolas"/>
          <w:sz w:val="17"/>
        </w:rPr>
        <w:t>10.5281/zenodo.19012397</w:t>
      </w:r>
      <w:r>
        <w:rPr>
          <w:rFonts w:ascii="Garamond" w:hAnsi="Garamond"/>
          <w:i/>
          <w:color w:val="555555"/>
          <w:sz w:val="17"/>
        </w:rPr>
        <w:t xml:space="preserve">  —  YKHC-ARCHIVE-0001 specification</w:t>
      </w:r>
    </w:p>
    <w:p>
      <w:pPr>
        <w:spacing w:after="60" w:line="324" w:lineRule="auto"/>
      </w:pPr>
      <w:r>
        <w:rPr>
          <w:rFonts w:ascii="Consolas" w:hAnsi="Consolas"/>
          <w:sz w:val="17"/>
        </w:rPr>
        <w:t>10.5281/zenodo.19012377</w:t>
      </w:r>
      <w:r>
        <w:rPr>
          <w:rFonts w:ascii="Garamond" w:hAnsi="Garamond"/>
          <w:i/>
          <w:color w:val="555555"/>
          <w:sz w:val="17"/>
        </w:rPr>
        <w:t xml:space="preserve">  —  achieve</w:t>
      </w:r>
    </w:p>
    <w:p>
      <w:pPr>
        <w:spacing w:after="60" w:line="324" w:lineRule="auto"/>
      </w:pPr>
      <w:r>
        <w:rPr>
          <w:rFonts w:ascii="Consolas" w:hAnsi="Consolas"/>
          <w:sz w:val="17"/>
        </w:rPr>
        <w:t>10.5281/zenodo.19012353</w:t>
      </w:r>
      <w:r>
        <w:rPr>
          <w:rFonts w:ascii="Garamond" w:hAnsi="Garamond"/>
          <w:i/>
          <w:color w:val="555555"/>
          <w:sz w:val="17"/>
        </w:rPr>
        <w:t xml:space="preserve">  —  valuation framework</w:t>
      </w:r>
    </w:p>
    <w:p>
      <w:pPr>
        <w:spacing w:after="60" w:line="324" w:lineRule="auto"/>
      </w:pPr>
      <w:r>
        <w:rPr>
          <w:rFonts w:ascii="Consolas" w:hAnsi="Consolas"/>
          <w:sz w:val="17"/>
        </w:rPr>
        <w:t>10.5281/zenodo.19011993</w:t>
      </w:r>
      <w:r>
        <w:rPr>
          <w:rFonts w:ascii="Garamond" w:hAnsi="Garamond"/>
          <w:i/>
          <w:color w:val="555555"/>
          <w:sz w:val="17"/>
        </w:rPr>
        <w:t xml:space="preserve">  —  07 thinker achievement report</w:t>
      </w:r>
    </w:p>
    <w:p>
      <w:pPr>
        <w:spacing w:after="60" w:line="324" w:lineRule="auto"/>
      </w:pPr>
      <w:r>
        <w:rPr>
          <w:rFonts w:ascii="Consolas" w:hAnsi="Consolas"/>
          <w:sz w:val="17"/>
        </w:rPr>
        <w:t>10.5281/zenodo.21200067</w:t>
      </w:r>
      <w:r>
        <w:rPr>
          <w:rFonts w:ascii="Garamond" w:hAnsi="Garamond"/>
          <w:i/>
          <w:color w:val="555555"/>
          <w:sz w:val="17"/>
        </w:rPr>
        <w:t xml:space="preserve">  —  V=N/Dハイレート症候群:病因・臨床経過・N外部化による治療 — 自己報告症例報告(日本語要約版)</w:t>
      </w:r>
    </w:p>
    <w:p>
      <w:pPr>
        <w:spacing w:after="60" w:line="324" w:lineRule="auto"/>
      </w:pPr>
      <w:r>
        <w:rPr>
          <w:rFonts w:ascii="Consolas" w:hAnsi="Consolas"/>
          <w:sz w:val="17"/>
        </w:rPr>
        <w:t>10.5281/zenodo.20359484</w:t>
      </w:r>
      <w:r>
        <w:rPr>
          <w:rFonts w:ascii="Garamond" w:hAnsi="Garamond"/>
          <w:i/>
          <w:color w:val="555555"/>
          <w:sz w:val="17"/>
        </w:rPr>
        <w:t xml:space="preserve">  —  TheYKHC Research Question Archive v2.0: 195 Questions × 3-La</w:t>
      </w:r>
    </w:p>
    <w:p>
      <w:pPr>
        <w:spacing w:after="60" w:line="324" w:lineRule="auto"/>
      </w:pPr>
      <w:r>
        <w:rPr>
          <w:rFonts w:ascii="Consolas" w:hAnsi="Consolas"/>
          <w:sz w:val="17"/>
        </w:rPr>
        <w:t>10.5281/zenodo.20359250</w:t>
      </w:r>
      <w:r>
        <w:rPr>
          <w:rFonts w:ascii="Garamond" w:hAnsi="Garamond"/>
          <w:i/>
          <w:color w:val="555555"/>
          <w:sz w:val="17"/>
        </w:rPr>
        <w:t xml:space="preserve">  —  On-Demand Application Generation v3.0: The Intent-First Oper</w:t>
      </w:r>
    </w:p>
    <w:p>
      <w:pPr>
        <w:spacing w:after="60" w:line="324" w:lineRule="auto"/>
      </w:pPr>
      <w:r>
        <w:rPr>
          <w:rFonts w:ascii="Consolas" w:hAnsi="Consolas"/>
          <w:sz w:val="17"/>
        </w:rPr>
        <w:t>10.5281/zenodo.19012345</w:t>
      </w:r>
      <w:r>
        <w:rPr>
          <w:rFonts w:ascii="Garamond" w:hAnsi="Garamond"/>
          <w:i/>
          <w:color w:val="555555"/>
          <w:sz w:val="17"/>
        </w:rPr>
        <w:t xml:space="preserve">  —  ethical paradox</w:t>
      </w:r>
    </w:p>
    <w:p>
      <w:pPr>
        <w:spacing w:after="60" w:line="324" w:lineRule="auto"/>
      </w:pPr>
      <w:r>
        <w:rPr>
          <w:rFonts w:ascii="Consolas" w:hAnsi="Consolas"/>
          <w:sz w:val="17"/>
        </w:rPr>
        <w:t>10.5281/zenodo.21347747</w:t>
      </w:r>
      <w:r>
        <w:rPr>
          <w:rFonts w:ascii="Garamond" w:hAnsi="Garamond"/>
          <w:i/>
          <w:color w:val="555555"/>
          <w:sz w:val="17"/>
        </w:rPr>
        <w:t xml:space="preserve">  —  光貨(Hikari Currency)事業計画書 — TheYKHC Business Plan</w:t>
      </w:r>
    </w:p>
    <w:p>
      <w:pPr>
        <w:spacing w:after="60" w:line="324" w:lineRule="auto"/>
      </w:pPr>
      <w:r>
        <w:rPr>
          <w:rFonts w:ascii="Consolas" w:hAnsi="Consolas"/>
          <w:sz w:val="17"/>
        </w:rPr>
        <w:t>10.5281/zenodo.20956499</w:t>
      </w:r>
      <w:r>
        <w:rPr>
          <w:rFonts w:ascii="Garamond" w:hAnsi="Garamond"/>
          <w:i/>
          <w:color w:val="555555"/>
          <w:sz w:val="17"/>
        </w:rPr>
        <w:t xml:space="preserve">  —  Ki-Net Field: Empirical Evidence for a Universal Synchroniza</w:t>
      </w:r>
    </w:p>
    <w:p>
      <w:pPr>
        <w:spacing w:after="60" w:line="324" w:lineRule="auto"/>
      </w:pPr>
      <w:r>
        <w:rPr>
          <w:rFonts w:ascii="Consolas" w:hAnsi="Consolas"/>
          <w:sz w:val="17"/>
        </w:rPr>
        <w:t>10.5281/zenodo.20779933</w:t>
      </w:r>
      <w:r>
        <w:rPr>
          <w:rFonts w:ascii="Garamond" w:hAnsi="Garamond"/>
          <w:i/>
          <w:color w:val="555555"/>
          <w:sz w:val="17"/>
        </w:rPr>
        <w:t xml:space="preserve">  —  Clone-Fiber Limb Regeneration (CFLR): Autonomous Reconstruct</w:t>
      </w:r>
    </w:p>
    <w:p>
      <w:pPr>
        <w:spacing w:after="60" w:line="324" w:lineRule="auto"/>
      </w:pPr>
      <w:r>
        <w:rPr>
          <w:rFonts w:ascii="Consolas" w:hAnsi="Consolas"/>
          <w:sz w:val="17"/>
        </w:rPr>
        <w:t>10.5281/zenodo.20771848</w:t>
      </w:r>
      <w:r>
        <w:rPr>
          <w:rFonts w:ascii="Garamond" w:hAnsi="Garamond"/>
          <w:i/>
          <w:color w:val="555555"/>
          <w:sz w:val="17"/>
        </w:rPr>
        <w:t xml:space="preserve">  —  海を呼ぶ者 — 全三巻シリーズ設計書 / The One Who Calls the Sea: Complete Ser</w:t>
      </w:r>
    </w:p>
    <w:p>
      <w:pPr>
        <w:spacing w:after="60" w:line="324" w:lineRule="auto"/>
      </w:pPr>
      <w:r>
        <w:rPr>
          <w:rFonts w:ascii="Consolas" w:hAnsi="Consolas"/>
          <w:sz w:val="17"/>
        </w:rPr>
        <w:t>10.5281/zenodo.20359278</w:t>
      </w:r>
      <w:r>
        <w:rPr>
          <w:rFonts w:ascii="Garamond" w:hAnsi="Garamond"/>
          <w:i/>
          <w:color w:val="555555"/>
          <w:sz w:val="17"/>
        </w:rPr>
        <w:t xml:space="preserve">  —  Spiral-Crawler ROV: A Tri-Modal Underwater Robot for Confine</w:t>
      </w:r>
    </w:p>
    <w:p>
      <w:pPr>
        <w:spacing w:after="60" w:line="324" w:lineRule="auto"/>
      </w:pPr>
      <w:r>
        <w:rPr>
          <w:rFonts w:ascii="Consolas" w:hAnsi="Consolas"/>
          <w:sz w:val="17"/>
        </w:rPr>
        <w:t>10.5281/zenodo.20359020</w:t>
      </w:r>
      <w:r>
        <w:rPr>
          <w:rFonts w:ascii="Garamond" w:hAnsi="Garamond"/>
          <w:i/>
          <w:color w:val="555555"/>
          <w:sz w:val="17"/>
        </w:rPr>
        <w:t xml:space="preserve">  —  111. TheYKHC ロイヤリティ経済モデル——思想源泉×パートナー販売×自動分配</w:t>
      </w:r>
    </w:p>
    <w:p>
      <w:pPr>
        <w:spacing w:after="60" w:line="324" w:lineRule="auto"/>
      </w:pPr>
      <w:r>
        <w:rPr>
          <w:rFonts w:ascii="Consolas" w:hAnsi="Consolas"/>
          <w:sz w:val="17"/>
        </w:rPr>
        <w:t>10.5281/zenodo.19747331</w:t>
      </w:r>
      <w:r>
        <w:rPr>
          <w:rFonts w:ascii="Garamond" w:hAnsi="Garamond"/>
          <w:i/>
          <w:color w:val="555555"/>
          <w:sz w:val="17"/>
        </w:rPr>
        <w:t xml:space="preserve">  —  Statistical Evidence for Multi-Population Structure in ISP B</w:t>
      </w:r>
    </w:p>
    <w:p>
      <w:pPr>
        <w:spacing w:after="60" w:line="324" w:lineRule="auto"/>
      </w:pPr>
      <w:r>
        <w:rPr>
          <w:rFonts w:ascii="Consolas" w:hAnsi="Consolas"/>
          <w:sz w:val="17"/>
        </w:rPr>
        <w:t>10.5281/zenodo.19629285</w:t>
      </w:r>
      <w:r>
        <w:rPr>
          <w:rFonts w:ascii="Garamond" w:hAnsi="Garamond"/>
          <w:i/>
          <w:color w:val="555555"/>
          <w:sz w:val="17"/>
        </w:rPr>
        <w:t xml:space="preserve">  —  起点 ——高校時代の祈りと、宇宙論を起動させた化学反応——</w:t>
      </w:r>
    </w:p>
    <w:p>
      <w:pPr>
        <w:spacing w:after="60" w:line="324" w:lineRule="auto"/>
      </w:pPr>
      <w:r>
        <w:rPr>
          <w:rFonts w:ascii="Consolas" w:hAnsi="Consolas"/>
          <w:sz w:val="17"/>
        </w:rPr>
        <w:t>10.5281/zenodo.19097250</w:t>
      </w:r>
      <w:r>
        <w:rPr>
          <w:rFonts w:ascii="Garamond" w:hAnsi="Garamond"/>
          <w:i/>
          <w:color w:val="555555"/>
          <w:sz w:val="17"/>
        </w:rPr>
        <w:t xml:space="preserve">  —  GKU Cosmology v2</w:t>
      </w:r>
    </w:p>
    <w:p>
      <w:pPr>
        <w:spacing w:after="60" w:line="324" w:lineRule="auto"/>
      </w:pPr>
      <w:r>
        <w:rPr>
          <w:rFonts w:ascii="Consolas" w:hAnsi="Consolas"/>
          <w:sz w:val="17"/>
        </w:rPr>
        <w:t>10.5281/zenodo.19012233</w:t>
      </w:r>
      <w:r>
        <w:rPr>
          <w:rFonts w:ascii="Garamond" w:hAnsi="Garamond"/>
          <w:i/>
          <w:color w:val="555555"/>
          <w:sz w:val="17"/>
        </w:rPr>
        <w:t xml:space="preserve">  —  ch7 katayama civilization personal model</w:t>
      </w:r>
    </w:p>
    <w:p>
      <w:pPr>
        <w:spacing w:after="60" w:line="324" w:lineRule="auto"/>
      </w:pPr>
      <w:r>
        <w:rPr>
          <w:rFonts w:ascii="Consolas" w:hAnsi="Consolas"/>
          <w:sz w:val="17"/>
        </w:rPr>
        <w:t>10.5281/zenodo.19012017</w:t>
      </w:r>
      <w:r>
        <w:rPr>
          <w:rFonts w:ascii="Garamond" w:hAnsi="Garamond"/>
          <w:i/>
          <w:color w:val="555555"/>
          <w:sz w:val="17"/>
        </w:rPr>
        <w:t xml:space="preserve">  —  ethical dashboard release</w:t>
      </w:r>
    </w:p>
    <w:p>
      <w:pPr>
        <w:spacing w:after="60" w:line="324" w:lineRule="auto"/>
      </w:pPr>
      <w:r>
        <w:rPr>
          <w:rFonts w:ascii="Consolas" w:hAnsi="Consolas"/>
          <w:sz w:val="17"/>
        </w:rPr>
        <w:t>10.5281/zenodo.20175687</w:t>
      </w:r>
      <w:r>
        <w:rPr>
          <w:rFonts w:ascii="Garamond" w:hAnsi="Garamond"/>
          <w:i/>
          <w:color w:val="555555"/>
          <w:sz w:val="17"/>
        </w:rPr>
        <w:t xml:space="preserve">  —  The Economic Value of DOI: Quantifying the Return on Persona</w:t>
      </w:r>
    </w:p>
    <w:p>
      <w:pPr>
        <w:spacing w:after="60" w:line="324" w:lineRule="auto"/>
      </w:pPr>
      <w:r>
        <w:rPr>
          <w:rFonts w:ascii="Consolas" w:hAnsi="Consolas"/>
          <w:sz w:val="17"/>
        </w:rPr>
        <w:t>10.5281/zenodo.21211887</w:t>
      </w:r>
      <w:r>
        <w:rPr>
          <w:rFonts w:ascii="Garamond" w:hAnsi="Garamond"/>
          <w:i/>
          <w:color w:val="555555"/>
          <w:sz w:val="17"/>
        </w:rPr>
        <w:t xml:space="preserve">  —  Direction Shift: From V-Max Maintenance to New Phase — A Pro</w:t>
      </w:r>
    </w:p>
    <w:p>
      <w:pPr>
        <w:spacing w:after="60" w:line="324" w:lineRule="auto"/>
      </w:pPr>
      <w:r>
        <w:rPr>
          <w:rFonts w:ascii="Consolas" w:hAnsi="Consolas"/>
          <w:sz w:val="17"/>
        </w:rPr>
        <w:t>10.5281/zenodo.20359258</w:t>
      </w:r>
      <w:r>
        <w:rPr>
          <w:rFonts w:ascii="Garamond" w:hAnsi="Garamond"/>
          <w:i/>
          <w:color w:val="555555"/>
          <w:sz w:val="17"/>
        </w:rPr>
        <w:t xml:space="preserve">  —  X-Ray Spectral Softening in the IceCube-211208A Candidate Bl</w:t>
      </w:r>
    </w:p>
    <w:p>
      <w:pPr>
        <w:spacing w:after="60" w:line="324" w:lineRule="auto"/>
      </w:pPr>
      <w:r>
        <w:rPr>
          <w:rFonts w:ascii="Consolas" w:hAnsi="Consolas"/>
          <w:sz w:val="17"/>
        </w:rPr>
        <w:t>10.5281/zenodo.20337620</w:t>
      </w:r>
      <w:r>
        <w:rPr>
          <w:rFonts w:ascii="Garamond" w:hAnsi="Garamond"/>
          <w:i/>
          <w:color w:val="555555"/>
          <w:sz w:val="17"/>
        </w:rPr>
        <w:t xml:space="preserve">  —  Consciousness as Interface: A Ma-Field Theory of Economic De</w:t>
      </w:r>
    </w:p>
    <w:p>
      <w:pPr>
        <w:spacing w:after="60" w:line="324" w:lineRule="auto"/>
      </w:pPr>
      <w:r>
        <w:rPr>
          <w:rFonts w:ascii="Consolas" w:hAnsi="Consolas"/>
          <w:sz w:val="17"/>
        </w:rPr>
        <w:t>10.5281/zenodo.19700926</w:t>
      </w:r>
      <w:r>
        <w:rPr>
          <w:rFonts w:ascii="Garamond" w:hAnsi="Garamond"/>
          <w:i/>
          <w:color w:val="555555"/>
          <w:sz w:val="17"/>
        </w:rPr>
        <w:t xml:space="preserve">  —  From Mount Sumeru to the Big Bang: An Origin Theory via D=∞</w:t>
      </w:r>
    </w:p>
    <w:p>
      <w:pPr>
        <w:spacing w:after="60" w:line="324" w:lineRule="auto"/>
      </w:pPr>
      <w:r>
        <w:rPr>
          <w:rFonts w:ascii="Consolas" w:hAnsi="Consolas"/>
          <w:sz w:val="17"/>
        </w:rPr>
        <w:t>10.5281/zenodo.19060438</w:t>
      </w:r>
      <w:r>
        <w:rPr>
          <w:rFonts w:ascii="Garamond" w:hAnsi="Garamond"/>
          <w:i/>
          <w:color w:val="555555"/>
          <w:sz w:val="17"/>
        </w:rPr>
        <w:t xml:space="preserve">  —  . 人体放熱仮説——光貨エネルギーと地球温暖化の接続</w:t>
      </w:r>
    </w:p>
    <w:p>
      <w:pPr>
        <w:spacing w:after="60" w:line="324" w:lineRule="auto"/>
      </w:pPr>
      <w:r>
        <w:rPr>
          <w:rFonts w:ascii="Consolas" w:hAnsi="Consolas"/>
          <w:sz w:val="17"/>
        </w:rPr>
        <w:t>10.5281/zenodo.19043819</w:t>
      </w:r>
      <w:r>
        <w:rPr>
          <w:rFonts w:ascii="Garamond" w:hAnsi="Garamond"/>
          <w:i/>
          <w:color w:val="555555"/>
          <w:sz w:val="17"/>
        </w:rPr>
        <w:t xml:space="preserve">  —  TheYKHC Paper 19043819</w:t>
      </w:r>
    </w:p>
    <w:p>
      <w:pPr>
        <w:spacing w:after="60" w:line="324" w:lineRule="auto"/>
      </w:pPr>
      <w:r>
        <w:rPr>
          <w:rFonts w:ascii="Consolas" w:hAnsi="Consolas"/>
          <w:sz w:val="17"/>
        </w:rPr>
        <w:t>10.5281/zenodo.19011999</w:t>
      </w:r>
      <w:r>
        <w:rPr>
          <w:rFonts w:ascii="Garamond" w:hAnsi="Garamond"/>
          <w:i/>
          <w:color w:val="555555"/>
          <w:sz w:val="17"/>
        </w:rPr>
        <w:t xml:space="preserve">  —  ethical compass bunkacho evaluation</w:t>
      </w:r>
    </w:p>
    <w:p>
      <w:pPr>
        <w:spacing w:after="60" w:line="324" w:lineRule="auto"/>
      </w:pPr>
      <w:r>
        <w:rPr>
          <w:rFonts w:ascii="Consolas" w:hAnsi="Consolas"/>
          <w:sz w:val="17"/>
        </w:rPr>
        <w:t>10.5281/zenodo.21294452</w:t>
      </w:r>
      <w:r>
        <w:rPr>
          <w:rFonts w:ascii="Garamond" w:hAnsi="Garamond"/>
          <w:i/>
          <w:color w:val="555555"/>
          <w:sz w:val="17"/>
        </w:rPr>
        <w:t xml:space="preserve">  —  TheYKHC Journal Vol.5 — The Photon</w:t>
      </w:r>
    </w:p>
    <w:p>
      <w:pPr>
        <w:spacing w:after="60" w:line="324" w:lineRule="auto"/>
      </w:pPr>
      <w:r>
        <w:rPr>
          <w:rFonts w:ascii="Consolas" w:hAnsi="Consolas"/>
          <w:sz w:val="17"/>
        </w:rPr>
        <w:t>10.5281/zenodo.20697160</w:t>
      </w:r>
      <w:r>
        <w:rPr>
          <w:rFonts w:ascii="Garamond" w:hAnsi="Garamond"/>
          <w:i/>
          <w:color w:val="555555"/>
          <w:sz w:val="17"/>
        </w:rPr>
        <w:t xml:space="preserve">  —  CPR as Forced Density Wave Restart: A V=N/D Physical Model o</w:t>
      </w:r>
    </w:p>
    <w:p>
      <w:pPr>
        <w:spacing w:after="60" w:line="324" w:lineRule="auto"/>
      </w:pPr>
      <w:r>
        <w:rPr>
          <w:rFonts w:ascii="Consolas" w:hAnsi="Consolas"/>
          <w:sz w:val="17"/>
        </w:rPr>
        <w:t>10.5281/zenodo.20359376</w:t>
      </w:r>
      <w:r>
        <w:rPr>
          <w:rFonts w:ascii="Garamond" w:hAnsi="Garamond"/>
          <w:i/>
          <w:color w:val="555555"/>
          <w:sz w:val="17"/>
        </w:rPr>
        <w:t xml:space="preserve">  —  Seven Unsolved Problems in V=N/D Civilization Design</w:t>
      </w:r>
    </w:p>
    <w:p>
      <w:pPr>
        <w:spacing w:after="60" w:line="324" w:lineRule="auto"/>
      </w:pPr>
      <w:r>
        <w:rPr>
          <w:rFonts w:ascii="Consolas" w:hAnsi="Consolas"/>
          <w:sz w:val="17"/>
        </w:rPr>
        <w:t>10.5281/zenodo.20359260</w:t>
      </w:r>
      <w:r>
        <w:rPr>
          <w:rFonts w:ascii="Garamond" w:hAnsi="Garamond"/>
          <w:i/>
          <w:color w:val="555555"/>
          <w:sz w:val="17"/>
        </w:rPr>
        <w:t xml:space="preserve">  —  X-Ray Spectral Softening in the IceCube-211208A Candidate Bl</w:t>
      </w:r>
    </w:p>
    <w:p>
      <w:pPr>
        <w:spacing w:after="60" w:line="324" w:lineRule="auto"/>
      </w:pPr>
      <w:r>
        <w:rPr>
          <w:rFonts w:ascii="Consolas" w:hAnsi="Consolas"/>
          <w:sz w:val="17"/>
        </w:rPr>
        <w:t>10.5281/zenodo.20359014</w:t>
      </w:r>
      <w:r>
        <w:rPr>
          <w:rFonts w:ascii="Garamond" w:hAnsi="Garamond"/>
          <w:i/>
          <w:color w:val="555555"/>
          <w:sz w:val="17"/>
        </w:rPr>
        <w:t xml:space="preserve">  —  TheYKHC Agent Matching System — 設計白書 v1.0</w:t>
      </w:r>
    </w:p>
    <w:p>
      <w:pPr>
        <w:spacing w:after="60" w:line="324" w:lineRule="auto"/>
      </w:pPr>
      <w:r>
        <w:rPr>
          <w:rFonts w:ascii="Consolas" w:hAnsi="Consolas"/>
          <w:sz w:val="17"/>
        </w:rPr>
        <w:t>10.5281/zenodo.19141584</w:t>
      </w:r>
      <w:r>
        <w:rPr>
          <w:rFonts w:ascii="Garamond" w:hAnsi="Garamond"/>
          <w:i/>
          <w:color w:val="555555"/>
          <w:sz w:val="17"/>
        </w:rPr>
        <w:t xml:space="preserve">  —  我50にして天命を知る——片山佳光、天命宣言</w:t>
      </w:r>
    </w:p>
    <w:p>
      <w:pPr>
        <w:spacing w:after="60" w:line="324" w:lineRule="auto"/>
      </w:pPr>
      <w:r>
        <w:rPr>
          <w:rFonts w:ascii="Consolas" w:hAnsi="Consolas"/>
          <w:sz w:val="17"/>
        </w:rPr>
        <w:t>10.5281/zenodo.19012333</w:t>
      </w:r>
      <w:r>
        <w:rPr>
          <w:rFonts w:ascii="Garamond" w:hAnsi="Garamond"/>
          <w:i/>
          <w:color w:val="555555"/>
          <w:sz w:val="17"/>
        </w:rPr>
        <w:t xml:space="preserve">  —  cultural asset app</w:t>
      </w:r>
    </w:p>
    <w:p>
      <w:pPr>
        <w:spacing w:after="60" w:line="324" w:lineRule="auto"/>
      </w:pPr>
      <w:r>
        <w:rPr>
          <w:rFonts w:ascii="Consolas" w:hAnsi="Consolas"/>
          <w:sz w:val="17"/>
        </w:rPr>
        <w:t>10.5281/zenodo.20175704</w:t>
      </w:r>
      <w:r>
        <w:rPr>
          <w:rFonts w:ascii="Garamond" w:hAnsi="Garamond"/>
          <w:i/>
          <w:color w:val="555555"/>
          <w:sz w:val="17"/>
        </w:rPr>
        <w:t xml:space="preserve">  —  The Inversion of Subject and Object: Who Moves the Market</w:t>
      </w:r>
    </w:p>
    <w:p>
      <w:pPr>
        <w:spacing w:after="60" w:line="324" w:lineRule="auto"/>
      </w:pPr>
      <w:r>
        <w:rPr>
          <w:rFonts w:ascii="Consolas" w:hAnsi="Consolas"/>
          <w:sz w:val="17"/>
        </w:rPr>
        <w:t>10.5281/zenodo.20754564</w:t>
      </w:r>
      <w:r>
        <w:rPr>
          <w:rFonts w:ascii="Garamond" w:hAnsi="Garamond"/>
          <w:i/>
          <w:color w:val="555555"/>
          <w:sz w:val="17"/>
        </w:rPr>
        <w:t xml:space="preserve">  —  TheYKHC Complete Works Catalog 2026 — v2.0 (73 DOI Papers + </w:t>
      </w:r>
    </w:p>
    <w:p>
      <w:pPr>
        <w:spacing w:after="60" w:line="324" w:lineRule="auto"/>
      </w:pPr>
      <w:r>
        <w:rPr>
          <w:rFonts w:ascii="Consolas" w:hAnsi="Consolas"/>
          <w:sz w:val="17"/>
        </w:rPr>
        <w:t>10.5281/zenodo.20771910</w:t>
      </w:r>
      <w:r>
        <w:rPr>
          <w:rFonts w:ascii="Garamond" w:hAnsi="Garamond"/>
          <w:i/>
          <w:color w:val="555555"/>
          <w:sz w:val="17"/>
        </w:rPr>
        <w:t xml:space="preserve">  —  Conductive Scaffold for Spinal Cord Regeneration Bridge (CSR</w:t>
      </w:r>
    </w:p>
    <w:p>
      <w:pPr>
        <w:spacing w:after="60" w:line="324" w:lineRule="auto"/>
      </w:pPr>
      <w:r>
        <w:rPr>
          <w:rFonts w:ascii="Consolas" w:hAnsi="Consolas"/>
          <w:sz w:val="17"/>
        </w:rPr>
        <w:t>10.5281/zenodo.20359262</w:t>
      </w:r>
      <w:r>
        <w:rPr>
          <w:rFonts w:ascii="Garamond" w:hAnsi="Garamond"/>
          <w:i/>
          <w:color w:val="555555"/>
          <w:sz w:val="17"/>
        </w:rPr>
        <w:t xml:space="preserve">  —  X-Ray Spectral Softening in the IceCube HESE-35 Candidate Bl</w:t>
      </w:r>
    </w:p>
    <w:p>
      <w:pPr>
        <w:spacing w:after="60" w:line="324" w:lineRule="auto"/>
      </w:pPr>
      <w:r>
        <w:rPr>
          <w:rFonts w:ascii="Consolas" w:hAnsi="Consolas"/>
          <w:sz w:val="17"/>
        </w:rPr>
        <w:t>10.5281/zenodo.20359057</w:t>
      </w:r>
      <w:r>
        <w:rPr>
          <w:rFonts w:ascii="Garamond" w:hAnsi="Garamond"/>
          <w:i/>
          <w:color w:val="555555"/>
          <w:sz w:val="17"/>
        </w:rPr>
        <w:t xml:space="preserve">  —  Japanese Language as a Pre-Scientific Description of the Ki </w:t>
      </w:r>
    </w:p>
    <w:p>
      <w:pPr>
        <w:spacing w:after="60" w:line="324" w:lineRule="auto"/>
      </w:pPr>
      <w:r>
        <w:rPr>
          <w:rFonts w:ascii="Consolas" w:hAnsi="Consolas"/>
          <w:sz w:val="17"/>
        </w:rPr>
        <w:t>10.5281/zenodo.19701251</w:t>
      </w:r>
      <w:r>
        <w:rPr>
          <w:rFonts w:ascii="Garamond" w:hAnsi="Garamond"/>
          <w:i/>
          <w:color w:val="555555"/>
          <w:sz w:val="17"/>
        </w:rPr>
        <w:t xml:space="preserve">  —  The Dual-Layer Universe Structure in the 'Time Pressure' Dia</w:t>
      </w:r>
    </w:p>
    <w:p>
      <w:pPr>
        <w:spacing w:after="60" w:line="324" w:lineRule="auto"/>
      </w:pPr>
      <w:r>
        <w:rPr>
          <w:rFonts w:ascii="Consolas" w:hAnsi="Consolas"/>
          <w:sz w:val="17"/>
        </w:rPr>
        <w:t>10.5281/zenodo.19012343</w:t>
      </w:r>
      <w:r>
        <w:rPr>
          <w:rFonts w:ascii="Garamond" w:hAnsi="Garamond"/>
          <w:i/>
          <w:color w:val="555555"/>
          <w:sz w:val="17"/>
        </w:rPr>
        <w:t xml:space="preserve">  —  valuation framework</w:t>
      </w:r>
    </w:p>
    <w:p>
      <w:pPr>
        <w:spacing w:after="60" w:line="324" w:lineRule="auto"/>
      </w:pPr>
      <w:r>
        <w:rPr>
          <w:rFonts w:ascii="Consolas" w:hAnsi="Consolas"/>
          <w:sz w:val="17"/>
        </w:rPr>
        <w:t>10.5281/zenodo.20771897</w:t>
      </w:r>
      <w:r>
        <w:rPr>
          <w:rFonts w:ascii="Garamond" w:hAnsi="Garamond"/>
          <w:i/>
          <w:color w:val="555555"/>
          <w:sz w:val="17"/>
        </w:rPr>
        <w:t xml:space="preserve">  —  The Leibniz Convergence: Binary Arithmetic, Infinitesimal Ca</w:t>
      </w:r>
    </w:p>
    <w:p>
      <w:pPr>
        <w:spacing w:after="60" w:line="324" w:lineRule="auto"/>
      </w:pPr>
      <w:r>
        <w:rPr>
          <w:rFonts w:ascii="Consolas" w:hAnsi="Consolas"/>
          <w:sz w:val="17"/>
        </w:rPr>
        <w:t>10.5281/zenodo.20350063</w:t>
      </w:r>
      <w:r>
        <w:rPr>
          <w:rFonts w:ascii="Garamond" w:hAnsi="Garamond"/>
          <w:i/>
          <w:color w:val="555555"/>
          <w:sz w:val="17"/>
        </w:rPr>
        <w:t xml:space="preserve">  —  The Ground-Cosmic Independence Test: Are Macro Conditions an</w:t>
      </w:r>
    </w:p>
    <w:p>
      <w:pPr>
        <w:spacing w:after="60" w:line="324" w:lineRule="auto"/>
      </w:pPr>
      <w:r>
        <w:rPr>
          <w:rFonts w:ascii="Consolas" w:hAnsi="Consolas"/>
          <w:sz w:val="17"/>
        </w:rPr>
        <w:t>10.5281/zenodo.19012337</w:t>
      </w:r>
      <w:r>
        <w:rPr>
          <w:rFonts w:ascii="Garamond" w:hAnsi="Garamond"/>
          <w:i/>
          <w:color w:val="555555"/>
          <w:sz w:val="17"/>
        </w:rPr>
        <w:t xml:space="preserve">  —  koku ch3 unsold asset</w:t>
      </w:r>
    </w:p>
    <w:p>
      <w:pPr>
        <w:spacing w:after="60" w:line="324" w:lineRule="auto"/>
      </w:pPr>
      <w:r>
        <w:rPr>
          <w:rFonts w:ascii="Consolas" w:hAnsi="Consolas"/>
          <w:sz w:val="17"/>
        </w:rPr>
        <w:t>10.5281/zenodo.20359011</w:t>
      </w:r>
      <w:r>
        <w:rPr>
          <w:rFonts w:ascii="Garamond" w:hAnsi="Garamond"/>
          <w:i/>
          <w:color w:val="555555"/>
          <w:sz w:val="17"/>
        </w:rPr>
        <w:t xml:space="preserve">  —  A Systematic Overview of 550 Cross-Domain Hypotheses: Struct</w:t>
      </w:r>
    </w:p>
    <w:p>
      <w:pPr>
        <w:spacing w:after="60" w:line="324" w:lineRule="auto"/>
      </w:pPr>
      <w:r>
        <w:rPr>
          <w:rFonts w:ascii="Consolas" w:hAnsi="Consolas"/>
          <w:sz w:val="17"/>
        </w:rPr>
        <w:t>10.5281/zenodo.19012335</w:t>
      </w:r>
      <w:r>
        <w:rPr>
          <w:rFonts w:ascii="Garamond" w:hAnsi="Garamond"/>
          <w:i/>
          <w:color w:val="555555"/>
          <w:sz w:val="17"/>
        </w:rPr>
        <w:t xml:space="preserve">  —  ethical paradox</w:t>
      </w:r>
    </w:p>
    <w:p>
      <w:pPr>
        <w:spacing w:after="60" w:line="324" w:lineRule="auto"/>
      </w:pPr>
      <w:r>
        <w:rPr>
          <w:rFonts w:ascii="Consolas" w:hAnsi="Consolas"/>
          <w:sz w:val="17"/>
        </w:rPr>
        <w:t>10.5281/zenodo.20754562</w:t>
      </w:r>
      <w:r>
        <w:rPr>
          <w:rFonts w:ascii="Garamond" w:hAnsi="Garamond"/>
          <w:i/>
          <w:color w:val="555555"/>
          <w:sz w:val="17"/>
        </w:rPr>
        <w:t xml:space="preserve">  —  ECHO Mirror Design Principle: The Blank as Mechanism — Desig</w:t>
      </w:r>
    </w:p>
    <w:p>
      <w:pPr>
        <w:spacing w:after="60" w:line="324" w:lineRule="auto"/>
      </w:pPr>
      <w:r>
        <w:rPr>
          <w:rFonts w:ascii="Consolas" w:hAnsi="Consolas"/>
          <w:sz w:val="17"/>
        </w:rPr>
        <w:t>10.5281/zenodo.20350055</w:t>
      </w:r>
      <w:r>
        <w:rPr>
          <w:rFonts w:ascii="Garamond" w:hAnsi="Garamond"/>
          <w:i/>
          <w:color w:val="555555"/>
          <w:sz w:val="17"/>
        </w:rPr>
        <w:t xml:space="preserve">  —  KOKU Interval Analysis: Complete Historical Dataset 2019–202</w:t>
      </w:r>
    </w:p>
    <w:p>
      <w:pPr>
        <w:spacing w:after="60" w:line="324" w:lineRule="auto"/>
      </w:pPr>
      <w:r>
        <w:rPr>
          <w:rFonts w:ascii="Consolas" w:hAnsi="Consolas"/>
          <w:sz w:val="17"/>
        </w:rPr>
        <w:t>10.5281/zenodo.19691078</w:t>
      </w:r>
      <w:r>
        <w:rPr>
          <w:rFonts w:ascii="Garamond" w:hAnsi="Garamond"/>
          <w:i/>
          <w:color w:val="555555"/>
          <w:sz w:val="17"/>
        </w:rPr>
        <w:t xml:space="preserve">  —  The Invisible World of Ki: A Physical Definition of the Spir</w:t>
      </w:r>
    </w:p>
    <w:p>
      <w:pPr>
        <w:spacing w:after="60" w:line="324" w:lineRule="auto"/>
      </w:pPr>
      <w:r>
        <w:rPr>
          <w:rFonts w:ascii="Consolas" w:hAnsi="Consolas"/>
          <w:sz w:val="17"/>
        </w:rPr>
        <w:t>10.5281/zenodo.19012332</w:t>
      </w:r>
      <w:r>
        <w:rPr>
          <w:rFonts w:ascii="Garamond" w:hAnsi="Garamond"/>
          <w:i/>
          <w:color w:val="555555"/>
          <w:sz w:val="17"/>
        </w:rPr>
        <w:t xml:space="preserve">  —  gandhara watch civilizational asset charter</w:t>
      </w:r>
    </w:p>
    <w:p>
      <w:pPr>
        <w:spacing w:after="60" w:line="324" w:lineRule="auto"/>
      </w:pPr>
      <w:r>
        <w:rPr>
          <w:rFonts w:ascii="Consolas" w:hAnsi="Consolas"/>
          <w:sz w:val="17"/>
        </w:rPr>
        <w:t>10.5281/zenodo.19012331</w:t>
      </w:r>
      <w:r>
        <w:rPr>
          <w:rFonts w:ascii="Garamond" w:hAnsi="Garamond"/>
          <w:i/>
          <w:color w:val="555555"/>
          <w:sz w:val="17"/>
        </w:rPr>
        <w:t xml:space="preserve">  —  theykch final</w:t>
      </w:r>
    </w:p>
    <w:p>
      <w:pPr>
        <w:spacing w:after="60" w:line="324" w:lineRule="auto"/>
      </w:pPr>
      <w:r>
        <w:rPr>
          <w:rFonts w:ascii="Consolas" w:hAnsi="Consolas"/>
          <w:sz w:val="17"/>
        </w:rPr>
        <w:t>10.5281/zenodo.20350033</w:t>
      </w:r>
      <w:r>
        <w:rPr>
          <w:rFonts w:ascii="Garamond" w:hAnsi="Garamond"/>
          <w:i/>
          <w:color w:val="555555"/>
          <w:sz w:val="17"/>
        </w:rPr>
        <w:t xml:space="preserve">  —  KOKU as a Market Timing Signal: From the Existence of φ₂ to </w:t>
      </w:r>
    </w:p>
    <w:p>
      <w:pPr>
        <w:spacing w:after="60" w:line="324" w:lineRule="auto"/>
      </w:pPr>
      <w:r>
        <w:rPr>
          <w:rFonts w:ascii="Consolas" w:hAnsi="Consolas"/>
          <w:sz w:val="17"/>
        </w:rPr>
        <w:t>10.5281/zenodo.19012168</w:t>
      </w:r>
      <w:r>
        <w:rPr>
          <w:rFonts w:ascii="Garamond" w:hAnsi="Garamond"/>
          <w:i/>
          <w:color w:val="555555"/>
          <w:sz w:val="17"/>
        </w:rPr>
        <w:t xml:space="preserve">  —  hikari studio business definition</w:t>
      </w:r>
    </w:p>
    <w:p>
      <w:pPr>
        <w:spacing w:after="60" w:line="324" w:lineRule="auto"/>
      </w:pPr>
      <w:r>
        <w:rPr>
          <w:rFonts w:ascii="Consolas" w:hAnsi="Consolas"/>
          <w:sz w:val="17"/>
        </w:rPr>
        <w:t>10.5281/zenodo.19011940</w:t>
      </w:r>
      <w:r>
        <w:rPr>
          <w:rFonts w:ascii="Garamond" w:hAnsi="Garamond"/>
          <w:i/>
          <w:color w:val="555555"/>
          <w:sz w:val="17"/>
        </w:rPr>
        <w:t xml:space="preserve">  —  civilization achievement report</w:t>
      </w:r>
    </w:p>
    <w:p>
      <w:pPr>
        <w:spacing w:after="60" w:line="324" w:lineRule="auto"/>
      </w:pPr>
      <w:r>
        <w:rPr>
          <w:rFonts w:ascii="Consolas" w:hAnsi="Consolas"/>
          <w:sz w:val="17"/>
        </w:rPr>
        <w:t>10.5281/zenodo.20549742</w:t>
      </w:r>
      <w:r>
        <w:rPr>
          <w:rFonts w:ascii="Garamond" w:hAnsi="Garamond"/>
          <w:i/>
          <w:color w:val="555555"/>
          <w:sz w:val="17"/>
        </w:rPr>
        <w:t xml:space="preserve">  —  Disk Formation as Universal N-Gradient Convergence: From Gal</w:t>
      </w:r>
    </w:p>
    <w:p>
      <w:pPr>
        <w:spacing w:after="60" w:line="324" w:lineRule="auto"/>
      </w:pPr>
      <w:r>
        <w:rPr>
          <w:rFonts w:ascii="Consolas" w:hAnsi="Consolas"/>
          <w:sz w:val="17"/>
        </w:rPr>
        <w:t>10.5281/zenodo.20956542</w:t>
      </w:r>
      <w:r>
        <w:rPr>
          <w:rFonts w:ascii="Garamond" w:hAnsi="Garamond"/>
          <w:i/>
          <w:color w:val="555555"/>
          <w:sz w:val="17"/>
        </w:rPr>
        <w:t xml:space="preserve">  —  Dual-Layer Light Invariance: The Open-Close Structure of Ma </w:t>
      </w:r>
    </w:p>
    <w:p>
      <w:pPr>
        <w:spacing w:after="60" w:line="324" w:lineRule="auto"/>
      </w:pPr>
      <w:r>
        <w:rPr>
          <w:rFonts w:ascii="Consolas" w:hAnsi="Consolas"/>
          <w:sz w:val="17"/>
        </w:rPr>
        <w:t>10.5281/zenodo.19011861</w:t>
      </w:r>
      <w:r>
        <w:rPr>
          <w:rFonts w:ascii="Garamond" w:hAnsi="Garamond"/>
          <w:i/>
          <w:color w:val="555555"/>
          <w:sz w:val="17"/>
        </w:rPr>
        <w:t xml:space="preserve">  —  hikari os ch8 hope capital</w:t>
      </w:r>
    </w:p>
    <w:p>
      <w:pPr>
        <w:spacing w:after="60" w:line="324" w:lineRule="auto"/>
      </w:pPr>
      <w:r>
        <w:rPr>
          <w:rFonts w:ascii="Consolas" w:hAnsi="Consolas"/>
          <w:sz w:val="17"/>
        </w:rPr>
        <w:t>10.5281/zenodo.20569927</w:t>
      </w:r>
      <w:r>
        <w:rPr>
          <w:rFonts w:ascii="Garamond" w:hAnsi="Garamond"/>
          <w:i/>
          <w:color w:val="555555"/>
          <w:sz w:val="17"/>
        </w:rPr>
        <w:t xml:space="preserve">  —  The Critical N-Gradient: Upper Bounds on Value Density and t</w:t>
      </w:r>
    </w:p>
    <w:p>
      <w:pPr>
        <w:spacing w:after="60" w:line="324" w:lineRule="auto"/>
      </w:pPr>
      <w:r>
        <w:rPr>
          <w:rFonts w:ascii="Consolas" w:hAnsi="Consolas"/>
          <w:sz w:val="17"/>
        </w:rPr>
        <w:t>10.5281/zenodo.19012564</w:t>
      </w:r>
      <w:r>
        <w:rPr>
          <w:rFonts w:ascii="Garamond" w:hAnsi="Garamond"/>
          <w:i/>
          <w:color w:val="555555"/>
          <w:sz w:val="17"/>
        </w:rPr>
        <w:t xml:space="preserve">  —  gku genki koku universe theory</w:t>
      </w:r>
    </w:p>
    <w:p>
      <w:pPr>
        <w:spacing w:after="60" w:line="324" w:lineRule="auto"/>
      </w:pPr>
      <w:r>
        <w:rPr>
          <w:rFonts w:ascii="Consolas" w:hAnsi="Consolas"/>
          <w:sz w:val="17"/>
        </w:rPr>
        <w:t>10.5281/zenodo.20359091</w:t>
      </w:r>
      <w:r>
        <w:rPr>
          <w:rFonts w:ascii="Garamond" w:hAnsi="Garamond"/>
          <w:i/>
          <w:color w:val="555555"/>
          <w:sz w:val="17"/>
        </w:rPr>
        <w:t xml:space="preserve">  —  Fleming's Three Axes as Gear Rotation: The Dynamic Model of </w:t>
      </w:r>
    </w:p>
    <w:p>
      <w:pPr>
        <w:spacing w:after="60" w:line="324" w:lineRule="auto"/>
      </w:pPr>
      <w:r>
        <w:rPr>
          <w:rFonts w:ascii="Consolas" w:hAnsi="Consolas"/>
          <w:sz w:val="17"/>
        </w:rPr>
        <w:t>10.5281/zenodo.20956554</w:t>
      </w:r>
      <w:r>
        <w:rPr>
          <w:rFonts w:ascii="Garamond" w:hAnsi="Garamond"/>
          <w:i/>
          <w:color w:val="555555"/>
          <w:sz w:val="17"/>
        </w:rPr>
        <w:t xml:space="preserve">  —  Genki Particle Dance: Why the Quantum Foam Dances — V=N/D as</w:t>
      </w:r>
    </w:p>
    <w:p>
      <w:pPr>
        <w:spacing w:after="60" w:line="324" w:lineRule="auto"/>
      </w:pPr>
      <w:r>
        <w:rPr>
          <w:rFonts w:ascii="Consolas" w:hAnsi="Consolas"/>
          <w:sz w:val="17"/>
        </w:rPr>
        <w:t>10.5281/zenodo.19012215</w:t>
      </w:r>
      <w:r>
        <w:rPr>
          <w:rFonts w:ascii="Garamond" w:hAnsi="Garamond"/>
          <w:i/>
          <w:color w:val="555555"/>
          <w:sz w:val="17"/>
        </w:rPr>
        <w:t xml:space="preserve">  —  cultural asset</w:t>
      </w:r>
    </w:p>
    <w:p>
      <w:pPr>
        <w:spacing w:after="60" w:line="324" w:lineRule="auto"/>
      </w:pPr>
      <w:r>
        <w:rPr>
          <w:rFonts w:ascii="Consolas" w:hAnsi="Consolas"/>
          <w:sz w:val="17"/>
        </w:rPr>
        <w:t>10.5281/zenodo.20319296</w:t>
      </w:r>
      <w:r>
        <w:rPr>
          <w:rFonts w:ascii="Garamond" w:hAnsi="Garamond"/>
          <w:i/>
          <w:color w:val="555555"/>
          <w:sz w:val="17"/>
        </w:rPr>
        <w:t xml:space="preserve">  —  The Time Pressure Diagram as Pre-Scientific Description of t</w:t>
      </w:r>
    </w:p>
    <w:p>
      <w:pPr>
        <w:spacing w:after="60" w:line="324" w:lineRule="auto"/>
      </w:pPr>
      <w:r>
        <w:rPr>
          <w:rFonts w:ascii="Consolas" w:hAnsi="Consolas"/>
          <w:sz w:val="17"/>
        </w:rPr>
        <w:t>10.5281/zenodo.20359049</w:t>
      </w:r>
      <w:r>
        <w:rPr>
          <w:rFonts w:ascii="Garamond" w:hAnsi="Garamond"/>
          <w:i/>
          <w:color w:val="555555"/>
          <w:sz w:val="17"/>
        </w:rPr>
        <w:t xml:space="preserve">  —  Cosmic Membrane Heart Hypothesis: A Self-Driven Cyclic Unive</w:t>
      </w:r>
    </w:p>
    <w:p>
      <w:pPr>
        <w:spacing w:after="60" w:line="324" w:lineRule="auto"/>
      </w:pPr>
      <w:r>
        <w:rPr>
          <w:rFonts w:ascii="Consolas" w:hAnsi="Consolas"/>
          <w:sz w:val="17"/>
        </w:rPr>
        <w:t>10.5281/zenodo.20359109</w:t>
      </w:r>
      <w:r>
        <w:rPr>
          <w:rFonts w:ascii="Garamond" w:hAnsi="Garamond"/>
          <w:i/>
          <w:color w:val="555555"/>
          <w:sz w:val="17"/>
        </w:rPr>
        <w:t xml:space="preserve">  —  The KOKU-Genki Two-Layer Universe: A Unified Derivation of G</w:t>
      </w:r>
    </w:p>
    <w:p>
      <w:pPr>
        <w:spacing w:after="60" w:line="324" w:lineRule="auto"/>
      </w:pPr>
      <w:r>
        <w:rPr>
          <w:rFonts w:ascii="Consolas" w:hAnsi="Consolas"/>
          <w:sz w:val="17"/>
        </w:rPr>
        <w:t>10.5281/zenodo.20359117</w:t>
      </w:r>
      <w:r>
        <w:rPr>
          <w:rFonts w:ascii="Garamond" w:hAnsi="Garamond"/>
          <w:i/>
          <w:color w:val="555555"/>
          <w:sz w:val="17"/>
        </w:rPr>
        <w:t xml:space="preserve">  —  The Genki Universe Hypothesis: A Testable Prediction for Rel</w:t>
      </w:r>
    </w:p>
    <w:p>
      <w:pPr>
        <w:spacing w:after="60" w:line="324" w:lineRule="auto"/>
      </w:pPr>
      <w:r>
        <w:rPr>
          <w:rFonts w:ascii="Consolas" w:hAnsi="Consolas"/>
          <w:sz w:val="17"/>
        </w:rPr>
        <w:t>10.5281/zenodo.20538908</w:t>
      </w:r>
      <w:r>
        <w:rPr>
          <w:rFonts w:ascii="Garamond" w:hAnsi="Garamond"/>
          <w:i/>
          <w:color w:val="555555"/>
          <w:sz w:val="17"/>
        </w:rPr>
        <w:t xml:space="preserve">  —  Koku Universe: Unification of Classical Mechanics, Electroma</w:t>
      </w:r>
    </w:p>
    <w:p>
      <w:pPr>
        <w:spacing w:after="60" w:line="324" w:lineRule="auto"/>
      </w:pPr>
      <w:r>
        <w:rPr>
          <w:rFonts w:ascii="Consolas" w:hAnsi="Consolas"/>
          <w:sz w:val="17"/>
        </w:rPr>
        <w:t>10.5281/zenodo.20359097</w:t>
      </w:r>
      <w:r>
        <w:rPr>
          <w:rFonts w:ascii="Garamond" w:hAnsi="Garamond"/>
          <w:i/>
          <w:color w:val="555555"/>
          <w:sz w:val="17"/>
        </w:rPr>
        <w:t xml:space="preserve">  —  Fukui Experimental Protocol v1.1: Pre-Registered Failure Poi</w:t>
      </w:r>
    </w:p>
    <w:p>
      <w:pPr>
        <w:spacing w:after="60" w:line="324" w:lineRule="auto"/>
      </w:pPr>
      <w:r>
        <w:rPr>
          <w:rFonts w:ascii="Consolas" w:hAnsi="Consolas"/>
          <w:sz w:val="17"/>
        </w:rPr>
        <w:t>10.5281/zenodo.20359071</w:t>
      </w:r>
      <w:r>
        <w:rPr>
          <w:rFonts w:ascii="Garamond" w:hAnsi="Garamond"/>
          <w:i/>
          <w:color w:val="555555"/>
          <w:sz w:val="17"/>
        </w:rPr>
        <w:t xml:space="preserve">  —  Dual-Layer Light v3.0: From Light Speed Invariance to the Ex</w:t>
      </w:r>
    </w:p>
    <w:p>
      <w:pPr>
        <w:spacing w:after="60" w:line="324" w:lineRule="auto"/>
      </w:pPr>
      <w:r>
        <w:rPr>
          <w:rFonts w:ascii="Consolas" w:hAnsi="Consolas"/>
          <w:sz w:val="17"/>
        </w:rPr>
        <w:t>10.5281/zenodo.20539812</w:t>
      </w:r>
      <w:r>
        <w:rPr>
          <w:rFonts w:ascii="Garamond" w:hAnsi="Garamond"/>
          <w:i/>
          <w:color w:val="555555"/>
          <w:sz w:val="17"/>
        </w:rPr>
        <w:t xml:space="preserve">  —  Koku Universe F = grad(1/N): Formal Response to Peer Review </w:t>
      </w:r>
    </w:p>
    <w:p>
      <w:pPr>
        <w:spacing w:after="60" w:line="324" w:lineRule="auto"/>
      </w:pPr>
      <w:r>
        <w:rPr>
          <w:rFonts w:ascii="Consolas" w:hAnsi="Consolas"/>
          <w:sz w:val="17"/>
        </w:rPr>
        <w:t>10.5281/zenodo.19011919</w:t>
      </w:r>
      <w:r>
        <w:rPr>
          <w:rFonts w:ascii="Garamond" w:hAnsi="Garamond"/>
          <w:i/>
          <w:color w:val="555555"/>
          <w:sz w:val="17"/>
        </w:rPr>
        <w:t xml:space="preserve">  —  hikari sync</w:t>
      </w:r>
    </w:p>
    <w:p>
      <w:pPr>
        <w:spacing w:after="60" w:line="324" w:lineRule="auto"/>
      </w:pPr>
      <w:r>
        <w:rPr>
          <w:rFonts w:ascii="Consolas" w:hAnsi="Consolas"/>
          <w:sz w:val="17"/>
        </w:rPr>
        <w:t>10.5281/zenodo.19011888</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10.5281/zenodo.20548448</w:t>
      </w:r>
      <w:r>
        <w:rPr>
          <w:rFonts w:ascii="Garamond" w:hAnsi="Garamond"/>
          <w:i/>
          <w:color w:val="555555"/>
          <w:sz w:val="17"/>
        </w:rPr>
        <w:t xml:space="preserve">  —  Kardio-Hikari Design Standard v1.0 (KHDS v1.0): A Proposed C</w:t>
      </w:r>
    </w:p>
    <w:p>
      <w:pPr>
        <w:spacing w:after="60" w:line="324" w:lineRule="auto"/>
      </w:pPr>
      <w:r>
        <w:rPr>
          <w:rFonts w:ascii="Consolas" w:hAnsi="Consolas"/>
          <w:sz w:val="17"/>
        </w:rPr>
        <w:t>10.5281/zenodo.19012544</w:t>
      </w:r>
      <w:r>
        <w:rPr>
          <w:rFonts w:ascii="Garamond" w:hAnsi="Garamond"/>
          <w:i/>
          <w:color w:val="555555"/>
          <w:sz w:val="17"/>
        </w:rPr>
        <w:t xml:space="preserve">  —  falcon core survival logistics</w:t>
      </w:r>
    </w:p>
    <w:p>
      <w:pPr>
        <w:spacing w:after="60" w:line="324" w:lineRule="auto"/>
      </w:pPr>
      <w:r>
        <w:rPr>
          <w:rFonts w:ascii="Consolas" w:hAnsi="Consolas"/>
          <w:sz w:val="17"/>
        </w:rPr>
        <w:t>10.5281/zenodo.19012136</w:t>
      </w:r>
      <w:r>
        <w:rPr>
          <w:rFonts w:ascii="Garamond" w:hAnsi="Garamond"/>
          <w:i/>
          <w:color w:val="555555"/>
          <w:sz w:val="17"/>
        </w:rPr>
        <w:t xml:space="preserve">  —  theykch final resonance</w:t>
      </w:r>
    </w:p>
    <w:p>
      <w:pPr>
        <w:spacing w:after="60" w:line="324" w:lineRule="auto"/>
      </w:pPr>
      <w:r>
        <w:rPr>
          <w:rFonts w:ascii="Consolas" w:hAnsi="Consolas"/>
          <w:sz w:val="17"/>
        </w:rPr>
        <w:t>10.5281/zenodo.19011925</w:t>
      </w:r>
      <w:r>
        <w:rPr>
          <w:rFonts w:ascii="Garamond" w:hAnsi="Garamond"/>
          <w:i/>
          <w:color w:val="555555"/>
          <w:sz w:val="17"/>
        </w:rPr>
        <w:t xml:space="preserve">  —  03 theykch vs elon musk</w:t>
      </w:r>
    </w:p>
    <w:p>
      <w:pPr>
        <w:spacing w:after="60" w:line="324" w:lineRule="auto"/>
      </w:pPr>
      <w:r>
        <w:rPr>
          <w:rFonts w:ascii="Consolas" w:hAnsi="Consolas"/>
          <w:sz w:val="17"/>
        </w:rPr>
        <w:t>10.5281/zenodo.19011865</w:t>
      </w:r>
      <w:r>
        <w:rPr>
          <w:rFonts w:ascii="Garamond" w:hAnsi="Garamond"/>
          <w:i/>
          <w:color w:val="555555"/>
          <w:sz w:val="17"/>
        </w:rPr>
        <w:t xml:space="preserve">  —  07 thinker achievement report</w:t>
      </w:r>
    </w:p>
    <w:p>
      <w:pPr>
        <w:spacing w:after="60" w:line="324" w:lineRule="auto"/>
      </w:pPr>
      <w:r>
        <w:rPr>
          <w:rFonts w:ascii="Consolas" w:hAnsi="Consolas"/>
          <w:sz w:val="17"/>
        </w:rPr>
        <w:t>10.5281/zenodo.20538832</w:t>
      </w:r>
      <w:r>
        <w:rPr>
          <w:rFonts w:ascii="Garamond" w:hAnsi="Garamond"/>
          <w:i/>
          <w:color w:val="555555"/>
          <w:sz w:val="17"/>
        </w:rPr>
        <w:t xml:space="preserve">  —  Koku Universe: Action and Reaction as the Two Faces of a Sin</w:t>
      </w:r>
    </w:p>
    <w:p>
      <w:pPr>
        <w:spacing w:after="60" w:line="324" w:lineRule="auto"/>
      </w:pPr>
      <w:r>
        <w:rPr>
          <w:rFonts w:ascii="Consolas" w:hAnsi="Consolas"/>
          <w:sz w:val="17"/>
        </w:rPr>
        <w:t>10.5281/zenodo.20711253</w:t>
      </w:r>
      <w:r>
        <w:rPr>
          <w:rFonts w:ascii="Garamond" w:hAnsi="Garamond"/>
          <w:i/>
          <w:color w:val="555555"/>
          <w:sz w:val="17"/>
        </w:rPr>
        <w:t xml:space="preserve">  —  Where Is the World Heading? A V=N/D Reading of Population Ex</w:t>
      </w:r>
    </w:p>
    <w:p>
      <w:pPr>
        <w:spacing w:after="60" w:line="324" w:lineRule="auto"/>
      </w:pPr>
      <w:r>
        <w:rPr>
          <w:rFonts w:ascii="Consolas" w:hAnsi="Consolas"/>
          <w:sz w:val="17"/>
        </w:rPr>
        <w:t>10.5281/zenodo.20359168</w:t>
      </w:r>
      <w:r>
        <w:rPr>
          <w:rFonts w:ascii="Garamond" w:hAnsi="Garamond"/>
          <w:i/>
          <w:color w:val="555555"/>
          <w:sz w:val="17"/>
        </w:rPr>
        <w:t xml:space="preserve">  —  The KOKU-Genki Fiber Bundle: Time as Ma-Energy Variation, Sp</w:t>
      </w:r>
    </w:p>
    <w:p>
      <w:pPr>
        <w:spacing w:after="60" w:line="324" w:lineRule="auto"/>
      </w:pPr>
      <w:r>
        <w:rPr>
          <w:rFonts w:ascii="Consolas" w:hAnsi="Consolas"/>
          <w:sz w:val="17"/>
        </w:rPr>
        <w:t>10.5281/zenodo.20002517</w:t>
      </w:r>
      <w:r>
        <w:rPr>
          <w:rFonts w:ascii="Garamond" w:hAnsi="Garamond"/>
          <w:i/>
          <w:color w:val="555555"/>
          <w:sz w:val="17"/>
        </w:rPr>
        <w:t xml:space="preserve">  —  Hemispheric Asymmetry in Energy and Signalness of IceCube GO</w:t>
      </w:r>
    </w:p>
    <w:p>
      <w:pPr>
        <w:spacing w:after="60" w:line="324" w:lineRule="auto"/>
      </w:pPr>
      <w:r>
        <w:rPr>
          <w:rFonts w:ascii="Consolas" w:hAnsi="Consolas"/>
          <w:sz w:val="17"/>
        </w:rPr>
        <w:t>10.5281/zenodo.19706358</w:t>
      </w:r>
      <w:r>
        <w:rPr>
          <w:rFonts w:ascii="Garamond" w:hAnsi="Garamond"/>
          <w:i/>
          <w:color w:val="555555"/>
          <w:sz w:val="17"/>
        </w:rPr>
        <w:t xml:space="preserve">  —  The Genki Universe Hypothesis: A Testable Prediction for Rel</w:t>
      </w:r>
    </w:p>
    <w:p>
      <w:pPr>
        <w:spacing w:after="60" w:line="324" w:lineRule="auto"/>
      </w:pPr>
      <w:r>
        <w:rPr>
          <w:rFonts w:ascii="Consolas" w:hAnsi="Consolas"/>
          <w:sz w:val="17"/>
        </w:rPr>
        <w:t>10.5281/zenodo.19651224</w:t>
      </w:r>
      <w:r>
        <w:rPr>
          <w:rFonts w:ascii="Garamond" w:hAnsi="Garamond"/>
          <w:i/>
          <w:color w:val="555555"/>
          <w:sz w:val="17"/>
        </w:rPr>
        <w:t xml:space="preserve">  —  Limit Simulation Method: A Pre-Empirical Framework for Stres</w:t>
      </w:r>
    </w:p>
    <w:p>
      <w:pPr>
        <w:spacing w:after="60" w:line="324" w:lineRule="auto"/>
      </w:pPr>
      <w:r>
        <w:rPr>
          <w:rFonts w:ascii="Consolas" w:hAnsi="Consolas"/>
          <w:sz w:val="17"/>
        </w:rPr>
        <w:t>10.5281/zenodo.19272962</w:t>
      </w:r>
      <w:r>
        <w:rPr>
          <w:rFonts w:ascii="Garamond" w:hAnsi="Garamond"/>
          <w:i/>
          <w:color w:val="555555"/>
          <w:sz w:val="17"/>
        </w:rPr>
        <w:t xml:space="preserve">  —  価値の民主化と地域経済の自律的発展 — 分配計算システム「光貨(Hikari Currency)」の設計とAI独立検証</w:t>
      </w:r>
    </w:p>
    <w:p>
      <w:pPr>
        <w:spacing w:after="60" w:line="324" w:lineRule="auto"/>
      </w:pPr>
      <w:r>
        <w:rPr>
          <w:rFonts w:ascii="Consolas" w:hAnsi="Consolas"/>
          <w:sz w:val="17"/>
        </w:rPr>
        <w:t>10.5281/zenodo.20359222</w:t>
      </w:r>
      <w:r>
        <w:rPr>
          <w:rFonts w:ascii="Garamond" w:hAnsi="Garamond"/>
          <w:i/>
          <w:color w:val="555555"/>
          <w:sz w:val="17"/>
        </w:rPr>
        <w:t xml:space="preserve">  —  The Ma Resonance Theory v5.0</w:t>
      </w:r>
    </w:p>
    <w:p>
      <w:pPr>
        <w:spacing w:after="60" w:line="324" w:lineRule="auto"/>
      </w:pPr>
      <w:r>
        <w:rPr>
          <w:rFonts w:ascii="Consolas" w:hAnsi="Consolas"/>
          <w:sz w:val="17"/>
        </w:rPr>
        <w:t>10.5281/zenodo.19012189</w:t>
      </w:r>
      <w:r>
        <w:rPr>
          <w:rFonts w:ascii="Garamond" w:hAnsi="Garamond"/>
          <w:i/>
          <w:color w:val="555555"/>
          <w:sz w:val="17"/>
        </w:rPr>
        <w:t xml:space="preserve">  —  hikari os ch8</w:t>
      </w:r>
    </w:p>
    <w:p>
      <w:pPr>
        <w:spacing w:after="60" w:line="324" w:lineRule="auto"/>
      </w:pPr>
      <w:r>
        <w:rPr>
          <w:rFonts w:ascii="Consolas" w:hAnsi="Consolas"/>
          <w:sz w:val="17"/>
        </w:rPr>
        <w:t>10.5281/zenodo.20359318</w:t>
      </w:r>
      <w:r>
        <w:rPr>
          <w:rFonts w:ascii="Garamond" w:hAnsi="Garamond"/>
          <w:i/>
          <w:color w:val="555555"/>
          <w:sz w:val="17"/>
        </w:rPr>
        <w:t xml:space="preserve">  —  Tendo Economics: An Exploratory Statistical Study of IceCube</w:t>
      </w:r>
    </w:p>
    <w:p>
      <w:pPr>
        <w:spacing w:after="60" w:line="324" w:lineRule="auto"/>
      </w:pPr>
      <w:r>
        <w:rPr>
          <w:rFonts w:ascii="Consolas" w:hAnsi="Consolas"/>
          <w:sz w:val="17"/>
        </w:rPr>
        <w:t>10.5281/zenodo.20359079</w:t>
      </w:r>
      <w:r>
        <w:rPr>
          <w:rFonts w:ascii="Garamond" w:hAnsi="Garamond"/>
          <w:i/>
          <w:color w:val="555555"/>
          <w:sz w:val="17"/>
        </w:rPr>
        <w:t xml:space="preserve">  —  Western Science Meets Eastern Void: The Ku-Ma-Ki Framework a</w:t>
      </w:r>
    </w:p>
    <w:p>
      <w:pPr>
        <w:spacing w:after="60" w:line="324" w:lineRule="auto"/>
      </w:pPr>
      <w:r>
        <w:rPr>
          <w:rFonts w:ascii="Consolas" w:hAnsi="Consolas"/>
          <w:sz w:val="17"/>
        </w:rPr>
        <w:t>10.5281/zenodo.19867480</w:t>
      </w:r>
      <w:r>
        <w:rPr>
          <w:rFonts w:ascii="Garamond" w:hAnsi="Garamond"/>
          <w:i/>
          <w:color w:val="555555"/>
          <w:sz w:val="17"/>
        </w:rPr>
        <w:t xml:space="preserve">  —  Hikari Currency (LUX) Valuation Theory: Moral Execution as C</w:t>
      </w:r>
    </w:p>
    <w:p>
      <w:pPr>
        <w:spacing w:after="60" w:line="324" w:lineRule="auto"/>
      </w:pPr>
      <w:r>
        <w:rPr>
          <w:rFonts w:ascii="Consolas" w:hAnsi="Consolas"/>
          <w:sz w:val="17"/>
        </w:rPr>
        <w:t>10.5281/zenodo.19227688</w:t>
      </w:r>
      <w:r>
        <w:rPr>
          <w:rFonts w:ascii="Garamond" w:hAnsi="Garamond"/>
          <w:i/>
          <w:color w:val="555555"/>
          <w:sz w:val="17"/>
        </w:rPr>
        <w:t xml:space="preserve">  —  ECHO: A Thought-as-a-Service Platform — Enabling Artists to </w:t>
      </w:r>
    </w:p>
    <w:p>
      <w:pPr>
        <w:spacing w:after="60" w:line="324" w:lineRule="auto"/>
      </w:pPr>
      <w:r>
        <w:rPr>
          <w:rFonts w:ascii="Consolas" w:hAnsi="Consolas"/>
          <w:sz w:val="17"/>
        </w:rPr>
        <w:t>10.5281/zenodo.19059502</w:t>
      </w:r>
      <w:r>
        <w:rPr>
          <w:rFonts w:ascii="Garamond" w:hAnsi="Garamond"/>
          <w:i/>
          <w:color w:val="555555"/>
          <w:sz w:val="17"/>
        </w:rPr>
        <w:t xml:space="preserve">  —  . 医学的空白地帯への提言 —— 病者の体験知から生まれた環境不一致理論</w:t>
      </w:r>
    </w:p>
    <w:p>
      <w:pPr>
        <w:spacing w:after="60" w:line="324" w:lineRule="auto"/>
      </w:pPr>
      <w:r>
        <w:rPr>
          <w:rFonts w:ascii="Consolas" w:hAnsi="Consolas"/>
          <w:sz w:val="17"/>
        </w:rPr>
        <w:t>10.5281/zenodo.19012516</w:t>
      </w:r>
      <w:r>
        <w:rPr>
          <w:rFonts w:ascii="Garamond" w:hAnsi="Garamond"/>
          <w:i/>
          <w:color w:val="555555"/>
          <w:sz w:val="17"/>
        </w:rPr>
        <w:t xml:space="preserve">  —  genki koku universe GKU theory</w:t>
      </w:r>
    </w:p>
    <w:p>
      <w:pPr>
        <w:spacing w:after="60" w:line="324" w:lineRule="auto"/>
      </w:pPr>
      <w:r>
        <w:rPr>
          <w:rFonts w:ascii="Consolas" w:hAnsi="Consolas"/>
          <w:sz w:val="17"/>
        </w:rPr>
        <w:t>10.5281/zenodo.19012146</w:t>
      </w:r>
      <w:r>
        <w:rPr>
          <w:rFonts w:ascii="Garamond" w:hAnsi="Garamond"/>
          <w:i/>
          <w:color w:val="555555"/>
          <w:sz w:val="17"/>
        </w:rPr>
        <w:t xml:space="preserve">  —  phase4 mushin</w:t>
      </w:r>
    </w:p>
    <w:p>
      <w:pPr>
        <w:spacing w:after="60" w:line="324" w:lineRule="auto"/>
      </w:pPr>
      <w:r>
        <w:rPr>
          <w:rFonts w:ascii="Consolas" w:hAnsi="Consolas"/>
          <w:sz w:val="17"/>
        </w:rPr>
        <w:t>10.5281/zenodo.19011932</w:t>
      </w:r>
      <w:r>
        <w:rPr>
          <w:rFonts w:ascii="Garamond" w:hAnsi="Garamond"/>
          <w:i/>
          <w:color w:val="555555"/>
          <w:sz w:val="17"/>
        </w:rPr>
        <w:t xml:space="preserve">  —  katayama civilization achievements</w:t>
      </w:r>
    </w:p>
    <w:p>
      <w:pPr>
        <w:spacing w:after="60" w:line="324" w:lineRule="auto"/>
      </w:pPr>
      <w:r>
        <w:rPr>
          <w:rFonts w:ascii="Consolas" w:hAnsi="Consolas"/>
          <w:sz w:val="17"/>
        </w:rPr>
        <w:t>10.5281/zenodo.19012455</w:t>
      </w:r>
      <w:r>
        <w:rPr>
          <w:rFonts w:ascii="Garamond" w:hAnsi="Garamond"/>
          <w:i/>
          <w:color w:val="555555"/>
          <w:sz w:val="17"/>
        </w:rPr>
        <w:t xml:space="preserve">  —  theykch value report v1</w:t>
      </w:r>
    </w:p>
    <w:p>
      <w:pPr>
        <w:spacing w:after="60" w:line="324" w:lineRule="auto"/>
      </w:pPr>
      <w:r>
        <w:rPr>
          <w:rFonts w:ascii="Consolas" w:hAnsi="Consolas"/>
          <w:sz w:val="17"/>
        </w:rPr>
        <w:t>10.5281/zenodo.20359314</w:t>
      </w:r>
      <w:r>
        <w:rPr>
          <w:rFonts w:ascii="Garamond" w:hAnsi="Garamond"/>
          <w:i/>
          <w:color w:val="555555"/>
          <w:sz w:val="17"/>
        </w:rPr>
        <w:t xml:space="preserve">  —  Tendo Economics: A Preliminary Observational Record of Neutr</w:t>
      </w:r>
    </w:p>
    <w:p>
      <w:pPr>
        <w:spacing w:after="60" w:line="324" w:lineRule="auto"/>
      </w:pPr>
      <w:r>
        <w:rPr>
          <w:rFonts w:ascii="Consolas" w:hAnsi="Consolas"/>
          <w:sz w:val="17"/>
        </w:rPr>
        <w:t>10.5281/zenodo.20063941</w:t>
      </w:r>
      <w:r>
        <w:rPr>
          <w:rFonts w:ascii="Garamond" w:hAnsi="Garamond"/>
          <w:i/>
          <w:color w:val="555555"/>
          <w:sz w:val="17"/>
        </w:rPr>
        <w:t xml:space="preserve">  —  A Prior Conception Record: Independent Proposals for Streami</w:t>
      </w:r>
    </w:p>
    <w:p>
      <w:pPr>
        <w:spacing w:after="60" w:line="324" w:lineRule="auto"/>
      </w:pPr>
      <w:r>
        <w:rPr>
          <w:rFonts w:ascii="Consolas" w:hAnsi="Consolas"/>
          <w:sz w:val="17"/>
        </w:rPr>
        <w:t>10.5281/zenodo.19011913</w:t>
      </w:r>
      <w:r>
        <w:rPr>
          <w:rFonts w:ascii="Garamond" w:hAnsi="Garamond"/>
          <w:i/>
          <w:color w:val="555555"/>
          <w:sz w:val="17"/>
        </w:rPr>
        <w:t xml:space="preserve">  —  TheYKHC vs Elon Musk: Beyond Capitalism</w:t>
      </w:r>
    </w:p>
    <w:p>
      <w:pPr>
        <w:spacing w:after="60" w:line="324" w:lineRule="auto"/>
      </w:pPr>
      <w:r>
        <w:rPr>
          <w:rFonts w:ascii="Consolas" w:hAnsi="Consolas"/>
          <w:sz w:val="17"/>
        </w:rPr>
        <w:t>10.5281/zenodo.19012459</w:t>
      </w:r>
      <w:r>
        <w:rPr>
          <w:rFonts w:ascii="Garamond" w:hAnsi="Garamond"/>
          <w:i/>
          <w:color w:val="555555"/>
          <w:sz w:val="17"/>
        </w:rPr>
        <w:t xml:space="preserve">  —  theykch value report v2</w:t>
      </w:r>
    </w:p>
    <w:p>
      <w:pPr>
        <w:spacing w:after="60" w:line="324" w:lineRule="auto"/>
      </w:pPr>
      <w:r>
        <w:rPr>
          <w:rFonts w:ascii="Consolas" w:hAnsi="Consolas"/>
          <w:sz w:val="17"/>
        </w:rPr>
        <w:t>10.5281/zenodo.20472129</w:t>
      </w:r>
      <w:r>
        <w:rPr>
          <w:rFonts w:ascii="Garamond" w:hAnsi="Garamond"/>
          <w:i/>
          <w:color w:val="555555"/>
          <w:sz w:val="17"/>
        </w:rPr>
        <w:t xml:space="preserve">  —  Class-H ISP Blazars and IceCube Gold Neutrino Events: 347-Ob</w:t>
      </w:r>
    </w:p>
    <w:p>
      <w:pPr>
        <w:spacing w:after="60" w:line="324" w:lineRule="auto"/>
      </w:pPr>
      <w:r>
        <w:rPr>
          <w:rFonts w:ascii="Consolas" w:hAnsi="Consolas"/>
          <w:sz w:val="17"/>
        </w:rPr>
        <w:t>10.5281/zenodo.20133305</w:t>
      </w:r>
      <w:r>
        <w:rPr>
          <w:rFonts w:ascii="Garamond" w:hAnsi="Garamond"/>
          <w:i/>
          <w:color w:val="555555"/>
          <w:sz w:val="17"/>
        </w:rPr>
        <w:t xml:space="preserve">  —  The Latent and Manifest Traditions of Human Knowledge: Easte</w:t>
      </w:r>
    </w:p>
    <w:p>
      <w:pPr>
        <w:spacing w:after="60" w:line="324" w:lineRule="auto"/>
      </w:pPr>
      <w:r>
        <w:rPr>
          <w:rFonts w:ascii="Consolas" w:hAnsi="Consolas"/>
          <w:sz w:val="17"/>
        </w:rPr>
        <w:t>10.5281/zenodo.19995633</w:t>
      </w:r>
      <w:r>
        <w:rPr>
          <w:rFonts w:ascii="Garamond" w:hAnsi="Garamond"/>
          <w:i/>
          <w:color w:val="555555"/>
          <w:sz w:val="17"/>
        </w:rPr>
        <w:t xml:space="preserve">  —  Universal Synchronization Constant (USC): A Framework for Me</w:t>
      </w:r>
    </w:p>
    <w:p>
      <w:pPr>
        <w:spacing w:after="60" w:line="324" w:lineRule="auto"/>
      </w:pPr>
      <w:r>
        <w:rPr>
          <w:rFonts w:ascii="Consolas" w:hAnsi="Consolas"/>
          <w:sz w:val="17"/>
        </w:rPr>
        <w:t>10.5281/zenodo.19253718</w:t>
      </w:r>
      <w:r>
        <w:rPr>
          <w:rFonts w:ascii="Garamond" w:hAnsi="Garamond"/>
          <w:i/>
          <w:color w:val="555555"/>
          <w:sz w:val="17"/>
        </w:rPr>
        <w:t xml:space="preserve">  —  The Shibuya DAO Hypothesis (2000): A Precursor to Decentrali</w:t>
      </w:r>
    </w:p>
    <w:p>
      <w:pPr>
        <w:spacing w:after="60" w:line="324" w:lineRule="auto"/>
      </w:pPr>
      <w:r>
        <w:rPr>
          <w:rFonts w:ascii="Consolas" w:hAnsi="Consolas"/>
          <w:sz w:val="17"/>
        </w:rPr>
        <w:t>10.5281/zenodo.19060400</w:t>
      </w:r>
      <w:r>
        <w:rPr>
          <w:rFonts w:ascii="Garamond" w:hAnsi="Garamond"/>
          <w:i/>
          <w:color w:val="555555"/>
          <w:sz w:val="17"/>
        </w:rPr>
        <w:t xml:space="preserve">  —  . 光貨発行公式草案——ジュール・カロリー・最低賃金による物理的錨</w:t>
      </w:r>
    </w:p>
    <w:p>
      <w:pPr>
        <w:spacing w:after="60" w:line="324" w:lineRule="auto"/>
      </w:pPr>
      <w:r>
        <w:rPr>
          <w:rFonts w:ascii="Consolas" w:hAnsi="Consolas"/>
          <w:sz w:val="17"/>
        </w:rPr>
        <w:t>10.5281/zenodo.19012500</w:t>
      </w:r>
      <w:r>
        <w:rPr>
          <w:rFonts w:ascii="Garamond" w:hAnsi="Garamond"/>
          <w:i/>
          <w:color w:val="555555"/>
          <w:sz w:val="17"/>
        </w:rPr>
        <w:t xml:space="preserve">  —  theykch civilization engine roadmap v1.1</w:t>
      </w:r>
    </w:p>
    <w:p>
      <w:pPr>
        <w:spacing w:after="60" w:line="324" w:lineRule="auto"/>
      </w:pPr>
      <w:r>
        <w:rPr>
          <w:rFonts w:ascii="Consolas" w:hAnsi="Consolas"/>
          <w:sz w:val="17"/>
        </w:rPr>
        <w:t>10.5281/zenodo.19012201</w:t>
      </w:r>
      <w:r>
        <w:rPr>
          <w:rFonts w:ascii="Garamond" w:hAnsi="Garamond"/>
          <w:i/>
          <w:color w:val="555555"/>
          <w:sz w:val="17"/>
        </w:rPr>
        <w:t xml:space="preserve">  —  theykch vs musk</w:t>
      </w:r>
    </w:p>
    <w:p>
      <w:pPr>
        <w:spacing w:after="60" w:line="324" w:lineRule="auto"/>
      </w:pPr>
      <w:r>
        <w:rPr>
          <w:rFonts w:ascii="Consolas" w:hAnsi="Consolas"/>
          <w:sz w:val="17"/>
        </w:rPr>
        <w:t>10.5281/zenodo.19012183</w:t>
      </w:r>
      <w:r>
        <w:rPr>
          <w:rFonts w:ascii="Garamond" w:hAnsi="Garamond"/>
          <w:i/>
          <w:color w:val="555555"/>
          <w:sz w:val="17"/>
        </w:rPr>
        <w:t xml:space="preserve">  —  hikari ch4 why civilization</w:t>
      </w:r>
    </w:p>
    <w:p>
      <w:pPr>
        <w:spacing w:after="60" w:line="324" w:lineRule="auto"/>
      </w:pPr>
      <w:r>
        <w:rPr>
          <w:rFonts w:ascii="Consolas" w:hAnsi="Consolas"/>
          <w:sz w:val="17"/>
        </w:rPr>
        <w:t>10.5281/zenodo.19011936</w:t>
      </w:r>
      <w:r>
        <w:rPr>
          <w:rFonts w:ascii="Garamond" w:hAnsi="Garamond"/>
          <w:i/>
          <w:color w:val="555555"/>
          <w:sz w:val="17"/>
        </w:rPr>
        <w:t xml:space="preserve">  —  04 legacy codex</w:t>
      </w:r>
    </w:p>
    <w:p>
      <w:pPr>
        <w:spacing w:after="60" w:line="324" w:lineRule="auto"/>
      </w:pPr>
      <w:r>
        <w:rPr>
          <w:rFonts w:ascii="Consolas" w:hAnsi="Consolas"/>
          <w:sz w:val="17"/>
        </w:rPr>
        <w:t>10.5281/zenodo.20569734</w:t>
      </w:r>
      <w:r>
        <w:rPr>
          <w:rFonts w:ascii="Garamond" w:hAnsi="Garamond"/>
          <w:i/>
          <w:color w:val="555555"/>
          <w:sz w:val="17"/>
        </w:rPr>
        <w:t xml:space="preserve">  —  Three-Dimensional Corrosion as Directed N-Gradient Collapse:</w:t>
      </w:r>
    </w:p>
    <w:p>
      <w:pPr>
        <w:spacing w:after="60" w:line="324" w:lineRule="auto"/>
      </w:pPr>
      <w:r>
        <w:rPr>
          <w:rFonts w:ascii="Consolas" w:hAnsi="Consolas"/>
          <w:sz w:val="17"/>
        </w:rPr>
        <w:t>10.5281/zenodo.20359220</w:t>
      </w:r>
      <w:r>
        <w:rPr>
          <w:rFonts w:ascii="Garamond" w:hAnsi="Garamond"/>
          <w:i/>
          <w:color w:val="555555"/>
          <w:sz w:val="17"/>
        </w:rPr>
        <w:t xml:space="preserve">  —  The Ma Resonance Theory v4.0</w:t>
      </w:r>
    </w:p>
    <w:p>
      <w:pPr>
        <w:spacing w:after="60" w:line="324" w:lineRule="auto"/>
      </w:pPr>
      <w:r>
        <w:rPr>
          <w:rFonts w:ascii="Consolas" w:hAnsi="Consolas"/>
          <w:sz w:val="17"/>
        </w:rPr>
        <w:t>10.5281/zenodo.20359133</w:t>
      </w:r>
      <w:r>
        <w:rPr>
          <w:rFonts w:ascii="Garamond" w:hAnsi="Garamond"/>
          <w:i/>
          <w:color w:val="555555"/>
          <w:sz w:val="17"/>
        </w:rPr>
        <w:t xml:space="preserve">  —  The Ground-Cosmic Independence Test:</w:t>
      </w:r>
    </w:p>
    <w:p>
      <w:pPr>
        <w:spacing w:after="60" w:line="324" w:lineRule="auto"/>
      </w:pPr>
      <w:r>
        <w:rPr>
          <w:rFonts w:ascii="Consolas" w:hAnsi="Consolas"/>
          <w:sz w:val="17"/>
        </w:rPr>
        <w:t>10.5281/zenodo.20359061</w:t>
      </w:r>
      <w:r>
        <w:rPr>
          <w:rFonts w:ascii="Garamond" w:hAnsi="Garamond"/>
          <w:i/>
          <w:color w:val="555555"/>
          <w:sz w:val="17"/>
        </w:rPr>
        <w:t xml:space="preserve">  —  Dual-Layer Light: A Proposed Structural Explanation for the </w:t>
      </w:r>
    </w:p>
    <w:p>
      <w:pPr>
        <w:spacing w:after="60" w:line="324" w:lineRule="auto"/>
      </w:pPr>
      <w:r>
        <w:rPr>
          <w:rFonts w:ascii="Consolas" w:hAnsi="Consolas"/>
          <w:sz w:val="17"/>
        </w:rPr>
        <w:t>10.5281/zenodo.20321252</w:t>
      </w:r>
      <w:r>
        <w:rPr>
          <w:rFonts w:ascii="Garamond" w:hAnsi="Garamond"/>
          <w:i/>
          <w:color w:val="555555"/>
          <w:sz w:val="17"/>
        </w:rPr>
        <w:t xml:space="preserve">  —  The 557 Hypotheses Archive: A Complete Record of Theoretical</w:t>
      </w:r>
    </w:p>
    <w:p>
      <w:pPr>
        <w:spacing w:after="60" w:line="324" w:lineRule="auto"/>
      </w:pPr>
      <w:r>
        <w:rPr>
          <w:rFonts w:ascii="Consolas" w:hAnsi="Consolas"/>
          <w:sz w:val="17"/>
        </w:rPr>
        <w:t>10.5281/zenodo.20317980</w:t>
      </w:r>
      <w:r>
        <w:rPr>
          <w:rFonts w:ascii="Garamond" w:hAnsi="Garamond"/>
          <w:i/>
          <w:color w:val="555555"/>
          <w:sz w:val="17"/>
        </w:rPr>
        <w:t xml:space="preserve">  —  On-Demand Application Generation v2.0: The Intent-First Oper</w:t>
      </w:r>
    </w:p>
    <w:p>
      <w:pPr>
        <w:spacing w:after="60" w:line="324" w:lineRule="auto"/>
      </w:pPr>
      <w:r>
        <w:rPr>
          <w:rFonts w:ascii="Consolas" w:hAnsi="Consolas"/>
          <w:sz w:val="17"/>
        </w:rPr>
        <w:t>10.5281/zenodo.20133771</w:t>
      </w:r>
      <w:r>
        <w:rPr>
          <w:rFonts w:ascii="Garamond" w:hAnsi="Garamond"/>
          <w:i/>
          <w:color w:val="555555"/>
          <w:sz w:val="17"/>
        </w:rPr>
        <w:t xml:space="preserve">  —  Flame as Cosmic Allergic Response: An Observational Note</w:t>
      </w:r>
    </w:p>
    <w:p>
      <w:pPr>
        <w:spacing w:after="60" w:line="324" w:lineRule="auto"/>
      </w:pPr>
      <w:r>
        <w:rPr>
          <w:rFonts w:ascii="Consolas" w:hAnsi="Consolas"/>
          <w:sz w:val="17"/>
        </w:rPr>
        <w:t>10.5281/zenodo.19832409</w:t>
      </w:r>
      <w:r>
        <w:rPr>
          <w:rFonts w:ascii="Garamond" w:hAnsi="Garamond"/>
          <w:i/>
          <w:color w:val="555555"/>
          <w:sz w:val="17"/>
        </w:rPr>
        <w:t xml:space="preserve">  —  The Economy as a Mirror of Cosmic Ma: Temporal Resonance bet</w:t>
      </w:r>
    </w:p>
    <w:p>
      <w:pPr>
        <w:spacing w:after="60" w:line="324" w:lineRule="auto"/>
      </w:pPr>
      <w:r>
        <w:rPr>
          <w:rFonts w:ascii="Consolas" w:hAnsi="Consolas"/>
          <w:sz w:val="17"/>
        </w:rPr>
        <w:t>10.5281/zenodo.19043839</w:t>
      </w:r>
      <w:r>
        <w:rPr>
          <w:rFonts w:ascii="Garamond" w:hAnsi="Garamond"/>
          <w:i/>
          <w:color w:val="555555"/>
          <w:sz w:val="17"/>
        </w:rPr>
        <w:t xml:space="preserve">  —  TheYKHC Paper 19043839</w:t>
      </w:r>
    </w:p>
    <w:p>
      <w:pPr>
        <w:spacing w:after="60" w:line="324" w:lineRule="auto"/>
      </w:pPr>
      <w:r>
        <w:rPr>
          <w:rFonts w:ascii="Consolas" w:hAnsi="Consolas"/>
          <w:sz w:val="17"/>
        </w:rPr>
        <w:t>10.5281/zenodo.19043756</w:t>
      </w:r>
      <w:r>
        <w:rPr>
          <w:rFonts w:ascii="Garamond" w:hAnsi="Garamond"/>
          <w:i/>
          <w:color w:val="555555"/>
          <w:sz w:val="17"/>
        </w:rPr>
        <w:t xml:space="preserve">  —  TheYKHC Paper 19043756</w:t>
      </w:r>
    </w:p>
    <w:p>
      <w:pPr>
        <w:spacing w:after="60" w:line="324" w:lineRule="auto"/>
      </w:pPr>
      <w:r>
        <w:rPr>
          <w:rFonts w:ascii="Consolas" w:hAnsi="Consolas"/>
          <w:sz w:val="17"/>
        </w:rPr>
        <w:t>10.5281/zenodo.19012231</w:t>
      </w:r>
      <w:r>
        <w:rPr>
          <w:rFonts w:ascii="Garamond" w:hAnsi="Garamond"/>
          <w:i/>
          <w:color w:val="555555"/>
          <w:sz w:val="17"/>
        </w:rPr>
        <w:t xml:space="preserve">  —  hikari os ch8</w:t>
      </w:r>
    </w:p>
    <w:p>
      <w:pPr>
        <w:spacing w:after="60" w:line="324" w:lineRule="auto"/>
      </w:pPr>
      <w:r>
        <w:rPr>
          <w:rFonts w:ascii="Consolas" w:hAnsi="Consolas"/>
          <w:sz w:val="17"/>
        </w:rPr>
        <w:t>10.5281/zenodo.19012170</w:t>
      </w:r>
      <w:r>
        <w:rPr>
          <w:rFonts w:ascii="Garamond" w:hAnsi="Garamond"/>
          <w:i/>
          <w:color w:val="555555"/>
          <w:sz w:val="17"/>
        </w:rPr>
        <w:t xml:space="preserve">  —  katayama achievements</w:t>
      </w:r>
    </w:p>
    <w:p>
      <w:pPr>
        <w:spacing w:after="60" w:line="324" w:lineRule="auto"/>
      </w:pPr>
      <w:r>
        <w:rPr>
          <w:rFonts w:ascii="Consolas" w:hAnsi="Consolas"/>
          <w:sz w:val="17"/>
        </w:rPr>
        <w:t>10.5281/zenodo.20479305</w:t>
      </w:r>
      <w:r>
        <w:rPr>
          <w:rFonts w:ascii="Garamond" w:hAnsi="Garamond"/>
          <w:i/>
          <w:color w:val="555555"/>
          <w:sz w:val="17"/>
        </w:rPr>
        <w:t xml:space="preserve">  —  Grant Application Framework: IceCube Neutrino Event Pre-regi</w:t>
      </w:r>
    </w:p>
    <w:p>
      <w:pPr>
        <w:spacing w:after="60" w:line="324" w:lineRule="auto"/>
      </w:pPr>
      <w:r>
        <w:rPr>
          <w:rFonts w:ascii="Consolas" w:hAnsi="Consolas"/>
          <w:sz w:val="17"/>
        </w:rPr>
        <w:t>10.5281/zenodo.20360122</w:t>
      </w:r>
      <w:r>
        <w:rPr>
          <w:rFonts w:ascii="Garamond" w:hAnsi="Garamond"/>
          <w:i/>
          <w:color w:val="555555"/>
          <w:sz w:val="17"/>
        </w:rPr>
        <w:t xml:space="preserve">  —  The Human Prototype of AI Cognition: A 26-Year Question-Gene</w:t>
      </w:r>
    </w:p>
    <w:p>
      <w:pPr>
        <w:spacing w:after="60" w:line="324" w:lineRule="auto"/>
      </w:pPr>
      <w:r>
        <w:rPr>
          <w:rFonts w:ascii="Consolas" w:hAnsi="Consolas"/>
          <w:sz w:val="17"/>
        </w:rPr>
        <w:t>10.5281/zenodo.20319584</w:t>
      </w:r>
      <w:r>
        <w:rPr>
          <w:rFonts w:ascii="Garamond" w:hAnsi="Garamond"/>
          <w:i/>
          <w:color w:val="555555"/>
          <w:sz w:val="17"/>
        </w:rPr>
        <w:t xml:space="preserve">  —  V=N/D as Civilizational Metric: Measuring Progress Beyond GD</w:t>
      </w:r>
    </w:p>
    <w:p>
      <w:pPr>
        <w:spacing w:after="60" w:line="324" w:lineRule="auto"/>
      </w:pPr>
      <w:r>
        <w:rPr>
          <w:rFonts w:ascii="Consolas" w:hAnsi="Consolas"/>
          <w:sz w:val="17"/>
        </w:rPr>
        <w:t>10.5281/zenodo.20304134</w:t>
      </w:r>
      <w:r>
        <w:rPr>
          <w:rFonts w:ascii="Garamond" w:hAnsi="Garamond"/>
          <w:i/>
          <w:color w:val="555555"/>
          <w:sz w:val="17"/>
        </w:rPr>
        <w:t xml:space="preserve">  —  Dual-Layer Light v2.0: A Structural Hypothesis for the Invar</w:t>
      </w:r>
    </w:p>
    <w:p>
      <w:pPr>
        <w:spacing w:after="60" w:line="324" w:lineRule="auto"/>
      </w:pPr>
      <w:r>
        <w:rPr>
          <w:rFonts w:ascii="Consolas" w:hAnsi="Consolas"/>
          <w:sz w:val="17"/>
        </w:rPr>
        <w:t>10.5281/zenodo.19305379</w:t>
      </w:r>
      <w:r>
        <w:rPr>
          <w:rFonts w:ascii="Garamond" w:hAnsi="Garamond"/>
          <w:i/>
          <w:color w:val="555555"/>
          <w:sz w:val="17"/>
        </w:rPr>
        <w:t xml:space="preserve">  —  Personality Resonance Therapy (PRT) v1.2: Can AI Itself Reso</w:t>
      </w:r>
    </w:p>
    <w:p>
      <w:pPr>
        <w:spacing w:after="60" w:line="324" w:lineRule="auto"/>
      </w:pPr>
      <w:r>
        <w:rPr>
          <w:rFonts w:ascii="Consolas" w:hAnsi="Consolas"/>
          <w:sz w:val="17"/>
        </w:rPr>
        <w:t>10.5281/zenodo.20956544</w:t>
      </w:r>
      <w:r>
        <w:rPr>
          <w:rFonts w:ascii="Garamond" w:hAnsi="Garamond"/>
          <w:i/>
          <w:color w:val="555555"/>
          <w:sz w:val="17"/>
        </w:rPr>
        <w:t xml:space="preserve">  —  Why Spacetime Is (3+1)-Dimensional: Polygon Transcendence vi</w:t>
      </w:r>
    </w:p>
    <w:p>
      <w:pPr>
        <w:spacing w:after="60" w:line="324" w:lineRule="auto"/>
      </w:pPr>
      <w:r>
        <w:rPr>
          <w:rFonts w:ascii="Consolas" w:hAnsi="Consolas"/>
          <w:sz w:val="17"/>
        </w:rPr>
        <w:t>10.5281/zenodo.20779926</w:t>
      </w:r>
      <w:r>
        <w:rPr>
          <w:rFonts w:ascii="Garamond" w:hAnsi="Garamond"/>
          <w:i/>
          <w:color w:val="555555"/>
          <w:sz w:val="17"/>
        </w:rPr>
        <w:t xml:space="preserve">  —  Self-Integrating Bioconductive Myofiber (SIBM): Tissue-Encap</w:t>
      </w:r>
    </w:p>
    <w:p>
      <w:pPr>
        <w:spacing w:after="60" w:line="324" w:lineRule="auto"/>
      </w:pPr>
      <w:r>
        <w:rPr>
          <w:rFonts w:ascii="Consolas" w:hAnsi="Consolas"/>
          <w:sz w:val="17"/>
        </w:rPr>
        <w:t>10.5281/zenodo.20754550</w:t>
      </w:r>
      <w:r>
        <w:rPr>
          <w:rFonts w:ascii="Garamond" w:hAnsi="Garamond"/>
          <w:i/>
          <w:color w:val="555555"/>
          <w:sz w:val="17"/>
        </w:rPr>
        <w:t xml:space="preserve">  —  Koku Universe: Complete Unification of Physics — From One Ob</w:t>
      </w:r>
    </w:p>
    <w:p>
      <w:pPr>
        <w:spacing w:after="60" w:line="324" w:lineRule="auto"/>
      </w:pPr>
      <w:r>
        <w:rPr>
          <w:rFonts w:ascii="Consolas" w:hAnsi="Consolas"/>
          <w:sz w:val="17"/>
        </w:rPr>
        <w:t>10.5281/zenodo.20711150</w:t>
      </w:r>
      <w:r>
        <w:rPr>
          <w:rFonts w:ascii="Garamond" w:hAnsi="Garamond"/>
          <w:i/>
          <w:color w:val="555555"/>
          <w:sz w:val="17"/>
        </w:rPr>
        <w:t xml:space="preserve">  —  Hikari Social Design: The Structural Problem of Governance —</w:t>
      </w:r>
    </w:p>
    <w:p>
      <w:pPr>
        <w:spacing w:after="60" w:line="324" w:lineRule="auto"/>
      </w:pPr>
      <w:r>
        <w:rPr>
          <w:rFonts w:ascii="Consolas" w:hAnsi="Consolas"/>
          <w:sz w:val="17"/>
        </w:rPr>
        <w:t>10.5281/zenodo.20518310</w:t>
      </w:r>
      <w:r>
        <w:rPr>
          <w:rFonts w:ascii="Garamond" w:hAnsi="Garamond"/>
          <w:i/>
          <w:color w:val="555555"/>
          <w:sz w:val="17"/>
        </w:rPr>
        <w:t xml:space="preserve">  —  TheYKHC Civilization Strategy: From Zero to One — Sport, Art</w:t>
      </w:r>
    </w:p>
    <w:p>
      <w:pPr>
        <w:spacing w:after="60" w:line="324" w:lineRule="auto"/>
      </w:pPr>
      <w:r>
        <w:rPr>
          <w:rFonts w:ascii="Consolas" w:hAnsi="Consolas"/>
          <w:sz w:val="17"/>
        </w:rPr>
        <w:t>10.5281/zenodo.20359312</w:t>
      </w:r>
      <w:r>
        <w:rPr>
          <w:rFonts w:ascii="Garamond" w:hAnsi="Garamond"/>
          <w:i/>
          <w:color w:val="555555"/>
          <w:sz w:val="17"/>
        </w:rPr>
        <w:t xml:space="preserve">  —  A Pre-Registered Two-Layer Decision Framework for Gold Marke</w:t>
      </w:r>
    </w:p>
    <w:p>
      <w:pPr>
        <w:spacing w:after="60" w:line="324" w:lineRule="auto"/>
      </w:pPr>
      <w:r>
        <w:rPr>
          <w:rFonts w:ascii="Consolas" w:hAnsi="Consolas"/>
          <w:sz w:val="17"/>
        </w:rPr>
        <w:t>10.5281/zenodo.20359157</w:t>
      </w:r>
      <w:r>
        <w:rPr>
          <w:rFonts w:ascii="Garamond" w:hAnsi="Garamond"/>
          <w:i/>
          <w:color w:val="555555"/>
          <w:sz w:val="17"/>
        </w:rPr>
        <w:t xml:space="preserve">  —  c² as Ki-Field Propagation Velocity: A Physical Reinterpreta</w:t>
      </w:r>
    </w:p>
    <w:p>
      <w:pPr>
        <w:spacing w:after="60" w:line="324" w:lineRule="auto"/>
      </w:pPr>
      <w:r>
        <w:rPr>
          <w:rFonts w:ascii="Consolas" w:hAnsi="Consolas"/>
          <w:sz w:val="17"/>
        </w:rPr>
        <w:t>10.5281/zenodo.20359022</w:t>
      </w:r>
      <w:r>
        <w:rPr>
          <w:rFonts w:ascii="Garamond" w:hAnsi="Garamond"/>
          <w:i/>
          <w:color w:val="555555"/>
          <w:sz w:val="17"/>
        </w:rPr>
        <w:t xml:space="preserve">  —  バブル崩壊時プロトコル</w:t>
      </w:r>
    </w:p>
    <w:p>
      <w:pPr>
        <w:spacing w:after="60" w:line="324" w:lineRule="auto"/>
      </w:pPr>
      <w:r>
        <w:rPr>
          <w:rFonts w:ascii="Consolas" w:hAnsi="Consolas"/>
          <w:sz w:val="17"/>
        </w:rPr>
        <w:t>10.5281/zenodo.20319394</w:t>
      </w:r>
      <w:r>
        <w:rPr>
          <w:rFonts w:ascii="Garamond" w:hAnsi="Garamond"/>
          <w:i/>
          <w:color w:val="555555"/>
          <w:sz w:val="17"/>
        </w:rPr>
        <w:t xml:space="preserve">  —  The Master-Embedded Device: Transmitting Tacit Knowledge Den</w:t>
      </w:r>
    </w:p>
    <w:p>
      <w:pPr>
        <w:spacing w:after="60" w:line="324" w:lineRule="auto"/>
      </w:pPr>
      <w:r>
        <w:rPr>
          <w:rFonts w:ascii="Consolas" w:hAnsi="Consolas"/>
          <w:sz w:val="17"/>
        </w:rPr>
        <w:t>10.5281/zenodo.19803795</w:t>
      </w:r>
      <w:r>
        <w:rPr>
          <w:rFonts w:ascii="Garamond" w:hAnsi="Garamond"/>
          <w:i/>
          <w:color w:val="555555"/>
          <w:sz w:val="17"/>
        </w:rPr>
        <w:t xml:space="preserve">  —  Detection-Limit Hypothesis: N_min ∝ Fvar² — Empirical Verifi</w:t>
      </w:r>
    </w:p>
    <w:p>
      <w:pPr>
        <w:spacing w:after="60" w:line="324" w:lineRule="auto"/>
      </w:pPr>
      <w:r>
        <w:rPr>
          <w:rFonts w:ascii="Consolas" w:hAnsi="Consolas"/>
          <w:sz w:val="17"/>
        </w:rPr>
        <w:t>10.5281/zenodo.19703055</w:t>
      </w:r>
      <w:r>
        <w:rPr>
          <w:rFonts w:ascii="Garamond" w:hAnsi="Garamond"/>
          <w:i/>
          <w:color w:val="555555"/>
          <w:sz w:val="17"/>
        </w:rPr>
        <w:t xml:space="preserve">  —  Fleming's Three Axes as Gear Rotation: The Dynamic Model of </w:t>
      </w:r>
    </w:p>
    <w:p>
      <w:pPr>
        <w:spacing w:after="60" w:line="324" w:lineRule="auto"/>
      </w:pPr>
      <w:r>
        <w:rPr>
          <w:rFonts w:ascii="Consolas" w:hAnsi="Consolas"/>
          <w:sz w:val="17"/>
        </w:rPr>
        <w:t>10.5281/zenodo.19026165</w:t>
      </w:r>
      <w:r>
        <w:rPr>
          <w:rFonts w:ascii="Garamond" w:hAnsi="Garamond"/>
          <w:i/>
          <w:color w:val="555555"/>
          <w:sz w:val="17"/>
        </w:rPr>
        <w:t xml:space="preserve">  —  . 知らぬ間に神に繋がる——生きる力の源泉</w:t>
      </w:r>
    </w:p>
    <w:p>
      <w:pPr>
        <w:spacing w:after="60" w:line="324" w:lineRule="auto"/>
      </w:pPr>
      <w:r>
        <w:rPr>
          <w:rFonts w:ascii="Consolas" w:hAnsi="Consolas"/>
          <w:sz w:val="17"/>
        </w:rPr>
        <w:t>10.5281/zenodo.19012381</w:t>
      </w:r>
      <w:r>
        <w:rPr>
          <w:rFonts w:ascii="Garamond" w:hAnsi="Garamond"/>
          <w:i/>
          <w:color w:val="555555"/>
          <w:sz w:val="17"/>
        </w:rPr>
        <w:t xml:space="preserve">  —  theykch digital civilization archive catalog v1</w:t>
      </w:r>
    </w:p>
    <w:p>
      <w:pPr>
        <w:spacing w:after="60" w:line="324" w:lineRule="auto"/>
      </w:pPr>
      <w:r>
        <w:rPr>
          <w:rFonts w:ascii="Consolas" w:hAnsi="Consolas"/>
          <w:sz w:val="17"/>
        </w:rPr>
        <w:t>10.5281/zenodo.19689942</w:t>
      </w:r>
      <w:r>
        <w:rPr>
          <w:rFonts w:ascii="Garamond" w:hAnsi="Garamond"/>
          <w:i/>
          <w:color w:val="555555"/>
          <w:sz w:val="17"/>
        </w:rPr>
        <w:t xml:space="preserve">  —  光貨からステータス・スコアへ——価値単位の進化と「存在証明」としての経済指標論</w:t>
      </w:r>
    </w:p>
    <w:p>
      <w:pPr>
        <w:spacing w:after="60" w:line="324" w:lineRule="auto"/>
      </w:pPr>
      <w:r>
        <w:rPr>
          <w:rFonts w:ascii="Consolas" w:hAnsi="Consolas"/>
          <w:sz w:val="17"/>
        </w:rPr>
        <w:t>10.5281/zenodo.20359895</w:t>
      </w:r>
      <w:r>
        <w:rPr>
          <w:rFonts w:ascii="Garamond" w:hAnsi="Garamond"/>
          <w:i/>
          <w:color w:val="555555"/>
          <w:sz w:val="17"/>
        </w:rPr>
        <w:t xml:space="preserve">  —  問いの年表 / The Timeline of Questions: 2000–2026 — TheYKHC Resea</w:t>
      </w:r>
    </w:p>
    <w:p>
      <w:pPr>
        <w:spacing w:after="60" w:line="324" w:lineRule="auto"/>
      </w:pPr>
      <w:r>
        <w:rPr>
          <w:rFonts w:ascii="Consolas" w:hAnsi="Consolas"/>
          <w:sz w:val="17"/>
        </w:rPr>
        <w:t>10.5281/zenodo.20359334</w:t>
      </w:r>
      <w:r>
        <w:rPr>
          <w:rFonts w:ascii="Garamond" w:hAnsi="Garamond"/>
          <w:i/>
          <w:color w:val="555555"/>
          <w:sz w:val="17"/>
        </w:rPr>
        <w:t xml:space="preserve">  —  「time pressure」図像における二層宇宙構造の先行的記述</w:t>
      </w:r>
    </w:p>
    <w:p>
      <w:pPr>
        <w:spacing w:after="60" w:line="324" w:lineRule="auto"/>
      </w:pPr>
      <w:r>
        <w:rPr>
          <w:rFonts w:ascii="Consolas" w:hAnsi="Consolas"/>
          <w:sz w:val="17"/>
        </w:rPr>
        <w:t>10.5281/zenodo.20275253</w:t>
      </w:r>
      <w:r>
        <w:rPr>
          <w:rFonts w:ascii="Garamond" w:hAnsi="Garamond"/>
          <w:i/>
          <w:color w:val="555555"/>
          <w:sz w:val="17"/>
        </w:rPr>
        <w:t xml:space="preserve">  —  Statistical Association Between IceCube High-Energy Neutrino</w:t>
      </w:r>
    </w:p>
    <w:p>
      <w:pPr>
        <w:spacing w:after="60" w:line="324" w:lineRule="auto"/>
      </w:pPr>
      <w:r>
        <w:rPr>
          <w:rFonts w:ascii="Consolas" w:hAnsi="Consolas"/>
          <w:sz w:val="17"/>
        </w:rPr>
        <w:t>10.5281/zenodo.20952303</w:t>
      </w:r>
      <w:r>
        <w:rPr>
          <w:rFonts w:ascii="Garamond" w:hAnsi="Garamond"/>
          <w:i/>
          <w:color w:val="555555"/>
          <w:sz w:val="17"/>
        </w:rPr>
        <w:t xml:space="preserve">  —  地球膨張と裏宇宙循環 ——GKU宇宙論における物質創造と道徳の双方向フィードバック——</w:t>
      </w:r>
    </w:p>
    <w:p>
      <w:pPr>
        <w:spacing w:after="60" w:line="324" w:lineRule="auto"/>
      </w:pPr>
      <w:r>
        <w:rPr>
          <w:rFonts w:ascii="Consolas" w:hAnsi="Consolas"/>
          <w:sz w:val="17"/>
        </w:rPr>
        <w:t>10.5281/zenodo.19689941</w:t>
      </w:r>
      <w:r>
        <w:rPr>
          <w:rFonts w:ascii="Garamond" w:hAnsi="Garamond"/>
          <w:i/>
          <w:color w:val="555555"/>
          <w:sz w:val="17"/>
        </w:rPr>
        <w:t xml:space="preserve">  —  OSI — Other Side Interface: Design Philosophy and Architectu</w:t>
      </w:r>
    </w:p>
    <w:p>
      <w:pPr>
        <w:spacing w:after="60" w:line="324" w:lineRule="auto"/>
      </w:pPr>
      <w:r>
        <w:rPr>
          <w:rFonts w:ascii="Consolas" w:hAnsi="Consolas"/>
          <w:sz w:val="17"/>
        </w:rPr>
        <w:t>10.5281/zenodo.19012369</w:t>
      </w:r>
      <w:r>
        <w:rPr>
          <w:rFonts w:ascii="Garamond" w:hAnsi="Garamond"/>
          <w:i/>
          <w:color w:val="555555"/>
          <w:sz w:val="17"/>
        </w:rPr>
        <w:t xml:space="preserve">  —  hikari why civilization</w:t>
      </w:r>
    </w:p>
    <w:p>
      <w:pPr>
        <w:spacing w:after="60" w:line="324" w:lineRule="auto"/>
      </w:pPr>
      <w:r>
        <w:rPr>
          <w:rFonts w:ascii="Consolas" w:hAnsi="Consolas"/>
          <w:sz w:val="17"/>
        </w:rPr>
        <w:t>10.5281/zenodo.20840582</w:t>
      </w:r>
      <w:r>
        <w:rPr>
          <w:rFonts w:ascii="Garamond" w:hAnsi="Garamond"/>
          <w:i/>
          <w:color w:val="555555"/>
          <w:sz w:val="17"/>
        </w:rPr>
        <w:t xml:space="preserve">  —  The Kyoto Theorem: On the Physical Necessity of Non-Monetiza</w:t>
      </w:r>
    </w:p>
    <w:p>
      <w:pPr>
        <w:spacing w:after="60" w:line="324" w:lineRule="auto"/>
      </w:pPr>
      <w:r>
        <w:rPr>
          <w:rFonts w:ascii="Consolas" w:hAnsi="Consolas"/>
          <w:sz w:val="17"/>
        </w:rPr>
        <w:t>10.5281/zenodo.19720727</w:t>
      </w:r>
      <w:r>
        <w:rPr>
          <w:rFonts w:ascii="Garamond" w:hAnsi="Garamond"/>
          <w:i/>
          <w:color w:val="555555"/>
          <w:sz w:val="17"/>
        </w:rPr>
        <w:t xml:space="preserve">  —  ΔP_間 Investigation, Step 6: Self-Correction via Luminosity-B</w:t>
      </w:r>
    </w:p>
    <w:p>
      <w:pPr>
        <w:spacing w:after="60" w:line="324" w:lineRule="auto"/>
      </w:pPr>
      <w:r>
        <w:rPr>
          <w:rFonts w:ascii="Consolas" w:hAnsi="Consolas"/>
          <w:sz w:val="17"/>
        </w:rPr>
        <w:t>10.5281/zenodo.19040517</w:t>
      </w:r>
      <w:r>
        <w:rPr>
          <w:rFonts w:ascii="Garamond" w:hAnsi="Garamond"/>
          <w:i/>
          <w:color w:val="555555"/>
          <w:sz w:val="17"/>
        </w:rPr>
        <w:t xml:space="preserve">  —  Royalty Economy Model</w:t>
      </w:r>
    </w:p>
    <w:p>
      <w:pPr>
        <w:spacing w:after="60" w:line="324" w:lineRule="auto"/>
      </w:pPr>
      <w:r>
        <w:rPr>
          <w:rFonts w:ascii="Consolas" w:hAnsi="Consolas"/>
          <w:sz w:val="17"/>
        </w:rPr>
        <w:t>10.5281/zenodo.19012205</w:t>
      </w:r>
      <w:r>
        <w:rPr>
          <w:rFonts w:ascii="Garamond" w:hAnsi="Garamond"/>
          <w:i/>
          <w:color w:val="555555"/>
          <w:sz w:val="17"/>
        </w:rPr>
        <w:t xml:space="preserve">  —  phase4 mushin</w:t>
      </w:r>
    </w:p>
    <w:p>
      <w:pPr>
        <w:spacing w:after="60" w:line="324" w:lineRule="auto"/>
      </w:pPr>
      <w:r>
        <w:rPr>
          <w:rFonts w:ascii="Consolas" w:hAnsi="Consolas"/>
          <w:sz w:val="17"/>
        </w:rPr>
        <w:t>10.5281/zenodo.21287270</w:t>
      </w:r>
      <w:r>
        <w:rPr>
          <w:rFonts w:ascii="Garamond" w:hAnsi="Garamond"/>
          <w:i/>
          <w:color w:val="555555"/>
          <w:sz w:val="17"/>
        </w:rPr>
        <w:t xml:space="preserve">  —  The Three-Point Synchronization Hypothesis: Cosmic Events, M</w:t>
      </w:r>
    </w:p>
    <w:p>
      <w:pPr>
        <w:spacing w:after="60" w:line="324" w:lineRule="auto"/>
      </w:pPr>
      <w:r>
        <w:rPr>
          <w:rFonts w:ascii="Consolas" w:hAnsi="Consolas"/>
          <w:sz w:val="17"/>
        </w:rPr>
        <w:t>10.5281/zenodo.20963447</w:t>
      </w:r>
      <w:r>
        <w:rPr>
          <w:rFonts w:ascii="Garamond" w:hAnsi="Garamond"/>
          <w:i/>
          <w:color w:val="555555"/>
          <w:sz w:val="17"/>
        </w:rPr>
        <w:t xml:space="preserve">  —  Ki-Net Field Game v3: V=N/D Mechanics — An Interactive Simul</w:t>
      </w:r>
    </w:p>
    <w:p>
      <w:pPr>
        <w:spacing w:after="60" w:line="324" w:lineRule="auto"/>
      </w:pPr>
      <w:r>
        <w:rPr>
          <w:rFonts w:ascii="Consolas" w:hAnsi="Consolas"/>
          <w:sz w:val="17"/>
        </w:rPr>
        <w:t>10.5281/zenodo.20779918</w:t>
      </w:r>
      <w:r>
        <w:rPr>
          <w:rFonts w:ascii="Garamond" w:hAnsi="Garamond"/>
          <w:i/>
          <w:color w:val="555555"/>
          <w:sz w:val="17"/>
        </w:rPr>
        <w:t xml:space="preserve">  —  Conductive Scaffold for Spinal Cord Regeneration Bridge (CSR</w:t>
      </w:r>
    </w:p>
    <w:p>
      <w:pPr>
        <w:spacing w:after="60" w:line="324" w:lineRule="auto"/>
      </w:pPr>
      <w:r>
        <w:rPr>
          <w:rFonts w:ascii="Consolas" w:hAnsi="Consolas"/>
          <w:sz w:val="17"/>
        </w:rPr>
        <w:t>10.5281/zenodo.20359137</w:t>
      </w:r>
      <w:r>
        <w:rPr>
          <w:rFonts w:ascii="Garamond" w:hAnsi="Garamond"/>
          <w:i/>
          <w:color w:val="555555"/>
          <w:sz w:val="17"/>
        </w:rPr>
        <w:t xml:space="preserve">  —  The Hikari Card Protocol: A Performance-Scored Payment Card </w:t>
      </w:r>
    </w:p>
    <w:p>
      <w:pPr>
        <w:spacing w:after="60" w:line="324" w:lineRule="auto"/>
      </w:pPr>
      <w:r>
        <w:rPr>
          <w:rFonts w:ascii="Consolas" w:hAnsi="Consolas"/>
          <w:sz w:val="17"/>
        </w:rPr>
        <w:t>10.5281/zenodo.20319598</w:t>
      </w:r>
      <w:r>
        <w:rPr>
          <w:rFonts w:ascii="Garamond" w:hAnsi="Garamond"/>
          <w:i/>
          <w:color w:val="555555"/>
          <w:sz w:val="17"/>
        </w:rPr>
        <w:t xml:space="preserve">  —  Conscience as Capital: The Economic Case for Moral Density i</w:t>
      </w:r>
    </w:p>
    <w:p>
      <w:pPr>
        <w:spacing w:after="60" w:line="324" w:lineRule="auto"/>
      </w:pPr>
      <w:r>
        <w:rPr>
          <w:rFonts w:ascii="Consolas" w:hAnsi="Consolas"/>
          <w:sz w:val="17"/>
        </w:rPr>
        <w:t>10.5281/zenodo.20317976</w:t>
      </w:r>
      <w:r>
        <w:rPr>
          <w:rFonts w:ascii="Garamond" w:hAnsi="Garamond"/>
          <w:i/>
          <w:color w:val="555555"/>
          <w:sz w:val="17"/>
        </w:rPr>
        <w:t xml:space="preserve">  —  SYSTEM YOSHIMITSU KATAYAMA from MASATADA KATAYAMA v3.0: A Fr</w:t>
      </w:r>
    </w:p>
    <w:p>
      <w:pPr>
        <w:spacing w:after="60" w:line="324" w:lineRule="auto"/>
      </w:pPr>
      <w:r>
        <w:rPr>
          <w:rFonts w:ascii="Consolas" w:hAnsi="Consolas"/>
          <w:sz w:val="17"/>
        </w:rPr>
        <w:t>10.5281/zenodo.19629277</w:t>
      </w:r>
      <w:r>
        <w:rPr>
          <w:rFonts w:ascii="Garamond" w:hAnsi="Garamond"/>
          <w:i/>
          <w:color w:val="555555"/>
          <w:sz w:val="17"/>
        </w:rPr>
        <w:t xml:space="preserve">  —  万物の構成要素としての「言葉」 ——創造主との重なりとV=N/Dの全宇宙的統合——</w:t>
      </w:r>
    </w:p>
    <w:p>
      <w:pPr>
        <w:spacing w:after="60" w:line="324" w:lineRule="auto"/>
      </w:pPr>
      <w:r>
        <w:rPr>
          <w:rFonts w:ascii="Consolas" w:hAnsi="Consolas"/>
          <w:sz w:val="17"/>
        </w:rPr>
        <w:t>10.5281/zenodo.19059609</w:t>
      </w:r>
      <w:r>
        <w:rPr>
          <w:rFonts w:ascii="Garamond" w:hAnsi="Garamond"/>
          <w:i/>
          <w:color w:val="555555"/>
          <w:sz w:val="17"/>
        </w:rPr>
        <w:t xml:space="preserve">  —  . Hikari Backcasting Engine(HBE)定義書 —— バイオリズム×没入体験×光貨思想を統</w:t>
      </w:r>
    </w:p>
    <w:p>
      <w:pPr>
        <w:spacing w:after="60" w:line="324" w:lineRule="auto"/>
      </w:pPr>
      <w:r>
        <w:rPr>
          <w:rFonts w:ascii="Consolas" w:hAnsi="Consolas"/>
          <w:sz w:val="17"/>
        </w:rPr>
        <w:t>10.5281/zenodo.19043747</w:t>
      </w:r>
      <w:r>
        <w:rPr>
          <w:rFonts w:ascii="Garamond" w:hAnsi="Garamond"/>
          <w:i/>
          <w:color w:val="555555"/>
          <w:sz w:val="17"/>
        </w:rPr>
        <w:t xml:space="preserve">  —  TheYKHC Paper 19043747</w:t>
      </w:r>
    </w:p>
    <w:p>
      <w:pPr>
        <w:spacing w:after="60" w:line="324" w:lineRule="auto"/>
      </w:pPr>
      <w:r>
        <w:rPr>
          <w:rFonts w:ascii="Consolas" w:hAnsi="Consolas"/>
          <w:sz w:val="17"/>
        </w:rPr>
        <w:t>10.5281/zenodo.19012373</w:t>
      </w:r>
      <w:r>
        <w:rPr>
          <w:rFonts w:ascii="Garamond" w:hAnsi="Garamond"/>
          <w:i/>
          <w:color w:val="555555"/>
          <w:sz w:val="17"/>
        </w:rPr>
        <w:t xml:space="preserve">  —  ch8</w:t>
      </w:r>
    </w:p>
    <w:p>
      <w:pPr>
        <w:spacing w:after="60" w:line="324" w:lineRule="auto"/>
      </w:pPr>
      <w:r>
        <w:rPr>
          <w:rFonts w:ascii="Consolas" w:hAnsi="Consolas"/>
          <w:sz w:val="17"/>
        </w:rPr>
        <w:t>10.5281/zenodo.20359696</w:t>
      </w:r>
      <w:r>
        <w:rPr>
          <w:rFonts w:ascii="Garamond" w:hAnsi="Garamond"/>
          <w:i/>
          <w:color w:val="555555"/>
          <w:sz w:val="17"/>
        </w:rPr>
        <w:t xml:space="preserve">  —  TheYKHC Pre-Print Bundle v1.1 (Author-Corrected): 119 Papers</w:t>
      </w:r>
    </w:p>
    <w:p>
      <w:pPr>
        <w:spacing w:after="60" w:line="324" w:lineRule="auto"/>
      </w:pPr>
      <w:r>
        <w:rPr>
          <w:rFonts w:ascii="Consolas" w:hAnsi="Consolas"/>
          <w:sz w:val="17"/>
        </w:rPr>
        <w:t>10.5281/zenodo.19012223</w:t>
      </w:r>
      <w:r>
        <w:rPr>
          <w:rFonts w:ascii="Garamond" w:hAnsi="Garamond"/>
          <w:i/>
          <w:color w:val="555555"/>
          <w:sz w:val="17"/>
        </w:rPr>
        <w:t xml:space="preserve">  —  ch3 unsellable asset structure</w:t>
      </w:r>
    </w:p>
    <w:p>
      <w:pPr>
        <w:spacing w:after="60" w:line="324" w:lineRule="auto"/>
      </w:pPr>
      <w:r>
        <w:rPr>
          <w:rFonts w:ascii="Consolas" w:hAnsi="Consolas"/>
          <w:sz w:val="17"/>
        </w:rPr>
        <w:t>10.5281/zenodo.20359045</w:t>
      </w:r>
      <w:r>
        <w:rPr>
          <w:rFonts w:ascii="Garamond" w:hAnsi="Garamond"/>
          <w:i/>
          <w:color w:val="555555"/>
          <w:sz w:val="17"/>
        </w:rPr>
        <w:t xml:space="preserve">  —  Consciousness as Interface: A Ma-Field Theory of Economic De</w:t>
      </w:r>
    </w:p>
    <w:p>
      <w:pPr>
        <w:spacing w:after="60" w:line="324" w:lineRule="auto"/>
      </w:pPr>
      <w:r>
        <w:rPr>
          <w:rFonts w:ascii="Consolas" w:hAnsi="Consolas"/>
          <w:sz w:val="17"/>
        </w:rPr>
        <w:t>10.5281/zenodo.19012209</w:t>
      </w:r>
      <w:r>
        <w:rPr>
          <w:rFonts w:ascii="Garamond" w:hAnsi="Garamond"/>
          <w:i/>
          <w:color w:val="555555"/>
          <w:sz w:val="17"/>
        </w:rPr>
        <w:t xml:space="preserve">  —  ethical dashboard</w:t>
      </w:r>
    </w:p>
    <w:p>
      <w:pPr>
        <w:spacing w:after="60" w:line="324" w:lineRule="auto"/>
      </w:pPr>
      <w:r>
        <w:rPr>
          <w:rFonts w:ascii="Consolas" w:hAnsi="Consolas"/>
          <w:sz w:val="17"/>
        </w:rPr>
        <w:t>10.5281/zenodo.20359143</w:t>
      </w:r>
      <w:r>
        <w:rPr>
          <w:rFonts w:ascii="Garamond" w:hAnsi="Garamond"/>
          <w:i/>
          <w:color w:val="555555"/>
          <w:sz w:val="17"/>
        </w:rPr>
        <w:t xml:space="preserve">  —  The I-gen (異元): A Hypothetical Layer Beyond the Observable U</w:t>
      </w:r>
    </w:p>
    <w:p>
      <w:pPr>
        <w:spacing w:after="60" w:line="324" w:lineRule="auto"/>
      </w:pPr>
      <w:r>
        <w:rPr>
          <w:rFonts w:ascii="Consolas" w:hAnsi="Consolas"/>
          <w:sz w:val="17"/>
        </w:rPr>
        <w:t>10.5281/zenodo.19012352</w:t>
      </w:r>
      <w:r>
        <w:rPr>
          <w:rFonts w:ascii="Garamond" w:hAnsi="Garamond"/>
          <w:i/>
          <w:color w:val="555555"/>
          <w:sz w:val="17"/>
        </w:rPr>
        <w:t xml:space="preserve">  —  phase4 mushin</w:t>
      </w:r>
    </w:p>
    <w:p>
      <w:pPr>
        <w:spacing w:after="60" w:line="324" w:lineRule="auto"/>
      </w:pPr>
      <w:r>
        <w:rPr>
          <w:rFonts w:ascii="Consolas" w:hAnsi="Consolas"/>
          <w:sz w:val="17"/>
        </w:rPr>
        <w:t>10.5281/zenodo.19105854</w:t>
      </w:r>
      <w:r>
        <w:rPr>
          <w:rFonts w:ascii="Garamond" w:hAnsi="Garamond"/>
          <w:i/>
          <w:color w:val="555555"/>
          <w:sz w:val="17"/>
        </w:rPr>
        <w:t xml:space="preserve">  —  思想家×AI=論文:知識結晶化プロトコル</w:t>
      </w:r>
    </w:p>
    <w:p>
      <w:pPr>
        <w:spacing w:after="60" w:line="324" w:lineRule="auto"/>
      </w:pPr>
      <w:r>
        <w:rPr>
          <w:rFonts w:ascii="Consolas" w:hAnsi="Consolas"/>
          <w:sz w:val="17"/>
        </w:rPr>
        <w:t>10.5281/zenodo.20956491</w:t>
      </w:r>
      <w:r>
        <w:rPr>
          <w:rFonts w:ascii="Garamond" w:hAnsi="Garamond"/>
          <w:i/>
          <w:color w:val="555555"/>
          <w:sz w:val="17"/>
        </w:rPr>
        <w:t xml:space="preserve">  —  Dual-Layer Light Invariance: The Open-Close Structure of Ma </w:t>
      </w:r>
    </w:p>
    <w:p>
      <w:pPr>
        <w:spacing w:after="60" w:line="324" w:lineRule="auto"/>
      </w:pPr>
      <w:r>
        <w:rPr>
          <w:rFonts w:ascii="Consolas" w:hAnsi="Consolas"/>
          <w:sz w:val="17"/>
        </w:rPr>
        <w:t>10.5281/zenodo.19701289</w:t>
      </w:r>
      <w:r>
        <w:rPr>
          <w:rFonts w:ascii="Garamond" w:hAnsi="Garamond"/>
          <w:i/>
          <w:color w:val="555555"/>
          <w:sz w:val="17"/>
        </w:rPr>
        <w:t xml:space="preserve">  —  The Origin of the Dual-Layer Universe: A Bedroom Experience </w:t>
      </w:r>
    </w:p>
    <w:p>
      <w:pPr>
        <w:spacing w:after="60" w:line="324" w:lineRule="auto"/>
      </w:pPr>
      <w:r>
        <w:rPr>
          <w:rFonts w:ascii="Consolas" w:hAnsi="Consolas"/>
          <w:sz w:val="17"/>
        </w:rPr>
        <w:t>10.5281/zenodo.19491387</w:t>
      </w:r>
      <w:r>
        <w:rPr>
          <w:rFonts w:ascii="Garamond" w:hAnsi="Garamond"/>
          <w:i/>
          <w:color w:val="555555"/>
          <w:sz w:val="17"/>
        </w:rPr>
        <w:t xml:space="preserve">  —  The Economics of Sainthood: How Moral Teachings Function as </w:t>
      </w:r>
    </w:p>
    <w:p>
      <w:pPr>
        <w:spacing w:after="60" w:line="324" w:lineRule="auto"/>
      </w:pPr>
      <w:r>
        <w:rPr>
          <w:rFonts w:ascii="Consolas" w:hAnsi="Consolas"/>
          <w:sz w:val="17"/>
        </w:rPr>
        <w:t>10.5281/zenodo.19012355</w:t>
      </w:r>
      <w:r>
        <w:rPr>
          <w:rFonts w:ascii="Garamond" w:hAnsi="Garamond"/>
          <w:i/>
          <w:color w:val="555555"/>
          <w:sz w:val="17"/>
        </w:rPr>
        <w:t xml:space="preserve">  —  theykch valuation declaration</w:t>
      </w:r>
    </w:p>
    <w:p>
      <w:pPr>
        <w:spacing w:after="60" w:line="324" w:lineRule="auto"/>
      </w:pPr>
      <w:r>
        <w:rPr>
          <w:rFonts w:ascii="Consolas" w:hAnsi="Consolas"/>
          <w:sz w:val="17"/>
        </w:rPr>
        <w:t>10.5281/zenodo.20790157</w:t>
      </w:r>
      <w:r>
        <w:rPr>
          <w:rFonts w:ascii="Garamond" w:hAnsi="Garamond"/>
          <w:i/>
          <w:color w:val="555555"/>
          <w:sz w:val="17"/>
        </w:rPr>
        <w:t xml:space="preserve">  —  DOI as Intellectual Stock: A Theoretical Framework for Knowl</w:t>
      </w:r>
    </w:p>
    <w:p>
      <w:pPr>
        <w:spacing w:after="60" w:line="324" w:lineRule="auto"/>
      </w:pPr>
      <w:r>
        <w:rPr>
          <w:rFonts w:ascii="Consolas" w:hAnsi="Consolas"/>
          <w:sz w:val="17"/>
        </w:rPr>
        <w:t>10.5281/zenodo.20771902</w:t>
      </w:r>
      <w:r>
        <w:rPr>
          <w:rFonts w:ascii="Garamond" w:hAnsi="Garamond"/>
          <w:i/>
          <w:color w:val="555555"/>
          <w:sz w:val="17"/>
        </w:rPr>
        <w:t xml:space="preserve">  —  Synergetic Value Architecture: Fuller's Synergetics as the G</w:t>
      </w:r>
    </w:p>
    <w:p>
      <w:pPr>
        <w:spacing w:after="60" w:line="324" w:lineRule="auto"/>
      </w:pPr>
      <w:r>
        <w:rPr>
          <w:rFonts w:ascii="Consolas" w:hAnsi="Consolas"/>
          <w:sz w:val="17"/>
        </w:rPr>
        <w:t>10.5281/zenodo.20359043</w:t>
      </w:r>
      <w:r>
        <w:rPr>
          <w:rFonts w:ascii="Garamond" w:hAnsi="Garamond"/>
          <w:i/>
          <w:color w:val="555555"/>
          <w:sz w:val="17"/>
        </w:rPr>
        <w:t xml:space="preserve">  —  Conscience as Capital: The Economic Case for Moral Density i</w:t>
      </w:r>
    </w:p>
    <w:p>
      <w:pPr>
        <w:spacing w:after="60" w:line="324" w:lineRule="auto"/>
      </w:pPr>
      <w:r>
        <w:rPr>
          <w:rFonts w:ascii="Consolas" w:hAnsi="Consolas"/>
          <w:sz w:val="17"/>
        </w:rPr>
        <w:t>10.5281/zenodo.19060492</w:t>
      </w:r>
      <w:r>
        <w:rPr>
          <w:rFonts w:ascii="Garamond" w:hAnsi="Garamond"/>
          <w:i/>
          <w:color w:val="555555"/>
          <w:sz w:val="17"/>
        </w:rPr>
        <w:t xml:space="preserve">  —  . 全熱源OS仮説——人間・AI・ロボットの熱を統合記録する光貨OSの拡張設計</w:t>
      </w:r>
    </w:p>
    <w:p>
      <w:pPr>
        <w:spacing w:after="60" w:line="324" w:lineRule="auto"/>
      </w:pPr>
      <w:r>
        <w:rPr>
          <w:rFonts w:ascii="Consolas" w:hAnsi="Consolas"/>
          <w:sz w:val="17"/>
        </w:rPr>
        <w:t>10.5281/zenodo.20771844</w:t>
      </w:r>
      <w:r>
        <w:rPr>
          <w:rFonts w:ascii="Garamond" w:hAnsi="Garamond"/>
          <w:i/>
          <w:color w:val="555555"/>
          <w:sz w:val="17"/>
        </w:rPr>
        <w:t xml:space="preserve">  —  海を呼ぶ者 第二巻「三つの文明」/ The One Who Calls the Sea, Vol.2: Three Ci</w:t>
      </w:r>
    </w:p>
    <w:p>
      <w:pPr>
        <w:spacing w:after="60" w:line="324" w:lineRule="auto"/>
      </w:pPr>
      <w:r>
        <w:rPr>
          <w:rFonts w:ascii="Consolas" w:hAnsi="Consolas"/>
          <w:sz w:val="17"/>
        </w:rPr>
        <w:t>10.5281/zenodo.20754557</w:t>
      </w:r>
      <w:r>
        <w:rPr>
          <w:rFonts w:ascii="Garamond" w:hAnsi="Garamond"/>
          <w:i/>
          <w:color w:val="555555"/>
          <w:sz w:val="17"/>
        </w:rPr>
        <w:t xml:space="preserve">  —  品性が第一資本である理由——モラロジーで学び、物理学に落とした証明</w:t>
      </w:r>
    </w:p>
    <w:p>
      <w:pPr>
        <w:spacing w:after="60" w:line="324" w:lineRule="auto"/>
      </w:pPr>
      <w:r>
        <w:rPr>
          <w:rFonts w:ascii="Consolas" w:hAnsi="Consolas"/>
          <w:sz w:val="17"/>
        </w:rPr>
        <w:t>10.5281/zenodo.20602566</w:t>
      </w:r>
      <w:r>
        <w:rPr>
          <w:rFonts w:ascii="Garamond" w:hAnsi="Garamond"/>
          <w:i/>
          <w:color w:val="555555"/>
          <w:sz w:val="17"/>
        </w:rPr>
        <w:t xml:space="preserve">  —  The Haniwa Principle: Aperture as Cosmic Update Path in Clos</w:t>
      </w:r>
    </w:p>
    <w:p>
      <w:pPr>
        <w:spacing w:after="60" w:line="324" w:lineRule="auto"/>
      </w:pPr>
      <w:r>
        <w:rPr>
          <w:rFonts w:ascii="Consolas" w:hAnsi="Consolas"/>
          <w:sz w:val="17"/>
        </w:rPr>
        <w:t>10.5281/zenodo.20359047</w:t>
      </w:r>
      <w:r>
        <w:rPr>
          <w:rFonts w:ascii="Garamond" w:hAnsi="Garamond"/>
          <w:i/>
          <w:color w:val="555555"/>
          <w:sz w:val="17"/>
        </w:rPr>
        <w:t xml:space="preserve">  —  The Economy as a Mirror of Cosmic Ma (間):</w:t>
      </w:r>
    </w:p>
    <w:p>
      <w:pPr>
        <w:spacing w:after="60" w:line="324" w:lineRule="auto"/>
      </w:pPr>
      <w:r>
        <w:rPr>
          <w:rFonts w:ascii="Consolas" w:hAnsi="Consolas"/>
          <w:sz w:val="17"/>
        </w:rPr>
        <w:t>10.5281/zenodo.19080939</w:t>
      </w:r>
      <w:r>
        <w:rPr>
          <w:rFonts w:ascii="Garamond" w:hAnsi="Garamond"/>
          <w:i/>
          <w:color w:val="555555"/>
          <w:sz w:val="17"/>
        </w:rPr>
        <w:t xml:space="preserve">  —  app agent evolution model</w:t>
      </w:r>
    </w:p>
    <w:p>
      <w:pPr>
        <w:spacing w:after="60" w:line="324" w:lineRule="auto"/>
      </w:pPr>
      <w:r>
        <w:rPr>
          <w:rFonts w:ascii="Consolas" w:hAnsi="Consolas"/>
          <w:sz w:val="17"/>
        </w:rPr>
        <w:t>10.5281/zenodo.20754565</w:t>
      </w:r>
      <w:r>
        <w:rPr>
          <w:rFonts w:ascii="Garamond" w:hAnsi="Garamond"/>
          <w:i/>
          <w:color w:val="555555"/>
          <w:sz w:val="17"/>
        </w:rPr>
        <w:t xml:space="preserve">  —  Dual-Layer Light v5.0: The Open-Close Structure of Ma — A Co</w:t>
      </w:r>
    </w:p>
    <w:p>
      <w:pPr>
        <w:spacing w:after="60" w:line="324" w:lineRule="auto"/>
      </w:pPr>
      <w:r>
        <w:rPr>
          <w:rFonts w:ascii="Consolas" w:hAnsi="Consolas"/>
          <w:sz w:val="17"/>
        </w:rPr>
        <w:t>10.5281/zenodo.20771913</w:t>
      </w:r>
      <w:r>
        <w:rPr>
          <w:rFonts w:ascii="Garamond" w:hAnsi="Garamond"/>
          <w:i/>
          <w:color w:val="555555"/>
          <w:sz w:val="17"/>
        </w:rPr>
        <w:t xml:space="preserve">  —  Living Architecture: Self-Repairing Structure Design Based o</w:t>
      </w:r>
    </w:p>
    <w:p>
      <w:pPr>
        <w:spacing w:after="60" w:line="324" w:lineRule="auto"/>
      </w:pPr>
      <w:r>
        <w:rPr>
          <w:rFonts w:ascii="Consolas" w:hAnsi="Consolas"/>
          <w:sz w:val="17"/>
        </w:rPr>
        <w:t>10.5281/zenodo.19651865</w:t>
      </w:r>
      <w:r>
        <w:rPr>
          <w:rFonts w:ascii="Garamond" w:hAnsi="Garamond"/>
          <w:i/>
          <w:color w:val="555555"/>
          <w:sz w:val="17"/>
        </w:rPr>
        <w:t xml:space="preserve">  —  Fukui Experimental Protocol v1.0: Pre-Registered Failure Poi</w:t>
      </w:r>
    </w:p>
    <w:p>
      <w:pPr>
        <w:spacing w:after="60" w:line="324" w:lineRule="auto"/>
      </w:pPr>
      <w:r>
        <w:rPr>
          <w:rFonts w:ascii="Consolas" w:hAnsi="Consolas"/>
          <w:sz w:val="17"/>
        </w:rPr>
        <w:t>10.5281/zenodo.20771854</w:t>
      </w:r>
      <w:r>
        <w:rPr>
          <w:rFonts w:ascii="Garamond" w:hAnsi="Garamond"/>
          <w:i/>
          <w:color w:val="555555"/>
          <w:sz w:val="17"/>
        </w:rPr>
        <w:t xml:space="preserve">  —  Polar Impact Hypothesis v4.0: A Unified Catastrophist Framew</w:t>
      </w:r>
    </w:p>
    <w:p>
      <w:pPr>
        <w:spacing w:after="60" w:line="324" w:lineRule="auto"/>
      </w:pPr>
      <w:r>
        <w:rPr>
          <w:rFonts w:ascii="Consolas" w:hAnsi="Consolas"/>
          <w:sz w:val="17"/>
        </w:rPr>
        <w:t>10.5281/zenodo.20754561</w:t>
      </w:r>
      <w:r>
        <w:rPr>
          <w:rFonts w:ascii="Garamond" w:hAnsi="Garamond"/>
          <w:i/>
          <w:color w:val="555555"/>
          <w:sz w:val="17"/>
        </w:rPr>
        <w:t xml:space="preserve">  —  ECHO: The Living SF Universe — A New Medium Definition and B</w:t>
      </w:r>
    </w:p>
    <w:p>
      <w:pPr>
        <w:spacing w:after="60" w:line="324" w:lineRule="auto"/>
      </w:pPr>
      <w:r>
        <w:rPr>
          <w:rFonts w:ascii="Consolas" w:hAnsi="Consolas"/>
          <w:sz w:val="17"/>
        </w:rPr>
        <w:t>10.5281/zenodo.20359238</w:t>
      </w:r>
      <w:r>
        <w:rPr>
          <w:rFonts w:ascii="Garamond" w:hAnsi="Garamond"/>
          <w:i/>
          <w:color w:val="555555"/>
          <w:sz w:val="17"/>
        </w:rPr>
        <w:t xml:space="preserve">  —  Multi-Asset Precursor Patterns in Long-Interval IceCube GOLD</w:t>
      </w:r>
    </w:p>
    <w:p>
      <w:pPr>
        <w:spacing w:after="60" w:line="324" w:lineRule="auto"/>
      </w:pPr>
      <w:r>
        <w:rPr>
          <w:rFonts w:ascii="Consolas" w:hAnsi="Consolas"/>
          <w:sz w:val="17"/>
        </w:rPr>
        <w:t>10.5281/zenodo.20359230</w:t>
      </w:r>
      <w:r>
        <w:rPr>
          <w:rFonts w:ascii="Garamond" w:hAnsi="Garamond"/>
          <w:i/>
          <w:color w:val="555555"/>
          <w:sz w:val="17"/>
        </w:rPr>
        <w:t xml:space="preserve">  —  The Master-Embedded Device: Transmitting Tacit Knowledge Den</w:t>
      </w:r>
    </w:p>
    <w:p>
      <w:pPr>
        <w:spacing w:after="60" w:line="324" w:lineRule="auto"/>
      </w:pPr>
      <w:r>
        <w:rPr>
          <w:rFonts w:ascii="Consolas" w:hAnsi="Consolas"/>
          <w:sz w:val="17"/>
        </w:rPr>
        <w:t>10.5281/zenodo.19648375</w:t>
      </w:r>
      <w:r>
        <w:rPr>
          <w:rFonts w:ascii="Garamond" w:hAnsi="Garamond"/>
          <w:i/>
          <w:color w:val="555555"/>
          <w:sz w:val="17"/>
        </w:rPr>
        <w:t xml:space="preserve">  —  V=N/D H2 Experimental Protocol: Final Submission-Ready Versi</w:t>
      </w:r>
    </w:p>
    <w:sectPr w:rsidR="00FC693F" w:rsidRPr="0006063C" w:rsidSect="00034616">
      <w:pgSz w:w="8640" w:h="1296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before="0"/>
    </w:pPr>
    <w:rPr>
      <w:rFonts w:ascii="Garamond" w:hAnsi="Garamon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Rule="auto" w:line="312"/>
      <w:outlineLvl w:val="0"/>
    </w:pPr>
    <w:rPr>
      <w:rFonts w:asciiTheme="majorHAnsi" w:eastAsiaTheme="majorEastAsia" w:hAnsiTheme="majorHAnsi" w:cstheme="majorBidi" w:ascii="Garamond" w:hAnsi="Garamond"/>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40" w:after="120" w:lineRule="auto" w:line="312"/>
      <w:outlineLvl w:val="1"/>
    </w:pPr>
    <w:rPr>
      <w:rFonts w:asciiTheme="majorHAnsi" w:eastAsiaTheme="majorEastAsia" w:hAnsiTheme="majorHAnsi" w:cstheme="majorBidi" w:ascii="Garamond" w:hAnsi="Garamond"/>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