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E993C" w14:textId="1524117E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Style w:val="a3"/>
          <w:rFonts w:ascii="微軟正黑體" w:eastAsia="微軟正黑體" w:hAnsi="微軟正黑體"/>
          <w:i/>
          <w:iCs/>
          <w:color w:val="FF0000"/>
          <w:sz w:val="37"/>
          <w:szCs w:val="37"/>
        </w:rPr>
      </w:pP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🔥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 xml:space="preserve"> 114年下半年度【高科大 X 產業新尖兵】﹝15-29歲的你~免費參訓＋8000元獎勵金﹞◢ 熱烈報名中!</w:t>
      </w:r>
      <w:bookmarkStart w:id="0" w:name="_GoBack"/>
      <w:bookmarkEnd w:id="0"/>
    </w:p>
    <w:p w14:paraId="7564D942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Style w:val="a3"/>
          <w:rFonts w:ascii="微軟正黑體" w:eastAsia="微軟正黑體" w:hAnsi="微軟正黑體"/>
          <w:i/>
          <w:iCs/>
          <w:color w:val="FF0000"/>
          <w:sz w:val="37"/>
          <w:szCs w:val="37"/>
        </w:rPr>
      </w:pPr>
    </w:p>
    <w:p w14:paraId="39046BFF" w14:textId="0769801F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i/>
          <w:iCs/>
          <w:color w:val="FF0000"/>
          <w:sz w:val="37"/>
          <w:szCs w:val="37"/>
        </w:rPr>
        <w:t>114年 [ </w:t>
      </w:r>
      <w:r>
        <w:rPr>
          <w:rStyle w:val="a3"/>
          <w:rFonts w:ascii="微軟正黑體" w:eastAsia="微軟正黑體" w:hAnsi="微軟正黑體" w:hint="eastAsia"/>
          <w:i/>
          <w:iCs/>
          <w:color w:val="FF0000"/>
          <w:sz w:val="37"/>
          <w:szCs w:val="37"/>
          <w:shd w:val="clear" w:color="auto" w:fill="66FF99"/>
        </w:rPr>
        <w:t>下半年 </w:t>
      </w:r>
      <w:r>
        <w:rPr>
          <w:rStyle w:val="a3"/>
          <w:rFonts w:ascii="微軟正黑體" w:eastAsia="微軟正黑體" w:hAnsi="微軟正黑體" w:hint="eastAsia"/>
          <w:i/>
          <w:iCs/>
          <w:color w:val="FF0000"/>
          <w:sz w:val="37"/>
          <w:szCs w:val="37"/>
        </w:rPr>
        <w:t>] 開課!! </w:t>
      </w:r>
      <w:r>
        <w:rPr>
          <w:rStyle w:val="a3"/>
          <w:rFonts w:ascii="微軟正黑體" w:eastAsia="微軟正黑體" w:hAnsi="微軟正黑體" w:hint="eastAsia"/>
          <w:color w:val="FF0000"/>
          <w:sz w:val="37"/>
          <w:szCs w:val="37"/>
        </w:rPr>
        <w:t>★ 高科大 X 產業新尖兵計畫 強勢來襲 ★</w:t>
      </w:r>
    </w:p>
    <w:p w14:paraId="79AFD758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Cambria Math" w:eastAsia="微軟正黑體" w:hAnsi="Cambria Math" w:cs="Cambria Math"/>
          <w:color w:val="373737"/>
          <w:sz w:val="34"/>
          <w:szCs w:val="34"/>
        </w:rPr>
        <w:t>⧂⧂⧂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</w:rPr>
        <w:t>  最NEW消息 #114年產業新尖兵計畫 開放報名中 </w:t>
      </w:r>
      <w:r>
        <w:rPr>
          <w:rStyle w:val="a3"/>
          <w:rFonts w:ascii="Cambria Math" w:eastAsia="微軟正黑體" w:hAnsi="Cambria Math" w:cs="Cambria Math"/>
          <w:color w:val="373737"/>
          <w:sz w:val="34"/>
          <w:szCs w:val="34"/>
        </w:rPr>
        <w:t>⧂⧂⧂</w:t>
      </w:r>
    </w:p>
    <w:p w14:paraId="69E556A2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34"/>
          <w:szCs w:val="34"/>
        </w:rPr>
        <w:t>➔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</w:rPr>
        <w:t xml:space="preserve"> # 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  <w:shd w:val="clear" w:color="auto" w:fill="FFFF00"/>
        </w:rPr>
        <w:t>４班專業課程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</w:rPr>
        <w:t>，</w:t>
      </w:r>
      <w:r>
        <w:rPr>
          <w:rFonts w:ascii="微軟正黑體" w:eastAsia="微軟正黑體" w:hAnsi="微軟正黑體" w:hint="eastAsia"/>
          <w:color w:val="373737"/>
          <w:sz w:val="34"/>
          <w:szCs w:val="34"/>
        </w:rPr>
        <w:t>涵蓋 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</w:rPr>
        <w:t>淨零建築、ESG、數位體驗、AI大數據 </w:t>
      </w:r>
      <w:r>
        <w:rPr>
          <w:rFonts w:ascii="微軟正黑體" w:eastAsia="微軟正黑體" w:hAnsi="微軟正黑體" w:hint="eastAsia"/>
          <w:color w:val="373737"/>
          <w:sz w:val="34"/>
          <w:szCs w:val="34"/>
        </w:rPr>
        <w:t>等關鍵技術</w:t>
      </w:r>
    </w:p>
    <w:p w14:paraId="1E3974DF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34"/>
          <w:szCs w:val="34"/>
        </w:rPr>
        <w:t>➔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</w:rPr>
        <w:t> </w:t>
      </w:r>
      <w:r>
        <w:rPr>
          <w:rFonts w:ascii="微軟正黑體" w:eastAsia="微軟正黑體" w:hAnsi="微軟正黑體" w:hint="eastAsia"/>
          <w:color w:val="373737"/>
          <w:sz w:val="34"/>
          <w:szCs w:val="34"/>
        </w:rPr>
        <w:t>符合資格者可申請補助，參訓需繳自付額１萬元，結訓並符合規定可申請退還</w:t>
      </w:r>
    </w:p>
    <w:p w14:paraId="1D4557B2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34"/>
          <w:szCs w:val="34"/>
        </w:rPr>
        <w:t>➔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  <w:shd w:val="clear" w:color="auto" w:fill="FFFF00"/>
        </w:rPr>
        <w:t>政府補助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</w:rPr>
        <w:t>，</w:t>
      </w: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  <w:shd w:val="clear" w:color="auto" w:fill="FFFF00"/>
        </w:rPr>
        <w:t>每月最高8000元學習獎勵金</w:t>
      </w:r>
      <w:r>
        <w:rPr>
          <w:rFonts w:ascii="微軟正黑體" w:eastAsia="微軟正黑體" w:hAnsi="微軟正黑體" w:hint="eastAsia"/>
          <w:color w:val="373737"/>
          <w:sz w:val="34"/>
          <w:szCs w:val="34"/>
        </w:rPr>
        <w:t>，助你無壓力進修</w:t>
      </w:r>
    </w:p>
    <w:p w14:paraId="0842027D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67661913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  <w:r>
        <w:rPr>
          <w:rStyle w:val="a3"/>
          <w:rFonts w:ascii="微軟正黑體" w:eastAsia="微軟正黑體" w:hAnsi="微軟正黑體" w:hint="eastAsia"/>
          <w:color w:val="FF99CC"/>
          <w:sz w:val="32"/>
          <w:szCs w:val="32"/>
        </w:rPr>
        <w:t xml:space="preserve"> 補助資格 </w:t>
      </w:r>
      <w:r>
        <w:rPr>
          <w:rStyle w:val="a3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</w:p>
    <w:p w14:paraId="52DCD96C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① 年滿15歲至29歲本國籍待業青年(非日間部在校學生，無工作、無投保勞保者) ※訓練對象年齡之計算，依其參加訓練之開訓日為基準日※</w:t>
      </w:r>
    </w:p>
    <w:p w14:paraId="7D8DF72C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lastRenderedPageBreak/>
        <w:t>② 參訓期間出缺勤符合資格規定，每月最高享8000元學習獎勵金</w:t>
      </w:r>
    </w:p>
    <w:p w14:paraId="4A504540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③ 未來有意願從事課程相關產業者，歡迎你參加培訓 </w:t>
      </w:r>
      <w:r>
        <w:rPr>
          <w:rStyle w:val="a3"/>
          <w:rFonts w:ascii="Segoe UI Symbol" w:eastAsia="微軟正黑體" w:hAnsi="Segoe UI Symbol" w:cs="Segoe UI Symbol"/>
          <w:color w:val="373737"/>
          <w:sz w:val="26"/>
          <w:szCs w:val="26"/>
        </w:rPr>
        <w:t>⚑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 </w:t>
      </w:r>
      <w:r>
        <w:rPr>
          <w:rStyle w:val="a3"/>
          <w:rFonts w:ascii="Segoe UI Symbol" w:eastAsia="微軟正黑體" w:hAnsi="Segoe UI Symbol" w:cs="Segoe UI Symbol"/>
          <w:color w:val="373737"/>
          <w:sz w:val="26"/>
          <w:szCs w:val="26"/>
        </w:rPr>
        <w:t>⚑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 </w:t>
      </w:r>
      <w:r>
        <w:rPr>
          <w:rStyle w:val="a3"/>
          <w:rFonts w:ascii="Segoe UI Symbol" w:eastAsia="微軟正黑體" w:hAnsi="Segoe UI Symbol" w:cs="Segoe UI Symbol"/>
          <w:color w:val="373737"/>
          <w:sz w:val="26"/>
          <w:szCs w:val="26"/>
        </w:rPr>
        <w:t>⚑</w:t>
      </w:r>
    </w:p>
    <w:p w14:paraId="047D823E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  <w:sz w:val="26"/>
          <w:szCs w:val="26"/>
        </w:rPr>
        <w:t>✦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密集培訓「 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33"/>
        </w:rPr>
        <w:t>專業技能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」「 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33"/>
        </w:rPr>
        <w:t>深度教學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」「 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33"/>
        </w:rPr>
        <w:t>強化就業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」</w:t>
      </w:r>
      <w:r>
        <w:rPr>
          <w:rFonts w:ascii="MS Gothic" w:eastAsia="MS Gothic" w:hAnsi="MS Gothic" w:cs="MS Gothic" w:hint="eastAsia"/>
          <w:color w:val="373737"/>
          <w:sz w:val="26"/>
          <w:szCs w:val="26"/>
        </w:rPr>
        <w:t>✦</w:t>
      </w:r>
    </w:p>
    <w:p w14:paraId="5DFA3DC4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E74C3C"/>
          <w:sz w:val="29"/>
          <w:szCs w:val="29"/>
        </w:rPr>
        <w:t>※ 符合</w:t>
      </w:r>
      <w:proofErr w:type="gramStart"/>
      <w:r>
        <w:rPr>
          <w:rStyle w:val="a3"/>
          <w:rFonts w:ascii="微軟正黑體" w:eastAsia="微軟正黑體" w:hAnsi="微軟正黑體" w:hint="eastAsia"/>
          <w:color w:val="E74C3C"/>
          <w:sz w:val="29"/>
          <w:szCs w:val="29"/>
        </w:rPr>
        <w:t>資格參訓學員</w:t>
      </w:r>
      <w:proofErr w:type="gramEnd"/>
      <w:r>
        <w:rPr>
          <w:rStyle w:val="a3"/>
          <w:rFonts w:ascii="微軟正黑體" w:eastAsia="微軟正黑體" w:hAnsi="微軟正黑體" w:hint="eastAsia"/>
          <w:color w:val="E74C3C"/>
          <w:sz w:val="29"/>
          <w:szCs w:val="29"/>
        </w:rPr>
        <w:t>需先繳交自付額 1 萬元完成結訓並符合規定即可申請退還費用 ※</w:t>
      </w:r>
    </w:p>
    <w:p w14:paraId="64207FB6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4DD05E74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4DC47336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  <w:r>
        <w:rPr>
          <w:rStyle w:val="a3"/>
          <w:rFonts w:ascii="微軟正黑體" w:eastAsia="微軟正黑體" w:hAnsi="微軟正黑體" w:hint="eastAsia"/>
          <w:color w:val="FF99CC"/>
          <w:sz w:val="32"/>
          <w:szCs w:val="32"/>
        </w:rPr>
        <w:t xml:space="preserve"> 報名流程 </w:t>
      </w:r>
      <w:r>
        <w:rPr>
          <w:rStyle w:val="a3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</w:p>
    <w:p w14:paraId="0484CE1D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26"/>
          <w:szCs w:val="26"/>
        </w:rPr>
        <w:t>❶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 請先至台灣就業通： </w:t>
      </w:r>
      <w:hyperlink r:id="rId4" w:tgtFrame="_blank" w:tooltip="網址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https://www.taiwanjobs.gov.tw/home109/index.aspx </w:t>
        </w:r>
      </w:hyperlink>
    </w:p>
    <w:p w14:paraId="75E3ECCC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加入會員(電子郵件、地址將作為後續訊息通知重要管道，請務必確實填寫)，並登錄台灣就業通會員，完成「我喜歡做的事」測驗。</w:t>
      </w:r>
    </w:p>
    <w:p w14:paraId="44004C24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26"/>
          <w:szCs w:val="26"/>
        </w:rPr>
        <w:t>❷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 產業新尖兵計畫：</w:t>
      </w:r>
      <w:hyperlink r:id="rId5" w:tgtFrame="_blank" w:tooltip="新尖兵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https://elite.taiwanjobs.gov.tw/</w:t>
        </w:r>
      </w:hyperlink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  <w:sz w:val="26"/>
          <w:szCs w:val="26"/>
          <w:u w:val="single"/>
        </w:rPr>
        <w:t>(操作手冊可參考網站上-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  <w:sz w:val="26"/>
          <w:szCs w:val="26"/>
          <w:u w:val="single"/>
          <w:shd w:val="clear" w:color="auto" w:fill="FFFF00"/>
        </w:rPr>
        <w:t>申請流程圖解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  <w:sz w:val="26"/>
          <w:szCs w:val="26"/>
          <w:u w:val="single"/>
        </w:rPr>
        <w:t>)</w:t>
      </w:r>
    </w:p>
    <w:p w14:paraId="5A75C8A2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FF0000"/>
          <w:sz w:val="26"/>
          <w:szCs w:val="26"/>
          <w:shd w:val="clear" w:color="auto" w:fill="FFFF00"/>
        </w:rPr>
        <w:t>請先點選 [ 申請參加計畫 ]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→ 選擇報名的課程→填寫個人資料並線上簽名參訓資格切結書、並上傳存摺號碼完成報名。</w:t>
      </w:r>
    </w:p>
    <w:p w14:paraId="739EDA98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373737"/>
          <w:sz w:val="26"/>
          <w:szCs w:val="26"/>
        </w:rPr>
        <w:t>❸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 待資格審查後，由各班承辦人以Email或電話聯繫。</w:t>
      </w:r>
    </w:p>
    <w:p w14:paraId="30350111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lastRenderedPageBreak/>
        <w:t> </w:t>
      </w:r>
    </w:p>
    <w:p w14:paraId="7C76A8C9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6F362F63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F1C40F"/>
          <w:sz w:val="26"/>
          <w:szCs w:val="26"/>
        </w:rPr>
        <w:t>◊◊◊◊◊◊◊◊◊◊◊◊◊◊◊◊◊◊◊◊◊◊◊◊◊◊◊◊◊◊◊◊◊◊◊◊◊◊◊◊◊◊◊◊◊◊◊◊◊◊◊◊◊◊◊◊◊◊◊◊◊◊◊◊◊◊◊◊◊◊◊◊◊</w:t>
      </w:r>
    </w:p>
    <w:p w14:paraId="0CC4D949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E74C3C"/>
          <w:sz w:val="26"/>
          <w:szCs w:val="26"/>
        </w:rPr>
        <w:t>        </w:t>
      </w:r>
      <w:r>
        <w:rPr>
          <w:rStyle w:val="a3"/>
          <w:rFonts w:ascii="微軟正黑體" w:eastAsia="微軟正黑體" w:hAnsi="微軟正黑體" w:hint="eastAsia"/>
          <w:color w:val="E74C3C"/>
          <w:sz w:val="32"/>
          <w:szCs w:val="32"/>
        </w:rPr>
        <w:t>【 ４班 】招生簡章下載專區 (請點選各課程簡章查看資訊)</w:t>
      </w:r>
    </w:p>
    <w:p w14:paraId="76D083C8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F1C40F"/>
          <w:sz w:val="26"/>
          <w:szCs w:val="26"/>
        </w:rPr>
        <w:t>◊◊◊◊◊◊◊◊◊◊◊◊◊◊◊◊◊◊◊◊◊◊◊◊◊◊◊◊◊◊◊◊◊◊◊◊◊◊◊◊◊◊◊◊◊◊◊◊◊◊◊◊◊◊◊◊◊◊◊◊◊◊◊◊◊◊◊◊◊◊◊◊◊</w:t>
      </w:r>
    </w:p>
    <w:p w14:paraId="385C8DB0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1. 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淨零建築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暨營建業工程監造人才培訓班第一梯次 【</w:t>
      </w:r>
      <w:hyperlink r:id="rId6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7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14:paraId="51B4607E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 xml:space="preserve">　 ▲ 114/07/10-114/09/05　每週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>一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 xml:space="preserve">至週五　252小時　</w:t>
      </w: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  <w:shd w:val="clear" w:color="auto" w:fill="F1C40F"/>
        </w:rPr>
        <w:t>建工校區</w:t>
      </w:r>
    </w:p>
    <w:p w14:paraId="0FE6AD86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3"/>
          <w:rFonts w:ascii="微軟正黑體" w:eastAsia="微軟正黑體" w:hAnsi="微軟正黑體" w:hint="eastAsia"/>
          <w:color w:val="D35400"/>
          <w:sz w:val="21"/>
          <w:szCs w:val="21"/>
        </w:rPr>
        <w:t>報名截止至114/07/09</w:t>
      </w:r>
    </w:p>
    <w:p w14:paraId="1F9BA8CD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8" w:tgtFrame="_blank" w:history="1">
        <w:r>
          <w:rPr>
            <w:rStyle w:val="a4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  <w:t> </w:t>
      </w:r>
    </w:p>
    <w:p w14:paraId="31A78003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01E6CE22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2. ESG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淨零人才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專案管理師培訓班第一梯次【</w:t>
      </w:r>
      <w:hyperlink r:id="rId9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10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14:paraId="0E7E9611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 xml:space="preserve">　 ▲ 114/07/11-114/08/28　每週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>一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 xml:space="preserve">至週五　208小時　</w:t>
      </w: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  <w:shd w:val="clear" w:color="auto" w:fill="F1C40F"/>
        </w:rPr>
        <w:t>建工校區</w:t>
      </w:r>
    </w:p>
    <w:p w14:paraId="294FC7FF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11" w:tgtFrame="_blank" w:history="1">
        <w:r>
          <w:rPr>
            <w:rStyle w:val="a4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14:paraId="74B8467E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lastRenderedPageBreak/>
        <w:t> </w:t>
      </w:r>
    </w:p>
    <w:p w14:paraId="5C754D34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3. 數位體驗設計與互動媒體應用班第一梯次【</w:t>
      </w:r>
      <w:hyperlink r:id="rId12" w:tgtFrame="_top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13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14:paraId="1B1FA06E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 xml:space="preserve">　 ▲ 114/07/21-114/09/15　每週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>一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 xml:space="preserve">至週五　243小時　</w:t>
      </w: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  <w:shd w:val="clear" w:color="auto" w:fill="F1C40F"/>
        </w:rPr>
        <w:t>建工校區</w:t>
      </w:r>
    </w:p>
    <w:p w14:paraId="275A5BF4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14" w:tgtFrame="_blank" w:history="1">
        <w:r>
          <w:rPr>
            <w:rStyle w:val="a4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14:paraId="508657C3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4CE1AF8D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4. AI大數據與LLM模型應用人才養成班第一梯次【</w:t>
      </w:r>
      <w:hyperlink r:id="rId15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14:paraId="09189AA7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114/12/29-115/02/26　每週一至週五　236小時　</w:t>
      </w: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  <w:shd w:val="clear" w:color="auto" w:fill="FFCC66"/>
        </w:rPr>
        <w:t>建工校區</w:t>
      </w:r>
    </w:p>
    <w:p w14:paraId="0FF1B7C3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16" w:tgtFrame="_blank" w:history="1">
        <w:r>
          <w:rPr>
            <w:rStyle w:val="a4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14:paraId="47236511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33E923FA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12160FC1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  <w:r>
        <w:rPr>
          <w:rStyle w:val="a3"/>
          <w:rFonts w:ascii="微軟正黑體" w:eastAsia="微軟正黑體" w:hAnsi="微軟正黑體" w:hint="eastAsia"/>
          <w:color w:val="FF99CC"/>
          <w:sz w:val="32"/>
          <w:szCs w:val="32"/>
        </w:rPr>
        <w:t xml:space="preserve"> 聯絡我們 </w:t>
      </w:r>
      <w:r>
        <w:rPr>
          <w:rStyle w:val="a3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</w:p>
    <w:p w14:paraId="73672219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對「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 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報名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 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」有疑問的同學們，請洽教推中心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 07-3814526 #12844-12847</w:t>
      </w:r>
    </w:p>
    <w:p w14:paraId="569401C1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對「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 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課程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 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」有疑問的同學們，請洽各班承辦人員</w:t>
      </w:r>
    </w:p>
    <w:p w14:paraId="07143FE1" w14:textId="67414D90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Symbol" w:eastAsia="微軟正黑體" w:hAnsi="Segoe UI Symbol" w:cs="Segoe UI Symbol"/>
          <w:color w:val="373737"/>
          <w:sz w:val="26"/>
          <w:szCs w:val="26"/>
        </w:rPr>
        <w:t>➜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</w:t>
      </w:r>
      <w:r>
        <w:rPr>
          <w:rFonts w:ascii="Arial" w:eastAsia="微軟正黑體" w:hAnsi="Arial" w:cs="Arial"/>
          <w:color w:val="373737"/>
          <w:sz w:val="26"/>
          <w:szCs w:val="26"/>
        </w:rPr>
        <w:t>或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</w:t>
      </w:r>
      <w:r>
        <w:rPr>
          <w:rFonts w:ascii="Arial" w:eastAsia="微軟正黑體" w:hAnsi="Arial" w:cs="Arial"/>
          <w:color w:val="373737"/>
          <w:sz w:val="26"/>
          <w:szCs w:val="26"/>
        </w:rPr>
        <w:t>加入教推中心</w:t>
      </w:r>
      <w:r>
        <w:rPr>
          <w:rFonts w:ascii="Arial" w:eastAsia="微軟正黑體" w:hAnsi="Arial" w:cs="Arial"/>
          <w:color w:val="373737"/>
          <w:sz w:val="26"/>
          <w:szCs w:val="26"/>
        </w:rPr>
        <w:t>LINE</w:t>
      </w:r>
      <w:r>
        <w:rPr>
          <w:rFonts w:ascii="Arial" w:eastAsia="微軟正黑體" w:hAnsi="Arial" w:cs="Arial"/>
          <w:color w:val="373737"/>
          <w:sz w:val="26"/>
          <w:szCs w:val="26"/>
        </w:rPr>
        <w:t>官方帳號</w:t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 wp14:anchorId="6F340082" wp14:editId="14B462DC">
            <wp:extent cx="154940" cy="154940"/>
            <wp:effectExtent l="0" t="0" r="0" b="0"/>
            <wp:docPr id="1" name="圖片 1" descr="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🎀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詢問課程</w:t>
      </w:r>
      <w:r>
        <w:rPr>
          <w:rFonts w:ascii="Arial" w:eastAsia="微軟正黑體" w:hAnsi="Arial" w:cs="Arial"/>
          <w:color w:val="373737"/>
          <w:sz w:val="26"/>
          <w:szCs w:val="26"/>
        </w:rPr>
        <w:t>~</w:t>
      </w:r>
      <w:r>
        <w:rPr>
          <w:rFonts w:ascii="Arial" w:eastAsia="微軟正黑體" w:hAnsi="Arial" w:cs="Arial"/>
          <w:color w:val="373737"/>
          <w:sz w:val="26"/>
          <w:szCs w:val="26"/>
        </w:rPr>
        <w:t>並隨手掌握最新課程資訊</w:t>
      </w:r>
    </w:p>
    <w:p w14:paraId="2EE34A65" w14:textId="77777777" w:rsidR="00AD7F8C" w:rsidRDefault="00AD7F8C" w:rsidP="00AD7F8C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color w:val="373737"/>
          <w:sz w:val="26"/>
          <w:szCs w:val="26"/>
        </w:rPr>
        <w:lastRenderedPageBreak/>
        <w:t>LINE</w:t>
      </w:r>
      <w:r>
        <w:rPr>
          <w:rFonts w:ascii="Arial" w:eastAsia="微軟正黑體" w:hAnsi="Arial" w:cs="Arial"/>
          <w:color w:val="373737"/>
          <w:sz w:val="26"/>
          <w:szCs w:val="26"/>
        </w:rPr>
        <w:t>搜尋【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@cxl2230k </w:t>
      </w:r>
      <w:r>
        <w:rPr>
          <w:rFonts w:ascii="Arial" w:eastAsia="微軟正黑體" w:hAnsi="Arial" w:cs="Arial"/>
          <w:color w:val="373737"/>
          <w:sz w:val="26"/>
          <w:szCs w:val="26"/>
        </w:rPr>
        <w:t>】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</w:t>
      </w:r>
      <w:r>
        <w:rPr>
          <w:rFonts w:ascii="Arial" w:eastAsia="微軟正黑體" w:hAnsi="Arial" w:cs="Arial"/>
          <w:color w:val="373737"/>
          <w:sz w:val="26"/>
          <w:szCs w:val="26"/>
        </w:rPr>
        <w:t>或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</w:t>
      </w:r>
      <w:proofErr w:type="gramStart"/>
      <w:r>
        <w:rPr>
          <w:rFonts w:ascii="Arial" w:eastAsia="微軟正黑體" w:hAnsi="Arial" w:cs="Arial"/>
          <w:color w:val="373737"/>
          <w:sz w:val="26"/>
          <w:szCs w:val="26"/>
        </w:rPr>
        <w:t>【</w:t>
      </w:r>
      <w:proofErr w:type="gramEnd"/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hyperlink r:id="rId18" w:tgtFrame="_blank" w:history="1">
        <w:r>
          <w:rPr>
            <w:rStyle w:val="a4"/>
            <w:rFonts w:ascii="Arial" w:eastAsia="微軟正黑體" w:hAnsi="Arial" w:cs="Arial"/>
            <w:color w:val="373737"/>
            <w:sz w:val="26"/>
            <w:szCs w:val="26"/>
          </w:rPr>
          <w:t>https://lin.ee/8VXsGdK</w:t>
        </w:r>
      </w:hyperlink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】</w:t>
      </w:r>
    </w:p>
    <w:p w14:paraId="3BA65468" w14:textId="77777777" w:rsidR="003C0C3A" w:rsidRDefault="003C0C3A"/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CD"/>
    <w:rsid w:val="000930CC"/>
    <w:rsid w:val="003C0C3A"/>
    <w:rsid w:val="00AD7F8C"/>
    <w:rsid w:val="00FF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7DA1"/>
  <w15:chartTrackingRefBased/>
  <w15:docId w15:val="{F9D9C254-CFDE-403F-A66F-3EBF0AEF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D7F8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D7F8C"/>
    <w:rPr>
      <w:b/>
      <w:bCs/>
    </w:rPr>
  </w:style>
  <w:style w:type="character" w:styleId="a4">
    <w:name w:val="Hyperlink"/>
    <w:basedOn w:val="a0"/>
    <w:uiPriority w:val="99"/>
    <w:semiHidden/>
    <w:unhideWhenUsed/>
    <w:rsid w:val="00AD7F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33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te.taiwanjobs.gov.tw/ClassSearch/Detail?UUID=D8CC19DBB2F54A718D5B3F532AF81D9F&amp;SOURCE_TYPE=ELIT" TargetMode="External"/><Relationship Id="rId13" Type="http://schemas.openxmlformats.org/officeDocument/2006/relationships/hyperlink" Target="https://cee.nkust.edu.tw/var/file/24/1024/img/1898/401418714.jpg" TargetMode="External"/><Relationship Id="rId18" Type="http://schemas.openxmlformats.org/officeDocument/2006/relationships/hyperlink" Target="https://l.facebook.com/l.php?u=https%3A%2F%2Flin.ee%2F8VXsGdK%3Ffbclid%3DIwZXh0bgNhZW0CMTAAAR0oDOIwHrCIslDNJerw3i-XmS9I88THRlOgtpf74_NTG7EcZvS35rD5ZaM_aem_6o9ysh1Crh6QmygK_Gwr5w&amp;h=AT0f10fkbRK1t1w3ZTIrMNTlZykOU5STuXFl8mEKboPwBK7N6g21e7hKcNmzns5ZToq6USF1sDNdYDZpHSleNHMMG-DWDMSgLqXOOz39f-05CLerL5K8KWhJeSnCGxwBjha9&amp;__tn__=-UK*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ee.nkust.edu.tw/var/file/24/1024/img/1898/166129065.png" TargetMode="External"/><Relationship Id="rId12" Type="http://schemas.openxmlformats.org/officeDocument/2006/relationships/hyperlink" Target="https://cee.nkust.edu.tw/var/file/24/1024/img/1898/668019907.pdf" TargetMode="External"/><Relationship Id="rId1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hyperlink" Target="https://elite.taiwanjobs.gov.tw/ClassSearch/Detail?UUID=DE212A73628B4BC6A1A22D60B6BDF315&amp;SOURCE_TYPE=ELIT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ee.nkust.edu.tw/var/file/24/1024/img/1898/563148395.pdf" TargetMode="External"/><Relationship Id="rId11" Type="http://schemas.openxmlformats.org/officeDocument/2006/relationships/hyperlink" Target="https://elite.taiwanjobs.gov.tw/ClassSearch/Detail?UUID=17B6C51485454E779BA6128C17566600&amp;SOURCE_TYPE=ELIT" TargetMode="External"/><Relationship Id="rId5" Type="http://schemas.openxmlformats.org/officeDocument/2006/relationships/hyperlink" Target="https://elite.taiwanjobs.gov.tw/" TargetMode="External"/><Relationship Id="rId15" Type="http://schemas.openxmlformats.org/officeDocument/2006/relationships/hyperlink" Target="https://cee.nkust.edu.tw/var/file/24/1024/img/1898/254311345.pdf" TargetMode="External"/><Relationship Id="rId10" Type="http://schemas.openxmlformats.org/officeDocument/2006/relationships/hyperlink" Target="https://cee.nkust.edu.tw/var/file/24/1024/img/1898/150288632.png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ssur.cc/HrGqCFCEM" TargetMode="External"/><Relationship Id="rId9" Type="http://schemas.openxmlformats.org/officeDocument/2006/relationships/hyperlink" Target="https://cee.nkust.edu.tw/var/file/24/1024/img/1898/143305363.pdf" TargetMode="External"/><Relationship Id="rId14" Type="http://schemas.openxmlformats.org/officeDocument/2006/relationships/hyperlink" Target="https://elite.taiwanjobs.gov.tw/ClassSearch/Detail?UUID=9009D5C46F2A4FB5ACD9C000A4EBA9AF&amp;SOURCE_TYPE=ELI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2025-10-16T08:04:00Z</dcterms:created>
  <dcterms:modified xsi:type="dcterms:W3CDTF">2025-10-16T08:04:00Z</dcterms:modified>
</cp:coreProperties>
</file>