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BB202" w14:textId="77777777" w:rsidR="00DD47E0" w:rsidRPr="00DD47E0" w:rsidRDefault="00DD47E0" w:rsidP="00DD47E0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DD47E0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💎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以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GRI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準則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ESG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永續報告書實務班第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02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期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DD47E0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💎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勞動部產業人才投資方案</w:t>
      </w:r>
      <w:r w:rsidRPr="00DD47E0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📩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在職勞工【最高補助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100%</w:t>
      </w:r>
      <w:r w:rsidRPr="00DD47E0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】</w:t>
      </w:r>
    </w:p>
    <w:p w14:paraId="1698C7A7" w14:textId="10435734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7C0E5308" wp14:editId="6A671952">
            <wp:extent cx="154940" cy="154940"/>
            <wp:effectExtent l="0" t="0" r="0" b="0"/>
            <wp:docPr id="21" name="圖片 21" descr="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📣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ESG</w:t>
      </w:r>
      <w:proofErr w:type="gramStart"/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報告快交了</w:t>
      </w:r>
      <w:proofErr w:type="gramEnd"/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，還卡在第一頁？</w:t>
      </w:r>
    </w:p>
    <w:p w14:paraId="7E300BBC" w14:textId="5BDAE181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4C9446ED" wp14:editId="29667D1F">
            <wp:extent cx="154940" cy="154940"/>
            <wp:effectExtent l="0" t="0" r="0" b="0"/>
            <wp:docPr id="20" name="圖片 20" descr="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💥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GRI準則看了好幾遍，還是不會寫？</w:t>
      </w:r>
    </w:p>
    <w:p w14:paraId="143F22BC" w14:textId="30BEF11C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6F71D706" wp14:editId="6F33C950">
            <wp:extent cx="154940" cy="154940"/>
            <wp:effectExtent l="0" t="0" r="0" b="0"/>
            <wp:docPr id="19" name="圖片 19" descr="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💥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空有數據、沒架構，報告做不出來？</w:t>
      </w:r>
    </w:p>
    <w:p w14:paraId="55244E74" w14:textId="36562D44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7D52F4B7" wp14:editId="3E4D4B7F">
            <wp:extent cx="154940" cy="154940"/>
            <wp:effectExtent l="0" t="0" r="0" b="0"/>
            <wp:docPr id="18" name="圖片 18" descr="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💥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碳揭露、重大性分析、SROI…根本不敢碰？</w:t>
      </w:r>
    </w:p>
    <w:p w14:paraId="6CE28EE8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4A914128" w14:textId="5938AE92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72831447" wp14:editId="4C6BA8D4">
            <wp:extent cx="154940" cy="154940"/>
            <wp:effectExtent l="0" t="0" r="0" b="0"/>
            <wp:docPr id="17" name="圖片 17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別再自己摸索，</w:t>
      </w:r>
      <w:proofErr w:type="gramStart"/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這個班帶你</w:t>
      </w:r>
      <w:proofErr w:type="gramEnd"/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「寫得出來」！</w:t>
      </w:r>
    </w:p>
    <w:p w14:paraId="417D8482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7513510" w14:textId="13F18EFD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29ADD51D" wp14:editId="66F65A42">
            <wp:extent cx="154940" cy="154940"/>
            <wp:effectExtent l="0" t="0" r="0" b="0"/>
            <wp:docPr id="16" name="圖片 16" descr="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📘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【</w:t>
      </w:r>
      <w:r w:rsidRPr="00DD47E0">
        <w:rPr>
          <w:rFonts w:ascii="微軟正黑體" w:eastAsia="微軟正黑體" w:hAnsi="微軟正黑體" w:cs="新細明體" w:hint="eastAsia"/>
          <w:b/>
          <w:bCs/>
          <w:color w:val="373737"/>
          <w:kern w:val="0"/>
          <w:szCs w:val="24"/>
          <w:shd w:val="clear" w:color="auto" w:fill="00FF66"/>
        </w:rPr>
        <w:t>以GRI準則ESG永續報告書實務班第02期</w:t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】</w:t>
      </w:r>
    </w:p>
    <w:p w14:paraId="516D6560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6CD70769" w14:textId="3609DA2D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0CD593FA" wp14:editId="277B08B5">
            <wp:extent cx="154940" cy="154940"/>
            <wp:effectExtent l="0" t="0" r="0" b="0"/>
            <wp:docPr id="15" name="圖片 15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💡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專為企業ESG專責人員、中小企業主、顧問、與想進入永續領域的工作者設計。</w:t>
      </w:r>
    </w:p>
    <w:p w14:paraId="10444ACC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6F62D22" w14:textId="4275CB05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789A9A82" wp14:editId="6866952D">
            <wp:extent cx="154940" cy="154940"/>
            <wp:effectExtent l="0" t="0" r="0" b="0"/>
            <wp:docPr id="14" name="圖片 14" descr="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🔍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【課程重點】</w:t>
      </w:r>
    </w:p>
    <w:p w14:paraId="4D2E2D98" w14:textId="299054EE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5E26725F" wp14:editId="4CD52F9C">
            <wp:extent cx="154940" cy="154940"/>
            <wp:effectExtent l="0" t="0" r="0" b="0"/>
            <wp:docPr id="13" name="圖片 1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拆解 GRI 2、GRI 3、主題準則，實際操作</w:t>
      </w:r>
    </w:p>
    <w:p w14:paraId="7F97FB8E" w14:textId="73EF78FE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lastRenderedPageBreak/>
        <w:drawing>
          <wp:inline distT="0" distB="0" distL="0" distR="0" wp14:anchorId="03FE9E2D" wp14:editId="39D322EC">
            <wp:extent cx="154940" cy="154940"/>
            <wp:effectExtent l="0" t="0" r="0" b="0"/>
            <wp:docPr id="12" name="圖片 1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實作重大主題分析，建立你的揭露邏輯</w:t>
      </w:r>
    </w:p>
    <w:p w14:paraId="049A608A" w14:textId="2213EF40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5A06DAE5" wp14:editId="014A7FC2">
            <wp:extent cx="154940" cy="154940"/>
            <wp:effectExtent l="0" t="0" r="0" b="0"/>
            <wp:docPr id="11" name="圖片 1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學會 SROI（社會投資報酬率）評估方法</w:t>
      </w:r>
    </w:p>
    <w:p w14:paraId="31763B9E" w14:textId="18D70FD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54086605" wp14:editId="7A6892DD">
            <wp:extent cx="154940" cy="154940"/>
            <wp:effectExtent l="0" t="0" r="0" b="0"/>
            <wp:docPr id="10" name="圖片 10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實戰演練，實際寫、寫對、寫出來！</w:t>
      </w:r>
    </w:p>
    <w:p w14:paraId="1FD9D9B1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381251C" w14:textId="16AAB866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613EBE0F" wp14:editId="1E5DFC74">
            <wp:extent cx="154940" cy="154940"/>
            <wp:effectExtent l="0" t="0" r="0" b="0"/>
            <wp:docPr id="9" name="圖片 9" descr="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📌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案例解析＋分組練習，學完直接用在職場</w:t>
      </w:r>
    </w:p>
    <w:p w14:paraId="0C79536E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582558A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【課程資訊】</w:t>
      </w:r>
    </w:p>
    <w:p w14:paraId="141859EA" w14:textId="7EFE2E65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3F0E2309" wp14:editId="6F85E70F">
            <wp:extent cx="154940" cy="154940"/>
            <wp:effectExtent l="0" t="0" r="0" b="0"/>
            <wp:docPr id="8" name="圖片 8" descr="♦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♦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上課日期：08/03、08/10、08/17、08/24、08/31、09/07</w:t>
      </w:r>
    </w:p>
    <w:p w14:paraId="053E2421" w14:textId="19C19C91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1C62E517" wp14:editId="6F974867">
            <wp:extent cx="154940" cy="154940"/>
            <wp:effectExtent l="0" t="0" r="0" b="0"/>
            <wp:docPr id="7" name="圖片 7" descr="♦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♦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課程時間：每週日 09:00-17:00(42小時)</w:t>
      </w:r>
    </w:p>
    <w:p w14:paraId="3BFCA95B" w14:textId="60F230F2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18FB6E83" wp14:editId="5D27F516">
            <wp:extent cx="154940" cy="154940"/>
            <wp:effectExtent l="0" t="0" r="0" b="0"/>
            <wp:docPr id="6" name="圖片 6" descr="♦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♦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 xml:space="preserve"> 上課地點：高科大 建工校區　</w:t>
      </w:r>
    </w:p>
    <w:p w14:paraId="66F9D7B5" w14:textId="12F33EB2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Cs w:val="24"/>
        </w:rPr>
        <w:drawing>
          <wp:inline distT="0" distB="0" distL="0" distR="0" wp14:anchorId="00CB5230" wp14:editId="6684E287">
            <wp:extent cx="154940" cy="154940"/>
            <wp:effectExtent l="0" t="0" r="0" b="0"/>
            <wp:docPr id="5" name="圖片 5" descr="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🔗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 報名連結：</w:t>
      </w:r>
      <w:hyperlink r:id="rId14" w:tgtFrame="_blank" w:history="1">
        <w:r w:rsidRPr="00DD47E0">
          <w:rPr>
            <w:rFonts w:ascii="微軟正黑體" w:eastAsia="微軟正黑體" w:hAnsi="微軟正黑體" w:cs="新細明體" w:hint="eastAsia"/>
            <w:color w:val="373737"/>
            <w:kern w:val="0"/>
            <w:szCs w:val="24"/>
            <w:u w:val="single"/>
          </w:rPr>
          <w:t>https://bit.ly/3Tn2x8J</w:t>
        </w:r>
      </w:hyperlink>
    </w:p>
    <w:p w14:paraId="19D517D1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1EFF7755" w14:textId="3456F060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131CB091" wp14:editId="3E3FE592">
            <wp:extent cx="154940" cy="154940"/>
            <wp:effectExtent l="0" t="0" r="0" b="0"/>
            <wp:docPr id="4" name="圖片 4" descr="♦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♦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產業人才投資方案 補助對象 </w:t>
      </w:r>
      <w:r w:rsidRPr="00DD47E0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4EAE55D6" wp14:editId="7A879BB6">
            <wp:extent cx="154940" cy="154940"/>
            <wp:effectExtent l="0" t="0" r="0" b="0"/>
            <wp:docPr id="3" name="圖片 3" descr="♦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♦️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1B984" w14:textId="5CB26240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111FC9B3" wp14:editId="767AB659">
            <wp:extent cx="154940" cy="154940"/>
            <wp:effectExtent l="0" t="0" r="0" b="0"/>
            <wp:docPr id="2" name="圖片 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具</w:t>
      </w:r>
      <w:proofErr w:type="gramStart"/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勞</w:t>
      </w:r>
      <w:proofErr w:type="gramEnd"/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、農、漁保、就業保險【８０% 補助】</w:t>
      </w:r>
    </w:p>
    <w:p w14:paraId="7686DB49" w14:textId="13FC4A74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/>
          <w:noProof/>
          <w:color w:val="373737"/>
          <w:kern w:val="0"/>
          <w:sz w:val="26"/>
          <w:szCs w:val="26"/>
        </w:rPr>
        <w:drawing>
          <wp:inline distT="0" distB="0" distL="0" distR="0" wp14:anchorId="0B8996D2" wp14:editId="2019AC86">
            <wp:extent cx="154940" cy="154940"/>
            <wp:effectExtent l="0" t="0" r="0" b="0"/>
            <wp:docPr id="1" name="圖片 1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👉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45歲以上(在職在保)、公司受貿易自由化協助勞工【全額補助】</w:t>
      </w:r>
    </w:p>
    <w:p w14:paraId="2E9773A9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33CE2DB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lastRenderedPageBreak/>
        <w:t> </w:t>
      </w:r>
    </w:p>
    <w:p w14:paraId="51D79179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Segoe UI Emoji" w:eastAsia="微軟正黑體" w:hAnsi="Segoe UI Emoji" w:cs="Segoe UI Emoji"/>
          <w:color w:val="373737"/>
          <w:kern w:val="0"/>
          <w:szCs w:val="24"/>
        </w:rPr>
        <w:t>📞</w:t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 xml:space="preserve"> 洽詢電話：07-3814526＃12841~12847</w:t>
      </w:r>
    </w:p>
    <w:p w14:paraId="55F4A55A" w14:textId="77777777" w:rsidR="00DD47E0" w:rsidRPr="00DD47E0" w:rsidRDefault="00DD47E0" w:rsidP="00DD47E0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DD47E0">
        <w:rPr>
          <w:rFonts w:ascii="MS Gothic" w:eastAsia="MS Gothic" w:hAnsi="MS Gothic" w:cs="MS Gothic" w:hint="eastAsia"/>
          <w:color w:val="373737"/>
          <w:kern w:val="0"/>
          <w:szCs w:val="24"/>
        </w:rPr>
        <w:t>​</w:t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br/>
      </w:r>
      <w:r w:rsidRPr="00DD47E0">
        <w:rPr>
          <w:rFonts w:ascii="Tahoma" w:eastAsia="微軟正黑體" w:hAnsi="Tahoma" w:cs="Tahoma"/>
          <w:color w:val="373737"/>
          <w:kern w:val="0"/>
          <w:szCs w:val="24"/>
        </w:rPr>
        <w:t>﻿</w:t>
      </w:r>
      <w:r w:rsidRPr="00DD47E0">
        <w:rPr>
          <w:rFonts w:ascii="Segoe UI Emoji" w:eastAsia="微軟正黑體" w:hAnsi="Segoe UI Emoji" w:cs="Segoe UI Emoji"/>
          <w:color w:val="373737"/>
          <w:kern w:val="0"/>
          <w:szCs w:val="24"/>
        </w:rPr>
        <w:t>✨</w:t>
      </w:r>
      <w:r w:rsidRPr="00DD47E0">
        <w:rPr>
          <w:rFonts w:ascii="微軟正黑體" w:eastAsia="微軟正黑體" w:hAnsi="微軟正黑體" w:cs="微軟正黑體" w:hint="eastAsia"/>
          <w:color w:val="373737"/>
          <w:kern w:val="0"/>
          <w:szCs w:val="24"/>
        </w:rPr>
        <w:t>歡迎有問題加</w:t>
      </w:r>
      <w:r w:rsidRPr="00DD47E0">
        <w:rPr>
          <w:rFonts w:ascii="微軟正黑體" w:eastAsia="微軟正黑體" w:hAnsi="微軟正黑體" w:cs="新細明體" w:hint="eastAsia"/>
          <w:color w:val="373737"/>
          <w:kern w:val="0"/>
          <w:szCs w:val="24"/>
        </w:rPr>
        <w:t>入LINE客服詢問 </w:t>
      </w:r>
      <w:hyperlink r:id="rId15" w:tgtFrame="_blank" w:history="1">
        <w:r w:rsidRPr="00DD47E0">
          <w:rPr>
            <w:rFonts w:ascii="微軟正黑體" w:eastAsia="微軟正黑體" w:hAnsi="微軟正黑體" w:cs="新細明體" w:hint="eastAsia"/>
            <w:color w:val="373737"/>
            <w:kern w:val="0"/>
            <w:szCs w:val="24"/>
            <w:u w:val="single"/>
          </w:rPr>
          <w:t>https://lin.ee/8VXsGdK</w:t>
        </w:r>
      </w:hyperlink>
    </w:p>
    <w:p w14:paraId="04E425E2" w14:textId="77777777" w:rsidR="003C0C3A" w:rsidRPr="00DD47E0" w:rsidRDefault="003C0C3A">
      <w:bookmarkStart w:id="0" w:name="_GoBack"/>
      <w:bookmarkEnd w:id="0"/>
    </w:p>
    <w:sectPr w:rsidR="003C0C3A" w:rsidRPr="00DD47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CE"/>
    <w:rsid w:val="000930CC"/>
    <w:rsid w:val="003C0C3A"/>
    <w:rsid w:val="008D48CE"/>
    <w:rsid w:val="00DD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83425-3983-4C46-9C96-CF06EE26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DD47E0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DD47E0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DD47E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DD47E0"/>
    <w:rPr>
      <w:b/>
      <w:bCs/>
    </w:rPr>
  </w:style>
  <w:style w:type="character" w:styleId="a4">
    <w:name w:val="Hyperlink"/>
    <w:basedOn w:val="a0"/>
    <w:uiPriority w:val="99"/>
    <w:semiHidden/>
    <w:unhideWhenUsed/>
    <w:rsid w:val="00DD47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42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30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lin.ee/8VXsGdK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l.facebook.com/l.php?u=https%3A%2F%2Fbit.ly%2F3Tn2x8J%3Ffbclid%3DIwZXh0bgNhZW0CMTAAYnJpZBExemtIWlBObFhvWTNlakdmMgEeGT9eis-moK4DnxNnTlRoEgufclwO_fqvfOk2FJ8q_RHbg3qlYzJq6N0rSmA_aem_HLoXF4_m-KgRYAy6uW2bSg&amp;h=AT0Im1y5QWRLioQZQBVMFg-Ht0Db7lkLOXZvGeTz_ciQm8EotJUApKcpKuXVvT9MGSaptfCtbHStViGP8qBNqMo83yAOzDIk-giMgL04-n0J7DI9aYbEd22wNzWXIXBRJJXZDx37_JyFJ3zH&amp;__tn__=-UK-R&amp;c%5b0%5d=AT147R0bkKVgBp-S8HXBz7_bNyDK93HOnEwQu5hUSCkmJCIPibRldq6MXa1YOmubYF8cktio8khGhaYa3tVGzwQLePUNojJJlDwAgSIPJGrAFIzpOhqqSwn7WfnHtCegimCwfVPll9mv3GLQpUgEN92n_YmcHUE8mELGez8EUqblI2oFU9u2hm5__fO1UsHP6JEQoEuEg__CJLJ7JoVMscDrZUJ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2025-10-16T08:33:00Z</dcterms:created>
  <dcterms:modified xsi:type="dcterms:W3CDTF">2025-10-16T08:34:00Z</dcterms:modified>
</cp:coreProperties>
</file>