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5710" w14:textId="77777777" w:rsidR="00A0383B" w:rsidRPr="00135ACE" w:rsidRDefault="00A0383B" w:rsidP="003D12AA">
      <w:pPr>
        <w:pStyle w:val="Textoindependiente"/>
        <w:sectPr w:rsidR="00A0383B" w:rsidRPr="00135ACE" w:rsidSect="001D11A4">
          <w:headerReference w:type="default" r:id="rId8"/>
          <w:pgSz w:w="12240" w:h="15840" w:code="1"/>
          <w:pgMar w:top="1134" w:right="1134" w:bottom="1134" w:left="1701" w:header="720" w:footer="875" w:gutter="0"/>
          <w:cols w:space="720"/>
          <w:noEndnote/>
        </w:sectPr>
      </w:pPr>
    </w:p>
    <w:tbl>
      <w:tblPr>
        <w:tblW w:w="9669" w:type="dxa"/>
        <w:tblInd w:w="-3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74"/>
        <w:gridCol w:w="6095"/>
      </w:tblGrid>
      <w:tr w:rsidR="009F661F" w:rsidRPr="00135ACE" w14:paraId="203F3D0E"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12DB9177" w14:textId="28F0C328"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 xml:space="preserve"> FECHA</w:t>
            </w:r>
          </w:p>
        </w:tc>
        <w:tc>
          <w:tcPr>
            <w:tcW w:w="6095" w:type="dxa"/>
            <w:tcBorders>
              <w:top w:val="single" w:sz="4" w:space="0" w:color="auto"/>
              <w:left w:val="single" w:sz="4" w:space="0" w:color="auto"/>
              <w:bottom w:val="single" w:sz="4" w:space="0" w:color="auto"/>
              <w:right w:val="single" w:sz="4" w:space="0" w:color="auto"/>
            </w:tcBorders>
            <w:vAlign w:val="center"/>
          </w:tcPr>
          <w:p w14:paraId="1548ADC6" w14:textId="2FBFE9FB" w:rsidR="009F661F" w:rsidRPr="00C46A3A" w:rsidRDefault="00B717C2" w:rsidP="009F661F">
            <w:pPr>
              <w:jc w:val="both"/>
              <w:rPr>
                <w:rFonts w:ascii="Arial" w:hAnsi="Arial" w:cs="Arial"/>
                <w:bCs/>
                <w:i/>
                <w:iCs/>
                <w:color w:val="2F5496"/>
                <w:sz w:val="18"/>
                <w:szCs w:val="18"/>
              </w:rPr>
            </w:pPr>
            <w:r>
              <w:rPr>
                <w:rFonts w:ascii="Arial" w:hAnsi="Arial" w:cs="Arial"/>
                <w:b/>
                <w:bCs/>
                <w:sz w:val="20"/>
                <w:szCs w:val="20"/>
              </w:rPr>
              <w:t>02</w:t>
            </w:r>
            <w:r w:rsidR="006B163F">
              <w:rPr>
                <w:rFonts w:ascii="Arial" w:hAnsi="Arial" w:cs="Arial"/>
                <w:b/>
                <w:bCs/>
                <w:sz w:val="20"/>
                <w:szCs w:val="20"/>
              </w:rPr>
              <w:t>/</w:t>
            </w:r>
            <w:r>
              <w:rPr>
                <w:rFonts w:ascii="Arial" w:hAnsi="Arial" w:cs="Arial"/>
                <w:b/>
                <w:bCs/>
                <w:sz w:val="20"/>
                <w:szCs w:val="20"/>
              </w:rPr>
              <w:t>07</w:t>
            </w:r>
            <w:r w:rsidR="006B163F">
              <w:rPr>
                <w:rFonts w:ascii="Arial" w:hAnsi="Arial" w:cs="Arial"/>
                <w:b/>
                <w:bCs/>
                <w:sz w:val="20"/>
                <w:szCs w:val="20"/>
              </w:rPr>
              <w:t>/2026</w:t>
            </w:r>
          </w:p>
        </w:tc>
      </w:tr>
      <w:tr w:rsidR="001B1739" w:rsidRPr="00135ACE" w14:paraId="72CC335D"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010FD735" w14:textId="1A2F98CC" w:rsidR="001B1739" w:rsidRPr="002A3E8B" w:rsidRDefault="001B1739" w:rsidP="001B1739">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UNIDAD QUE LO PRESENTA</w:t>
            </w:r>
          </w:p>
        </w:tc>
        <w:tc>
          <w:tcPr>
            <w:tcW w:w="6095" w:type="dxa"/>
            <w:tcBorders>
              <w:top w:val="single" w:sz="4" w:space="0" w:color="auto"/>
              <w:left w:val="single" w:sz="4" w:space="0" w:color="auto"/>
              <w:bottom w:val="single" w:sz="4" w:space="0" w:color="auto"/>
              <w:right w:val="single" w:sz="4" w:space="0" w:color="auto"/>
            </w:tcBorders>
            <w:vAlign w:val="center"/>
          </w:tcPr>
          <w:p w14:paraId="57BFC3ED" w14:textId="15C2113D" w:rsidR="001B1739" w:rsidRPr="00C46A3A" w:rsidRDefault="001B1739" w:rsidP="001B1739">
            <w:pPr>
              <w:jc w:val="both"/>
              <w:rPr>
                <w:rFonts w:ascii="Arial" w:hAnsi="Arial" w:cs="Arial"/>
                <w:bCs/>
                <w:i/>
                <w:iCs/>
                <w:color w:val="2F5496"/>
                <w:sz w:val="18"/>
                <w:szCs w:val="18"/>
              </w:rPr>
            </w:pPr>
            <w:r>
              <w:rPr>
                <w:rFonts w:ascii="Arial" w:hAnsi="Arial" w:cs="Arial"/>
                <w:b/>
                <w:bCs/>
                <w:sz w:val="20"/>
                <w:szCs w:val="20"/>
              </w:rPr>
              <w:t>OFICINA DE TECNOLOGÍAS DE LA INFORMACIÓN Y LAS COMUNICACIONES - POLICÍA NACIONAL.</w:t>
            </w:r>
          </w:p>
        </w:tc>
      </w:tr>
      <w:tr w:rsidR="001B1739" w:rsidRPr="00135ACE" w14:paraId="7579B678"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356571C8" w14:textId="01B82945" w:rsidR="001B1739" w:rsidRPr="002A3E8B" w:rsidRDefault="001B1739" w:rsidP="001B1739">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NOMBRE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0FCAE32C" w14:textId="2449FB6D" w:rsidR="001B1739" w:rsidRPr="00C46A3A" w:rsidRDefault="006B163F" w:rsidP="001B1739">
            <w:pPr>
              <w:jc w:val="both"/>
              <w:rPr>
                <w:rFonts w:ascii="Arial" w:hAnsi="Arial" w:cs="Arial"/>
                <w:bCs/>
                <w:i/>
                <w:iCs/>
                <w:color w:val="2F5496"/>
                <w:sz w:val="18"/>
                <w:szCs w:val="18"/>
              </w:rPr>
            </w:pPr>
            <w:r>
              <w:rPr>
                <w:rFonts w:ascii="Arial" w:eastAsia="Arial" w:hAnsi="Arial" w:cs="Arial"/>
                <w:b/>
                <w:bCs/>
                <w:color w:val="000000"/>
                <w:sz w:val="20"/>
                <w:szCs w:val="20"/>
              </w:rPr>
              <w:t>MODERNIZACIÓN DEL SISTEMA DE INFORMACIÓN PARA LA ATENCIÓN DE EMERGENCIAS SECAD E IMPLEMENTACIÓN DE INFRAESTRUCTURA TECNOLÓGICA DE ALTA DISPONIBILIDAD.</w:t>
            </w:r>
          </w:p>
        </w:tc>
      </w:tr>
      <w:tr w:rsidR="009F661F" w:rsidRPr="00135ACE" w14:paraId="28A10C6F" w14:textId="77777777" w:rsidTr="006025CA">
        <w:trPr>
          <w:trHeight w:val="5894"/>
        </w:trPr>
        <w:tc>
          <w:tcPr>
            <w:tcW w:w="3574" w:type="dxa"/>
            <w:tcBorders>
              <w:top w:val="single" w:sz="4" w:space="0" w:color="auto"/>
              <w:left w:val="single" w:sz="4" w:space="0" w:color="auto"/>
              <w:bottom w:val="single" w:sz="4" w:space="0" w:color="auto"/>
              <w:right w:val="single" w:sz="4" w:space="0" w:color="auto"/>
            </w:tcBorders>
            <w:vAlign w:val="center"/>
          </w:tcPr>
          <w:p w14:paraId="4DD19925" w14:textId="4574B230"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color w:val="000000"/>
                <w:sz w:val="22"/>
                <w:szCs w:val="22"/>
              </w:rPr>
              <w:t>LÍNEA DE INVERSIÓN</w:t>
            </w:r>
          </w:p>
        </w:tc>
        <w:tc>
          <w:tcPr>
            <w:tcW w:w="6095" w:type="dxa"/>
            <w:tcBorders>
              <w:top w:val="single" w:sz="4" w:space="0" w:color="auto"/>
              <w:left w:val="single" w:sz="4" w:space="0" w:color="auto"/>
              <w:bottom w:val="single" w:sz="4" w:space="0" w:color="auto"/>
              <w:right w:val="single" w:sz="4" w:space="0" w:color="auto"/>
            </w:tcBorders>
            <w:vAlign w:val="center"/>
          </w:tcPr>
          <w:p w14:paraId="28E4AD1C" w14:textId="77777777" w:rsidR="009F661F" w:rsidRDefault="009F661F" w:rsidP="009F661F">
            <w:pPr>
              <w:rPr>
                <w:rFonts w:ascii="Arial" w:hAnsi="Arial" w:cs="Arial"/>
                <w:bCs/>
                <w:color w:val="000000"/>
                <w:sz w:val="16"/>
                <w:szCs w:val="16"/>
                <w:u w:val="single"/>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2912"/>
              <w:gridCol w:w="281"/>
              <w:gridCol w:w="2331"/>
            </w:tblGrid>
            <w:tr w:rsidR="009F661F" w:rsidRPr="002A3E8B" w14:paraId="17F24ECE"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67D1E48F" w14:textId="321C1A3E" w:rsidR="009F661F" w:rsidRPr="002A3E8B" w:rsidRDefault="009F661F" w:rsidP="7FB86681">
                  <w:pPr>
                    <w:rPr>
                      <w:rFonts w:ascii="Arial" w:hAnsi="Arial" w:cs="Arial"/>
                      <w:color w:val="000000"/>
                      <w:sz w:val="20"/>
                      <w:szCs w:val="20"/>
                      <w:u w:val="single"/>
                    </w:rPr>
                  </w:pPr>
                </w:p>
              </w:tc>
              <w:tc>
                <w:tcPr>
                  <w:tcW w:w="2951" w:type="dxa"/>
                  <w:tcBorders>
                    <w:left w:val="single" w:sz="4" w:space="0" w:color="auto"/>
                    <w:right w:val="single" w:sz="4" w:space="0" w:color="auto"/>
                  </w:tcBorders>
                </w:tcPr>
                <w:p w14:paraId="7A3A3689"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Infraestructura</w:t>
                  </w:r>
                </w:p>
              </w:tc>
              <w:tc>
                <w:tcPr>
                  <w:tcW w:w="283" w:type="dxa"/>
                  <w:tcBorders>
                    <w:top w:val="single" w:sz="4" w:space="0" w:color="auto"/>
                    <w:left w:val="single" w:sz="4" w:space="0" w:color="auto"/>
                    <w:bottom w:val="single" w:sz="4" w:space="0" w:color="auto"/>
                    <w:right w:val="single" w:sz="4" w:space="0" w:color="auto"/>
                  </w:tcBorders>
                </w:tcPr>
                <w:p w14:paraId="264B17E3"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29E02B85"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Adquisición de predios</w:t>
                  </w:r>
                </w:p>
              </w:tc>
            </w:tr>
            <w:tr w:rsidR="009F661F" w:rsidRPr="002A3E8B" w14:paraId="67E3E471" w14:textId="77777777" w:rsidTr="002A3E8B">
              <w:trPr>
                <w:jc w:val="center"/>
              </w:trPr>
              <w:tc>
                <w:tcPr>
                  <w:tcW w:w="286" w:type="dxa"/>
                  <w:tcBorders>
                    <w:top w:val="single" w:sz="4" w:space="0" w:color="auto"/>
                  </w:tcBorders>
                </w:tcPr>
                <w:p w14:paraId="45C6053C"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58C3A4D0"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6496AD7B"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038A336F"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Estudios y diseños</w:t>
                  </w:r>
                </w:p>
              </w:tc>
            </w:tr>
            <w:tr w:rsidR="009F661F" w:rsidRPr="002A3E8B" w14:paraId="5A8A933F" w14:textId="77777777" w:rsidTr="002A3E8B">
              <w:trPr>
                <w:jc w:val="center"/>
              </w:trPr>
              <w:tc>
                <w:tcPr>
                  <w:tcW w:w="286" w:type="dxa"/>
                </w:tcPr>
                <w:p w14:paraId="2CBFA8F4"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4FC173AE"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4B7FA849"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7B67DCB2"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Construcción</w:t>
                  </w:r>
                </w:p>
              </w:tc>
            </w:tr>
            <w:tr w:rsidR="009F661F" w:rsidRPr="002A3E8B" w14:paraId="06DCE88D" w14:textId="77777777" w:rsidTr="002A3E8B">
              <w:trPr>
                <w:jc w:val="center"/>
              </w:trPr>
              <w:tc>
                <w:tcPr>
                  <w:tcW w:w="286" w:type="dxa"/>
                </w:tcPr>
                <w:p w14:paraId="113FB806"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54837361"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51EE28BA"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389D5544"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Ampliación</w:t>
                  </w:r>
                </w:p>
              </w:tc>
            </w:tr>
            <w:tr w:rsidR="009F661F" w:rsidRPr="002A3E8B" w14:paraId="085BA46F" w14:textId="77777777" w:rsidTr="002A3E8B">
              <w:trPr>
                <w:jc w:val="center"/>
              </w:trPr>
              <w:tc>
                <w:tcPr>
                  <w:tcW w:w="286" w:type="dxa"/>
                </w:tcPr>
                <w:p w14:paraId="63D20A57"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0BE39063"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3426E535"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33E16B"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Adecuación</w:t>
                  </w:r>
                </w:p>
              </w:tc>
            </w:tr>
            <w:tr w:rsidR="009F661F" w:rsidRPr="002A3E8B" w14:paraId="7856EF99" w14:textId="77777777" w:rsidTr="002A3E8B">
              <w:trPr>
                <w:jc w:val="center"/>
              </w:trPr>
              <w:tc>
                <w:tcPr>
                  <w:tcW w:w="286" w:type="dxa"/>
                </w:tcPr>
                <w:p w14:paraId="3EBFF2A4"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64CC5FE2"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0F8746EF"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B8EC88"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Mantenimientos</w:t>
                  </w:r>
                </w:p>
              </w:tc>
            </w:tr>
            <w:tr w:rsidR="009F661F" w:rsidRPr="002A3E8B" w14:paraId="568475DF" w14:textId="77777777" w:rsidTr="002A3E8B">
              <w:trPr>
                <w:jc w:val="center"/>
              </w:trPr>
              <w:tc>
                <w:tcPr>
                  <w:tcW w:w="286" w:type="dxa"/>
                  <w:tcBorders>
                    <w:bottom w:val="single" w:sz="4" w:space="0" w:color="auto"/>
                  </w:tcBorders>
                </w:tcPr>
                <w:p w14:paraId="3A32CAC0" w14:textId="77777777" w:rsidR="009F661F" w:rsidRPr="002A3E8B" w:rsidRDefault="009F661F" w:rsidP="009F661F">
                  <w:pPr>
                    <w:rPr>
                      <w:rFonts w:ascii="Arial" w:hAnsi="Arial" w:cs="Arial"/>
                      <w:bCs/>
                      <w:color w:val="000000"/>
                      <w:sz w:val="20"/>
                      <w:szCs w:val="20"/>
                      <w:u w:val="single"/>
                    </w:rPr>
                  </w:pPr>
                </w:p>
              </w:tc>
              <w:tc>
                <w:tcPr>
                  <w:tcW w:w="2951" w:type="dxa"/>
                </w:tcPr>
                <w:p w14:paraId="4998FF7E"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bottom w:val="single" w:sz="4" w:space="0" w:color="auto"/>
                  </w:tcBorders>
                </w:tcPr>
                <w:p w14:paraId="0D8E5327" w14:textId="77777777" w:rsidR="009F661F" w:rsidRPr="00D803A1" w:rsidRDefault="009F661F" w:rsidP="009F661F">
                  <w:pPr>
                    <w:rPr>
                      <w:rFonts w:ascii="Arial" w:hAnsi="Arial" w:cs="Arial"/>
                      <w:bCs/>
                      <w:color w:val="000000"/>
                      <w:sz w:val="20"/>
                      <w:szCs w:val="20"/>
                      <w:u w:val="single"/>
                    </w:rPr>
                  </w:pPr>
                </w:p>
              </w:tc>
              <w:tc>
                <w:tcPr>
                  <w:tcW w:w="2353" w:type="dxa"/>
                  <w:tcBorders>
                    <w:left w:val="nil"/>
                  </w:tcBorders>
                </w:tcPr>
                <w:p w14:paraId="2818B27F" w14:textId="77777777" w:rsidR="009F661F" w:rsidRPr="00D803A1" w:rsidRDefault="009F661F" w:rsidP="009F661F">
                  <w:pPr>
                    <w:rPr>
                      <w:rFonts w:ascii="Arial" w:hAnsi="Arial" w:cs="Arial"/>
                      <w:bCs/>
                      <w:color w:val="000000"/>
                      <w:sz w:val="20"/>
                      <w:szCs w:val="20"/>
                    </w:rPr>
                  </w:pPr>
                </w:p>
              </w:tc>
            </w:tr>
            <w:tr w:rsidR="009F661F" w:rsidRPr="002A3E8B" w14:paraId="7CF20A0C"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2AACDA5"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right w:val="single" w:sz="4" w:space="0" w:color="auto"/>
                  </w:tcBorders>
                </w:tcPr>
                <w:p w14:paraId="5DA0006A"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Movilidad</w:t>
                  </w:r>
                </w:p>
              </w:tc>
              <w:tc>
                <w:tcPr>
                  <w:tcW w:w="283" w:type="dxa"/>
                  <w:tcBorders>
                    <w:top w:val="single" w:sz="4" w:space="0" w:color="auto"/>
                    <w:left w:val="single" w:sz="4" w:space="0" w:color="auto"/>
                    <w:bottom w:val="single" w:sz="4" w:space="0" w:color="auto"/>
                    <w:right w:val="single" w:sz="4" w:space="0" w:color="auto"/>
                  </w:tcBorders>
                </w:tcPr>
                <w:p w14:paraId="5E3CDBAA"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FC3FDF2" w14:textId="77777777" w:rsidR="009F661F" w:rsidRPr="00D803A1" w:rsidRDefault="009F661F" w:rsidP="009F661F">
                  <w:pPr>
                    <w:rPr>
                      <w:rFonts w:ascii="Arial" w:hAnsi="Arial" w:cs="Arial"/>
                      <w:bCs/>
                      <w:color w:val="000000"/>
                      <w:sz w:val="20"/>
                      <w:szCs w:val="20"/>
                    </w:rPr>
                  </w:pPr>
                  <w:r>
                    <w:rPr>
                      <w:rFonts w:ascii="Arial" w:hAnsi="Arial" w:cs="Arial"/>
                      <w:bCs/>
                      <w:color w:val="000000"/>
                      <w:sz w:val="20"/>
                      <w:szCs w:val="20"/>
                    </w:rPr>
                    <w:t>Terrestre</w:t>
                  </w:r>
                </w:p>
              </w:tc>
            </w:tr>
            <w:tr w:rsidR="009F661F" w:rsidRPr="002A3E8B" w14:paraId="45027BDC" w14:textId="77777777" w:rsidTr="002A3E8B">
              <w:trPr>
                <w:jc w:val="center"/>
              </w:trPr>
              <w:tc>
                <w:tcPr>
                  <w:tcW w:w="286" w:type="dxa"/>
                  <w:tcBorders>
                    <w:top w:val="single" w:sz="4" w:space="0" w:color="auto"/>
                  </w:tcBorders>
                </w:tcPr>
                <w:p w14:paraId="6C786618"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61F18ABF"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0A64AE1C"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783127" w14:textId="77777777" w:rsidR="009F661F" w:rsidRPr="00D803A1" w:rsidRDefault="009F661F" w:rsidP="009F661F">
                  <w:pPr>
                    <w:rPr>
                      <w:rFonts w:ascii="Arial" w:hAnsi="Arial" w:cs="Arial"/>
                      <w:bCs/>
                      <w:color w:val="000000"/>
                      <w:sz w:val="20"/>
                      <w:szCs w:val="20"/>
                    </w:rPr>
                  </w:pPr>
                  <w:r>
                    <w:rPr>
                      <w:rFonts w:ascii="Arial" w:hAnsi="Arial" w:cs="Arial"/>
                      <w:bCs/>
                      <w:color w:val="000000"/>
                      <w:sz w:val="20"/>
                      <w:szCs w:val="20"/>
                    </w:rPr>
                    <w:t>Aérea</w:t>
                  </w:r>
                </w:p>
              </w:tc>
            </w:tr>
            <w:tr w:rsidR="009F661F" w:rsidRPr="002A3E8B" w14:paraId="0A8607CA" w14:textId="77777777" w:rsidTr="002A3E8B">
              <w:trPr>
                <w:jc w:val="center"/>
              </w:trPr>
              <w:tc>
                <w:tcPr>
                  <w:tcW w:w="286" w:type="dxa"/>
                </w:tcPr>
                <w:p w14:paraId="0B5686D5"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117F600A"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5E941E1F"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735477D4" w14:textId="77777777" w:rsidR="009F661F" w:rsidRPr="00D803A1" w:rsidRDefault="009F661F" w:rsidP="009F661F">
                  <w:pPr>
                    <w:rPr>
                      <w:rFonts w:ascii="Arial" w:hAnsi="Arial" w:cs="Arial"/>
                      <w:bCs/>
                      <w:color w:val="000000"/>
                      <w:sz w:val="20"/>
                      <w:szCs w:val="20"/>
                    </w:rPr>
                  </w:pPr>
                  <w:r>
                    <w:rPr>
                      <w:rFonts w:ascii="Arial" w:hAnsi="Arial" w:cs="Arial"/>
                      <w:bCs/>
                      <w:color w:val="000000"/>
                      <w:sz w:val="20"/>
                      <w:szCs w:val="20"/>
                    </w:rPr>
                    <w:t>Fluvial</w:t>
                  </w:r>
                </w:p>
              </w:tc>
            </w:tr>
            <w:tr w:rsidR="009F661F" w:rsidRPr="002A3E8B" w14:paraId="71FBAE65" w14:textId="77777777" w:rsidTr="002A3E8B">
              <w:trPr>
                <w:jc w:val="center"/>
              </w:trPr>
              <w:tc>
                <w:tcPr>
                  <w:tcW w:w="286" w:type="dxa"/>
                  <w:tcBorders>
                    <w:bottom w:val="single" w:sz="4" w:space="0" w:color="auto"/>
                  </w:tcBorders>
                </w:tcPr>
                <w:p w14:paraId="52E588F4" w14:textId="77777777" w:rsidR="009F661F" w:rsidRPr="002A3E8B" w:rsidRDefault="009F661F" w:rsidP="009F661F">
                  <w:pPr>
                    <w:rPr>
                      <w:rFonts w:ascii="Arial" w:hAnsi="Arial" w:cs="Arial"/>
                      <w:bCs/>
                      <w:color w:val="000000"/>
                      <w:sz w:val="20"/>
                      <w:szCs w:val="20"/>
                      <w:u w:val="single"/>
                    </w:rPr>
                  </w:pPr>
                </w:p>
              </w:tc>
              <w:tc>
                <w:tcPr>
                  <w:tcW w:w="2951" w:type="dxa"/>
                </w:tcPr>
                <w:p w14:paraId="4AC3D7CD"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tcBorders>
                </w:tcPr>
                <w:p w14:paraId="563AA12C" w14:textId="77777777" w:rsidR="009F661F" w:rsidRPr="00D803A1" w:rsidRDefault="009F661F" w:rsidP="009F661F">
                  <w:pPr>
                    <w:rPr>
                      <w:rFonts w:ascii="Arial" w:hAnsi="Arial" w:cs="Arial"/>
                      <w:bCs/>
                      <w:color w:val="000000"/>
                      <w:sz w:val="20"/>
                      <w:szCs w:val="20"/>
                      <w:u w:val="single"/>
                    </w:rPr>
                  </w:pPr>
                </w:p>
              </w:tc>
              <w:tc>
                <w:tcPr>
                  <w:tcW w:w="2353" w:type="dxa"/>
                  <w:tcBorders>
                    <w:left w:val="nil"/>
                  </w:tcBorders>
                </w:tcPr>
                <w:p w14:paraId="2245FCB0" w14:textId="77777777" w:rsidR="009F661F" w:rsidRPr="00D803A1" w:rsidRDefault="009F661F" w:rsidP="009F661F">
                  <w:pPr>
                    <w:rPr>
                      <w:rFonts w:ascii="Arial" w:hAnsi="Arial" w:cs="Arial"/>
                      <w:bCs/>
                      <w:color w:val="000000"/>
                      <w:sz w:val="20"/>
                      <w:szCs w:val="20"/>
                    </w:rPr>
                  </w:pPr>
                </w:p>
              </w:tc>
            </w:tr>
            <w:tr w:rsidR="009F661F" w:rsidRPr="002A3E8B" w14:paraId="06E947D6"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F5E5D50"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422EB362" w14:textId="013821F7" w:rsidR="009F661F" w:rsidRPr="00D803A1" w:rsidRDefault="3BE81405" w:rsidP="7FB86681">
                  <w:pPr>
                    <w:rPr>
                      <w:rFonts w:ascii="Arial" w:hAnsi="Arial" w:cs="Arial"/>
                      <w:color w:val="000000"/>
                      <w:sz w:val="20"/>
                      <w:szCs w:val="20"/>
                    </w:rPr>
                  </w:pPr>
                  <w:r>
                    <w:rPr>
                      <w:rFonts w:ascii="Arial" w:hAnsi="Arial" w:cs="Arial"/>
                      <w:color w:val="000000" w:themeColor="text1"/>
                      <w:sz w:val="20"/>
                      <w:szCs w:val="20"/>
                    </w:rPr>
                    <w:t xml:space="preserve">Mantenimiento aeronáutico </w:t>
                  </w:r>
                </w:p>
              </w:tc>
              <w:tc>
                <w:tcPr>
                  <w:tcW w:w="283" w:type="dxa"/>
                </w:tcPr>
                <w:p w14:paraId="14A490F8" w14:textId="77777777" w:rsidR="009F661F" w:rsidRPr="00D803A1" w:rsidRDefault="009F661F" w:rsidP="009F661F">
                  <w:pPr>
                    <w:rPr>
                      <w:rFonts w:ascii="Arial" w:hAnsi="Arial" w:cs="Arial"/>
                      <w:bCs/>
                      <w:color w:val="000000"/>
                      <w:sz w:val="20"/>
                      <w:szCs w:val="20"/>
                      <w:u w:val="single"/>
                    </w:rPr>
                  </w:pPr>
                </w:p>
              </w:tc>
              <w:tc>
                <w:tcPr>
                  <w:tcW w:w="2353" w:type="dxa"/>
                </w:tcPr>
                <w:p w14:paraId="085A2FD2" w14:textId="77777777" w:rsidR="009F661F" w:rsidRPr="00D803A1" w:rsidRDefault="009F661F" w:rsidP="009F661F">
                  <w:pPr>
                    <w:rPr>
                      <w:rFonts w:ascii="Arial" w:hAnsi="Arial" w:cs="Arial"/>
                      <w:bCs/>
                      <w:color w:val="000000"/>
                      <w:sz w:val="20"/>
                      <w:szCs w:val="20"/>
                    </w:rPr>
                  </w:pPr>
                </w:p>
              </w:tc>
            </w:tr>
            <w:tr w:rsidR="009F661F" w:rsidRPr="002A3E8B" w14:paraId="32F0A023"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E75873A"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51E1AA38" w14:textId="77777777" w:rsidR="7FB86681" w:rsidRPr="00D803A1" w:rsidRDefault="7FB86681" w:rsidP="7FB86681">
                  <w:pPr>
                    <w:rPr>
                      <w:rFonts w:ascii="Arial" w:hAnsi="Arial" w:cs="Arial"/>
                      <w:color w:val="000000" w:themeColor="text1"/>
                      <w:sz w:val="20"/>
                      <w:szCs w:val="20"/>
                      <w:u w:val="single"/>
                    </w:rPr>
                  </w:pPr>
                  <w:r>
                    <w:rPr>
                      <w:rFonts w:ascii="Arial" w:hAnsi="Arial" w:cs="Arial"/>
                      <w:color w:val="000000" w:themeColor="text1"/>
                      <w:sz w:val="20"/>
                      <w:szCs w:val="20"/>
                    </w:rPr>
                    <w:t xml:space="preserve">Armamento </w:t>
                  </w:r>
                </w:p>
              </w:tc>
              <w:tc>
                <w:tcPr>
                  <w:tcW w:w="283" w:type="dxa"/>
                </w:tcPr>
                <w:p w14:paraId="2C627DF7" w14:textId="77777777" w:rsidR="009F661F" w:rsidRPr="00D803A1" w:rsidRDefault="009F661F" w:rsidP="009F661F">
                  <w:pPr>
                    <w:rPr>
                      <w:rFonts w:ascii="Arial" w:hAnsi="Arial" w:cs="Arial"/>
                      <w:bCs/>
                      <w:color w:val="000000"/>
                      <w:sz w:val="20"/>
                      <w:szCs w:val="20"/>
                      <w:u w:val="single"/>
                    </w:rPr>
                  </w:pPr>
                </w:p>
              </w:tc>
              <w:tc>
                <w:tcPr>
                  <w:tcW w:w="2353" w:type="dxa"/>
                </w:tcPr>
                <w:p w14:paraId="5987345C" w14:textId="77777777" w:rsidR="009F661F" w:rsidRPr="00D803A1" w:rsidRDefault="009F661F" w:rsidP="009F661F">
                  <w:pPr>
                    <w:rPr>
                      <w:rFonts w:ascii="Arial" w:hAnsi="Arial" w:cs="Arial"/>
                      <w:bCs/>
                      <w:color w:val="000000"/>
                      <w:sz w:val="20"/>
                      <w:szCs w:val="20"/>
                    </w:rPr>
                  </w:pPr>
                </w:p>
              </w:tc>
            </w:tr>
            <w:tr w:rsidR="009F661F" w:rsidRPr="002A3E8B" w14:paraId="008726F9"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43C3C13"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2CEF0E17" w14:textId="77777777" w:rsidR="7FB86681" w:rsidRPr="00D803A1" w:rsidRDefault="7FB86681" w:rsidP="7FB86681">
                  <w:pPr>
                    <w:rPr>
                      <w:rFonts w:ascii="Arial" w:hAnsi="Arial" w:cs="Arial"/>
                      <w:color w:val="000000" w:themeColor="text1"/>
                      <w:sz w:val="20"/>
                      <w:szCs w:val="20"/>
                      <w:u w:val="single"/>
                    </w:rPr>
                  </w:pPr>
                  <w:r>
                    <w:rPr>
                      <w:rFonts w:ascii="Arial" w:hAnsi="Arial" w:cs="Arial"/>
                      <w:color w:val="000000" w:themeColor="text1"/>
                      <w:sz w:val="20"/>
                      <w:szCs w:val="20"/>
                    </w:rPr>
                    <w:t>Intende</w:t>
                  </w:r>
                  <w:r>
                    <w:rPr>
                      <w:rFonts w:ascii="Arial" w:hAnsi="Arial" w:cs="Arial"/>
                      <w:color w:val="2F5496" w:themeColor="accent1" w:themeShade="BF"/>
                      <w:sz w:val="20"/>
                      <w:szCs w:val="20"/>
                    </w:rPr>
                    <w:t>n</w:t>
                  </w:r>
                  <w:r>
                    <w:rPr>
                      <w:rFonts w:ascii="Arial" w:hAnsi="Arial" w:cs="Arial"/>
                      <w:color w:val="000000" w:themeColor="text1"/>
                      <w:sz w:val="20"/>
                      <w:szCs w:val="20"/>
                    </w:rPr>
                    <w:t>cia</w:t>
                  </w:r>
                </w:p>
              </w:tc>
              <w:tc>
                <w:tcPr>
                  <w:tcW w:w="283" w:type="dxa"/>
                </w:tcPr>
                <w:p w14:paraId="25BD3B3B" w14:textId="77777777" w:rsidR="009F661F" w:rsidRPr="00D803A1" w:rsidRDefault="009F661F" w:rsidP="009F661F">
                  <w:pPr>
                    <w:rPr>
                      <w:rFonts w:ascii="Arial" w:hAnsi="Arial" w:cs="Arial"/>
                      <w:bCs/>
                      <w:color w:val="000000"/>
                      <w:sz w:val="20"/>
                      <w:szCs w:val="20"/>
                      <w:u w:val="single"/>
                    </w:rPr>
                  </w:pPr>
                </w:p>
              </w:tc>
              <w:tc>
                <w:tcPr>
                  <w:tcW w:w="2353" w:type="dxa"/>
                </w:tcPr>
                <w:p w14:paraId="6795FFE7" w14:textId="77777777" w:rsidR="009F661F" w:rsidRPr="00D803A1" w:rsidRDefault="009F661F" w:rsidP="009F661F">
                  <w:pPr>
                    <w:rPr>
                      <w:rFonts w:ascii="Arial" w:hAnsi="Arial" w:cs="Arial"/>
                      <w:bCs/>
                      <w:color w:val="000000"/>
                      <w:sz w:val="20"/>
                      <w:szCs w:val="20"/>
                    </w:rPr>
                  </w:pPr>
                </w:p>
              </w:tc>
            </w:tr>
            <w:tr w:rsidR="009F661F" w:rsidRPr="002A3E8B" w14:paraId="052415A2"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BEEE111" w14:textId="042A7E8C" w:rsidR="009F661F" w:rsidRPr="002A3E8B" w:rsidRDefault="001B1739" w:rsidP="009F661F">
                  <w:pPr>
                    <w:rPr>
                      <w:rFonts w:ascii="Arial" w:hAnsi="Arial" w:cs="Arial"/>
                      <w:bCs/>
                      <w:color w:val="000000"/>
                      <w:sz w:val="20"/>
                      <w:szCs w:val="20"/>
                      <w:u w:val="single"/>
                    </w:rPr>
                  </w:pPr>
                  <w:r>
                    <w:rPr>
                      <w:rFonts w:ascii="Arial" w:hAnsi="Arial" w:cs="Arial"/>
                      <w:bCs/>
                      <w:color w:val="000000"/>
                      <w:sz w:val="20"/>
                      <w:szCs w:val="20"/>
                      <w:u w:val="single"/>
                    </w:rPr>
                    <w:t>X</w:t>
                  </w:r>
                </w:p>
              </w:tc>
              <w:tc>
                <w:tcPr>
                  <w:tcW w:w="2951" w:type="dxa"/>
                  <w:tcBorders>
                    <w:left w:val="single" w:sz="4" w:space="0" w:color="auto"/>
                  </w:tcBorders>
                </w:tcPr>
                <w:p w14:paraId="05C5F190" w14:textId="77777777" w:rsidR="7FB86681" w:rsidRPr="00D803A1" w:rsidRDefault="7FB86681" w:rsidP="7FB86681">
                  <w:pPr>
                    <w:rPr>
                      <w:rFonts w:ascii="Arial" w:hAnsi="Arial" w:cs="Arial"/>
                      <w:color w:val="000000" w:themeColor="text1"/>
                      <w:sz w:val="20"/>
                      <w:szCs w:val="20"/>
                      <w:u w:val="single"/>
                    </w:rPr>
                  </w:pPr>
                  <w:r>
                    <w:rPr>
                      <w:rFonts w:ascii="Arial" w:hAnsi="Arial" w:cs="Arial"/>
                      <w:color w:val="000000" w:themeColor="text1"/>
                      <w:sz w:val="20"/>
                      <w:szCs w:val="20"/>
                    </w:rPr>
                    <w:t>Tecnología y comunicaciones</w:t>
                  </w:r>
                </w:p>
              </w:tc>
              <w:tc>
                <w:tcPr>
                  <w:tcW w:w="283" w:type="dxa"/>
                </w:tcPr>
                <w:p w14:paraId="25356DE8" w14:textId="77777777" w:rsidR="009F661F" w:rsidRPr="00D803A1" w:rsidRDefault="009F661F" w:rsidP="009F661F">
                  <w:pPr>
                    <w:rPr>
                      <w:rFonts w:ascii="Arial" w:hAnsi="Arial" w:cs="Arial"/>
                      <w:bCs/>
                      <w:color w:val="000000"/>
                      <w:sz w:val="20"/>
                      <w:szCs w:val="20"/>
                      <w:u w:val="single"/>
                    </w:rPr>
                  </w:pPr>
                </w:p>
              </w:tc>
              <w:tc>
                <w:tcPr>
                  <w:tcW w:w="2353" w:type="dxa"/>
                </w:tcPr>
                <w:p w14:paraId="0DC62272" w14:textId="77777777" w:rsidR="009F661F" w:rsidRPr="00D803A1" w:rsidRDefault="009F661F" w:rsidP="009F661F">
                  <w:pPr>
                    <w:rPr>
                      <w:rFonts w:ascii="Arial" w:hAnsi="Arial" w:cs="Arial"/>
                      <w:bCs/>
                      <w:color w:val="000000"/>
                      <w:sz w:val="20"/>
                      <w:szCs w:val="20"/>
                    </w:rPr>
                  </w:pPr>
                </w:p>
              </w:tc>
            </w:tr>
            <w:tr w:rsidR="009F661F" w:rsidRPr="002A3E8B" w14:paraId="35B36FA5"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45E8D64"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1B8844F0" w14:textId="77777777" w:rsidR="7FB86681" w:rsidRPr="00D803A1" w:rsidRDefault="7FB86681" w:rsidP="7FB86681">
                  <w:pPr>
                    <w:rPr>
                      <w:rFonts w:ascii="Arial" w:hAnsi="Arial" w:cs="Arial"/>
                      <w:color w:val="000000" w:themeColor="text1"/>
                      <w:sz w:val="20"/>
                      <w:szCs w:val="20"/>
                      <w:u w:val="single"/>
                    </w:rPr>
                  </w:pPr>
                  <w:r>
                    <w:rPr>
                      <w:rFonts w:ascii="Arial" w:hAnsi="Arial" w:cs="Arial"/>
                      <w:color w:val="000000" w:themeColor="text1"/>
                      <w:sz w:val="20"/>
                      <w:szCs w:val="20"/>
                    </w:rPr>
                    <w:t>Política educativa</w:t>
                  </w:r>
                </w:p>
              </w:tc>
              <w:tc>
                <w:tcPr>
                  <w:tcW w:w="283" w:type="dxa"/>
                </w:tcPr>
                <w:p w14:paraId="554C962A" w14:textId="77777777" w:rsidR="009F661F" w:rsidRPr="00D803A1" w:rsidRDefault="009F661F" w:rsidP="009F661F">
                  <w:pPr>
                    <w:rPr>
                      <w:rFonts w:ascii="Arial" w:hAnsi="Arial" w:cs="Arial"/>
                      <w:bCs/>
                      <w:color w:val="000000"/>
                      <w:sz w:val="20"/>
                      <w:szCs w:val="20"/>
                      <w:u w:val="single"/>
                    </w:rPr>
                  </w:pPr>
                </w:p>
              </w:tc>
              <w:tc>
                <w:tcPr>
                  <w:tcW w:w="2353" w:type="dxa"/>
                </w:tcPr>
                <w:p w14:paraId="76299E86" w14:textId="77777777" w:rsidR="009F661F" w:rsidRPr="00D803A1" w:rsidRDefault="009F661F" w:rsidP="009F661F">
                  <w:pPr>
                    <w:rPr>
                      <w:rFonts w:ascii="Arial" w:hAnsi="Arial" w:cs="Arial"/>
                      <w:bCs/>
                      <w:color w:val="000000"/>
                      <w:sz w:val="20"/>
                      <w:szCs w:val="20"/>
                    </w:rPr>
                  </w:pPr>
                </w:p>
              </w:tc>
            </w:tr>
            <w:tr w:rsidR="009F661F" w:rsidRPr="002A3E8B" w14:paraId="65173394"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FCED53F"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60309780" w14:textId="77777777" w:rsidR="7FB86681" w:rsidRPr="00D803A1" w:rsidRDefault="7FB86681" w:rsidP="7FB86681">
                  <w:pPr>
                    <w:rPr>
                      <w:rFonts w:ascii="Arial" w:hAnsi="Arial" w:cs="Arial"/>
                      <w:color w:val="000000" w:themeColor="text1"/>
                      <w:sz w:val="20"/>
                      <w:szCs w:val="20"/>
                      <w:u w:val="single"/>
                    </w:rPr>
                  </w:pPr>
                  <w:r>
                    <w:rPr>
                      <w:rFonts w:ascii="Arial" w:hAnsi="Arial" w:cs="Arial"/>
                      <w:color w:val="000000" w:themeColor="text1"/>
                      <w:sz w:val="20"/>
                      <w:szCs w:val="20"/>
                    </w:rPr>
                    <w:t xml:space="preserve">Programas de prevención </w:t>
                  </w:r>
                </w:p>
              </w:tc>
              <w:tc>
                <w:tcPr>
                  <w:tcW w:w="283" w:type="dxa"/>
                </w:tcPr>
                <w:p w14:paraId="7A849D7D" w14:textId="77777777" w:rsidR="009F661F" w:rsidRPr="00D803A1" w:rsidRDefault="009F661F" w:rsidP="009F661F">
                  <w:pPr>
                    <w:rPr>
                      <w:rFonts w:ascii="Arial" w:hAnsi="Arial" w:cs="Arial"/>
                      <w:bCs/>
                      <w:color w:val="000000"/>
                      <w:sz w:val="20"/>
                      <w:szCs w:val="20"/>
                      <w:u w:val="single"/>
                    </w:rPr>
                  </w:pPr>
                </w:p>
              </w:tc>
              <w:tc>
                <w:tcPr>
                  <w:tcW w:w="2353" w:type="dxa"/>
                </w:tcPr>
                <w:p w14:paraId="4C9AAE22" w14:textId="77777777" w:rsidR="009F661F" w:rsidRPr="00D803A1" w:rsidRDefault="009F661F" w:rsidP="009F661F">
                  <w:pPr>
                    <w:rPr>
                      <w:rFonts w:ascii="Arial" w:hAnsi="Arial" w:cs="Arial"/>
                      <w:bCs/>
                      <w:color w:val="000000"/>
                      <w:sz w:val="20"/>
                      <w:szCs w:val="20"/>
                    </w:rPr>
                  </w:pPr>
                </w:p>
              </w:tc>
            </w:tr>
            <w:tr w:rsidR="7FB86681" w:rsidRPr="002A3E8B" w14:paraId="4E631B3F" w14:textId="77777777" w:rsidTr="002A3E8B">
              <w:trPr>
                <w:trHeight w:val="125"/>
                <w:jc w:val="center"/>
              </w:trPr>
              <w:tc>
                <w:tcPr>
                  <w:tcW w:w="286" w:type="dxa"/>
                  <w:tcBorders>
                    <w:top w:val="single" w:sz="4" w:space="0" w:color="auto"/>
                    <w:left w:val="single" w:sz="4" w:space="0" w:color="auto"/>
                    <w:bottom w:val="single" w:sz="4" w:space="0" w:color="auto"/>
                    <w:right w:val="single" w:sz="4" w:space="0" w:color="auto"/>
                  </w:tcBorders>
                </w:tcPr>
                <w:p w14:paraId="3705B371" w14:textId="19C2AFC2" w:rsidR="7FB86681" w:rsidRPr="002A3E8B" w:rsidRDefault="7FB86681" w:rsidP="7FB86681">
                  <w:pPr>
                    <w:rPr>
                      <w:rFonts w:ascii="Arial" w:hAnsi="Arial" w:cs="Arial"/>
                      <w:color w:val="000000" w:themeColor="text1"/>
                      <w:sz w:val="20"/>
                      <w:szCs w:val="20"/>
                      <w:u w:val="single"/>
                    </w:rPr>
                  </w:pPr>
                </w:p>
              </w:tc>
              <w:tc>
                <w:tcPr>
                  <w:tcW w:w="2951" w:type="dxa"/>
                  <w:tcBorders>
                    <w:left w:val="single" w:sz="4" w:space="0" w:color="auto"/>
                  </w:tcBorders>
                </w:tcPr>
                <w:p w14:paraId="34069CDA" w14:textId="77777777" w:rsidR="7FB86681" w:rsidRPr="00D803A1" w:rsidRDefault="7FB86681" w:rsidP="7FB86681">
                  <w:pPr>
                    <w:rPr>
                      <w:rFonts w:ascii="Arial" w:hAnsi="Arial" w:cs="Arial"/>
                      <w:color w:val="000000" w:themeColor="text1"/>
                      <w:sz w:val="20"/>
                      <w:szCs w:val="20"/>
                      <w:u w:val="single"/>
                    </w:rPr>
                  </w:pPr>
                  <w:r>
                    <w:rPr>
                      <w:rFonts w:ascii="Arial" w:hAnsi="Arial" w:cs="Arial"/>
                      <w:color w:val="000000" w:themeColor="text1"/>
                      <w:sz w:val="20"/>
                      <w:szCs w:val="20"/>
                    </w:rPr>
                    <w:t>Bienestar social y familia</w:t>
                  </w:r>
                </w:p>
              </w:tc>
              <w:tc>
                <w:tcPr>
                  <w:tcW w:w="283" w:type="dxa"/>
                </w:tcPr>
                <w:p w14:paraId="3ACD073B" w14:textId="2A35FC70" w:rsidR="7FB86681" w:rsidRPr="00D803A1" w:rsidRDefault="7FB86681" w:rsidP="7FB86681">
                  <w:pPr>
                    <w:rPr>
                      <w:rFonts w:ascii="Arial" w:hAnsi="Arial" w:cs="Arial"/>
                      <w:color w:val="000000" w:themeColor="text1"/>
                      <w:sz w:val="20"/>
                      <w:szCs w:val="20"/>
                      <w:u w:val="single"/>
                    </w:rPr>
                  </w:pPr>
                </w:p>
              </w:tc>
              <w:tc>
                <w:tcPr>
                  <w:tcW w:w="2353" w:type="dxa"/>
                </w:tcPr>
                <w:p w14:paraId="7D6AFEC3" w14:textId="08258888" w:rsidR="7FB86681" w:rsidRPr="00D803A1" w:rsidRDefault="7FB86681" w:rsidP="7FB86681">
                  <w:pPr>
                    <w:rPr>
                      <w:rFonts w:ascii="Arial" w:hAnsi="Arial" w:cs="Arial"/>
                      <w:color w:val="000000" w:themeColor="text1"/>
                      <w:sz w:val="20"/>
                      <w:szCs w:val="20"/>
                    </w:rPr>
                  </w:pPr>
                </w:p>
              </w:tc>
            </w:tr>
            <w:tr w:rsidR="009F661F" w:rsidRPr="002A3E8B" w14:paraId="3455E026" w14:textId="77777777" w:rsidTr="002A3E8B">
              <w:trPr>
                <w:trHeight w:val="130"/>
                <w:jc w:val="center"/>
              </w:trPr>
              <w:tc>
                <w:tcPr>
                  <w:tcW w:w="286" w:type="dxa"/>
                  <w:tcBorders>
                    <w:top w:val="single" w:sz="4" w:space="0" w:color="auto"/>
                    <w:left w:val="single" w:sz="4" w:space="0" w:color="auto"/>
                    <w:bottom w:val="single" w:sz="4" w:space="0" w:color="auto"/>
                    <w:right w:val="single" w:sz="4" w:space="0" w:color="auto"/>
                  </w:tcBorders>
                </w:tcPr>
                <w:p w14:paraId="46229DD1"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390D27BA"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Sanidad</w:t>
                  </w:r>
                </w:p>
              </w:tc>
              <w:tc>
                <w:tcPr>
                  <w:tcW w:w="283" w:type="dxa"/>
                </w:tcPr>
                <w:p w14:paraId="48B9EB61" w14:textId="77777777" w:rsidR="009F661F" w:rsidRPr="00D803A1" w:rsidRDefault="009F661F" w:rsidP="009F661F">
                  <w:pPr>
                    <w:rPr>
                      <w:rFonts w:ascii="Arial" w:hAnsi="Arial" w:cs="Arial"/>
                      <w:bCs/>
                      <w:color w:val="000000"/>
                      <w:sz w:val="20"/>
                      <w:szCs w:val="20"/>
                      <w:u w:val="single"/>
                    </w:rPr>
                  </w:pPr>
                </w:p>
              </w:tc>
              <w:tc>
                <w:tcPr>
                  <w:tcW w:w="2353" w:type="dxa"/>
                  <w:tcBorders>
                    <w:bottom w:val="single" w:sz="4" w:space="0" w:color="auto"/>
                  </w:tcBorders>
                </w:tcPr>
                <w:p w14:paraId="1F87B5CB" w14:textId="77777777" w:rsidR="009F661F" w:rsidRPr="00D803A1" w:rsidRDefault="009F661F" w:rsidP="009F661F">
                  <w:pPr>
                    <w:rPr>
                      <w:rFonts w:ascii="Arial" w:hAnsi="Arial" w:cs="Arial"/>
                      <w:bCs/>
                      <w:color w:val="000000"/>
                      <w:sz w:val="20"/>
                      <w:szCs w:val="20"/>
                    </w:rPr>
                  </w:pPr>
                </w:p>
              </w:tc>
            </w:tr>
            <w:tr w:rsidR="009F661F" w:rsidRPr="002A3E8B" w14:paraId="5CA674DD"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D84DC82" w14:textId="77777777" w:rsidR="009F661F" w:rsidRPr="002A3E8B" w:rsidRDefault="009F661F" w:rsidP="009F661F">
                  <w:pPr>
                    <w:rPr>
                      <w:rFonts w:ascii="Arial" w:hAnsi="Arial" w:cs="Arial"/>
                      <w:bCs/>
                      <w:color w:val="000000"/>
                      <w:sz w:val="20"/>
                      <w:szCs w:val="20"/>
                      <w:u w:val="single"/>
                    </w:rPr>
                  </w:pPr>
                </w:p>
              </w:tc>
              <w:tc>
                <w:tcPr>
                  <w:tcW w:w="3234" w:type="dxa"/>
                  <w:gridSpan w:val="2"/>
                  <w:tcBorders>
                    <w:left w:val="single" w:sz="4" w:space="0" w:color="auto"/>
                    <w:right w:val="single" w:sz="4" w:space="0" w:color="auto"/>
                  </w:tcBorders>
                </w:tcPr>
                <w:p w14:paraId="4D0C44BD" w14:textId="3A1FCCA9"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Otros                                 ¿Cuál?</w:t>
                  </w:r>
                </w:p>
              </w:tc>
              <w:tc>
                <w:tcPr>
                  <w:tcW w:w="2353" w:type="dxa"/>
                  <w:tcBorders>
                    <w:top w:val="single" w:sz="4" w:space="0" w:color="auto"/>
                    <w:left w:val="single" w:sz="4" w:space="0" w:color="auto"/>
                    <w:bottom w:val="single" w:sz="4" w:space="0" w:color="auto"/>
                    <w:right w:val="single" w:sz="4" w:space="0" w:color="auto"/>
                  </w:tcBorders>
                </w:tcPr>
                <w:p w14:paraId="6AB5D482" w14:textId="77777777" w:rsidR="009F661F" w:rsidRPr="00D803A1" w:rsidRDefault="009F661F" w:rsidP="009F661F">
                  <w:pPr>
                    <w:rPr>
                      <w:rFonts w:ascii="Arial" w:hAnsi="Arial" w:cs="Arial"/>
                      <w:bCs/>
                      <w:color w:val="000000"/>
                      <w:sz w:val="20"/>
                      <w:szCs w:val="20"/>
                    </w:rPr>
                  </w:pPr>
                </w:p>
              </w:tc>
            </w:tr>
          </w:tbl>
          <w:p w14:paraId="7CECEF30" w14:textId="188F5CC8" w:rsidR="00D803A1" w:rsidRPr="00C46A3A" w:rsidRDefault="00D803A1" w:rsidP="001B1739">
            <w:pPr>
              <w:jc w:val="both"/>
              <w:rPr>
                <w:rFonts w:ascii="Arial" w:hAnsi="Arial" w:cs="Arial"/>
                <w:bCs/>
                <w:i/>
                <w:iCs/>
                <w:color w:val="2F5496"/>
                <w:sz w:val="18"/>
                <w:szCs w:val="18"/>
              </w:rPr>
            </w:pPr>
          </w:p>
        </w:tc>
      </w:tr>
      <w:tr w:rsidR="009F661F" w:rsidRPr="00135ACE" w14:paraId="07BD77B0" w14:textId="77777777" w:rsidTr="006025CA">
        <w:trPr>
          <w:trHeight w:val="319"/>
        </w:trPr>
        <w:tc>
          <w:tcPr>
            <w:tcW w:w="3574" w:type="dxa"/>
            <w:vMerge w:val="restart"/>
            <w:tcBorders>
              <w:top w:val="single" w:sz="4" w:space="0" w:color="auto"/>
              <w:left w:val="single" w:sz="4" w:space="0" w:color="auto"/>
              <w:right w:val="single" w:sz="4" w:space="0" w:color="auto"/>
            </w:tcBorders>
            <w:vAlign w:val="center"/>
          </w:tcPr>
          <w:p w14:paraId="3693A6C8" w14:textId="179D7C29"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ENTIDAD A LA QUE VA DIRIGIDO</w:t>
            </w:r>
          </w:p>
        </w:tc>
        <w:tc>
          <w:tcPr>
            <w:tcW w:w="6095" w:type="dxa"/>
            <w:tcBorders>
              <w:top w:val="single" w:sz="4" w:space="0" w:color="auto"/>
              <w:left w:val="single" w:sz="4" w:space="0" w:color="auto"/>
              <w:bottom w:val="single" w:sz="4" w:space="0" w:color="auto"/>
              <w:right w:val="single" w:sz="4" w:space="0" w:color="auto"/>
            </w:tcBorders>
            <w:vAlign w:val="center"/>
          </w:tcPr>
          <w:p w14:paraId="59720F30" w14:textId="1D17C10D" w:rsidR="009F661F" w:rsidRPr="00C46A3A" w:rsidRDefault="001B1739" w:rsidP="009F661F">
            <w:pPr>
              <w:jc w:val="both"/>
              <w:rPr>
                <w:rFonts w:ascii="Arial" w:hAnsi="Arial" w:cs="Arial"/>
                <w:bCs/>
                <w:i/>
                <w:iCs/>
                <w:color w:val="2F5496"/>
                <w:sz w:val="18"/>
                <w:szCs w:val="18"/>
              </w:rPr>
            </w:pPr>
            <w:r>
              <w:rPr>
                <w:rFonts w:ascii="Arial" w:hAnsi="Arial" w:cs="Arial"/>
                <w:bCs/>
                <w:i/>
                <w:iCs/>
                <w:sz w:val="20"/>
                <w:szCs w:val="20"/>
              </w:rPr>
              <w:t>Ministerio del Interior</w:t>
            </w:r>
          </w:p>
        </w:tc>
      </w:tr>
      <w:tr w:rsidR="009F661F" w:rsidRPr="00135ACE" w14:paraId="33C185CF" w14:textId="77777777" w:rsidTr="00FD5E09">
        <w:trPr>
          <w:trHeight w:val="715"/>
        </w:trPr>
        <w:tc>
          <w:tcPr>
            <w:tcW w:w="3574" w:type="dxa"/>
            <w:vMerge/>
            <w:vAlign w:val="center"/>
          </w:tcPr>
          <w:p w14:paraId="3A7D11F2" w14:textId="77777777"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p>
        </w:tc>
        <w:tc>
          <w:tcPr>
            <w:tcW w:w="6095" w:type="dxa"/>
            <w:tcBorders>
              <w:top w:val="single" w:sz="4" w:space="0" w:color="auto"/>
              <w:left w:val="single" w:sz="4" w:space="0" w:color="auto"/>
              <w:bottom w:val="single" w:sz="4" w:space="0" w:color="auto"/>
              <w:right w:val="single" w:sz="4" w:space="0" w:color="auto"/>
            </w:tcBorders>
            <w:vAlign w:val="center"/>
          </w:tcPr>
          <w:p w14:paraId="1B8A8D53" w14:textId="77777777" w:rsidR="004F5F1C" w:rsidRPr="004F5F1C" w:rsidRDefault="004F5F1C" w:rsidP="009F661F">
            <w:pPr>
              <w:jc w:val="both"/>
              <w:rPr>
                <w:rFonts w:ascii="Arial" w:hAnsi="Arial" w:cs="Arial"/>
                <w:bCs/>
                <w:i/>
                <w:iCs/>
                <w:color w:val="2F5496"/>
                <w:sz w:val="4"/>
                <w:szCs w:val="4"/>
              </w:rPr>
            </w:pPr>
          </w:p>
          <w:tbl>
            <w:tblPr>
              <w:tblStyle w:val="Tablaconcuadrcula"/>
              <w:tblW w:w="3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1242"/>
              <w:gridCol w:w="252"/>
              <w:gridCol w:w="1476"/>
            </w:tblGrid>
            <w:tr w:rsidR="004F5F1C" w:rsidRPr="00C46A3A" w14:paraId="21C798D4" w14:textId="77777777" w:rsidTr="005E6E89">
              <w:tc>
                <w:tcPr>
                  <w:tcW w:w="284" w:type="dxa"/>
                  <w:tcBorders>
                    <w:top w:val="single" w:sz="4" w:space="0" w:color="auto"/>
                    <w:left w:val="single" w:sz="4" w:space="0" w:color="auto"/>
                    <w:bottom w:val="single" w:sz="4" w:space="0" w:color="auto"/>
                    <w:right w:val="single" w:sz="4" w:space="0" w:color="auto"/>
                  </w:tcBorders>
                  <w:vAlign w:val="center"/>
                </w:tcPr>
                <w:p w14:paraId="7A628285" w14:textId="50BD995F" w:rsidR="004F5F1C" w:rsidRDefault="001B1739" w:rsidP="004F5F1C">
                  <w:pPr>
                    <w:rPr>
                      <w:rFonts w:ascii="Arial" w:hAnsi="Arial" w:cs="Arial"/>
                      <w:bCs/>
                      <w:color w:val="000000"/>
                      <w:sz w:val="20"/>
                      <w:szCs w:val="20"/>
                    </w:rPr>
                  </w:pPr>
                  <w:r>
                    <w:rPr>
                      <w:rFonts w:ascii="Arial" w:hAnsi="Arial" w:cs="Arial"/>
                      <w:bCs/>
                      <w:color w:val="000000"/>
                      <w:sz w:val="20"/>
                      <w:szCs w:val="20"/>
                    </w:rPr>
                    <w:t>X</w:t>
                  </w:r>
                </w:p>
              </w:tc>
              <w:tc>
                <w:tcPr>
                  <w:tcW w:w="1418" w:type="dxa"/>
                  <w:tcBorders>
                    <w:left w:val="single" w:sz="4" w:space="0" w:color="auto"/>
                    <w:right w:val="single" w:sz="4" w:space="0" w:color="auto"/>
                  </w:tcBorders>
                  <w:vAlign w:val="center"/>
                </w:tcPr>
                <w:p w14:paraId="30361124" w14:textId="145C96EE" w:rsidR="004F5F1C" w:rsidRPr="00C46A3A" w:rsidRDefault="004F5F1C" w:rsidP="004F5F1C">
                  <w:pPr>
                    <w:rPr>
                      <w:rFonts w:ascii="Arial" w:hAnsi="Arial" w:cs="Arial"/>
                      <w:bCs/>
                      <w:color w:val="000000"/>
                      <w:sz w:val="22"/>
                      <w:szCs w:val="22"/>
                    </w:rPr>
                  </w:pPr>
                  <w:r>
                    <w:rPr>
                      <w:rFonts w:ascii="Arial" w:hAnsi="Arial" w:cs="Arial"/>
                      <w:bCs/>
                      <w:color w:val="000000"/>
                      <w:sz w:val="22"/>
                      <w:szCs w:val="22"/>
                    </w:rPr>
                    <w:t>Nacional</w:t>
                  </w:r>
                </w:p>
              </w:tc>
              <w:tc>
                <w:tcPr>
                  <w:tcW w:w="284" w:type="dxa"/>
                  <w:tcBorders>
                    <w:top w:val="single" w:sz="4" w:space="0" w:color="auto"/>
                    <w:left w:val="single" w:sz="4" w:space="0" w:color="auto"/>
                    <w:bottom w:val="single" w:sz="4" w:space="0" w:color="auto"/>
                    <w:right w:val="single" w:sz="4" w:space="0" w:color="auto"/>
                  </w:tcBorders>
                  <w:vAlign w:val="center"/>
                </w:tcPr>
                <w:p w14:paraId="253C706A" w14:textId="77777777" w:rsidR="004F5F1C" w:rsidRPr="00C46A3A" w:rsidRDefault="004F5F1C" w:rsidP="004F5F1C">
                  <w:pPr>
                    <w:rPr>
                      <w:rFonts w:ascii="Arial" w:hAnsi="Arial" w:cs="Arial"/>
                      <w:bCs/>
                      <w:color w:val="000000"/>
                      <w:sz w:val="22"/>
                      <w:szCs w:val="22"/>
                    </w:rPr>
                  </w:pPr>
                </w:p>
              </w:tc>
              <w:tc>
                <w:tcPr>
                  <w:tcW w:w="1417" w:type="dxa"/>
                  <w:tcBorders>
                    <w:left w:val="single" w:sz="4" w:space="0" w:color="auto"/>
                  </w:tcBorders>
                  <w:vAlign w:val="center"/>
                </w:tcPr>
                <w:p w14:paraId="1AB16049" w14:textId="4AEF18E9" w:rsidR="004F5F1C" w:rsidRPr="00C46A3A" w:rsidRDefault="004F5F1C" w:rsidP="004F5F1C">
                  <w:pPr>
                    <w:rPr>
                      <w:rFonts w:ascii="Arial" w:hAnsi="Arial" w:cs="Arial"/>
                      <w:bCs/>
                      <w:color w:val="000000"/>
                      <w:sz w:val="22"/>
                      <w:szCs w:val="22"/>
                    </w:rPr>
                  </w:pPr>
                  <w:r>
                    <w:rPr>
                      <w:rFonts w:ascii="Arial" w:hAnsi="Arial" w:cs="Arial"/>
                      <w:bCs/>
                      <w:color w:val="000000"/>
                      <w:sz w:val="22"/>
                      <w:szCs w:val="22"/>
                    </w:rPr>
                    <w:t>Internacional</w:t>
                  </w:r>
                </w:p>
              </w:tc>
            </w:tr>
          </w:tbl>
          <w:p w14:paraId="6B2634B9" w14:textId="14B1ACB4" w:rsidR="009F661F" w:rsidRPr="00C46A3A" w:rsidRDefault="009F661F" w:rsidP="009F661F">
            <w:pPr>
              <w:jc w:val="both"/>
              <w:rPr>
                <w:rFonts w:ascii="Arial" w:hAnsi="Arial" w:cs="Arial"/>
                <w:bCs/>
                <w:i/>
                <w:iCs/>
                <w:color w:val="2F5496"/>
                <w:sz w:val="18"/>
                <w:szCs w:val="18"/>
              </w:rPr>
            </w:pPr>
          </w:p>
        </w:tc>
      </w:tr>
      <w:tr w:rsidR="009F661F" w:rsidRPr="00135ACE" w14:paraId="4576B861" w14:textId="77777777" w:rsidTr="006025CA">
        <w:trPr>
          <w:trHeight w:val="848"/>
        </w:trPr>
        <w:tc>
          <w:tcPr>
            <w:tcW w:w="3574" w:type="dxa"/>
            <w:tcBorders>
              <w:top w:val="single" w:sz="4" w:space="0" w:color="auto"/>
              <w:left w:val="single" w:sz="4" w:space="0" w:color="auto"/>
              <w:bottom w:val="single" w:sz="4" w:space="0" w:color="auto"/>
              <w:right w:val="single" w:sz="4" w:space="0" w:color="auto"/>
            </w:tcBorders>
            <w:vAlign w:val="center"/>
          </w:tcPr>
          <w:p w14:paraId="0830CCBF" w14:textId="5595A579"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PRESUPUESTO TOTAL</w:t>
            </w:r>
          </w:p>
        </w:tc>
        <w:tc>
          <w:tcPr>
            <w:tcW w:w="6095" w:type="dxa"/>
            <w:tcBorders>
              <w:top w:val="single" w:sz="4" w:space="0" w:color="auto"/>
              <w:left w:val="single" w:sz="4" w:space="0" w:color="auto"/>
              <w:bottom w:val="single" w:sz="4" w:space="0" w:color="auto"/>
              <w:right w:val="single" w:sz="4" w:space="0" w:color="auto"/>
            </w:tcBorders>
            <w:vAlign w:val="center"/>
          </w:tcPr>
          <w:p w14:paraId="00EFB297" w14:textId="06D8264E" w:rsidR="006B163F" w:rsidRPr="006B163F" w:rsidRDefault="006B163F" w:rsidP="006B163F">
            <w:pPr>
              <w:rPr>
                <w:rFonts w:ascii="Arial" w:hAnsi="Arial" w:cs="Arial"/>
                <w:bCs/>
                <w:i/>
                <w:iCs/>
                <w:sz w:val="20"/>
                <w:szCs w:val="20"/>
              </w:rPr>
            </w:pPr>
            <w:r>
              <w:rPr>
                <w:rFonts w:ascii="Arial" w:hAnsi="Arial" w:cs="Arial"/>
                <w:bCs/>
                <w:i/>
                <w:iCs/>
                <w:sz w:val="20"/>
                <w:szCs w:val="20"/>
              </w:rPr>
              <w:t>(</w:t>
            </w:r>
            <w:r w:rsidR="00457DF1" w:rsidRPr="00457DF1">
              <w:rPr>
                <w:rFonts w:ascii="Arial" w:hAnsi="Arial" w:cs="Arial"/>
                <w:bCs/>
                <w:i/>
                <w:iCs/>
                <w:sz w:val="20"/>
                <w:szCs w:val="20"/>
              </w:rPr>
              <w:t>$54.505.653.937</w:t>
            </w:r>
            <w:r>
              <w:rPr>
                <w:rFonts w:ascii="Arial" w:hAnsi="Arial" w:cs="Arial"/>
                <w:bCs/>
                <w:i/>
                <w:iCs/>
                <w:sz w:val="20"/>
                <w:szCs w:val="20"/>
              </w:rPr>
              <w:t>)</w:t>
            </w:r>
          </w:p>
          <w:p w14:paraId="532B76BB" w14:textId="15B1C9A5" w:rsidR="009F661F" w:rsidRPr="00710908" w:rsidRDefault="000F5991" w:rsidP="00457DF1">
            <w:pPr>
              <w:jc w:val="both"/>
              <w:rPr>
                <w:rFonts w:ascii="Arial" w:hAnsi="Arial" w:cs="Arial"/>
                <w:bCs/>
                <w:i/>
                <w:iCs/>
                <w:sz w:val="20"/>
                <w:szCs w:val="20"/>
                <w:lang w:val="es-CO"/>
              </w:rPr>
            </w:pPr>
            <w:r w:rsidRPr="000F5991">
              <w:rPr>
                <w:rFonts w:ascii="Arial" w:hAnsi="Arial" w:cs="Arial"/>
                <w:bCs/>
                <w:i/>
                <w:iCs/>
                <w:sz w:val="20"/>
                <w:szCs w:val="20"/>
              </w:rPr>
              <w:t>CINCUENTA Y CUATRO MIL MILLONES QUINIENTOS CINCO MILLONES SEISCIENTOS CINCUENTA Y TRES MIL NOVECIENTOS TREINTA Y SIETE PESOS M/CTE</w:t>
            </w:r>
          </w:p>
        </w:tc>
      </w:tr>
      <w:tr w:rsidR="009F661F" w:rsidRPr="00135ACE" w14:paraId="33AA6CF3" w14:textId="77777777" w:rsidTr="006025CA">
        <w:trPr>
          <w:trHeight w:val="846"/>
        </w:trPr>
        <w:tc>
          <w:tcPr>
            <w:tcW w:w="3574" w:type="dxa"/>
            <w:tcBorders>
              <w:top w:val="single" w:sz="4" w:space="0" w:color="auto"/>
              <w:left w:val="single" w:sz="4" w:space="0" w:color="auto"/>
              <w:bottom w:val="single" w:sz="4" w:space="0" w:color="auto"/>
              <w:right w:val="single" w:sz="4" w:space="0" w:color="auto"/>
            </w:tcBorders>
            <w:vAlign w:val="center"/>
          </w:tcPr>
          <w:p w14:paraId="2BB24220" w14:textId="16FFB33F"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COFINANCIACIÓN</w:t>
            </w:r>
          </w:p>
        </w:tc>
        <w:tc>
          <w:tcPr>
            <w:tcW w:w="6095" w:type="dxa"/>
            <w:tcBorders>
              <w:top w:val="single" w:sz="4" w:space="0" w:color="auto"/>
              <w:left w:val="single" w:sz="4" w:space="0" w:color="auto"/>
              <w:bottom w:val="single" w:sz="4" w:space="0" w:color="auto"/>
              <w:right w:val="single" w:sz="4" w:space="0" w:color="auto"/>
            </w:tcBorders>
            <w:vAlign w:val="center"/>
          </w:tcPr>
          <w:p w14:paraId="138FABC9" w14:textId="457ADC4C" w:rsidR="009F661F" w:rsidRPr="009F661F" w:rsidRDefault="009F661F" w:rsidP="009F661F">
            <w:pPr>
              <w:rPr>
                <w:rFonts w:ascii="Arial" w:hAnsi="Arial" w:cs="Arial"/>
                <w:bCs/>
                <w:color w:val="000000"/>
                <w:sz w:val="4"/>
                <w:szCs w:val="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
              <w:gridCol w:w="425"/>
              <w:gridCol w:w="363"/>
              <w:gridCol w:w="546"/>
            </w:tblGrid>
            <w:tr w:rsidR="009F661F" w14:paraId="3D1051B7" w14:textId="77777777" w:rsidTr="001C73C9">
              <w:tc>
                <w:tcPr>
                  <w:tcW w:w="318" w:type="dxa"/>
                  <w:tcBorders>
                    <w:top w:val="single" w:sz="4" w:space="0" w:color="auto"/>
                    <w:left w:val="single" w:sz="4" w:space="0" w:color="auto"/>
                    <w:bottom w:val="single" w:sz="4" w:space="0" w:color="auto"/>
                    <w:right w:val="single" w:sz="4" w:space="0" w:color="auto"/>
                  </w:tcBorders>
                </w:tcPr>
                <w:p w14:paraId="7AEFB53C" w14:textId="11CE8D21" w:rsidR="009F661F" w:rsidRPr="00D803A1" w:rsidRDefault="009F661F" w:rsidP="009F661F">
                  <w:pPr>
                    <w:rPr>
                      <w:rFonts w:ascii="Arial" w:hAnsi="Arial" w:cs="Arial"/>
                      <w:bCs/>
                      <w:color w:val="000000"/>
                      <w:sz w:val="22"/>
                      <w:szCs w:val="22"/>
                    </w:rPr>
                  </w:pPr>
                </w:p>
              </w:tc>
              <w:tc>
                <w:tcPr>
                  <w:tcW w:w="425" w:type="dxa"/>
                  <w:tcBorders>
                    <w:left w:val="single" w:sz="4" w:space="0" w:color="auto"/>
                    <w:right w:val="single" w:sz="4" w:space="0" w:color="auto"/>
                  </w:tcBorders>
                </w:tcPr>
                <w:p w14:paraId="2D2DEFA4" w14:textId="3C08E056"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Sí</w:t>
                  </w:r>
                </w:p>
              </w:tc>
              <w:tc>
                <w:tcPr>
                  <w:tcW w:w="284" w:type="dxa"/>
                  <w:tcBorders>
                    <w:top w:val="single" w:sz="4" w:space="0" w:color="auto"/>
                    <w:left w:val="single" w:sz="4" w:space="0" w:color="auto"/>
                    <w:bottom w:val="single" w:sz="4" w:space="0" w:color="auto"/>
                    <w:right w:val="single" w:sz="4" w:space="0" w:color="auto"/>
                  </w:tcBorders>
                </w:tcPr>
                <w:p w14:paraId="73B5E331" w14:textId="53741A99" w:rsidR="009F661F" w:rsidRPr="00D803A1" w:rsidRDefault="001B1739" w:rsidP="009F661F">
                  <w:pPr>
                    <w:rPr>
                      <w:rFonts w:ascii="Arial" w:hAnsi="Arial" w:cs="Arial"/>
                      <w:bCs/>
                      <w:color w:val="000000"/>
                      <w:sz w:val="22"/>
                      <w:szCs w:val="22"/>
                    </w:rPr>
                  </w:pPr>
                  <w:r>
                    <w:rPr>
                      <w:rFonts w:ascii="Arial" w:hAnsi="Arial" w:cs="Arial"/>
                      <w:bCs/>
                      <w:color w:val="000000"/>
                      <w:sz w:val="22"/>
                      <w:szCs w:val="22"/>
                    </w:rPr>
                    <w:t>X</w:t>
                  </w:r>
                </w:p>
              </w:tc>
              <w:tc>
                <w:tcPr>
                  <w:tcW w:w="425" w:type="dxa"/>
                  <w:tcBorders>
                    <w:left w:val="single" w:sz="4" w:space="0" w:color="auto"/>
                  </w:tcBorders>
                </w:tcPr>
                <w:p w14:paraId="5908AE37" w14:textId="777CC870"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NO</w:t>
                  </w:r>
                </w:p>
              </w:tc>
            </w:tr>
          </w:tbl>
          <w:p w14:paraId="709F8B28" w14:textId="282D4DF4" w:rsidR="009F661F" w:rsidRPr="00C46A3A" w:rsidRDefault="009F661F" w:rsidP="009F661F">
            <w:pPr>
              <w:jc w:val="both"/>
              <w:rPr>
                <w:rFonts w:ascii="Arial" w:hAnsi="Arial" w:cs="Arial"/>
                <w:bCs/>
                <w:i/>
                <w:iCs/>
                <w:color w:val="2F5496"/>
                <w:sz w:val="18"/>
                <w:szCs w:val="18"/>
              </w:rPr>
            </w:pPr>
          </w:p>
        </w:tc>
      </w:tr>
      <w:tr w:rsidR="009F661F" w:rsidRPr="00135ACE" w14:paraId="0D048098" w14:textId="77777777" w:rsidTr="006025CA">
        <w:trPr>
          <w:trHeight w:val="689"/>
        </w:trPr>
        <w:tc>
          <w:tcPr>
            <w:tcW w:w="3574" w:type="dxa"/>
            <w:tcBorders>
              <w:top w:val="single" w:sz="4" w:space="0" w:color="auto"/>
              <w:left w:val="single" w:sz="4" w:space="0" w:color="auto"/>
              <w:bottom w:val="single" w:sz="4" w:space="0" w:color="auto"/>
              <w:right w:val="single" w:sz="4" w:space="0" w:color="auto"/>
            </w:tcBorders>
            <w:vAlign w:val="center"/>
          </w:tcPr>
          <w:p w14:paraId="72EBFCD2" w14:textId="5AF6F7FE"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FASES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46949ADC" w14:textId="77777777" w:rsidR="009F661F" w:rsidRPr="004F5F1C" w:rsidRDefault="009F661F" w:rsidP="009F661F">
            <w:pPr>
              <w:jc w:val="both"/>
              <w:rPr>
                <w:rFonts w:ascii="Arial" w:hAnsi="Arial" w:cs="Arial"/>
                <w:bCs/>
                <w:i/>
                <w:iCs/>
                <w:color w:val="2F5496"/>
                <w:sz w:val="4"/>
                <w:szCs w:val="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67"/>
              <w:gridCol w:w="236"/>
              <w:gridCol w:w="567"/>
              <w:gridCol w:w="236"/>
              <w:gridCol w:w="567"/>
              <w:gridCol w:w="239"/>
              <w:gridCol w:w="567"/>
              <w:gridCol w:w="236"/>
              <w:gridCol w:w="567"/>
              <w:gridCol w:w="236"/>
              <w:gridCol w:w="1447"/>
            </w:tblGrid>
            <w:tr w:rsidR="004F5F1C" w14:paraId="12B83A6F" w14:textId="78BFB45A" w:rsidTr="00D803A1">
              <w:tc>
                <w:tcPr>
                  <w:tcW w:w="236" w:type="dxa"/>
                  <w:tcBorders>
                    <w:top w:val="single" w:sz="4" w:space="0" w:color="auto"/>
                    <w:left w:val="single" w:sz="4" w:space="0" w:color="auto"/>
                    <w:bottom w:val="single" w:sz="4" w:space="0" w:color="auto"/>
                    <w:right w:val="single" w:sz="4" w:space="0" w:color="auto"/>
                  </w:tcBorders>
                </w:tcPr>
                <w:p w14:paraId="03BC0266" w14:textId="3B0406D9" w:rsidR="009F661F" w:rsidRDefault="001B1739" w:rsidP="001B1739">
                  <w:pPr>
                    <w:jc w:val="both"/>
                    <w:rPr>
                      <w:rFonts w:ascii="Arial" w:hAnsi="Arial" w:cs="Arial"/>
                      <w:bCs/>
                      <w:color w:val="000000"/>
                      <w:sz w:val="20"/>
                      <w:szCs w:val="20"/>
                    </w:rPr>
                  </w:pPr>
                  <w:r>
                    <w:rPr>
                      <w:rFonts w:ascii="Arial" w:hAnsi="Arial" w:cs="Arial"/>
                      <w:bCs/>
                      <w:color w:val="000000"/>
                      <w:sz w:val="20"/>
                      <w:szCs w:val="20"/>
                    </w:rPr>
                    <w:t>X</w:t>
                  </w:r>
                </w:p>
              </w:tc>
              <w:tc>
                <w:tcPr>
                  <w:tcW w:w="567" w:type="dxa"/>
                  <w:tcBorders>
                    <w:left w:val="single" w:sz="4" w:space="0" w:color="auto"/>
                    <w:right w:val="single" w:sz="4" w:space="0" w:color="auto"/>
                  </w:tcBorders>
                </w:tcPr>
                <w:p w14:paraId="5EB4B5DB" w14:textId="3BDE1D8B"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1</w:t>
                  </w:r>
                </w:p>
              </w:tc>
              <w:tc>
                <w:tcPr>
                  <w:tcW w:w="236" w:type="dxa"/>
                  <w:tcBorders>
                    <w:top w:val="single" w:sz="4" w:space="0" w:color="auto"/>
                    <w:left w:val="single" w:sz="4" w:space="0" w:color="auto"/>
                    <w:bottom w:val="single" w:sz="4" w:space="0" w:color="auto"/>
                    <w:right w:val="single" w:sz="4" w:space="0" w:color="auto"/>
                  </w:tcBorders>
                </w:tcPr>
                <w:p w14:paraId="55B1723E"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13788CA4" w14:textId="7DF34B3E"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2</w:t>
                  </w:r>
                </w:p>
              </w:tc>
              <w:tc>
                <w:tcPr>
                  <w:tcW w:w="236" w:type="dxa"/>
                  <w:tcBorders>
                    <w:top w:val="single" w:sz="4" w:space="0" w:color="auto"/>
                    <w:left w:val="single" w:sz="4" w:space="0" w:color="auto"/>
                    <w:bottom w:val="single" w:sz="4" w:space="0" w:color="auto"/>
                    <w:right w:val="single" w:sz="4" w:space="0" w:color="auto"/>
                  </w:tcBorders>
                </w:tcPr>
                <w:p w14:paraId="6C8C9340"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7F9F0D0" w14:textId="533D721D"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3</w:t>
                  </w:r>
                </w:p>
              </w:tc>
              <w:tc>
                <w:tcPr>
                  <w:tcW w:w="239" w:type="dxa"/>
                  <w:tcBorders>
                    <w:top w:val="single" w:sz="4" w:space="0" w:color="auto"/>
                    <w:left w:val="single" w:sz="4" w:space="0" w:color="auto"/>
                    <w:bottom w:val="single" w:sz="4" w:space="0" w:color="auto"/>
                    <w:right w:val="single" w:sz="4" w:space="0" w:color="auto"/>
                  </w:tcBorders>
                </w:tcPr>
                <w:p w14:paraId="71945EC3"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40453A7" w14:textId="15B0918C"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4</w:t>
                  </w:r>
                </w:p>
              </w:tc>
              <w:tc>
                <w:tcPr>
                  <w:tcW w:w="236" w:type="dxa"/>
                  <w:tcBorders>
                    <w:top w:val="single" w:sz="4" w:space="0" w:color="auto"/>
                    <w:left w:val="single" w:sz="4" w:space="0" w:color="auto"/>
                    <w:bottom w:val="single" w:sz="4" w:space="0" w:color="auto"/>
                    <w:right w:val="single" w:sz="4" w:space="0" w:color="auto"/>
                  </w:tcBorders>
                </w:tcPr>
                <w:p w14:paraId="432E7B5A"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93F078E" w14:textId="29F8C615"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5</w:t>
                  </w:r>
                </w:p>
              </w:tc>
              <w:tc>
                <w:tcPr>
                  <w:tcW w:w="236" w:type="dxa"/>
                  <w:tcBorders>
                    <w:top w:val="single" w:sz="4" w:space="0" w:color="auto"/>
                    <w:left w:val="single" w:sz="4" w:space="0" w:color="auto"/>
                    <w:bottom w:val="single" w:sz="4" w:space="0" w:color="auto"/>
                    <w:right w:val="single" w:sz="4" w:space="0" w:color="auto"/>
                  </w:tcBorders>
                </w:tcPr>
                <w:p w14:paraId="6D76E218" w14:textId="77777777" w:rsidR="009F661F" w:rsidRPr="00D803A1" w:rsidRDefault="009F661F" w:rsidP="009F661F">
                  <w:pPr>
                    <w:rPr>
                      <w:rFonts w:ascii="Arial" w:hAnsi="Arial" w:cs="Arial"/>
                      <w:bCs/>
                      <w:color w:val="000000"/>
                      <w:sz w:val="22"/>
                      <w:szCs w:val="22"/>
                    </w:rPr>
                  </w:pPr>
                </w:p>
              </w:tc>
              <w:tc>
                <w:tcPr>
                  <w:tcW w:w="1447" w:type="dxa"/>
                  <w:tcBorders>
                    <w:left w:val="single" w:sz="4" w:space="0" w:color="auto"/>
                  </w:tcBorders>
                </w:tcPr>
                <w:p w14:paraId="04CCA73C" w14:textId="6295BA74"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Mas de 5</w:t>
                  </w:r>
                </w:p>
              </w:tc>
            </w:tr>
          </w:tbl>
          <w:p w14:paraId="624F0876" w14:textId="3FACB4B6" w:rsidR="009F661F" w:rsidRPr="00C46A3A" w:rsidRDefault="009F661F" w:rsidP="009F661F">
            <w:pPr>
              <w:jc w:val="both"/>
              <w:rPr>
                <w:rFonts w:ascii="Arial" w:hAnsi="Arial" w:cs="Arial"/>
                <w:bCs/>
                <w:i/>
                <w:iCs/>
                <w:color w:val="2F5496"/>
                <w:sz w:val="18"/>
                <w:szCs w:val="18"/>
              </w:rPr>
            </w:pPr>
          </w:p>
        </w:tc>
      </w:tr>
      <w:tr w:rsidR="009F661F" w:rsidRPr="00135ACE" w14:paraId="14B94C0C" w14:textId="77777777" w:rsidTr="00FD5E09">
        <w:trPr>
          <w:trHeight w:val="1013"/>
        </w:trPr>
        <w:tc>
          <w:tcPr>
            <w:tcW w:w="3574" w:type="dxa"/>
            <w:tcBorders>
              <w:top w:val="single" w:sz="4" w:space="0" w:color="auto"/>
              <w:left w:val="single" w:sz="4" w:space="0" w:color="auto"/>
              <w:bottom w:val="single" w:sz="4" w:space="0" w:color="auto"/>
              <w:right w:val="single" w:sz="4" w:space="0" w:color="auto"/>
            </w:tcBorders>
            <w:vAlign w:val="center"/>
          </w:tcPr>
          <w:p w14:paraId="4DE26347" w14:textId="42CDA105"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lastRenderedPageBreak/>
              <w:t>DURACIÓN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01076BA5" w14:textId="7B167513" w:rsidR="009F661F" w:rsidRPr="001B1739" w:rsidRDefault="006B163F" w:rsidP="004F5F1C">
            <w:pPr>
              <w:jc w:val="both"/>
              <w:rPr>
                <w:rFonts w:ascii="Arial" w:hAnsi="Arial" w:cs="Arial"/>
                <w:bCs/>
                <w:i/>
                <w:iCs/>
                <w:color w:val="2F5496"/>
                <w:sz w:val="20"/>
                <w:szCs w:val="20"/>
              </w:rPr>
            </w:pPr>
            <w:r>
              <w:rPr>
                <w:rFonts w:ascii="Arial" w:hAnsi="Arial" w:cs="Arial"/>
                <w:bCs/>
                <w:i/>
                <w:iCs/>
                <w:sz w:val="20"/>
                <w:szCs w:val="20"/>
              </w:rPr>
              <w:t>12 meses</w:t>
            </w:r>
          </w:p>
        </w:tc>
      </w:tr>
      <w:tr w:rsidR="009F661F" w:rsidRPr="00135ACE" w14:paraId="7B10B4D3" w14:textId="77777777" w:rsidTr="7FB86681">
        <w:tc>
          <w:tcPr>
            <w:tcW w:w="9669" w:type="dxa"/>
            <w:gridSpan w:val="2"/>
            <w:tcBorders>
              <w:top w:val="single" w:sz="4" w:space="0" w:color="auto"/>
              <w:left w:val="single" w:sz="4" w:space="0" w:color="auto"/>
              <w:bottom w:val="single" w:sz="4" w:space="0" w:color="auto"/>
              <w:right w:val="single" w:sz="4" w:space="0" w:color="auto"/>
            </w:tcBorders>
          </w:tcPr>
          <w:p w14:paraId="5D114854" w14:textId="77777777" w:rsidR="009F661F" w:rsidRPr="00135ACE" w:rsidRDefault="009F661F" w:rsidP="00C52C96">
            <w:pPr>
              <w:pStyle w:val="Prrafodelista"/>
              <w:numPr>
                <w:ilvl w:val="0"/>
                <w:numId w:val="2"/>
              </w:numPr>
              <w:ind w:left="342"/>
              <w:jc w:val="both"/>
              <w:rPr>
                <w:rFonts w:ascii="Arial" w:hAnsi="Arial" w:cs="Arial"/>
                <w:b/>
                <w:bCs/>
                <w:sz w:val="22"/>
                <w:szCs w:val="22"/>
              </w:rPr>
            </w:pPr>
            <w:r>
              <w:rPr>
                <w:rFonts w:ascii="Arial" w:hAnsi="Arial" w:cs="Arial"/>
                <w:b/>
                <w:bCs/>
                <w:sz w:val="22"/>
                <w:szCs w:val="22"/>
              </w:rPr>
              <w:t xml:space="preserve">ANÁLISIS DEL PROBLEMA  </w:t>
            </w:r>
          </w:p>
        </w:tc>
      </w:tr>
      <w:tr w:rsidR="009F661F" w:rsidRPr="00135ACE" w14:paraId="091DD61E" w14:textId="77777777" w:rsidTr="00C46129">
        <w:trPr>
          <w:trHeight w:val="31"/>
        </w:trPr>
        <w:tc>
          <w:tcPr>
            <w:tcW w:w="9669" w:type="dxa"/>
            <w:gridSpan w:val="2"/>
            <w:tcBorders>
              <w:top w:val="single" w:sz="4" w:space="0" w:color="auto"/>
            </w:tcBorders>
          </w:tcPr>
          <w:p w14:paraId="069985F3" w14:textId="77777777" w:rsidR="00063C20" w:rsidRPr="00633721" w:rsidRDefault="00063C20" w:rsidP="009F661F">
            <w:pPr>
              <w:tabs>
                <w:tab w:val="left" w:pos="5685"/>
              </w:tabs>
              <w:rPr>
                <w:rFonts w:ascii="Arial" w:hAnsi="Arial" w:cs="Arial"/>
                <w:color w:val="2F5496"/>
                <w:sz w:val="22"/>
                <w:szCs w:val="22"/>
                <w:lang w:val="es-CO"/>
              </w:rPr>
            </w:pPr>
          </w:p>
          <w:p w14:paraId="79C058CB" w14:textId="58574472" w:rsidR="00063C20" w:rsidRPr="00633721" w:rsidRDefault="005B0E75" w:rsidP="00063C20">
            <w:pPr>
              <w:tabs>
                <w:tab w:val="left" w:pos="5685"/>
              </w:tabs>
              <w:rPr>
                <w:rFonts w:ascii="Arial" w:eastAsiaTheme="minorEastAsia" w:hAnsi="Arial" w:cs="Arial"/>
                <w:b/>
                <w:bCs/>
                <w:sz w:val="22"/>
                <w:szCs w:val="22"/>
              </w:rPr>
            </w:pPr>
            <w:r>
              <w:rPr>
                <w:rFonts w:ascii="Arial" w:eastAsiaTheme="minorEastAsia" w:hAnsi="Arial" w:cs="Arial"/>
                <w:b/>
                <w:bCs/>
                <w:sz w:val="22"/>
                <w:szCs w:val="22"/>
              </w:rPr>
              <w:t xml:space="preserve">1.1 Problema central:  </w:t>
            </w:r>
          </w:p>
          <w:p w14:paraId="631B5B7B" w14:textId="77777777" w:rsidR="00063C20" w:rsidRDefault="00063C20" w:rsidP="00063C20">
            <w:pPr>
              <w:tabs>
                <w:tab w:val="left" w:pos="5685"/>
              </w:tabs>
              <w:rPr>
                <w:rFonts w:ascii="Arial" w:hAnsi="Arial" w:cs="Arial"/>
                <w:sz w:val="22"/>
                <w:szCs w:val="22"/>
                <w:lang w:val="es-CO"/>
              </w:rPr>
            </w:pPr>
          </w:p>
          <w:p w14:paraId="32FF86C6" w14:textId="40ABC034" w:rsidR="00845C89" w:rsidRPr="006B163F" w:rsidRDefault="006B163F" w:rsidP="00061069">
            <w:pPr>
              <w:tabs>
                <w:tab w:val="left" w:pos="5685"/>
              </w:tabs>
              <w:jc w:val="both"/>
              <w:rPr>
                <w:rFonts w:ascii="Arial" w:hAnsi="Arial" w:cs="Arial"/>
                <w:sz w:val="22"/>
                <w:szCs w:val="22"/>
                <w:lang w:eastAsia="es-CO"/>
              </w:rPr>
            </w:pPr>
            <w:r>
              <w:rPr>
                <w:rFonts w:ascii="Arial" w:hAnsi="Arial" w:cs="Arial"/>
                <w:sz w:val="22"/>
                <w:szCs w:val="22"/>
                <w:lang w:val="es-CO"/>
              </w:rPr>
              <w:t>Deficiente capacidad institucional de la Policía Nacional para gestionar, despachar y coordinar de manera unificada, inteligente y continua las emergencias de seguridad ciudadana a nivel nacional, debido a la obsolescencia tecnológica, fragmentación operativa y ausencia de capacidades de alta disponibilidad del Sistema de Información SECAD (Sistema de Atención de Emergencias para los Centros Automáticos de Despacho).</w:t>
            </w:r>
          </w:p>
          <w:p w14:paraId="0CBF9745" w14:textId="77777777" w:rsidR="001B1739" w:rsidRPr="006D57A0" w:rsidRDefault="001B1739" w:rsidP="00063C20">
            <w:pPr>
              <w:tabs>
                <w:tab w:val="left" w:pos="5685"/>
              </w:tabs>
              <w:rPr>
                <w:rFonts w:ascii="Arial" w:hAnsi="Arial" w:cs="Arial"/>
                <w:color w:val="EE0000"/>
                <w:sz w:val="22"/>
                <w:szCs w:val="22"/>
                <w:lang w:val="es-CO"/>
              </w:rPr>
            </w:pPr>
          </w:p>
          <w:p w14:paraId="2B9161B7" w14:textId="328B0615" w:rsidR="00063C20" w:rsidRDefault="005B0E75" w:rsidP="00063C20">
            <w:pPr>
              <w:rPr>
                <w:rFonts w:ascii="Arial" w:eastAsiaTheme="minorEastAsia" w:hAnsi="Arial" w:cs="Arial"/>
                <w:b/>
                <w:bCs/>
                <w:sz w:val="22"/>
                <w:szCs w:val="22"/>
              </w:rPr>
            </w:pPr>
            <w:r>
              <w:rPr>
                <w:rFonts w:ascii="Arial" w:eastAsiaTheme="minorEastAsia" w:hAnsi="Arial" w:cs="Arial"/>
                <w:b/>
                <w:bCs/>
                <w:sz w:val="22"/>
                <w:szCs w:val="22"/>
              </w:rPr>
              <w:t>1.2 Causas que generan el problema</w:t>
            </w:r>
          </w:p>
          <w:p w14:paraId="4B53DE07" w14:textId="77777777" w:rsidR="00845C89" w:rsidRPr="00633721" w:rsidRDefault="00845C89" w:rsidP="00063C20">
            <w:pPr>
              <w:rPr>
                <w:rFonts w:ascii="Arial" w:eastAsiaTheme="minorEastAsia" w:hAnsi="Arial" w:cs="Arial"/>
                <w:b/>
                <w:bCs/>
                <w:sz w:val="22"/>
                <w:szCs w:val="22"/>
              </w:rPr>
            </w:pPr>
          </w:p>
          <w:tbl>
            <w:tblPr>
              <w:tblStyle w:val="Tablaconcuadrcula"/>
              <w:tblW w:w="9418" w:type="dxa"/>
              <w:jc w:val="center"/>
              <w:tblLook w:val="04A0" w:firstRow="1" w:lastRow="0" w:firstColumn="1" w:lastColumn="0" w:noHBand="0" w:noVBand="1"/>
            </w:tblPr>
            <w:tblGrid>
              <w:gridCol w:w="4436"/>
              <w:gridCol w:w="4982"/>
            </w:tblGrid>
            <w:tr w:rsidR="00063C20" w:rsidRPr="002A3E8B" w14:paraId="68613CCB" w14:textId="77777777" w:rsidTr="00FD5E09">
              <w:trPr>
                <w:trHeight w:val="151"/>
                <w:jc w:val="center"/>
              </w:trPr>
              <w:tc>
                <w:tcPr>
                  <w:tcW w:w="4436" w:type="dxa"/>
                  <w:vAlign w:val="center"/>
                </w:tcPr>
                <w:p w14:paraId="035E6FC4" w14:textId="41BA683C" w:rsidR="00063C20" w:rsidRPr="002A3E8B" w:rsidRDefault="00063C20" w:rsidP="006025CA">
                  <w:pPr>
                    <w:jc w:val="center"/>
                    <w:rPr>
                      <w:rFonts w:ascii="Arial" w:eastAsiaTheme="minorEastAsia" w:hAnsi="Arial" w:cs="Arial"/>
                      <w:b/>
                      <w:bCs/>
                      <w:sz w:val="20"/>
                      <w:szCs w:val="20"/>
                    </w:rPr>
                  </w:pPr>
                  <w:r>
                    <w:rPr>
                      <w:rFonts w:ascii="Arial" w:eastAsiaTheme="minorEastAsia" w:hAnsi="Arial" w:cs="Arial"/>
                      <w:b/>
                      <w:bCs/>
                      <w:sz w:val="20"/>
                      <w:szCs w:val="20"/>
                    </w:rPr>
                    <w:t>CAUSAS DIRECTAS</w:t>
                  </w:r>
                </w:p>
              </w:tc>
              <w:tc>
                <w:tcPr>
                  <w:tcW w:w="4982" w:type="dxa"/>
                  <w:vAlign w:val="center"/>
                </w:tcPr>
                <w:p w14:paraId="58F27437" w14:textId="010B2E6F" w:rsidR="00063C20" w:rsidRPr="002A3E8B" w:rsidRDefault="00063C20" w:rsidP="00063C20">
                  <w:pPr>
                    <w:jc w:val="center"/>
                    <w:rPr>
                      <w:rFonts w:ascii="Arial" w:eastAsiaTheme="minorEastAsia" w:hAnsi="Arial" w:cs="Arial"/>
                      <w:b/>
                      <w:bCs/>
                      <w:sz w:val="20"/>
                      <w:szCs w:val="20"/>
                    </w:rPr>
                  </w:pPr>
                  <w:r>
                    <w:rPr>
                      <w:rFonts w:ascii="Arial" w:eastAsiaTheme="minorEastAsia" w:hAnsi="Arial" w:cs="Arial"/>
                      <w:b/>
                      <w:bCs/>
                      <w:sz w:val="20"/>
                      <w:szCs w:val="20"/>
                    </w:rPr>
                    <w:t>CAUSAS INDIRECTAS</w:t>
                  </w:r>
                </w:p>
              </w:tc>
            </w:tr>
            <w:tr w:rsidR="00063C20" w:rsidRPr="002A3E8B" w14:paraId="6BC8C7FB" w14:textId="77777777" w:rsidTr="00FD5E09">
              <w:trPr>
                <w:trHeight w:val="282"/>
                <w:jc w:val="center"/>
              </w:trPr>
              <w:tc>
                <w:tcPr>
                  <w:tcW w:w="4436" w:type="dxa"/>
                  <w:vMerge w:val="restart"/>
                  <w:vAlign w:val="center"/>
                </w:tcPr>
                <w:p w14:paraId="6CA757BD" w14:textId="77777777" w:rsidR="00063C20" w:rsidRDefault="00063C20" w:rsidP="00061069">
                  <w:pPr>
                    <w:rPr>
                      <w:rFonts w:ascii="Arial" w:eastAsiaTheme="minorEastAsia" w:hAnsi="Arial" w:cs="Arial"/>
                      <w:sz w:val="20"/>
                      <w:szCs w:val="20"/>
                    </w:rPr>
                  </w:pPr>
                  <w:r>
                    <w:rPr>
                      <w:rFonts w:ascii="Arial" w:eastAsiaTheme="minorEastAsia" w:hAnsi="Arial" w:cs="Arial"/>
                      <w:sz w:val="20"/>
                      <w:szCs w:val="20"/>
                    </w:rPr>
                    <w:t xml:space="preserve">Causa directa 1: </w:t>
                  </w:r>
                </w:p>
                <w:p w14:paraId="75661747" w14:textId="02DE7D7E" w:rsidR="001B1739" w:rsidRPr="002A3E8B" w:rsidRDefault="006B163F" w:rsidP="00061069">
                  <w:pPr>
                    <w:rPr>
                      <w:rFonts w:ascii="Arial" w:eastAsiaTheme="minorEastAsia" w:hAnsi="Arial" w:cs="Arial"/>
                      <w:sz w:val="20"/>
                      <w:szCs w:val="20"/>
                    </w:rPr>
                  </w:pPr>
                  <w:r>
                    <w:rPr>
                      <w:rFonts w:ascii="Arial" w:eastAsiaTheme="minorEastAsia" w:hAnsi="Arial" w:cs="Arial"/>
                      <w:sz w:val="20"/>
                      <w:szCs w:val="20"/>
                    </w:rPr>
                    <w:t>Arquitectura tecnológica obsoleta e incompatible con los estándares internacionales de atención de emergencias (NG911/NG112).</w:t>
                  </w:r>
                </w:p>
              </w:tc>
              <w:tc>
                <w:tcPr>
                  <w:tcW w:w="4982" w:type="dxa"/>
                </w:tcPr>
                <w:p w14:paraId="6897EF55" w14:textId="2E87F101" w:rsidR="00063C20" w:rsidRDefault="00063C20" w:rsidP="00063C20">
                  <w:pPr>
                    <w:rPr>
                      <w:rFonts w:ascii="Arial" w:eastAsiaTheme="minorEastAsia" w:hAnsi="Arial" w:cs="Arial"/>
                      <w:sz w:val="20"/>
                      <w:szCs w:val="20"/>
                    </w:rPr>
                  </w:pPr>
                  <w:r>
                    <w:rPr>
                      <w:rFonts w:ascii="Arial" w:eastAsiaTheme="minorEastAsia" w:hAnsi="Arial" w:cs="Arial"/>
                      <w:sz w:val="20"/>
                      <w:szCs w:val="20"/>
                    </w:rPr>
                    <w:t>Causa indirecta 1.1:</w:t>
                  </w:r>
                </w:p>
                <w:p w14:paraId="005CB558" w14:textId="77777777" w:rsidR="00033277" w:rsidRPr="00C46129" w:rsidRDefault="00033277" w:rsidP="001B1739">
                  <w:pPr>
                    <w:jc w:val="both"/>
                    <w:rPr>
                      <w:rFonts w:ascii="Arial" w:eastAsiaTheme="minorEastAsia" w:hAnsi="Arial" w:cs="Arial"/>
                      <w:sz w:val="8"/>
                      <w:szCs w:val="8"/>
                    </w:rPr>
                  </w:pPr>
                </w:p>
                <w:p w14:paraId="603852AE" w14:textId="1A2FE345" w:rsidR="00033277" w:rsidRPr="002A3E8B" w:rsidRDefault="006B163F" w:rsidP="001B1739">
                  <w:pPr>
                    <w:jc w:val="both"/>
                    <w:rPr>
                      <w:rFonts w:ascii="Arial" w:eastAsiaTheme="minorEastAsia" w:hAnsi="Arial" w:cs="Arial"/>
                      <w:sz w:val="20"/>
                      <w:szCs w:val="20"/>
                    </w:rPr>
                  </w:pPr>
                  <w:r>
                    <w:rPr>
                      <w:rFonts w:ascii="Arial" w:eastAsiaTheme="minorEastAsia" w:hAnsi="Arial" w:cs="Arial"/>
                      <w:sz w:val="20"/>
                      <w:szCs w:val="20"/>
                    </w:rPr>
                    <w:t>El sistema actual opera como múltiples islas de información independientes, sin arquitectura multitenant ni centralización de la lógica operativa, lo que impide una visión unificada de la seguridad ciudadana.</w:t>
                  </w:r>
                </w:p>
              </w:tc>
            </w:tr>
            <w:tr w:rsidR="00063C20" w:rsidRPr="002A3E8B" w14:paraId="2EB808E6" w14:textId="77777777" w:rsidTr="00FD5E09">
              <w:trPr>
                <w:trHeight w:val="52"/>
                <w:jc w:val="center"/>
              </w:trPr>
              <w:tc>
                <w:tcPr>
                  <w:tcW w:w="4436" w:type="dxa"/>
                  <w:vMerge/>
                  <w:vAlign w:val="center"/>
                </w:tcPr>
                <w:p w14:paraId="10ACE22C" w14:textId="77777777" w:rsidR="00063C20" w:rsidRPr="002A3E8B" w:rsidRDefault="00063C20" w:rsidP="00061069">
                  <w:pPr>
                    <w:rPr>
                      <w:rFonts w:ascii="Arial" w:hAnsi="Arial" w:cs="Arial"/>
                      <w:sz w:val="20"/>
                      <w:szCs w:val="20"/>
                    </w:rPr>
                  </w:pPr>
                </w:p>
              </w:tc>
              <w:tc>
                <w:tcPr>
                  <w:tcW w:w="4982" w:type="dxa"/>
                </w:tcPr>
                <w:p w14:paraId="3C836D21" w14:textId="77777777" w:rsidR="00063C20" w:rsidRDefault="00063C20" w:rsidP="00063C20">
                  <w:pPr>
                    <w:rPr>
                      <w:rFonts w:ascii="Arial" w:eastAsiaTheme="minorEastAsia" w:hAnsi="Arial" w:cs="Arial"/>
                      <w:sz w:val="20"/>
                      <w:szCs w:val="20"/>
                    </w:rPr>
                  </w:pPr>
                  <w:r>
                    <w:rPr>
                      <w:rFonts w:ascii="Arial" w:eastAsiaTheme="minorEastAsia" w:hAnsi="Arial" w:cs="Arial"/>
                      <w:sz w:val="20"/>
                      <w:szCs w:val="20"/>
                    </w:rPr>
                    <w:t>Causa indirecta 1.2:</w:t>
                  </w:r>
                </w:p>
                <w:p w14:paraId="60D5F03E" w14:textId="77777777" w:rsidR="00033277" w:rsidRPr="00C46129" w:rsidRDefault="00033277" w:rsidP="00063C20">
                  <w:pPr>
                    <w:rPr>
                      <w:rFonts w:ascii="Arial" w:eastAsiaTheme="minorEastAsia" w:hAnsi="Arial" w:cs="Arial"/>
                      <w:sz w:val="8"/>
                      <w:szCs w:val="8"/>
                    </w:rPr>
                  </w:pPr>
                </w:p>
                <w:p w14:paraId="5AF61CB4" w14:textId="374551DC" w:rsidR="001B1739" w:rsidRPr="002A3E8B" w:rsidRDefault="006B163F" w:rsidP="00C47C56">
                  <w:pPr>
                    <w:rPr>
                      <w:rFonts w:ascii="Arial" w:eastAsiaTheme="minorEastAsia" w:hAnsi="Arial" w:cs="Arial"/>
                      <w:sz w:val="20"/>
                      <w:szCs w:val="20"/>
                    </w:rPr>
                  </w:pPr>
                  <w:r>
                    <w:rPr>
                      <w:rFonts w:ascii="Arial" w:eastAsiaTheme="minorEastAsia" w:hAnsi="Arial" w:cs="Arial"/>
                      <w:sz w:val="20"/>
                      <w:szCs w:val="20"/>
                    </w:rPr>
                    <w:t>Ausencia de mecanismos de resiliencia territorial que garanticen la operación autónoma de los CADs municipales ante pérdida de conectividad, especialmente en zonas remotas del país (Vaupés, Amazonas, Vichada, Guainía, zonas PDET).</w:t>
                  </w:r>
                </w:p>
              </w:tc>
            </w:tr>
            <w:tr w:rsidR="00063C20" w:rsidRPr="002A3E8B" w14:paraId="3028F178" w14:textId="77777777" w:rsidTr="00C46129">
              <w:trPr>
                <w:trHeight w:val="489"/>
                <w:jc w:val="center"/>
              </w:trPr>
              <w:tc>
                <w:tcPr>
                  <w:tcW w:w="4436" w:type="dxa"/>
                  <w:vMerge w:val="restart"/>
                  <w:vAlign w:val="center"/>
                </w:tcPr>
                <w:p w14:paraId="61C25DF3" w14:textId="77777777" w:rsidR="00063C20" w:rsidRDefault="00063C20" w:rsidP="00061069">
                  <w:pPr>
                    <w:rPr>
                      <w:rFonts w:ascii="Arial" w:eastAsiaTheme="minorEastAsia" w:hAnsi="Arial" w:cs="Arial"/>
                      <w:sz w:val="20"/>
                      <w:szCs w:val="20"/>
                    </w:rPr>
                  </w:pPr>
                  <w:r>
                    <w:rPr>
                      <w:rFonts w:ascii="Arial" w:eastAsiaTheme="minorEastAsia" w:hAnsi="Arial" w:cs="Arial"/>
                      <w:sz w:val="20"/>
                      <w:szCs w:val="20"/>
                    </w:rPr>
                    <w:t xml:space="preserve">Causa directa 2: </w:t>
                  </w:r>
                </w:p>
                <w:p w14:paraId="48F6CF80" w14:textId="77777777" w:rsidR="00033277" w:rsidRDefault="00033277" w:rsidP="00061069">
                  <w:pPr>
                    <w:rPr>
                      <w:rFonts w:ascii="Arial" w:eastAsiaTheme="minorEastAsia" w:hAnsi="Arial" w:cs="Arial"/>
                      <w:sz w:val="20"/>
                      <w:szCs w:val="20"/>
                    </w:rPr>
                  </w:pPr>
                </w:p>
                <w:p w14:paraId="653A1B6C" w14:textId="6D82369A" w:rsidR="001B1739" w:rsidRPr="002A3E8B" w:rsidRDefault="006B163F" w:rsidP="00061069">
                  <w:pPr>
                    <w:rPr>
                      <w:rFonts w:ascii="Arial" w:eastAsiaTheme="minorEastAsia" w:hAnsi="Arial" w:cs="Arial"/>
                      <w:sz w:val="20"/>
                      <w:szCs w:val="20"/>
                    </w:rPr>
                  </w:pPr>
                  <w:r>
                    <w:rPr>
                      <w:rFonts w:ascii="Arial" w:eastAsiaTheme="minorEastAsia" w:hAnsi="Arial" w:cs="Arial"/>
                      <w:sz w:val="20"/>
                      <w:szCs w:val="20"/>
                    </w:rPr>
                    <w:t>Infraestructura tecnológica insuficiente e inadecuada para soportar servicios de misión crítica con alta disponibilidad y continuidad operativa.</w:t>
                  </w:r>
                </w:p>
              </w:tc>
              <w:tc>
                <w:tcPr>
                  <w:tcW w:w="4982" w:type="dxa"/>
                </w:tcPr>
                <w:p w14:paraId="013ADD19" w14:textId="0F322FB1" w:rsidR="00063C20" w:rsidRDefault="00063C20" w:rsidP="00063C20">
                  <w:pPr>
                    <w:rPr>
                      <w:rFonts w:ascii="Arial" w:eastAsiaTheme="minorEastAsia" w:hAnsi="Arial" w:cs="Arial"/>
                      <w:sz w:val="20"/>
                      <w:szCs w:val="20"/>
                    </w:rPr>
                  </w:pPr>
                  <w:r>
                    <w:rPr>
                      <w:rFonts w:ascii="Arial" w:eastAsiaTheme="minorEastAsia" w:hAnsi="Arial" w:cs="Arial"/>
                      <w:sz w:val="20"/>
                      <w:szCs w:val="20"/>
                    </w:rPr>
                    <w:t>Causa indirecta 2.1:</w:t>
                  </w:r>
                </w:p>
                <w:p w14:paraId="384AA124" w14:textId="77777777" w:rsidR="001A0084" w:rsidRPr="00C46129" w:rsidRDefault="001A0084" w:rsidP="00063C20">
                  <w:pPr>
                    <w:rPr>
                      <w:rFonts w:ascii="Arial" w:eastAsiaTheme="minorEastAsia" w:hAnsi="Arial" w:cs="Arial"/>
                      <w:sz w:val="10"/>
                      <w:szCs w:val="10"/>
                    </w:rPr>
                  </w:pPr>
                </w:p>
                <w:p w14:paraId="4A40B9E9" w14:textId="15F1D678" w:rsidR="005B0E75" w:rsidRPr="002A3E8B" w:rsidRDefault="006B163F" w:rsidP="00C47C56">
                  <w:pPr>
                    <w:rPr>
                      <w:rFonts w:ascii="Arial" w:eastAsiaTheme="minorEastAsia" w:hAnsi="Arial" w:cs="Arial"/>
                      <w:sz w:val="20"/>
                      <w:szCs w:val="20"/>
                    </w:rPr>
                  </w:pPr>
                  <w:r>
                    <w:rPr>
                      <w:rFonts w:ascii="Arial" w:eastAsiaTheme="minorEastAsia" w:hAnsi="Arial" w:cs="Arial"/>
                      <w:sz w:val="20"/>
                      <w:szCs w:val="20"/>
                    </w:rPr>
                    <w:t>Capacidad restringida del centro de procesamiento de datos institucional para soportar cargas de trabajo críticas, servicios de inteligencia artificial, procesamiento de video y alta disponibilidad simultánea.</w:t>
                  </w:r>
                </w:p>
              </w:tc>
            </w:tr>
            <w:tr w:rsidR="00063C20" w:rsidRPr="002A3E8B" w14:paraId="2F0ACB79" w14:textId="77777777" w:rsidTr="00FD5E09">
              <w:trPr>
                <w:trHeight w:val="110"/>
                <w:jc w:val="center"/>
              </w:trPr>
              <w:tc>
                <w:tcPr>
                  <w:tcW w:w="4436" w:type="dxa"/>
                  <w:vMerge/>
                </w:tcPr>
                <w:p w14:paraId="2DC45506" w14:textId="77777777" w:rsidR="00063C20" w:rsidRPr="002A3E8B" w:rsidRDefault="00063C20" w:rsidP="00063C20">
                  <w:pPr>
                    <w:rPr>
                      <w:rFonts w:ascii="Arial" w:hAnsi="Arial" w:cs="Arial"/>
                      <w:sz w:val="20"/>
                      <w:szCs w:val="20"/>
                    </w:rPr>
                  </w:pPr>
                </w:p>
              </w:tc>
              <w:tc>
                <w:tcPr>
                  <w:tcW w:w="4982" w:type="dxa"/>
                </w:tcPr>
                <w:p w14:paraId="7CBBF748" w14:textId="520A6E0E" w:rsidR="00741CAC" w:rsidRDefault="00063C20" w:rsidP="00063C20">
                  <w:pPr>
                    <w:rPr>
                      <w:rFonts w:ascii="Arial" w:eastAsiaTheme="minorEastAsia" w:hAnsi="Arial" w:cs="Arial"/>
                      <w:sz w:val="20"/>
                      <w:szCs w:val="20"/>
                    </w:rPr>
                  </w:pPr>
                  <w:r>
                    <w:rPr>
                      <w:rFonts w:ascii="Arial" w:eastAsiaTheme="minorEastAsia" w:hAnsi="Arial" w:cs="Arial"/>
                      <w:sz w:val="20"/>
                      <w:szCs w:val="20"/>
                    </w:rPr>
                    <w:t>Causa indirecta 2.2:</w:t>
                  </w:r>
                </w:p>
                <w:p w14:paraId="68961E65" w14:textId="77777777" w:rsidR="001A0084" w:rsidRPr="00C46129" w:rsidRDefault="001A0084" w:rsidP="00063C20">
                  <w:pPr>
                    <w:rPr>
                      <w:rFonts w:ascii="Arial" w:eastAsiaTheme="minorEastAsia" w:hAnsi="Arial" w:cs="Arial"/>
                      <w:sz w:val="10"/>
                      <w:szCs w:val="10"/>
                    </w:rPr>
                  </w:pPr>
                </w:p>
                <w:p w14:paraId="4246BE99" w14:textId="7B2B991C" w:rsidR="005B0E75" w:rsidRPr="002A3E8B" w:rsidRDefault="006B163F" w:rsidP="001B1739">
                  <w:pPr>
                    <w:jc w:val="both"/>
                    <w:rPr>
                      <w:rFonts w:ascii="Arial" w:eastAsiaTheme="minorEastAsia" w:hAnsi="Arial" w:cs="Arial"/>
                      <w:sz w:val="20"/>
                      <w:szCs w:val="20"/>
                    </w:rPr>
                  </w:pPr>
                  <w:r>
                    <w:rPr>
                      <w:rFonts w:ascii="Arial" w:eastAsiaTheme="minorEastAsia" w:hAnsi="Arial" w:cs="Arial"/>
                      <w:sz w:val="20"/>
                      <w:szCs w:val="20"/>
                    </w:rPr>
                    <w:t>Inexistencia de capacidades de inteligencia operacional, análisis predictivo, integración multicanal (voz, video, chat, SMS, geolocalización) y coordinación geoespacial avanzada en el sistema actual.</w:t>
                  </w:r>
                </w:p>
              </w:tc>
            </w:tr>
          </w:tbl>
          <w:p w14:paraId="4EE41C62" w14:textId="77777777" w:rsidR="00845C89" w:rsidRPr="00C46129" w:rsidRDefault="00845C89" w:rsidP="00063C20">
            <w:pPr>
              <w:rPr>
                <w:rFonts w:ascii="Arial" w:eastAsiaTheme="minorEastAsia" w:hAnsi="Arial" w:cs="Arial"/>
                <w:b/>
                <w:bCs/>
                <w:sz w:val="2"/>
                <w:szCs w:val="2"/>
              </w:rPr>
            </w:pPr>
          </w:p>
          <w:p w14:paraId="1B34231E" w14:textId="77777777" w:rsidR="00C47C56" w:rsidRDefault="00C47C56" w:rsidP="00063C20">
            <w:pPr>
              <w:rPr>
                <w:rFonts w:ascii="Arial" w:eastAsiaTheme="minorEastAsia" w:hAnsi="Arial" w:cs="Arial"/>
                <w:b/>
                <w:bCs/>
                <w:sz w:val="22"/>
                <w:szCs w:val="22"/>
              </w:rPr>
            </w:pPr>
          </w:p>
          <w:p w14:paraId="700A66E7" w14:textId="77777777" w:rsidR="006B163F" w:rsidRDefault="006B163F" w:rsidP="00063C20">
            <w:pPr>
              <w:rPr>
                <w:rFonts w:ascii="Arial" w:eastAsiaTheme="minorEastAsia" w:hAnsi="Arial" w:cs="Arial"/>
                <w:b/>
                <w:bCs/>
                <w:sz w:val="22"/>
                <w:szCs w:val="22"/>
              </w:rPr>
            </w:pPr>
          </w:p>
          <w:p w14:paraId="49D46F41" w14:textId="77777777" w:rsidR="006B163F" w:rsidRDefault="006B163F" w:rsidP="00063C20">
            <w:pPr>
              <w:rPr>
                <w:rFonts w:ascii="Arial" w:eastAsiaTheme="minorEastAsia" w:hAnsi="Arial" w:cs="Arial"/>
                <w:b/>
                <w:bCs/>
                <w:sz w:val="22"/>
                <w:szCs w:val="22"/>
              </w:rPr>
            </w:pPr>
          </w:p>
          <w:p w14:paraId="6E6F33CC" w14:textId="77777777" w:rsidR="006B163F" w:rsidRDefault="006B163F" w:rsidP="00063C20">
            <w:pPr>
              <w:rPr>
                <w:rFonts w:ascii="Arial" w:eastAsiaTheme="minorEastAsia" w:hAnsi="Arial" w:cs="Arial"/>
                <w:b/>
                <w:bCs/>
                <w:sz w:val="22"/>
                <w:szCs w:val="22"/>
              </w:rPr>
            </w:pPr>
          </w:p>
          <w:p w14:paraId="4B0DB523" w14:textId="77777777" w:rsidR="006B163F" w:rsidRDefault="006B163F" w:rsidP="00063C20">
            <w:pPr>
              <w:rPr>
                <w:rFonts w:ascii="Arial" w:eastAsiaTheme="minorEastAsia" w:hAnsi="Arial" w:cs="Arial"/>
                <w:b/>
                <w:bCs/>
                <w:sz w:val="22"/>
                <w:szCs w:val="22"/>
              </w:rPr>
            </w:pPr>
          </w:p>
          <w:p w14:paraId="3AE7A8E2" w14:textId="77777777" w:rsidR="006B163F" w:rsidRDefault="006B163F" w:rsidP="00063C20">
            <w:pPr>
              <w:rPr>
                <w:rFonts w:ascii="Arial" w:eastAsiaTheme="minorEastAsia" w:hAnsi="Arial" w:cs="Arial"/>
                <w:b/>
                <w:bCs/>
                <w:sz w:val="22"/>
                <w:szCs w:val="22"/>
              </w:rPr>
            </w:pPr>
          </w:p>
          <w:p w14:paraId="08EAF5FA" w14:textId="77777777" w:rsidR="006B163F" w:rsidRPr="00633721" w:rsidRDefault="006B163F" w:rsidP="00063C20">
            <w:pPr>
              <w:rPr>
                <w:rFonts w:ascii="Arial" w:eastAsiaTheme="minorEastAsia" w:hAnsi="Arial" w:cs="Arial"/>
                <w:b/>
                <w:bCs/>
                <w:sz w:val="22"/>
                <w:szCs w:val="22"/>
              </w:rPr>
            </w:pPr>
          </w:p>
          <w:p w14:paraId="6B65D183" w14:textId="19FCC1AF" w:rsidR="00063C20" w:rsidRPr="00633721" w:rsidRDefault="00063C20" w:rsidP="00063C20">
            <w:pPr>
              <w:jc w:val="both"/>
              <w:rPr>
                <w:rFonts w:ascii="Arial" w:eastAsiaTheme="minorEastAsia" w:hAnsi="Arial" w:cs="Arial"/>
                <w:b/>
                <w:bCs/>
                <w:sz w:val="22"/>
                <w:szCs w:val="22"/>
              </w:rPr>
            </w:pPr>
            <w:r>
              <w:rPr>
                <w:rFonts w:ascii="Arial" w:eastAsiaTheme="minorEastAsia" w:hAnsi="Arial" w:cs="Arial"/>
                <w:b/>
                <w:bCs/>
                <w:sz w:val="22"/>
                <w:szCs w:val="22"/>
              </w:rPr>
              <w:lastRenderedPageBreak/>
              <w:t xml:space="preserve"> 1.3 Efectos generados por el problema</w:t>
            </w:r>
          </w:p>
          <w:p w14:paraId="01A05259" w14:textId="77777777" w:rsidR="00A86A7D" w:rsidRPr="00633721" w:rsidRDefault="00A86A7D" w:rsidP="00063C20">
            <w:pPr>
              <w:jc w:val="both"/>
              <w:rPr>
                <w:rFonts w:ascii="Arial" w:eastAsiaTheme="minorEastAsia" w:hAnsi="Arial" w:cs="Arial"/>
                <w:b/>
                <w:bCs/>
                <w:sz w:val="22"/>
                <w:szCs w:val="22"/>
              </w:rPr>
            </w:pPr>
          </w:p>
          <w:tbl>
            <w:tblPr>
              <w:tblStyle w:val="Tablaconcuadrcula"/>
              <w:tblW w:w="9426" w:type="dxa"/>
              <w:jc w:val="center"/>
              <w:tblLook w:val="04A0" w:firstRow="1" w:lastRow="0" w:firstColumn="1" w:lastColumn="0" w:noHBand="0" w:noVBand="1"/>
            </w:tblPr>
            <w:tblGrid>
              <w:gridCol w:w="4448"/>
              <w:gridCol w:w="4978"/>
            </w:tblGrid>
            <w:tr w:rsidR="00063C20" w:rsidRPr="002A3E8B" w14:paraId="3056278F" w14:textId="77777777" w:rsidTr="00FD5E09">
              <w:trPr>
                <w:trHeight w:val="228"/>
                <w:jc w:val="center"/>
              </w:trPr>
              <w:tc>
                <w:tcPr>
                  <w:tcW w:w="4448" w:type="dxa"/>
                  <w:vAlign w:val="center"/>
                </w:tcPr>
                <w:p w14:paraId="37F6986D" w14:textId="7677A911" w:rsidR="00063C20" w:rsidRPr="002A3E8B" w:rsidRDefault="00063C20" w:rsidP="006025CA">
                  <w:pPr>
                    <w:jc w:val="center"/>
                    <w:rPr>
                      <w:rFonts w:ascii="Arial" w:eastAsiaTheme="minorEastAsia" w:hAnsi="Arial" w:cs="Arial"/>
                      <w:b/>
                      <w:bCs/>
                      <w:sz w:val="20"/>
                      <w:szCs w:val="20"/>
                    </w:rPr>
                  </w:pPr>
                  <w:r>
                    <w:rPr>
                      <w:rFonts w:ascii="Arial" w:eastAsiaTheme="minorEastAsia" w:hAnsi="Arial" w:cs="Arial"/>
                      <w:b/>
                      <w:bCs/>
                      <w:sz w:val="20"/>
                      <w:szCs w:val="20"/>
                    </w:rPr>
                    <w:t>EFECTOS DIRECTOS</w:t>
                  </w:r>
                </w:p>
              </w:tc>
              <w:tc>
                <w:tcPr>
                  <w:tcW w:w="4978" w:type="dxa"/>
                  <w:vAlign w:val="center"/>
                </w:tcPr>
                <w:p w14:paraId="0A42662B" w14:textId="329DB843" w:rsidR="00063C20" w:rsidRPr="002A3E8B" w:rsidRDefault="00063C20" w:rsidP="00063C20">
                  <w:pPr>
                    <w:jc w:val="center"/>
                    <w:rPr>
                      <w:rFonts w:ascii="Arial" w:eastAsiaTheme="minorEastAsia" w:hAnsi="Arial" w:cs="Arial"/>
                      <w:b/>
                      <w:bCs/>
                      <w:sz w:val="20"/>
                      <w:szCs w:val="20"/>
                    </w:rPr>
                  </w:pPr>
                  <w:r>
                    <w:rPr>
                      <w:rFonts w:ascii="Arial" w:eastAsiaTheme="minorEastAsia" w:hAnsi="Arial" w:cs="Arial"/>
                      <w:b/>
                      <w:bCs/>
                      <w:sz w:val="20"/>
                      <w:szCs w:val="20"/>
                    </w:rPr>
                    <w:t>EFECTOS INDIRECTOS</w:t>
                  </w:r>
                </w:p>
              </w:tc>
            </w:tr>
            <w:tr w:rsidR="00063C20" w:rsidRPr="002A3E8B" w14:paraId="5E95CDD8" w14:textId="77777777" w:rsidTr="00C46129">
              <w:trPr>
                <w:trHeight w:val="431"/>
                <w:jc w:val="center"/>
              </w:trPr>
              <w:tc>
                <w:tcPr>
                  <w:tcW w:w="4448" w:type="dxa"/>
                  <w:vMerge w:val="restart"/>
                  <w:vAlign w:val="center"/>
                </w:tcPr>
                <w:p w14:paraId="74386BAB" w14:textId="6D72919D" w:rsidR="00063C20" w:rsidRDefault="00063C20" w:rsidP="00061069">
                  <w:pPr>
                    <w:rPr>
                      <w:rFonts w:ascii="Arial" w:eastAsiaTheme="minorEastAsia" w:hAnsi="Arial" w:cs="Arial"/>
                      <w:sz w:val="20"/>
                      <w:szCs w:val="20"/>
                    </w:rPr>
                  </w:pPr>
                  <w:r>
                    <w:rPr>
                      <w:rFonts w:ascii="Arial" w:eastAsiaTheme="minorEastAsia" w:hAnsi="Arial" w:cs="Arial"/>
                      <w:sz w:val="20"/>
                      <w:szCs w:val="20"/>
                    </w:rPr>
                    <w:t>Efecto directo 1:</w:t>
                  </w:r>
                </w:p>
                <w:p w14:paraId="68A5AA62" w14:textId="77777777" w:rsidR="00572913" w:rsidRDefault="00572913" w:rsidP="00061069">
                  <w:pPr>
                    <w:rPr>
                      <w:rFonts w:ascii="Arial" w:eastAsiaTheme="minorEastAsia" w:hAnsi="Arial" w:cs="Arial"/>
                      <w:sz w:val="20"/>
                      <w:szCs w:val="20"/>
                    </w:rPr>
                  </w:pPr>
                </w:p>
                <w:p w14:paraId="33876D57" w14:textId="7F4A948F" w:rsidR="00063C20" w:rsidRPr="00572913" w:rsidRDefault="006B163F" w:rsidP="00572913">
                  <w:pPr>
                    <w:jc w:val="both"/>
                    <w:rPr>
                      <w:rFonts w:ascii="Arial" w:eastAsiaTheme="minorEastAsia" w:hAnsi="Arial" w:cs="Arial"/>
                      <w:sz w:val="20"/>
                      <w:szCs w:val="20"/>
                      <w:lang w:val="es-CO"/>
                    </w:rPr>
                  </w:pPr>
                  <w:r>
                    <w:rPr>
                      <w:rFonts w:ascii="Arial" w:eastAsiaTheme="minorEastAsia" w:hAnsi="Arial" w:cs="Arial"/>
                      <w:sz w:val="20"/>
                      <w:szCs w:val="20"/>
                    </w:rPr>
                    <w:t>Incremento en los tiempos de respuesta ante emergencias de seguridad ciudadana, aumentando el riesgo para la vida e integridad de la población.</w:t>
                  </w:r>
                </w:p>
              </w:tc>
              <w:tc>
                <w:tcPr>
                  <w:tcW w:w="4978" w:type="dxa"/>
                </w:tcPr>
                <w:p w14:paraId="6D7A83EF" w14:textId="08895C35" w:rsidR="00063C20" w:rsidRDefault="00063C20" w:rsidP="00063C20">
                  <w:pPr>
                    <w:rPr>
                      <w:rFonts w:ascii="Arial" w:eastAsiaTheme="minorEastAsia" w:hAnsi="Arial" w:cs="Arial"/>
                      <w:sz w:val="20"/>
                      <w:szCs w:val="20"/>
                    </w:rPr>
                  </w:pPr>
                  <w:r>
                    <w:rPr>
                      <w:rFonts w:ascii="Arial" w:eastAsiaTheme="minorEastAsia" w:hAnsi="Arial" w:cs="Arial"/>
                      <w:sz w:val="20"/>
                      <w:szCs w:val="20"/>
                    </w:rPr>
                    <w:t>Efecto indirecto 1.1:</w:t>
                  </w:r>
                </w:p>
                <w:p w14:paraId="4D10B177" w14:textId="77777777" w:rsidR="00063C20" w:rsidRPr="00C46129" w:rsidRDefault="00063C20" w:rsidP="00572913">
                  <w:pPr>
                    <w:rPr>
                      <w:rFonts w:ascii="Arial" w:eastAsiaTheme="minorEastAsia" w:hAnsi="Arial" w:cs="Arial"/>
                      <w:sz w:val="8"/>
                      <w:szCs w:val="8"/>
                    </w:rPr>
                  </w:pPr>
                </w:p>
                <w:p w14:paraId="5F6FC999" w14:textId="4C601039" w:rsidR="00572913" w:rsidRPr="00C47C56" w:rsidRDefault="006B163F" w:rsidP="00572913">
                  <w:pPr>
                    <w:tabs>
                      <w:tab w:val="left" w:pos="5685"/>
                    </w:tabs>
                    <w:jc w:val="both"/>
                    <w:rPr>
                      <w:rFonts w:ascii="Arial" w:eastAsiaTheme="minorEastAsia" w:hAnsi="Arial" w:cs="Arial"/>
                      <w:sz w:val="20"/>
                      <w:szCs w:val="20"/>
                    </w:rPr>
                  </w:pPr>
                  <w:r>
                    <w:rPr>
                      <w:rFonts w:ascii="Arial" w:eastAsiaTheme="minorEastAsia" w:hAnsi="Arial" w:cs="Arial"/>
                      <w:sz w:val="20"/>
                      <w:szCs w:val="20"/>
                    </w:rPr>
                    <w:t>Disparidad en la calidad y oportunidad de la atención de emergencias entre diferentes regiones del país, con afectación particular en zonas con conectividad limitada.</w:t>
                  </w:r>
                </w:p>
              </w:tc>
            </w:tr>
            <w:tr w:rsidR="00063C20" w:rsidRPr="002A3E8B" w14:paraId="2D2887B6" w14:textId="77777777" w:rsidTr="00C46129">
              <w:trPr>
                <w:trHeight w:val="343"/>
                <w:jc w:val="center"/>
              </w:trPr>
              <w:tc>
                <w:tcPr>
                  <w:tcW w:w="4448" w:type="dxa"/>
                  <w:vMerge/>
                </w:tcPr>
                <w:p w14:paraId="3406BA73" w14:textId="77777777" w:rsidR="00063C20" w:rsidRPr="002A3E8B" w:rsidRDefault="00063C20" w:rsidP="00063C20">
                  <w:pPr>
                    <w:rPr>
                      <w:rFonts w:ascii="Arial" w:hAnsi="Arial" w:cs="Arial"/>
                      <w:sz w:val="20"/>
                      <w:szCs w:val="20"/>
                    </w:rPr>
                  </w:pPr>
                </w:p>
              </w:tc>
              <w:tc>
                <w:tcPr>
                  <w:tcW w:w="4978" w:type="dxa"/>
                </w:tcPr>
                <w:p w14:paraId="027C8D91" w14:textId="7F6FD6B5" w:rsidR="00063C20" w:rsidRDefault="00063C20" w:rsidP="00063C20">
                  <w:pPr>
                    <w:rPr>
                      <w:rFonts w:ascii="Arial" w:eastAsiaTheme="minorEastAsia" w:hAnsi="Arial" w:cs="Arial"/>
                      <w:sz w:val="20"/>
                      <w:szCs w:val="20"/>
                    </w:rPr>
                  </w:pPr>
                  <w:r>
                    <w:rPr>
                      <w:rFonts w:ascii="Arial" w:eastAsiaTheme="minorEastAsia" w:hAnsi="Arial" w:cs="Arial"/>
                      <w:sz w:val="20"/>
                      <w:szCs w:val="20"/>
                    </w:rPr>
                    <w:t>Efecto indirecto 1.2:</w:t>
                  </w:r>
                </w:p>
                <w:p w14:paraId="49BE3A71" w14:textId="77777777" w:rsidR="00033277" w:rsidRPr="00C46129" w:rsidRDefault="00033277" w:rsidP="001B1739">
                  <w:pPr>
                    <w:jc w:val="both"/>
                    <w:rPr>
                      <w:rFonts w:ascii="Arial" w:eastAsiaTheme="minorEastAsia" w:hAnsi="Arial" w:cs="Arial"/>
                      <w:sz w:val="8"/>
                      <w:szCs w:val="8"/>
                    </w:rPr>
                  </w:pPr>
                </w:p>
                <w:p w14:paraId="7F4FA2E1" w14:textId="6C840A00" w:rsidR="00033277" w:rsidRPr="002A3E8B" w:rsidRDefault="006B163F" w:rsidP="001B1739">
                  <w:pPr>
                    <w:jc w:val="both"/>
                    <w:rPr>
                      <w:rFonts w:ascii="Arial" w:eastAsiaTheme="minorEastAsia" w:hAnsi="Arial" w:cs="Arial"/>
                      <w:sz w:val="20"/>
                      <w:szCs w:val="20"/>
                    </w:rPr>
                  </w:pPr>
                  <w:r>
                    <w:rPr>
                      <w:rFonts w:ascii="Arial" w:eastAsiaTheme="minorEastAsia" w:hAnsi="Arial" w:cs="Arial"/>
                      <w:sz w:val="20"/>
                      <w:szCs w:val="20"/>
                    </w:rPr>
                    <w:t>Aumento del riesgo de indisponibilidades del sistema en momentos críticos, comprometiendo la prestación del servicio policial 24/7.</w:t>
                  </w:r>
                </w:p>
              </w:tc>
            </w:tr>
            <w:tr w:rsidR="00063C20" w:rsidRPr="002A3E8B" w14:paraId="4FCD85F1" w14:textId="77777777" w:rsidTr="00FD5E09">
              <w:trPr>
                <w:trHeight w:val="152"/>
                <w:jc w:val="center"/>
              </w:trPr>
              <w:tc>
                <w:tcPr>
                  <w:tcW w:w="4448" w:type="dxa"/>
                  <w:vMerge w:val="restart"/>
                  <w:vAlign w:val="center"/>
                </w:tcPr>
                <w:p w14:paraId="06EB26EA" w14:textId="5F49130B" w:rsidR="00063C20" w:rsidRDefault="00063C20" w:rsidP="00061069">
                  <w:pPr>
                    <w:rPr>
                      <w:rFonts w:ascii="Arial" w:eastAsiaTheme="minorEastAsia" w:hAnsi="Arial" w:cs="Arial"/>
                      <w:sz w:val="20"/>
                      <w:szCs w:val="20"/>
                    </w:rPr>
                  </w:pPr>
                  <w:r>
                    <w:rPr>
                      <w:rFonts w:ascii="Arial" w:eastAsiaTheme="minorEastAsia" w:hAnsi="Arial" w:cs="Arial"/>
                      <w:sz w:val="20"/>
                      <w:szCs w:val="20"/>
                    </w:rPr>
                    <w:t>Efecto directo 2:</w:t>
                  </w:r>
                </w:p>
                <w:p w14:paraId="75A228EC" w14:textId="77777777" w:rsidR="001A0084" w:rsidRPr="002A3E8B" w:rsidRDefault="001A0084" w:rsidP="00061069">
                  <w:pPr>
                    <w:rPr>
                      <w:rFonts w:ascii="Arial" w:eastAsiaTheme="minorEastAsia" w:hAnsi="Arial" w:cs="Arial"/>
                      <w:sz w:val="20"/>
                      <w:szCs w:val="20"/>
                    </w:rPr>
                  </w:pPr>
                </w:p>
                <w:p w14:paraId="064091AA" w14:textId="06D58657" w:rsidR="00063C20" w:rsidRPr="002A3E8B" w:rsidRDefault="006B163F" w:rsidP="00061069">
                  <w:pPr>
                    <w:rPr>
                      <w:rFonts w:ascii="Arial" w:eastAsiaTheme="minorEastAsia" w:hAnsi="Arial" w:cs="Arial"/>
                      <w:sz w:val="20"/>
                      <w:szCs w:val="20"/>
                    </w:rPr>
                  </w:pPr>
                  <w:r>
                    <w:rPr>
                      <w:rFonts w:ascii="Arial" w:eastAsiaTheme="minorEastAsia" w:hAnsi="Arial" w:cs="Arial"/>
                      <w:sz w:val="20"/>
                      <w:szCs w:val="20"/>
                    </w:rPr>
                    <w:t>Imposibilidad de integrar nuevas tecnologías (IA, GIS avanzado, comunicaciones multicanal) al ecosistema operativo de atención de emergencias.</w:t>
                  </w:r>
                </w:p>
              </w:tc>
              <w:tc>
                <w:tcPr>
                  <w:tcW w:w="4978" w:type="dxa"/>
                </w:tcPr>
                <w:p w14:paraId="0E9E22BD" w14:textId="4F4E44FD" w:rsidR="00063C20" w:rsidRDefault="00063C20" w:rsidP="00063C20">
                  <w:pPr>
                    <w:rPr>
                      <w:rFonts w:ascii="Arial" w:eastAsiaTheme="minorEastAsia" w:hAnsi="Arial" w:cs="Arial"/>
                      <w:sz w:val="20"/>
                      <w:szCs w:val="20"/>
                    </w:rPr>
                  </w:pPr>
                  <w:r>
                    <w:rPr>
                      <w:rFonts w:ascii="Arial" w:eastAsiaTheme="minorEastAsia" w:hAnsi="Arial" w:cs="Arial"/>
                      <w:sz w:val="20"/>
                      <w:szCs w:val="20"/>
                    </w:rPr>
                    <w:t>Efecto indirecto 2.1:</w:t>
                  </w:r>
                </w:p>
                <w:p w14:paraId="0DCEAFFB" w14:textId="77777777" w:rsidR="001A0084" w:rsidRPr="00C46129" w:rsidRDefault="001A0084" w:rsidP="00063C20">
                  <w:pPr>
                    <w:rPr>
                      <w:rFonts w:ascii="Arial" w:eastAsiaTheme="minorEastAsia" w:hAnsi="Arial" w:cs="Arial"/>
                      <w:sz w:val="8"/>
                      <w:szCs w:val="8"/>
                    </w:rPr>
                  </w:pPr>
                </w:p>
                <w:p w14:paraId="642A8F6F" w14:textId="49A63454" w:rsidR="0057632E" w:rsidRPr="002A3E8B" w:rsidRDefault="006B163F" w:rsidP="001B1739">
                  <w:pPr>
                    <w:jc w:val="both"/>
                    <w:rPr>
                      <w:rFonts w:ascii="Arial" w:eastAsiaTheme="minorEastAsia" w:hAnsi="Arial" w:cs="Arial"/>
                      <w:sz w:val="20"/>
                      <w:szCs w:val="20"/>
                    </w:rPr>
                  </w:pPr>
                  <w:r>
                    <w:rPr>
                      <w:rFonts w:ascii="Arial" w:eastAsiaTheme="minorEastAsia" w:hAnsi="Arial" w:cs="Arial"/>
                      <w:sz w:val="20"/>
                      <w:szCs w:val="20"/>
                    </w:rPr>
                    <w:t>Debilitamiento de la confianza ciudadana en la capacidad de respuesta del Estado ante situaciones que ponen en riesgo la vida y la convivencia ciudadana.</w:t>
                  </w:r>
                </w:p>
              </w:tc>
            </w:tr>
            <w:tr w:rsidR="00063C20" w:rsidRPr="002A3E8B" w14:paraId="3805B62A" w14:textId="77777777" w:rsidTr="00FD5E09">
              <w:trPr>
                <w:trHeight w:val="73"/>
                <w:jc w:val="center"/>
              </w:trPr>
              <w:tc>
                <w:tcPr>
                  <w:tcW w:w="4448" w:type="dxa"/>
                  <w:vMerge/>
                </w:tcPr>
                <w:p w14:paraId="1A98489E" w14:textId="77777777" w:rsidR="00063C20" w:rsidRPr="002A3E8B" w:rsidRDefault="00063C20" w:rsidP="00063C20">
                  <w:pPr>
                    <w:rPr>
                      <w:rFonts w:ascii="Arial" w:hAnsi="Arial" w:cs="Arial"/>
                      <w:sz w:val="20"/>
                      <w:szCs w:val="20"/>
                    </w:rPr>
                  </w:pPr>
                </w:p>
              </w:tc>
              <w:tc>
                <w:tcPr>
                  <w:tcW w:w="4978" w:type="dxa"/>
                </w:tcPr>
                <w:p w14:paraId="47EFDD43" w14:textId="77777777" w:rsidR="001B1739" w:rsidRDefault="00063C20" w:rsidP="00063C20">
                  <w:r>
                    <w:rPr>
                      <w:rFonts w:ascii="Arial" w:eastAsiaTheme="minorEastAsia" w:hAnsi="Arial" w:cs="Arial"/>
                      <w:sz w:val="20"/>
                      <w:szCs w:val="20"/>
                    </w:rPr>
                    <w:t>Efecto indirecto 2.2:</w:t>
                  </w:r>
                  <w:r>
                    <w:t xml:space="preserve"> </w:t>
                  </w:r>
                </w:p>
                <w:p w14:paraId="735D40D9" w14:textId="77777777" w:rsidR="001A0084" w:rsidRPr="00C46129" w:rsidRDefault="001A0084" w:rsidP="00063C20">
                  <w:pPr>
                    <w:rPr>
                      <w:sz w:val="8"/>
                      <w:szCs w:val="8"/>
                    </w:rPr>
                  </w:pPr>
                </w:p>
                <w:p w14:paraId="6646750F" w14:textId="242A0FD2" w:rsidR="005B0E75" w:rsidRPr="002A3E8B" w:rsidRDefault="006B163F" w:rsidP="001B1739">
                  <w:pPr>
                    <w:jc w:val="both"/>
                    <w:rPr>
                      <w:rFonts w:ascii="Arial" w:eastAsiaTheme="minorEastAsia" w:hAnsi="Arial" w:cs="Arial"/>
                      <w:sz w:val="20"/>
                      <w:szCs w:val="20"/>
                    </w:rPr>
                  </w:pPr>
                  <w:r>
                    <w:rPr>
                      <w:rFonts w:ascii="Arial" w:eastAsiaTheme="minorEastAsia" w:hAnsi="Arial" w:cs="Arial"/>
                      <w:sz w:val="20"/>
                      <w:szCs w:val="20"/>
                    </w:rPr>
                    <w:t>Incremento de los costos operativos de soporte y mantenimiento ante la complejidad creciente de sostener un sistema obsoleto y no estandarizado.</w:t>
                  </w:r>
                </w:p>
              </w:tc>
            </w:tr>
          </w:tbl>
          <w:p w14:paraId="1FF0C038" w14:textId="77777777" w:rsidR="00645CAF" w:rsidRDefault="00645CAF" w:rsidP="009F661F">
            <w:pPr>
              <w:tabs>
                <w:tab w:val="left" w:pos="5685"/>
              </w:tabs>
              <w:rPr>
                <w:rFonts w:ascii="Arial" w:hAnsi="Arial" w:cs="Arial"/>
                <w:i/>
                <w:iCs/>
                <w:color w:val="2F5496"/>
                <w:sz w:val="22"/>
                <w:szCs w:val="22"/>
                <w:lang w:val="es-CO"/>
              </w:rPr>
            </w:pPr>
          </w:p>
          <w:p w14:paraId="40FB70A9" w14:textId="00A6A1FD" w:rsidR="00C47C56" w:rsidRPr="00633721" w:rsidRDefault="00C47C56" w:rsidP="009F661F">
            <w:pPr>
              <w:tabs>
                <w:tab w:val="left" w:pos="5685"/>
              </w:tabs>
              <w:rPr>
                <w:rFonts w:ascii="Arial" w:hAnsi="Arial" w:cs="Arial"/>
                <w:i/>
                <w:iCs/>
                <w:color w:val="2F5496"/>
                <w:sz w:val="22"/>
                <w:szCs w:val="22"/>
                <w:lang w:val="es-CO"/>
              </w:rPr>
            </w:pPr>
          </w:p>
        </w:tc>
      </w:tr>
      <w:tr w:rsidR="009F661F" w:rsidRPr="00135ACE" w14:paraId="5A3F415E" w14:textId="77777777" w:rsidTr="7FB86681">
        <w:tc>
          <w:tcPr>
            <w:tcW w:w="9669" w:type="dxa"/>
            <w:gridSpan w:val="2"/>
            <w:tcBorders>
              <w:top w:val="single" w:sz="4" w:space="0" w:color="auto"/>
              <w:left w:val="single" w:sz="4" w:space="0" w:color="auto"/>
              <w:bottom w:val="single" w:sz="4" w:space="0" w:color="auto"/>
              <w:right w:val="single" w:sz="4" w:space="0" w:color="auto"/>
            </w:tcBorders>
          </w:tcPr>
          <w:p w14:paraId="58AC04C1" w14:textId="77777777" w:rsidR="009F661F" w:rsidRPr="009C5911" w:rsidRDefault="009F661F" w:rsidP="00C52C96">
            <w:pPr>
              <w:pStyle w:val="Prrafodelista"/>
              <w:numPr>
                <w:ilvl w:val="0"/>
                <w:numId w:val="2"/>
              </w:numPr>
              <w:ind w:left="342"/>
              <w:jc w:val="both"/>
              <w:rPr>
                <w:rFonts w:ascii="Arial" w:hAnsi="Arial" w:cs="Arial"/>
                <w:b/>
                <w:bCs/>
                <w:sz w:val="22"/>
                <w:szCs w:val="22"/>
              </w:rPr>
            </w:pPr>
            <w:r>
              <w:rPr>
                <w:rFonts w:ascii="Arial" w:hAnsi="Arial" w:cs="Arial"/>
                <w:b/>
                <w:bCs/>
                <w:sz w:val="22"/>
                <w:szCs w:val="22"/>
              </w:rPr>
              <w:lastRenderedPageBreak/>
              <w:t xml:space="preserve">DESCRIPCIÓN DEL PROBLEMA </w:t>
            </w:r>
          </w:p>
        </w:tc>
      </w:tr>
      <w:tr w:rsidR="009F661F" w:rsidRPr="00135ACE" w14:paraId="359EED97" w14:textId="77777777" w:rsidTr="001B03F9">
        <w:trPr>
          <w:trHeight w:val="20"/>
        </w:trPr>
        <w:tc>
          <w:tcPr>
            <w:tcW w:w="9669" w:type="dxa"/>
            <w:gridSpan w:val="2"/>
            <w:tcBorders>
              <w:top w:val="single" w:sz="4" w:space="0" w:color="auto"/>
            </w:tcBorders>
          </w:tcPr>
          <w:p w14:paraId="7D8A3CE3" w14:textId="77777777" w:rsidR="006B163F" w:rsidRDefault="006B163F" w:rsidP="006B163F">
            <w:pPr>
              <w:jc w:val="both"/>
              <w:rPr>
                <w:rFonts w:ascii="Arial" w:hAnsi="Arial" w:cs="Arial"/>
                <w:sz w:val="22"/>
                <w:szCs w:val="22"/>
                <w:lang w:val="es-CO" w:eastAsia="es-CO"/>
              </w:rPr>
            </w:pPr>
          </w:p>
          <w:p w14:paraId="4DD60DC0" w14:textId="1B29A341" w:rsidR="000F3702" w:rsidRDefault="000F3702" w:rsidP="000F3702">
            <w:pPr>
              <w:jc w:val="both"/>
              <w:rPr>
                <w:rFonts w:ascii="Arial" w:hAnsi="Arial" w:cs="Arial"/>
                <w:sz w:val="22"/>
                <w:szCs w:val="22"/>
                <w:lang w:val="es-CO" w:eastAsia="es-CO"/>
              </w:rPr>
            </w:pPr>
            <w:r w:rsidRPr="000F3702">
              <w:rPr>
                <w:rFonts w:ascii="Arial" w:hAnsi="Arial" w:cs="Arial"/>
                <w:sz w:val="22"/>
                <w:szCs w:val="22"/>
                <w:lang w:val="es-CO" w:eastAsia="es-CO"/>
              </w:rPr>
              <w:t>La Policía Nacional de Colombia, a través de la Oficina de Tecnologías de la Información y las Comunicaciones (OFTIC) y el Grupo de Desarrollo de Software (GUSOF), opera el Sistema de Información SECAD como plataforma central para la gestión de emergencias en los Centros Automáticos de Despacho (CADs) distribuidos en el territorio nacional. En la actualidad, el sistema se encuentra desplegado en 17 Metropolitanas, 34 Departamentos de Policía y 7 Especialidades, cubriendo aproximadamente el 80% del territorio nacional, con una demanda operativa de entre 12.000 y 14.000 llamadas diarias</w:t>
            </w:r>
            <w:r>
              <w:rPr>
                <w:rFonts w:ascii="Arial" w:hAnsi="Arial" w:cs="Arial"/>
                <w:sz w:val="22"/>
                <w:szCs w:val="22"/>
                <w:lang w:val="es-CO" w:eastAsia="es-CO"/>
              </w:rPr>
              <w:t xml:space="preserve">, </w:t>
            </w:r>
            <w:r w:rsidRPr="000F3702">
              <w:rPr>
                <w:rFonts w:ascii="Arial" w:hAnsi="Arial" w:cs="Arial"/>
                <w:sz w:val="22"/>
                <w:szCs w:val="22"/>
                <w:lang w:val="es-CO" w:eastAsia="es-CO"/>
              </w:rPr>
              <w:t>más de 4,3 millones de llamadas anuales, atendidas bajo condiciones de estabilidad que oscilan entre el 70% y el 80%, lo que representa una indisponibilidad variable de entre el 20% y el 30% del tiempo operativo, equivalente a entre 4,8 y 7,2 horas diarias en condiciones degradadas o de interrupción del servicio. Esta situación afecta directamente la capacidad de respuesta policial en los 1.122 municipios cubiertos por el sistema, con especial impacto en zonas con conectividad limitada o intermitente como las regiones PDET (Vaupés, Amazonas, Vichada, Guainía), donde no existen mecanismos de resiliencia que garanticen la continuidad del servicio ante fallas de comunicación.</w:t>
            </w:r>
          </w:p>
          <w:p w14:paraId="6AD6A0D5" w14:textId="77777777" w:rsidR="000F3702" w:rsidRPr="000F3702" w:rsidRDefault="000F3702" w:rsidP="000F3702">
            <w:pPr>
              <w:jc w:val="both"/>
              <w:rPr>
                <w:rFonts w:ascii="Arial" w:hAnsi="Arial" w:cs="Arial"/>
                <w:sz w:val="22"/>
                <w:szCs w:val="22"/>
                <w:lang w:val="es-CO" w:eastAsia="es-CO"/>
              </w:rPr>
            </w:pPr>
          </w:p>
          <w:p w14:paraId="27DA537F" w14:textId="0C45ACE7" w:rsidR="000F3702" w:rsidRDefault="000F3702" w:rsidP="000F3702">
            <w:pPr>
              <w:jc w:val="both"/>
              <w:rPr>
                <w:rFonts w:ascii="Arial" w:hAnsi="Arial" w:cs="Arial"/>
                <w:sz w:val="22"/>
                <w:szCs w:val="22"/>
                <w:lang w:val="es-CO" w:eastAsia="es-CO"/>
              </w:rPr>
            </w:pPr>
            <w:r w:rsidRPr="000F3702">
              <w:rPr>
                <w:rFonts w:ascii="Arial" w:hAnsi="Arial" w:cs="Arial"/>
                <w:sz w:val="22"/>
                <w:szCs w:val="22"/>
                <w:lang w:val="es-CO" w:eastAsia="es-CO"/>
              </w:rPr>
              <w:t>Adicionalmente, las ciudades de Bogotá y Medellín</w:t>
            </w:r>
            <w:r>
              <w:rPr>
                <w:rFonts w:ascii="Arial" w:hAnsi="Arial" w:cs="Arial"/>
                <w:sz w:val="22"/>
                <w:szCs w:val="22"/>
                <w:lang w:val="es-CO" w:eastAsia="es-CO"/>
              </w:rPr>
              <w:t xml:space="preserve">, </w:t>
            </w:r>
            <w:r w:rsidRPr="000F3702">
              <w:rPr>
                <w:rFonts w:ascii="Arial" w:hAnsi="Arial" w:cs="Arial"/>
                <w:sz w:val="22"/>
                <w:szCs w:val="22"/>
                <w:lang w:val="es-CO" w:eastAsia="es-CO"/>
              </w:rPr>
              <w:t>los dos principales centros urbanos del país</w:t>
            </w:r>
            <w:r>
              <w:rPr>
                <w:rFonts w:ascii="Arial" w:hAnsi="Arial" w:cs="Arial"/>
                <w:sz w:val="22"/>
                <w:szCs w:val="22"/>
                <w:lang w:val="es-CO" w:eastAsia="es-CO"/>
              </w:rPr>
              <w:t>,</w:t>
            </w:r>
            <w:r w:rsidRPr="000F3702">
              <w:rPr>
                <w:rFonts w:ascii="Arial" w:hAnsi="Arial" w:cs="Arial"/>
                <w:sz w:val="22"/>
                <w:szCs w:val="22"/>
                <w:lang w:val="es-CO" w:eastAsia="es-CO"/>
              </w:rPr>
              <w:t xml:space="preserve"> operan sus CADs con herramientas tecnológicas contratadas por sus respectivos entes territoriales bajo modalidad de suscripción, ante las múltiples limitaciones, inestabilidad y errores recurrentes del SECAD institucional. Esta situación ha derivado en que la Policía Nacional no ejerza dominio sobre el sistema de información ni sobre los datos operativos generados en estos dos centros de mayor criticidad para la seguridad ciudadana del país, evidenciando una fractura institucional de alto impacto estratégico.</w:t>
            </w:r>
          </w:p>
          <w:p w14:paraId="5C4D810D" w14:textId="77777777" w:rsidR="000F3702" w:rsidRPr="000F3702" w:rsidRDefault="000F3702" w:rsidP="000F3702">
            <w:pPr>
              <w:jc w:val="both"/>
              <w:rPr>
                <w:rFonts w:ascii="Arial" w:hAnsi="Arial" w:cs="Arial"/>
                <w:sz w:val="22"/>
                <w:szCs w:val="22"/>
                <w:lang w:val="es-CO" w:eastAsia="es-CO"/>
              </w:rPr>
            </w:pPr>
          </w:p>
          <w:p w14:paraId="1126F365" w14:textId="77777777" w:rsidR="000F3702" w:rsidRDefault="000F3702" w:rsidP="000F3702">
            <w:pPr>
              <w:jc w:val="both"/>
              <w:rPr>
                <w:rFonts w:ascii="Arial" w:hAnsi="Arial" w:cs="Arial"/>
                <w:sz w:val="22"/>
                <w:szCs w:val="22"/>
                <w:lang w:val="es-CO" w:eastAsia="es-CO"/>
              </w:rPr>
            </w:pPr>
            <w:r w:rsidRPr="000F3702">
              <w:rPr>
                <w:rFonts w:ascii="Arial" w:hAnsi="Arial" w:cs="Arial"/>
                <w:sz w:val="22"/>
                <w:szCs w:val="22"/>
                <w:lang w:val="es-CO" w:eastAsia="es-CO"/>
              </w:rPr>
              <w:lastRenderedPageBreak/>
              <w:t xml:space="preserve">La capacidad actual de respuesta ante emergencias se encuentra además limitada por una fragmentación operativa y tecnológica profunda: el sistema opera como múltiples islas de información independientes, lo que impide una visión unificada de la seguridad ciudadana y genera disparidades significativas en la calidad de atención entre regiones. </w:t>
            </w:r>
          </w:p>
          <w:p w14:paraId="1BC4AE3C" w14:textId="77777777" w:rsidR="000F3702" w:rsidRDefault="000F3702" w:rsidP="000F3702">
            <w:pPr>
              <w:jc w:val="both"/>
              <w:rPr>
                <w:rFonts w:ascii="Arial" w:hAnsi="Arial" w:cs="Arial"/>
                <w:sz w:val="22"/>
                <w:szCs w:val="22"/>
                <w:lang w:val="es-CO" w:eastAsia="es-CO"/>
              </w:rPr>
            </w:pPr>
          </w:p>
          <w:p w14:paraId="5D76856A" w14:textId="635CFE46" w:rsidR="006B163F" w:rsidRPr="006B163F" w:rsidRDefault="000F3702" w:rsidP="000F3702">
            <w:pPr>
              <w:jc w:val="both"/>
              <w:rPr>
                <w:rFonts w:ascii="Arial" w:hAnsi="Arial" w:cs="Arial"/>
                <w:sz w:val="22"/>
                <w:szCs w:val="22"/>
                <w:lang w:val="es-CO" w:eastAsia="es-CO"/>
              </w:rPr>
            </w:pPr>
            <w:r w:rsidRPr="000F3702">
              <w:rPr>
                <w:rFonts w:ascii="Arial" w:hAnsi="Arial" w:cs="Arial"/>
                <w:sz w:val="22"/>
                <w:szCs w:val="22"/>
                <w:lang w:val="es-CO" w:eastAsia="es-CO"/>
              </w:rPr>
              <w:t>Las limitaciones de interoperabilidad del SECAD son extremadamente restrictivas, concibiendo al sistema como una herramienta cerrada, rígida e incapaz de integrarse con plataformas tecnológicas emergentes, sistemas de inteligencia artificial, soluciones de video vigilancia o cualquier otro componente del ecosistema digital institucional, lo que obstaculiza la evolución tecnológica de la Policía Nacional y profundiza la brecha frente a los estándares internacionales de atención de emergencias de nueva generación (NG911/NG112). Este sistema, concebido bajo una arquitectura tecnológica de generaciones anteriores, presenta hoy múltiples debilidades estructurales que se traducen en indisponibilidades frecuentes, ausencia de mecanismos inteligentes de asistencia al operador y una incapacidad estructural para adaptarse a las dinámicas contemporáneas de la seguridad ciudadana.</w:t>
            </w:r>
          </w:p>
          <w:p w14:paraId="26E92600" w14:textId="77777777" w:rsidR="006B163F" w:rsidRPr="006B163F" w:rsidRDefault="006B163F" w:rsidP="006B163F">
            <w:pPr>
              <w:jc w:val="both"/>
              <w:rPr>
                <w:rFonts w:ascii="Arial" w:hAnsi="Arial" w:cs="Arial"/>
                <w:sz w:val="22"/>
                <w:szCs w:val="22"/>
                <w:lang w:val="es-CO" w:eastAsia="es-CO"/>
              </w:rPr>
            </w:pPr>
          </w:p>
          <w:p w14:paraId="68EE3550" w14:textId="77777777" w:rsidR="00E13BB9" w:rsidRDefault="006B163F" w:rsidP="006B163F">
            <w:pPr>
              <w:jc w:val="both"/>
              <w:rPr>
                <w:rFonts w:ascii="Arial" w:hAnsi="Arial" w:cs="Arial"/>
                <w:sz w:val="22"/>
                <w:szCs w:val="22"/>
                <w:lang w:val="es-CO" w:eastAsia="es-CO"/>
              </w:rPr>
            </w:pPr>
            <w:r>
              <w:rPr>
                <w:rFonts w:ascii="Arial" w:hAnsi="Arial" w:cs="Arial"/>
                <w:sz w:val="22"/>
                <w:szCs w:val="22"/>
                <w:lang w:val="es-CO" w:eastAsia="es-CO"/>
              </w:rPr>
              <w:t>Al no contar con un estándar tecnológico homogéneo, el soporte y la actualización de las capacidades de respuesta se han vuelto complejos y costosos, afectando directamente los tiempos de reacción institucional ante situaciones que ponen en riesgo la vida y la convivencia ciudadana en el territorio nacional. La brecha tecnológica identificada se puede resumir así:</w:t>
            </w:r>
          </w:p>
          <w:p w14:paraId="6EDCA22E" w14:textId="77777777" w:rsidR="00D01B46" w:rsidRDefault="00D01B46" w:rsidP="006B163F">
            <w:pPr>
              <w:jc w:val="both"/>
              <w:rPr>
                <w:rFonts w:ascii="Arial" w:hAnsi="Arial" w:cs="Arial"/>
                <w:color w:val="2F5496"/>
                <w:sz w:val="22"/>
                <w:szCs w:val="22"/>
                <w:lang w:val="es-CO" w:eastAsia="es-CO"/>
              </w:rPr>
            </w:pPr>
          </w:p>
          <w:p w14:paraId="321F8871" w14:textId="77777777" w:rsidR="00D01B46" w:rsidRDefault="00D01B46" w:rsidP="006B163F">
            <w:pPr>
              <w:jc w:val="both"/>
              <w:rPr>
                <w:rFonts w:ascii="Arial" w:hAnsi="Arial" w:cs="Arial"/>
                <w:color w:val="2F5496"/>
                <w:sz w:val="22"/>
                <w:szCs w:val="22"/>
                <w:lang w:val="es-CO" w:eastAsia="es-CO"/>
              </w:rPr>
            </w:pPr>
          </w:p>
          <w:p w14:paraId="7B058A8F" w14:textId="77777777" w:rsidR="00D01B46" w:rsidRDefault="00D01B46" w:rsidP="006B163F">
            <w:pPr>
              <w:jc w:val="both"/>
              <w:rPr>
                <w:rFonts w:ascii="Arial" w:hAnsi="Arial" w:cs="Arial"/>
                <w:color w:val="2F5496"/>
                <w:sz w:val="22"/>
                <w:szCs w:val="22"/>
                <w:lang w:val="es-CO" w:eastAsia="es-CO"/>
              </w:rPr>
            </w:pPr>
          </w:p>
          <w:tbl>
            <w:tblPr>
              <w:tblW w:w="8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35"/>
              <w:gridCol w:w="2127"/>
              <w:gridCol w:w="1559"/>
            </w:tblGrid>
            <w:tr w:rsidR="00D01B46" w14:paraId="152EA630" w14:textId="77777777" w:rsidTr="00D01B46">
              <w:trPr>
                <w:trHeight w:val="224"/>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073298" w14:textId="77777777" w:rsidR="00D01B46" w:rsidRPr="00D01B46" w:rsidRDefault="00D01B46" w:rsidP="00D01B46">
                  <w:pPr>
                    <w:spacing w:before="60" w:after="60"/>
                    <w:jc w:val="center"/>
                  </w:pPr>
                  <w:r>
                    <w:rPr>
                      <w:rFonts w:ascii="Arial" w:eastAsia="Arial" w:hAnsi="Arial" w:cs="Arial"/>
                      <w:b/>
                      <w:bCs/>
                      <w:sz w:val="18"/>
                      <w:szCs w:val="18"/>
                    </w:rPr>
                    <w:t>Capacidad requerida</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2CE0A4" w14:textId="77777777" w:rsidR="00D01B46" w:rsidRPr="00D01B46" w:rsidRDefault="00D01B46" w:rsidP="00D01B46">
                  <w:pPr>
                    <w:spacing w:before="60" w:after="60"/>
                    <w:jc w:val="center"/>
                  </w:pPr>
                  <w:r>
                    <w:rPr>
                      <w:rFonts w:ascii="Arial" w:eastAsia="Arial" w:hAnsi="Arial" w:cs="Arial"/>
                      <w:b/>
                      <w:bCs/>
                      <w:sz w:val="18"/>
                      <w:szCs w:val="18"/>
                    </w:rPr>
                    <w:t>Capacidad actual</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B2AAF4" w14:textId="77777777" w:rsidR="00D01B46" w:rsidRPr="00D01B46" w:rsidRDefault="00D01B46" w:rsidP="00D01B46">
                  <w:pPr>
                    <w:spacing w:before="60" w:after="60"/>
                    <w:jc w:val="center"/>
                  </w:pPr>
                  <w:r>
                    <w:rPr>
                      <w:rFonts w:ascii="Arial" w:eastAsia="Arial" w:hAnsi="Arial" w:cs="Arial"/>
                      <w:b/>
                      <w:bCs/>
                      <w:sz w:val="18"/>
                      <w:szCs w:val="18"/>
                    </w:rPr>
                    <w:t>Capacidad requerida</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550F08" w14:textId="77777777" w:rsidR="00D01B46" w:rsidRPr="00D01B46" w:rsidRDefault="00D01B46" w:rsidP="00D01B46">
                  <w:pPr>
                    <w:spacing w:before="60" w:after="60"/>
                    <w:jc w:val="center"/>
                  </w:pPr>
                  <w:r>
                    <w:rPr>
                      <w:rFonts w:ascii="Arial" w:eastAsia="Arial" w:hAnsi="Arial" w:cs="Arial"/>
                      <w:b/>
                      <w:bCs/>
                      <w:sz w:val="18"/>
                      <w:szCs w:val="18"/>
                    </w:rPr>
                    <w:t>Brecha</w:t>
                  </w:r>
                </w:p>
              </w:tc>
            </w:tr>
            <w:tr w:rsidR="00D01B46" w14:paraId="06F68FD6"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AA31B7" w14:textId="77777777" w:rsidR="00D01B46" w:rsidRDefault="00D01B46" w:rsidP="00D01B46">
                  <w:pPr>
                    <w:spacing w:before="60" w:after="60"/>
                  </w:pPr>
                  <w:r>
                    <w:rPr>
                      <w:rFonts w:ascii="Arial" w:eastAsia="Arial" w:hAnsi="Arial" w:cs="Arial"/>
                      <w:color w:val="000000"/>
                      <w:sz w:val="17"/>
                      <w:szCs w:val="17"/>
                    </w:rPr>
                    <w:t>Sistema de información SECAD modernizado (arquitectura multitenant federada)</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420EC0"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3CAA59"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6006EE" w14:textId="77777777" w:rsidR="00D01B46" w:rsidRDefault="00D01B46" w:rsidP="00D01B46">
                  <w:pPr>
                    <w:spacing w:before="60" w:after="60"/>
                    <w:jc w:val="center"/>
                  </w:pPr>
                  <w:r>
                    <w:rPr>
                      <w:rFonts w:ascii="Arial" w:eastAsia="Arial" w:hAnsi="Arial" w:cs="Arial"/>
                      <w:color w:val="000000"/>
                      <w:sz w:val="17"/>
                      <w:szCs w:val="17"/>
                    </w:rPr>
                    <w:t>1 sistema</w:t>
                  </w:r>
                </w:p>
              </w:tc>
            </w:tr>
            <w:tr w:rsidR="00D01B46" w14:paraId="20455954"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F8C123" w14:textId="77777777" w:rsidR="00D01B46" w:rsidRDefault="00D01B46" w:rsidP="00D01B46">
                  <w:pPr>
                    <w:spacing w:before="60" w:after="60"/>
                  </w:pPr>
                  <w:r>
                    <w:rPr>
                      <w:rFonts w:ascii="Arial" w:eastAsia="Arial" w:hAnsi="Arial" w:cs="Arial"/>
                      <w:color w:val="000000"/>
                      <w:sz w:val="17"/>
                      <w:szCs w:val="17"/>
                    </w:rPr>
                    <w:t>Servidores de aplicación en clúster activo-activo</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161EA0"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A1C1D5" w14:textId="77777777" w:rsidR="00D01B46" w:rsidRDefault="00D01B46" w:rsidP="00D01B46">
                  <w:pPr>
                    <w:spacing w:before="60" w:after="60"/>
                    <w:jc w:val="center"/>
                  </w:pPr>
                  <w:r>
                    <w:rPr>
                      <w:rFonts w:ascii="Arial" w:eastAsia="Arial" w:hAnsi="Arial" w:cs="Arial"/>
                      <w:color w:val="000000"/>
                      <w:sz w:val="17"/>
                      <w:szCs w:val="17"/>
                    </w:rPr>
                    <w:t>3</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95DCD3" w14:textId="77777777" w:rsidR="00D01B46" w:rsidRDefault="00D01B46" w:rsidP="00D01B46">
                  <w:pPr>
                    <w:spacing w:before="60" w:after="60"/>
                    <w:jc w:val="center"/>
                  </w:pPr>
                  <w:r>
                    <w:rPr>
                      <w:rFonts w:ascii="Arial" w:eastAsia="Arial" w:hAnsi="Arial" w:cs="Arial"/>
                      <w:color w:val="000000"/>
                      <w:sz w:val="17"/>
                      <w:szCs w:val="17"/>
                    </w:rPr>
                    <w:t>3 unidades</w:t>
                  </w:r>
                </w:p>
              </w:tc>
            </w:tr>
            <w:tr w:rsidR="00D01B46" w14:paraId="5B8594BE"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80BAB8" w14:textId="77777777" w:rsidR="00D01B46" w:rsidRDefault="00D01B46" w:rsidP="00D01B46">
                  <w:pPr>
                    <w:spacing w:before="60" w:after="60"/>
                  </w:pPr>
                  <w:r>
                    <w:rPr>
                      <w:rFonts w:ascii="Arial" w:eastAsia="Arial" w:hAnsi="Arial" w:cs="Arial"/>
                      <w:color w:val="000000"/>
                      <w:sz w:val="17"/>
                      <w:szCs w:val="17"/>
                    </w:rPr>
                    <w:t>Servidor CCTV / WebRTC procesamiento de video</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87D819"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79F3D8"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8CB196" w14:textId="77777777" w:rsidR="00D01B46" w:rsidRDefault="00D01B46" w:rsidP="00D01B46">
                  <w:pPr>
                    <w:spacing w:before="60" w:after="60"/>
                    <w:jc w:val="center"/>
                  </w:pPr>
                  <w:r>
                    <w:rPr>
                      <w:rFonts w:ascii="Arial" w:eastAsia="Arial" w:hAnsi="Arial" w:cs="Arial"/>
                      <w:color w:val="000000"/>
                      <w:sz w:val="17"/>
                      <w:szCs w:val="17"/>
                    </w:rPr>
                    <w:t>1 unidad</w:t>
                  </w:r>
                </w:p>
              </w:tc>
            </w:tr>
            <w:tr w:rsidR="00D01B46" w14:paraId="7436EB6A"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A82147" w14:textId="77777777" w:rsidR="00D01B46" w:rsidRDefault="00D01B46" w:rsidP="00D01B46">
                  <w:pPr>
                    <w:spacing w:before="60" w:after="60"/>
                  </w:pPr>
                  <w:r>
                    <w:rPr>
                      <w:rFonts w:ascii="Arial" w:eastAsia="Arial" w:hAnsi="Arial" w:cs="Arial"/>
                      <w:color w:val="000000"/>
                      <w:sz w:val="17"/>
                      <w:szCs w:val="17"/>
                    </w:rPr>
                    <w:t>Servidor IA / GPU para transcripción e inteligencia operacional</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117BFC"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CE2832"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E8E21B" w14:textId="77777777" w:rsidR="00D01B46" w:rsidRDefault="00D01B46" w:rsidP="00D01B46">
                  <w:pPr>
                    <w:spacing w:before="60" w:after="60"/>
                    <w:jc w:val="center"/>
                  </w:pPr>
                  <w:r>
                    <w:rPr>
                      <w:rFonts w:ascii="Arial" w:eastAsia="Arial" w:hAnsi="Arial" w:cs="Arial"/>
                      <w:color w:val="000000"/>
                      <w:sz w:val="17"/>
                      <w:szCs w:val="17"/>
                    </w:rPr>
                    <w:t>1 unidad</w:t>
                  </w:r>
                </w:p>
              </w:tc>
            </w:tr>
            <w:tr w:rsidR="00D01B46" w14:paraId="534462D6"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F237E4" w14:textId="77777777" w:rsidR="00D01B46" w:rsidRDefault="00D01B46" w:rsidP="00D01B46">
                  <w:pPr>
                    <w:spacing w:before="60" w:after="60"/>
                  </w:pPr>
                  <w:r>
                    <w:rPr>
                      <w:rFonts w:ascii="Arial" w:eastAsia="Arial" w:hAnsi="Arial" w:cs="Arial"/>
                      <w:color w:val="000000"/>
                      <w:sz w:val="17"/>
                      <w:szCs w:val="17"/>
                    </w:rPr>
                    <w:t>Clúster de base de datos con quórum</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725BB"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4F532C" w14:textId="77777777" w:rsidR="00D01B46" w:rsidRDefault="00D01B46" w:rsidP="00D01B46">
                  <w:pPr>
                    <w:spacing w:before="60" w:after="60"/>
                    <w:jc w:val="center"/>
                  </w:pPr>
                  <w:r>
                    <w:rPr>
                      <w:rFonts w:ascii="Arial" w:eastAsia="Arial" w:hAnsi="Arial" w:cs="Arial"/>
                      <w:color w:val="000000"/>
                      <w:sz w:val="17"/>
                      <w:szCs w:val="17"/>
                    </w:rPr>
                    <w:t>2</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368976" w14:textId="77777777" w:rsidR="00D01B46" w:rsidRDefault="00D01B46" w:rsidP="00D01B46">
                  <w:pPr>
                    <w:spacing w:before="60" w:after="60"/>
                    <w:jc w:val="center"/>
                  </w:pPr>
                  <w:r>
                    <w:rPr>
                      <w:rFonts w:ascii="Arial" w:eastAsia="Arial" w:hAnsi="Arial" w:cs="Arial"/>
                      <w:color w:val="000000"/>
                      <w:sz w:val="17"/>
                      <w:szCs w:val="17"/>
                    </w:rPr>
                    <w:t>2 unidades</w:t>
                  </w:r>
                </w:p>
              </w:tc>
            </w:tr>
            <w:tr w:rsidR="00D01B46" w14:paraId="2BAE98BE"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908609" w14:textId="77777777" w:rsidR="00D01B46" w:rsidRDefault="00D01B46" w:rsidP="00D01B46">
                  <w:pPr>
                    <w:spacing w:before="60" w:after="60"/>
                  </w:pPr>
                  <w:r>
                    <w:rPr>
                      <w:rFonts w:ascii="Arial" w:eastAsia="Arial" w:hAnsi="Arial" w:cs="Arial"/>
                      <w:color w:val="000000"/>
                      <w:sz w:val="17"/>
                      <w:szCs w:val="17"/>
                    </w:rPr>
                    <w:t>Almacenamiento SAN/NAS (500 TB efectivos)</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72B607"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BDEB34"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F52C3A" w14:textId="77777777" w:rsidR="00D01B46" w:rsidRDefault="00D01B46" w:rsidP="00D01B46">
                  <w:pPr>
                    <w:spacing w:before="60" w:after="60"/>
                    <w:jc w:val="center"/>
                  </w:pPr>
                  <w:r>
                    <w:rPr>
                      <w:rFonts w:ascii="Arial" w:eastAsia="Arial" w:hAnsi="Arial" w:cs="Arial"/>
                      <w:color w:val="000000"/>
                      <w:sz w:val="17"/>
                      <w:szCs w:val="17"/>
                    </w:rPr>
                    <w:t>1 unidad</w:t>
                  </w:r>
                </w:p>
              </w:tc>
            </w:tr>
            <w:tr w:rsidR="00D01B46" w14:paraId="2A1301D1"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268B9C" w14:textId="77777777" w:rsidR="00D01B46" w:rsidRDefault="00D01B46" w:rsidP="00D01B46">
                  <w:pPr>
                    <w:spacing w:before="60" w:after="60"/>
                  </w:pPr>
                  <w:r>
                    <w:rPr>
                      <w:rFonts w:ascii="Arial" w:eastAsia="Arial" w:hAnsi="Arial" w:cs="Arial"/>
                      <w:color w:val="000000"/>
                      <w:sz w:val="17"/>
                      <w:szCs w:val="17"/>
                    </w:rPr>
                    <w:t>Servidor seguridad y monitoreo (HSM integrado)</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C6D0AA"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FE04D"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8CBBF1" w14:textId="77777777" w:rsidR="00D01B46" w:rsidRDefault="00D01B46" w:rsidP="00D01B46">
                  <w:pPr>
                    <w:spacing w:before="60" w:after="60"/>
                    <w:jc w:val="center"/>
                  </w:pPr>
                  <w:r>
                    <w:rPr>
                      <w:rFonts w:ascii="Arial" w:eastAsia="Arial" w:hAnsi="Arial" w:cs="Arial"/>
                      <w:color w:val="000000"/>
                      <w:sz w:val="17"/>
                      <w:szCs w:val="17"/>
                    </w:rPr>
                    <w:t>1 unidad</w:t>
                  </w:r>
                </w:p>
              </w:tc>
            </w:tr>
          </w:tbl>
          <w:p w14:paraId="602002A9" w14:textId="685B1691" w:rsidR="00D01B46" w:rsidRDefault="00D01B46" w:rsidP="00D01B46">
            <w:pPr>
              <w:jc w:val="center"/>
              <w:rPr>
                <w:rFonts w:ascii="Arial" w:eastAsia="Arial" w:hAnsi="Arial" w:cs="Arial"/>
                <w:i/>
                <w:iCs/>
                <w:color w:val="000000"/>
                <w:sz w:val="17"/>
                <w:szCs w:val="17"/>
              </w:rPr>
            </w:pPr>
            <w:r>
              <w:rPr>
                <w:rFonts w:ascii="Arial" w:eastAsia="Arial" w:hAnsi="Arial" w:cs="Arial"/>
                <w:i/>
                <w:iCs/>
                <w:color w:val="000000"/>
                <w:sz w:val="17"/>
                <w:szCs w:val="17"/>
              </w:rPr>
              <w:t>Tabla 1: Brecha tecnológica identificada. Fuente: Elaboración propia</w:t>
            </w:r>
          </w:p>
          <w:p w14:paraId="5F40DE3E" w14:textId="77777777" w:rsidR="00D01B46" w:rsidRDefault="00D01B46" w:rsidP="006B163F">
            <w:pPr>
              <w:jc w:val="both"/>
              <w:rPr>
                <w:rFonts w:ascii="Arial" w:eastAsia="Arial" w:hAnsi="Arial" w:cs="Arial"/>
                <w:i/>
                <w:iCs/>
                <w:color w:val="000000"/>
                <w:sz w:val="17"/>
                <w:szCs w:val="17"/>
              </w:rPr>
            </w:pPr>
          </w:p>
          <w:p w14:paraId="102BEB97" w14:textId="77777777" w:rsidR="00D01B46" w:rsidRDefault="00D01B46" w:rsidP="006B163F">
            <w:pPr>
              <w:jc w:val="both"/>
              <w:rPr>
                <w:rFonts w:ascii="Arial" w:eastAsia="Arial" w:hAnsi="Arial" w:cs="Arial"/>
                <w:i/>
                <w:iCs/>
                <w:color w:val="000000"/>
                <w:sz w:val="17"/>
                <w:szCs w:val="17"/>
              </w:rPr>
            </w:pPr>
          </w:p>
          <w:p w14:paraId="1C5F2BDC" w14:textId="77777777" w:rsidR="00D01B46" w:rsidRDefault="00D01B46" w:rsidP="00D01B46">
            <w:pPr>
              <w:jc w:val="both"/>
              <w:rPr>
                <w:rFonts w:ascii="Arial" w:hAnsi="Arial" w:cs="Arial"/>
                <w:sz w:val="22"/>
                <w:szCs w:val="22"/>
                <w:lang w:val="es-CO" w:eastAsia="es-CO"/>
              </w:rPr>
            </w:pPr>
            <w:r>
              <w:rPr>
                <w:rFonts w:ascii="Arial" w:hAnsi="Arial" w:cs="Arial"/>
                <w:sz w:val="22"/>
                <w:szCs w:val="22"/>
                <w:lang w:val="es-CO" w:eastAsia="es-CO"/>
              </w:rPr>
              <w:lastRenderedPageBreak/>
              <w:t>La inexistencia de una plataforma SECAD modernizada genera consecuencias directas sobre la convivencia y seguridad ciudadana y el orden público, entre ellas: dependencia de procesos manuales o semi-automatizados en la atención de emergencias; demoras en los tiempos de despacho de recursos ante situaciones críticas; imposibilidad de integrar tecnologías de IA, GIS avanzado y comunicaciones multicanal; riesgo de indisponibilidad del sistema en momentos de alta demanda operativa; y ausencia de analítica consolidada nacional que permita optimizar el despliegue de recursos policiales en tiempo real.</w:t>
            </w:r>
          </w:p>
          <w:p w14:paraId="6DAFEB60" w14:textId="77777777" w:rsidR="00877E7B" w:rsidRDefault="00877E7B" w:rsidP="00D01B46">
            <w:pPr>
              <w:jc w:val="both"/>
              <w:rPr>
                <w:rFonts w:ascii="Arial" w:hAnsi="Arial" w:cs="Arial"/>
                <w:sz w:val="22"/>
                <w:szCs w:val="22"/>
                <w:lang w:val="es-CO" w:eastAsia="es-CO"/>
              </w:rPr>
            </w:pPr>
          </w:p>
          <w:p w14:paraId="7FE6001A" w14:textId="157ECB21" w:rsidR="00877E7B" w:rsidRPr="006B163F" w:rsidRDefault="00877E7B" w:rsidP="00D01B46">
            <w:pPr>
              <w:jc w:val="both"/>
              <w:rPr>
                <w:rFonts w:ascii="Arial" w:hAnsi="Arial" w:cs="Arial"/>
                <w:color w:val="2F5496"/>
                <w:sz w:val="22"/>
                <w:szCs w:val="22"/>
                <w:lang w:val="es-CO" w:eastAsia="es-CO"/>
              </w:rPr>
            </w:pPr>
            <w:r>
              <w:rPr>
                <w:rFonts w:ascii="Arial" w:hAnsi="Arial" w:cs="Arial"/>
                <w:sz w:val="22"/>
                <w:szCs w:val="22"/>
                <w:lang w:eastAsia="es-CO"/>
              </w:rPr>
              <w:t>La brecha tecnológica identificada representa un incumplimiento del mandato establecido en el CONPES 3437 de 2006 y el Decreto 563 de 2007, que ordenan la operación de un sistema de cómputo centralizado, confidencial y de alta disponibilidad para la recepción de llamadas y despacho de unidades del SIES-123 a nivel nacional</w:t>
            </w:r>
          </w:p>
        </w:tc>
      </w:tr>
    </w:tbl>
    <w:p w14:paraId="6A8D6DDA" w14:textId="77777777" w:rsidR="00C47C56" w:rsidRPr="00135ACE" w:rsidRDefault="00C47C56" w:rsidP="00254181">
      <w:pPr>
        <w:pStyle w:val="Prrafodelista"/>
        <w:ind w:left="0"/>
        <w:rPr>
          <w:rFonts w:ascii="Arial" w:hAnsi="Arial" w:cs="Arial"/>
          <w:i/>
          <w:iCs/>
          <w:color w:val="0070C0"/>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220BA6" w:rsidRPr="00135ACE" w14:paraId="0A97896A" w14:textId="77777777" w:rsidTr="001C4FA1">
        <w:tc>
          <w:tcPr>
            <w:tcW w:w="9669" w:type="dxa"/>
          </w:tcPr>
          <w:p w14:paraId="0C14874F" w14:textId="5581493C" w:rsidR="00220BA6" w:rsidRPr="00135ACE" w:rsidRDefault="00645CAF" w:rsidP="00C52C96">
            <w:pPr>
              <w:numPr>
                <w:ilvl w:val="0"/>
                <w:numId w:val="2"/>
              </w:numPr>
              <w:ind w:left="342"/>
              <w:rPr>
                <w:rFonts w:ascii="Arial" w:hAnsi="Arial" w:cs="Arial"/>
                <w:b/>
                <w:bCs/>
                <w:sz w:val="22"/>
                <w:szCs w:val="22"/>
              </w:rPr>
            </w:pPr>
            <w:r>
              <w:rPr>
                <w:noProof/>
              </w:rPr>
              <mc:AlternateContent>
                <mc:Choice Requires="wps">
                  <w:drawing>
                    <wp:anchor distT="0" distB="0" distL="114300" distR="114300" simplePos="0" relativeHeight="251648000" behindDoc="0" locked="0" layoutInCell="1" allowOverlap="1" wp14:anchorId="771540A2" wp14:editId="3D630ED2">
                      <wp:simplePos x="0" y="0"/>
                      <wp:positionH relativeFrom="column">
                        <wp:posOffset>7401560</wp:posOffset>
                      </wp:positionH>
                      <wp:positionV relativeFrom="paragraph">
                        <wp:posOffset>2440305</wp:posOffset>
                      </wp:positionV>
                      <wp:extent cx="1180465" cy="342900"/>
                      <wp:effectExtent l="4445" t="0" r="0" b="2540"/>
                      <wp:wrapNone/>
                      <wp:docPr id="2022171644" name="CuadroTexto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B8E06" w14:textId="77777777" w:rsidR="000B54C9" w:rsidRPr="00810C84" w:rsidRDefault="000B54C9" w:rsidP="000C44ED">
                                  <w:pPr>
                                    <w:jc w:val="center"/>
                                    <w:rPr>
                                      <w:rFonts w:ascii="Arial" w:hAnsi="Arial" w:cs="Arial"/>
                                      <w:b/>
                                      <w:bCs/>
                                      <w:color w:val="2F5496"/>
                                      <w:kern w:val="24"/>
                                      <w:sz w:val="20"/>
                                      <w:szCs w:val="20"/>
                                      <w:lang w:val="es-MX"/>
                                    </w:rPr>
                                  </w:pPr>
                                  <w:r>
                                    <w:rPr>
                                      <w:rFonts w:ascii="Arial" w:hAnsi="Arial" w:cs="Arial"/>
                                      <w:b/>
                                      <w:bCs/>
                                      <w:color w:val="2F5496"/>
                                      <w:kern w:val="24"/>
                                      <w:sz w:val="20"/>
                                      <w:szCs w:val="20"/>
                                      <w:lang w:val="es-MX"/>
                                    </w:rPr>
                                    <w:t xml:space="preserve">Medio directo </w:t>
                                  </w:r>
                                </w:p>
                                <w:p w14:paraId="098468E7" w14:textId="77777777" w:rsidR="000B54C9" w:rsidRPr="00810C84" w:rsidRDefault="000B54C9" w:rsidP="000C44ED">
                                  <w:pPr>
                                    <w:jc w:val="center"/>
                                    <w:rPr>
                                      <w:rFonts w:ascii="Arial" w:hAnsi="Arial" w:cs="Arial"/>
                                      <w:b/>
                                      <w:bCs/>
                                      <w:color w:val="2F5496"/>
                                      <w:kern w:val="24"/>
                                      <w:sz w:val="20"/>
                                      <w:szCs w:val="20"/>
                                      <w:lang w:val="es-MX"/>
                                    </w:rPr>
                                  </w:pPr>
                                  <w:r>
                                    <w:rPr>
                                      <w:rFonts w:ascii="Arial" w:hAnsi="Arial" w:cs="Arial"/>
                                      <w:b/>
                                      <w:bCs/>
                                      <w:color w:val="2F5496"/>
                                      <w:kern w:val="24"/>
                                      <w:sz w:val="20"/>
                                      <w:szCs w:val="20"/>
                                      <w:lang w:val="es-MX"/>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1540A2" id="_x0000_t202" coordsize="21600,21600" o:spt="202" path="m,l,21600r21600,l21600,xe">
                      <v:stroke joinstyle="miter"/>
                      <v:path gradientshapeok="t" o:connecttype="rect"/>
                    </v:shapetype>
                    <v:shape id="CuadroTexto 65" o:spid="_x0000_s1026" type="#_x0000_t202" style="position:absolute;left:0;text-align:left;margin-left:582.8pt;margin-top:192.15pt;width:92.95pt;height:2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qMH84AEAAKEDAAAOAAAAZHJzL2Uyb0RvYy54bWysU8Fu2zAMvQ/YPwi6L7aztGuNOEXXosOA rhvQ9QNkWbKF2aJGKbGzrx8lp2m23YpdBFGkH997pNdX09CznUJvwFa8WOScKSuhMbat+NP3u3cX nPkgbCN6sKrie+X51ebtm/XoSrWEDvpGISMQ68vRVbwLwZVZ5mWnBuEX4JSlpAYcRKAQ26xBMRL6 0GfLPD/PRsDGIUjlPb3ezkm+SfhaKxm+au1VYH3FiVtIJ6azjme2WYuyReE6Iw80xCtYDMJYanqE uhVBsC2af6AGIxE86LCQMGSgtZEqaSA1Rf6XmsdOOJW0kDneHW3y/w9WPuwe3TdkYfoIEw0wifDu HuQPzyzcdMK26hoRxk6JhhoX0bJsdL48fBqt9qWPIPX4BRoastgGSECTxiG6QjoZodMA9kfT1RSY jC2Li3x1fsaZpNz71fIyT1PJRPn8tUMfPikYWLxUHGmoCV3s7n2IbET5XBKbWbgzfZ8G29s/Hqgw viT2kfBMPUz1RNVRRQ3NnnQgzHtCe02XDvAXZyPtSMX9z61AxVn/2ZIXl8VqFZcqBauzD0sK8DRT n2aElQRV8cDZfL0J8yJuHZq2o06z+xauyT9tkrQXVgfetAdJ8WFn46Kdxqnq5c/a/AYAAP//AwBQ SwMEFAAGAAgAAAAhAFg8AnngAAAADQEAAA8AAABkcnMvZG93bnJldi54bWxMj8tOwzAQRfdI/IM1 SOyoHZxEaYhTIRBbEOUhdefG0yQiHkex24S/x13R5dUc3Xum2ix2YCecfO9IQbISwJAaZ3pqFXx+ vNwVwHzQZPTgCBX8oodNfX1V6dK4md7xtA0tiyXkS62gC2EsOfdNh1b7lRuR4u3gJqtDjFPLzaTn WG4Hfi9Ezq3uKS50esSnDpuf7dEq+Ho97L5T8dY+22yc3SI42TVX6vZmeXwAFnAJ/zCc9aM61NFp 745kPBtiTvIsj6wCWaQS2BmRWZIB2ytIZSGB1xW//KL+AwAA//8DAFBLAQItABQABgAIAAAAIQC2 gziS/gAAAOEBAAATAAAAAAAAAAAAAAAAAAAAAABbQ29udGVudF9UeXBlc10ueG1sUEsBAi0AFAAG AAgAAAAhADj9If/WAAAAlAEAAAsAAAAAAAAAAAAAAAAALwEAAF9yZWxzLy5yZWxzUEsBAi0AFAAG AAgAAAAhAFGowfzgAQAAoQMAAA4AAAAAAAAAAAAAAAAALgIAAGRycy9lMm9Eb2MueG1sUEsBAi0A FAAGAAgAAAAhAFg8AnngAAAADQEAAA8AAAAAAAAAAAAAAAAAOgQAAGRycy9kb3ducmV2LnhtbFBL BQYAAAAABAAEAPMAAABHBQAAAAA= " filled="f" stroked="f">
                      <v:textbox>
                        <w:txbxContent>
                          <w:p w14:paraId="6CFB8E06" w14:textId="77777777" w:rsidR="000B54C9" w:rsidRPr="00810C84" w:rsidRDefault="000B54C9" w:rsidP="000C44ED">
                            <w:pPr>
                              <w:jc w:val="center"/>
                              <w:rPr>
                                <w:rFonts w:ascii="Arial" w:hAnsi="Arial" w:cs="Arial"/>
                                <w:b/>
                                <w:bCs/>
                                <w:color w:val="2F5496"/>
                                <w:kern w:val="24"/>
                                <w:sz w:val="20"/>
                                <w:szCs w:val="20"/>
                                <w:lang w:val="es-MX"/>
                              </w:rPr>
                            </w:pPr>
                            <w:r>
                              <w:rPr>
                                <w:rFonts w:ascii="Arial" w:hAnsi="Arial" w:cs="Arial"/>
                                <w:b/>
                                <w:bCs/>
                                <w:color w:val="2F5496"/>
                                <w:kern w:val="24"/>
                                <w:sz w:val="20"/>
                                <w:szCs w:val="20"/>
                                <w:lang w:val="es-MX"/>
                              </w:rPr>
                              <w:t xml:space="preserve">Medio directo </w:t>
                            </w:r>
                          </w:p>
                          <w:p w14:paraId="098468E7" w14:textId="77777777" w:rsidR="000B54C9" w:rsidRPr="00810C84" w:rsidRDefault="000B54C9" w:rsidP="000C44ED">
                            <w:pPr>
                              <w:jc w:val="center"/>
                              <w:rPr>
                                <w:rFonts w:ascii="Arial" w:hAnsi="Arial" w:cs="Arial"/>
                                <w:b/>
                                <w:bCs/>
                                <w:color w:val="2F5496"/>
                                <w:kern w:val="24"/>
                                <w:sz w:val="20"/>
                                <w:szCs w:val="20"/>
                                <w:lang w:val="es-MX"/>
                              </w:rPr>
                            </w:pPr>
                            <w:r>
                              <w:rPr>
                                <w:rFonts w:ascii="Arial" w:hAnsi="Arial" w:cs="Arial"/>
                                <w:b/>
                                <w:bCs/>
                                <w:color w:val="2F5496"/>
                                <w:kern w:val="24"/>
                                <w:sz w:val="20"/>
                                <w:szCs w:val="20"/>
                                <w:lang w:val="es-MX"/>
                              </w:rPr>
                              <w:t>2</w:t>
                            </w:r>
                          </w:p>
                        </w:txbxContent>
                      </v:textbox>
                    </v:shape>
                  </w:pict>
                </mc:Fallback>
              </mc:AlternateContent>
            </w:r>
            <w:r>
              <w:rPr>
                <w:rFonts w:ascii="Arial" w:hAnsi="Arial" w:cs="Arial"/>
                <w:b/>
                <w:bCs/>
                <w:sz w:val="22"/>
                <w:szCs w:val="22"/>
              </w:rPr>
              <w:t xml:space="preserve">OBJETIVOS </w:t>
            </w:r>
          </w:p>
        </w:tc>
      </w:tr>
      <w:tr w:rsidR="00220BA6" w:rsidRPr="00135ACE" w14:paraId="0A011747" w14:textId="77777777" w:rsidTr="001C4FA1">
        <w:trPr>
          <w:trHeight w:val="980"/>
        </w:trPr>
        <w:tc>
          <w:tcPr>
            <w:tcW w:w="9669" w:type="dxa"/>
          </w:tcPr>
          <w:p w14:paraId="207A5CD3" w14:textId="77777777" w:rsidR="003B39E9" w:rsidRDefault="003B39E9" w:rsidP="00063C20">
            <w:pPr>
              <w:rPr>
                <w:rFonts w:ascii="Arial" w:hAnsi="Arial" w:cs="Arial"/>
                <w:b/>
                <w:bCs/>
                <w:color w:val="000000" w:themeColor="text1"/>
                <w:sz w:val="22"/>
                <w:szCs w:val="22"/>
                <w:lang w:val="es-CO"/>
              </w:rPr>
            </w:pPr>
          </w:p>
          <w:p w14:paraId="42CD446E" w14:textId="7E8DC98F" w:rsidR="00063C20" w:rsidRDefault="002A3E8B" w:rsidP="00063C20">
            <w:pPr>
              <w:rPr>
                <w:rFonts w:ascii="Arial" w:hAnsi="Arial" w:cs="Arial"/>
                <w:b/>
                <w:bCs/>
                <w:color w:val="000000" w:themeColor="text1"/>
                <w:sz w:val="22"/>
                <w:szCs w:val="22"/>
                <w:lang w:val="es-CO"/>
              </w:rPr>
            </w:pPr>
            <w:r>
              <w:rPr>
                <w:rFonts w:ascii="Arial" w:hAnsi="Arial" w:cs="Arial"/>
                <w:b/>
                <w:bCs/>
                <w:color w:val="000000" w:themeColor="text1"/>
                <w:sz w:val="22"/>
                <w:szCs w:val="22"/>
                <w:lang w:val="es-CO"/>
              </w:rPr>
              <w:t>3.1 Objetivo General:</w:t>
            </w:r>
          </w:p>
          <w:p w14:paraId="66FE9EA2" w14:textId="77777777" w:rsidR="001B1739" w:rsidRPr="006C0A58" w:rsidRDefault="001B1739" w:rsidP="00063C20">
            <w:pPr>
              <w:rPr>
                <w:rFonts w:ascii="Arial" w:hAnsi="Arial" w:cs="Arial"/>
                <w:b/>
                <w:bCs/>
                <w:color w:val="000000" w:themeColor="text1"/>
                <w:sz w:val="10"/>
                <w:szCs w:val="10"/>
                <w:lang w:val="es-CO"/>
              </w:rPr>
            </w:pPr>
          </w:p>
          <w:p w14:paraId="5D7D0F3B" w14:textId="1147D775" w:rsidR="003B39E9" w:rsidRDefault="00D01B46" w:rsidP="00D01B46">
            <w:pPr>
              <w:tabs>
                <w:tab w:val="left" w:pos="5685"/>
              </w:tabs>
              <w:jc w:val="both"/>
              <w:rPr>
                <w:rFonts w:ascii="Arial" w:hAnsi="Arial" w:cs="Arial"/>
                <w:sz w:val="22"/>
                <w:szCs w:val="22"/>
                <w:lang w:val="es-CO"/>
              </w:rPr>
            </w:pPr>
            <w:r>
              <w:rPr>
                <w:rFonts w:ascii="Arial" w:hAnsi="Arial" w:cs="Arial"/>
                <w:sz w:val="22"/>
                <w:szCs w:val="22"/>
                <w:lang w:val="es-CO"/>
              </w:rPr>
              <w:t>Transformar integralmente las capacidades tecnológicas de los Centros Automáticos de Despacho (CAD) de la Policía Nacional mediante la implementación de una plataforma unificada de gestión de emergencias de alta disponibilidad, que integre inteligencia operativa, analítica avanzada y resiliencia territorial, optimizando los tiempos de respuesta y fortaleciendo la seguridad ciudadana en todo el territorio nacional.</w:t>
            </w:r>
          </w:p>
          <w:p w14:paraId="1925E4B6" w14:textId="77777777" w:rsidR="003B39E9" w:rsidRDefault="003B39E9" w:rsidP="00D01B46">
            <w:pPr>
              <w:tabs>
                <w:tab w:val="left" w:pos="5685"/>
              </w:tabs>
              <w:jc w:val="both"/>
              <w:rPr>
                <w:rFonts w:ascii="Arial" w:hAnsi="Arial" w:cs="Arial"/>
                <w:sz w:val="22"/>
                <w:szCs w:val="22"/>
                <w:lang w:val="es-CO"/>
              </w:rPr>
            </w:pPr>
          </w:p>
          <w:p w14:paraId="72EE6717" w14:textId="77777777" w:rsidR="00D01B46" w:rsidRDefault="00D01B46" w:rsidP="00063C20">
            <w:pPr>
              <w:tabs>
                <w:tab w:val="left" w:pos="5685"/>
              </w:tabs>
              <w:rPr>
                <w:rFonts w:ascii="Arial" w:hAnsi="Arial" w:cs="Arial"/>
                <w:color w:val="2F5496" w:themeColor="accent1" w:themeShade="BF"/>
                <w:sz w:val="22"/>
                <w:szCs w:val="22"/>
              </w:rPr>
            </w:pPr>
          </w:p>
          <w:p w14:paraId="5D3C3C9F" w14:textId="77777777" w:rsidR="00DD4570" w:rsidRPr="00D01B46" w:rsidRDefault="00DD4570" w:rsidP="00063C20">
            <w:pPr>
              <w:tabs>
                <w:tab w:val="left" w:pos="5685"/>
              </w:tabs>
              <w:rPr>
                <w:rFonts w:ascii="Arial" w:hAnsi="Arial" w:cs="Arial"/>
                <w:color w:val="2F5496" w:themeColor="accent1" w:themeShade="BF"/>
                <w:sz w:val="22"/>
                <w:szCs w:val="22"/>
              </w:rPr>
            </w:pPr>
          </w:p>
          <w:p w14:paraId="7978E0BB" w14:textId="5BD9E858" w:rsidR="00063C20" w:rsidRDefault="002A3E8B" w:rsidP="00063C20">
            <w:pPr>
              <w:rPr>
                <w:rFonts w:ascii="Arial" w:hAnsi="Arial" w:cs="Arial"/>
                <w:b/>
                <w:bCs/>
                <w:color w:val="000000" w:themeColor="text1"/>
                <w:sz w:val="22"/>
                <w:szCs w:val="22"/>
              </w:rPr>
            </w:pPr>
            <w:r>
              <w:rPr>
                <w:rFonts w:ascii="Arial" w:hAnsi="Arial" w:cs="Arial"/>
                <w:b/>
                <w:bCs/>
                <w:color w:val="000000" w:themeColor="text1"/>
                <w:sz w:val="22"/>
                <w:szCs w:val="22"/>
              </w:rPr>
              <w:t>3.2 Medios para el cumplimiento del objetivo general</w:t>
            </w:r>
          </w:p>
          <w:p w14:paraId="3C248B26" w14:textId="77777777" w:rsidR="0057632E" w:rsidRDefault="0057632E" w:rsidP="00063C20">
            <w:pPr>
              <w:rPr>
                <w:rFonts w:ascii="Arial" w:hAnsi="Arial" w:cs="Arial"/>
                <w:b/>
                <w:bCs/>
                <w:color w:val="000000" w:themeColor="text1"/>
                <w:sz w:val="22"/>
                <w:szCs w:val="22"/>
              </w:rPr>
            </w:pPr>
          </w:p>
          <w:tbl>
            <w:tblPr>
              <w:tblStyle w:val="Tablaconcuadrcula"/>
              <w:tblW w:w="9418" w:type="dxa"/>
              <w:jc w:val="center"/>
              <w:tblLook w:val="04A0" w:firstRow="1" w:lastRow="0" w:firstColumn="1" w:lastColumn="0" w:noHBand="0" w:noVBand="1"/>
            </w:tblPr>
            <w:tblGrid>
              <w:gridCol w:w="4436"/>
              <w:gridCol w:w="4982"/>
            </w:tblGrid>
            <w:tr w:rsidR="0057632E" w:rsidRPr="002A3E8B" w14:paraId="29A4CB1C" w14:textId="77777777" w:rsidTr="00C47C56">
              <w:trPr>
                <w:trHeight w:val="151"/>
                <w:jc w:val="center"/>
              </w:trPr>
              <w:tc>
                <w:tcPr>
                  <w:tcW w:w="4436" w:type="dxa"/>
                  <w:vAlign w:val="center"/>
                </w:tcPr>
                <w:p w14:paraId="3D569FE2" w14:textId="01F5A57A" w:rsidR="0057632E" w:rsidRPr="002A3E8B" w:rsidRDefault="0057632E" w:rsidP="006C0A58">
                  <w:pPr>
                    <w:jc w:val="center"/>
                    <w:rPr>
                      <w:rFonts w:ascii="Arial" w:eastAsiaTheme="minorEastAsia" w:hAnsi="Arial" w:cs="Arial"/>
                      <w:b/>
                      <w:bCs/>
                      <w:sz w:val="20"/>
                      <w:szCs w:val="20"/>
                    </w:rPr>
                  </w:pPr>
                  <w:r>
                    <w:rPr>
                      <w:rFonts w:ascii="Arial" w:eastAsiaTheme="minorEastAsia" w:hAnsi="Arial" w:cs="Arial"/>
                      <w:b/>
                      <w:bCs/>
                      <w:color w:val="000000" w:themeColor="text1"/>
                      <w:sz w:val="20"/>
                      <w:szCs w:val="20"/>
                    </w:rPr>
                    <w:t xml:space="preserve">OBJETIVOS </w:t>
                  </w:r>
                  <w:r>
                    <w:rPr>
                      <w:rFonts w:ascii="Arial" w:eastAsiaTheme="minorEastAsia" w:hAnsi="Arial" w:cs="Arial"/>
                      <w:color w:val="000000" w:themeColor="text1"/>
                      <w:sz w:val="20"/>
                      <w:szCs w:val="20"/>
                    </w:rPr>
                    <w:t>(Medios directos)</w:t>
                  </w:r>
                </w:p>
              </w:tc>
              <w:tc>
                <w:tcPr>
                  <w:tcW w:w="4982" w:type="dxa"/>
                  <w:vAlign w:val="center"/>
                </w:tcPr>
                <w:p w14:paraId="3F4087C1" w14:textId="628F4991" w:rsidR="0057632E" w:rsidRPr="002A3E8B" w:rsidRDefault="0057632E" w:rsidP="0057632E">
                  <w:pPr>
                    <w:jc w:val="center"/>
                    <w:rPr>
                      <w:rFonts w:ascii="Arial" w:eastAsiaTheme="minorEastAsia" w:hAnsi="Arial" w:cs="Arial"/>
                      <w:b/>
                      <w:bCs/>
                      <w:sz w:val="20"/>
                      <w:szCs w:val="20"/>
                    </w:rPr>
                  </w:pPr>
                  <w:r>
                    <w:rPr>
                      <w:rFonts w:ascii="Arial" w:eastAsiaTheme="minorEastAsia" w:hAnsi="Arial" w:cs="Arial"/>
                      <w:b/>
                      <w:bCs/>
                      <w:color w:val="000000" w:themeColor="text1"/>
                      <w:sz w:val="20"/>
                      <w:szCs w:val="20"/>
                    </w:rPr>
                    <w:t xml:space="preserve">OBJETIVOS </w:t>
                  </w:r>
                  <w:r>
                    <w:rPr>
                      <w:rFonts w:ascii="Arial" w:eastAsiaTheme="minorEastAsia" w:hAnsi="Arial" w:cs="Arial"/>
                      <w:color w:val="000000" w:themeColor="text1"/>
                      <w:sz w:val="20"/>
                      <w:szCs w:val="20"/>
                    </w:rPr>
                    <w:t>(Medios indirectos)</w:t>
                  </w:r>
                </w:p>
              </w:tc>
            </w:tr>
            <w:tr w:rsidR="0057632E" w:rsidRPr="002A3E8B" w14:paraId="25232407" w14:textId="77777777" w:rsidTr="00C47C56">
              <w:trPr>
                <w:trHeight w:val="282"/>
                <w:jc w:val="center"/>
              </w:trPr>
              <w:tc>
                <w:tcPr>
                  <w:tcW w:w="4436" w:type="dxa"/>
                  <w:vMerge w:val="restart"/>
                  <w:vAlign w:val="center"/>
                </w:tcPr>
                <w:p w14:paraId="1916C631" w14:textId="77777777" w:rsidR="0057632E" w:rsidRDefault="0057632E" w:rsidP="006C0A58">
                  <w:pPr>
                    <w:jc w:val="both"/>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t xml:space="preserve">Objetivo directo 1: </w:t>
                  </w:r>
                </w:p>
                <w:p w14:paraId="47187CFB" w14:textId="40F512E5" w:rsidR="0057632E" w:rsidRPr="002A3E8B" w:rsidRDefault="00D01B46" w:rsidP="006C0A58">
                  <w:pPr>
                    <w:jc w:val="both"/>
                    <w:rPr>
                      <w:rFonts w:ascii="Arial" w:eastAsiaTheme="minorEastAsia" w:hAnsi="Arial" w:cs="Arial"/>
                      <w:sz w:val="20"/>
                      <w:szCs w:val="20"/>
                    </w:rPr>
                  </w:pPr>
                  <w:r>
                    <w:rPr>
                      <w:rFonts w:ascii="Arial" w:eastAsiaTheme="minorEastAsia" w:hAnsi="Arial" w:cs="Arial"/>
                      <w:sz w:val="20"/>
                      <w:szCs w:val="20"/>
                    </w:rPr>
                    <w:t xml:space="preserve">Desarrollar e implementar un nuevo sistema de información SECAD bajo arquitectura multitenant federada, con capacidades de inteligencia artificial, GIS avanzado y comunicaciones multicanal, que reemplace integralmente el sistema actual. </w:t>
                  </w:r>
                </w:p>
              </w:tc>
              <w:tc>
                <w:tcPr>
                  <w:tcW w:w="4982" w:type="dxa"/>
                </w:tcPr>
                <w:p w14:paraId="117F808E" w14:textId="2D38DE7D" w:rsidR="0057632E" w:rsidRDefault="0057632E" w:rsidP="0057632E">
                  <w:pPr>
                    <w:rPr>
                      <w:rFonts w:ascii="Arial" w:eastAsiaTheme="minorEastAsia" w:hAnsi="Arial" w:cs="Arial"/>
                      <w:sz w:val="20"/>
                      <w:szCs w:val="20"/>
                    </w:rPr>
                  </w:pPr>
                  <w:r>
                    <w:rPr>
                      <w:rFonts w:ascii="Arial" w:eastAsiaTheme="minorEastAsia" w:hAnsi="Arial" w:cs="Arial"/>
                      <w:sz w:val="20"/>
                      <w:szCs w:val="20"/>
                    </w:rPr>
                    <w:t>Objetivo indirecto 1.1:</w:t>
                  </w:r>
                </w:p>
                <w:p w14:paraId="6373731E" w14:textId="77777777" w:rsidR="0057632E" w:rsidRDefault="0057632E" w:rsidP="0057632E">
                  <w:pPr>
                    <w:jc w:val="both"/>
                    <w:rPr>
                      <w:rFonts w:ascii="Arial" w:eastAsiaTheme="minorEastAsia" w:hAnsi="Arial" w:cs="Arial"/>
                      <w:sz w:val="20"/>
                      <w:szCs w:val="20"/>
                    </w:rPr>
                  </w:pPr>
                </w:p>
                <w:p w14:paraId="5F143431" w14:textId="45A95F95" w:rsidR="008B6307" w:rsidRPr="002A3E8B" w:rsidRDefault="00D01B46" w:rsidP="0057632E">
                  <w:pPr>
                    <w:jc w:val="both"/>
                    <w:rPr>
                      <w:rFonts w:ascii="Arial" w:eastAsiaTheme="minorEastAsia" w:hAnsi="Arial" w:cs="Arial"/>
                      <w:sz w:val="20"/>
                      <w:szCs w:val="20"/>
                    </w:rPr>
                  </w:pPr>
                  <w:r>
                    <w:rPr>
                      <w:rFonts w:ascii="Arial" w:eastAsiaTheme="minorEastAsia" w:hAnsi="Arial" w:cs="Arial"/>
                      <w:sz w:val="20"/>
                      <w:szCs w:val="20"/>
                      <w:lang w:val="es-CO"/>
                    </w:rPr>
                    <w:t>Implementar mecanismos de resiliencia territorial en tres niveles de operación (normal, degradado, offline), que garanticen la continuidad del servicio en los 1.122 municipios del país, incluyendo zonas PDET con conectividad limitada.</w:t>
                  </w:r>
                </w:p>
              </w:tc>
            </w:tr>
            <w:tr w:rsidR="0057632E" w:rsidRPr="002A3E8B" w14:paraId="0B9C62DE" w14:textId="77777777" w:rsidTr="00C47C56">
              <w:trPr>
                <w:trHeight w:val="52"/>
                <w:jc w:val="center"/>
              </w:trPr>
              <w:tc>
                <w:tcPr>
                  <w:tcW w:w="4436" w:type="dxa"/>
                  <w:vMerge/>
                  <w:vAlign w:val="center"/>
                </w:tcPr>
                <w:p w14:paraId="5029ED6B" w14:textId="77777777" w:rsidR="0057632E" w:rsidRPr="002A3E8B" w:rsidRDefault="0057632E" w:rsidP="0057632E">
                  <w:pPr>
                    <w:rPr>
                      <w:rFonts w:ascii="Arial" w:hAnsi="Arial" w:cs="Arial"/>
                      <w:sz w:val="20"/>
                      <w:szCs w:val="20"/>
                    </w:rPr>
                  </w:pPr>
                </w:p>
              </w:tc>
              <w:tc>
                <w:tcPr>
                  <w:tcW w:w="4982" w:type="dxa"/>
                </w:tcPr>
                <w:p w14:paraId="738609A5" w14:textId="6EEAF362"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 1.2:</w:t>
                  </w:r>
                </w:p>
                <w:p w14:paraId="782CEEBB" w14:textId="77777777" w:rsidR="0057632E" w:rsidRDefault="0057632E" w:rsidP="006C0A58">
                  <w:pPr>
                    <w:jc w:val="both"/>
                    <w:rPr>
                      <w:rFonts w:ascii="Arial" w:eastAsiaTheme="minorEastAsia" w:hAnsi="Arial" w:cs="Arial"/>
                      <w:sz w:val="20"/>
                      <w:szCs w:val="20"/>
                    </w:rPr>
                  </w:pPr>
                </w:p>
                <w:p w14:paraId="28E59BF2" w14:textId="1C963BC3" w:rsidR="0057632E" w:rsidRPr="002A3E8B" w:rsidRDefault="00D01B46" w:rsidP="006C0A58">
                  <w:pPr>
                    <w:jc w:val="both"/>
                    <w:rPr>
                      <w:rFonts w:ascii="Arial" w:eastAsiaTheme="minorEastAsia" w:hAnsi="Arial" w:cs="Arial"/>
                      <w:sz w:val="20"/>
                      <w:szCs w:val="20"/>
                    </w:rPr>
                  </w:pPr>
                  <w:r>
                    <w:rPr>
                      <w:rFonts w:ascii="Arial" w:eastAsiaTheme="minorEastAsia" w:hAnsi="Arial" w:cs="Arial"/>
                      <w:sz w:val="20"/>
                      <w:szCs w:val="20"/>
                    </w:rPr>
                    <w:t>Establecer capacidades de analítica nacional consolidada mediante un Data Warehouse centralizado que permita la toma de decisiones basada en datos para el despliegue óptimo de recursos policiales.</w:t>
                  </w:r>
                </w:p>
              </w:tc>
            </w:tr>
            <w:tr w:rsidR="0057632E" w:rsidRPr="002A3E8B" w14:paraId="5560847D" w14:textId="77777777" w:rsidTr="00C47C56">
              <w:trPr>
                <w:trHeight w:val="288"/>
                <w:jc w:val="center"/>
              </w:trPr>
              <w:tc>
                <w:tcPr>
                  <w:tcW w:w="4436" w:type="dxa"/>
                  <w:vMerge w:val="restart"/>
                  <w:vAlign w:val="center"/>
                </w:tcPr>
                <w:p w14:paraId="09898ADC" w14:textId="026CA5F3" w:rsidR="0057632E" w:rsidRPr="0057632E" w:rsidRDefault="0057632E" w:rsidP="006C0A58">
                  <w:pPr>
                    <w:jc w:val="both"/>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t>Objetivo directo 2:</w:t>
                  </w:r>
                </w:p>
                <w:p w14:paraId="7CA0D3D7" w14:textId="77777777" w:rsidR="0057632E" w:rsidRDefault="0057632E" w:rsidP="006C0A58">
                  <w:pPr>
                    <w:jc w:val="both"/>
                    <w:rPr>
                      <w:rFonts w:ascii="Arial" w:eastAsiaTheme="minorEastAsia" w:hAnsi="Arial" w:cs="Arial"/>
                      <w:sz w:val="20"/>
                      <w:szCs w:val="20"/>
                    </w:rPr>
                  </w:pPr>
                </w:p>
                <w:p w14:paraId="40EBC89B" w14:textId="363810D7" w:rsidR="0057632E" w:rsidRPr="002A3E8B" w:rsidRDefault="00D01B46" w:rsidP="006C0A58">
                  <w:pPr>
                    <w:jc w:val="both"/>
                    <w:rPr>
                      <w:rFonts w:ascii="Arial" w:eastAsiaTheme="minorEastAsia" w:hAnsi="Arial" w:cs="Arial"/>
                      <w:sz w:val="20"/>
                      <w:szCs w:val="20"/>
                    </w:rPr>
                  </w:pPr>
                  <w:r>
                    <w:rPr>
                      <w:rFonts w:ascii="Arial" w:eastAsiaTheme="minorEastAsia" w:hAnsi="Arial" w:cs="Arial"/>
                      <w:sz w:val="20"/>
                      <w:szCs w:val="20"/>
                    </w:rPr>
                    <w:t>Dotar a la Policía Nacional de una infraestructura tecnológica de alta disponibilidad que soporte las cargas de trabajo críticas del nuevo SECAD, garantizando continuidad operativa 24/7 a nivel nacional.</w:t>
                  </w:r>
                </w:p>
              </w:tc>
              <w:tc>
                <w:tcPr>
                  <w:tcW w:w="4982" w:type="dxa"/>
                </w:tcPr>
                <w:p w14:paraId="307BB28F" w14:textId="66DDC822"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 2.1:</w:t>
                  </w:r>
                </w:p>
                <w:p w14:paraId="147DE009" w14:textId="77777777" w:rsidR="0057632E" w:rsidRDefault="0057632E" w:rsidP="006C0A58">
                  <w:pPr>
                    <w:jc w:val="both"/>
                    <w:rPr>
                      <w:rFonts w:ascii="Arial" w:eastAsiaTheme="minorEastAsia" w:hAnsi="Arial" w:cs="Arial"/>
                      <w:sz w:val="20"/>
                      <w:szCs w:val="20"/>
                    </w:rPr>
                  </w:pPr>
                </w:p>
                <w:p w14:paraId="28BF7E64" w14:textId="75203066" w:rsidR="0057632E" w:rsidRPr="002A3E8B" w:rsidRDefault="00D01B46" w:rsidP="006C0A58">
                  <w:pPr>
                    <w:jc w:val="both"/>
                    <w:rPr>
                      <w:rFonts w:ascii="Arial" w:eastAsiaTheme="minorEastAsia" w:hAnsi="Arial" w:cs="Arial"/>
                      <w:sz w:val="20"/>
                      <w:szCs w:val="20"/>
                    </w:rPr>
                  </w:pPr>
                  <w:r>
                    <w:rPr>
                      <w:rFonts w:ascii="Arial" w:eastAsiaTheme="minorEastAsia" w:hAnsi="Arial" w:cs="Arial"/>
                      <w:sz w:val="20"/>
                      <w:szCs w:val="20"/>
                    </w:rPr>
                    <w:t>Implementar capacidades de inteligencia operacional mediante IA para transcripción automática de voz, análisis predictivo de patrones de criminalidad y asistencia inteligente al operador en tiempo real.</w:t>
                  </w:r>
                </w:p>
              </w:tc>
            </w:tr>
            <w:tr w:rsidR="0057632E" w:rsidRPr="002A3E8B" w14:paraId="6B71C1BA" w14:textId="77777777" w:rsidTr="00C47C56">
              <w:trPr>
                <w:trHeight w:val="110"/>
                <w:jc w:val="center"/>
              </w:trPr>
              <w:tc>
                <w:tcPr>
                  <w:tcW w:w="4436" w:type="dxa"/>
                  <w:vMerge/>
                </w:tcPr>
                <w:p w14:paraId="72C79828" w14:textId="77777777" w:rsidR="0057632E" w:rsidRPr="002A3E8B" w:rsidRDefault="0057632E" w:rsidP="0057632E">
                  <w:pPr>
                    <w:rPr>
                      <w:rFonts w:ascii="Arial" w:hAnsi="Arial" w:cs="Arial"/>
                      <w:sz w:val="20"/>
                      <w:szCs w:val="20"/>
                    </w:rPr>
                  </w:pPr>
                </w:p>
              </w:tc>
              <w:tc>
                <w:tcPr>
                  <w:tcW w:w="4982" w:type="dxa"/>
                </w:tcPr>
                <w:p w14:paraId="6E25342F" w14:textId="56431975"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 2.2:</w:t>
                  </w:r>
                </w:p>
                <w:p w14:paraId="244FE071" w14:textId="77777777" w:rsidR="0057632E" w:rsidRDefault="0057632E" w:rsidP="006C0A58">
                  <w:pPr>
                    <w:jc w:val="both"/>
                    <w:rPr>
                      <w:rFonts w:ascii="Arial" w:eastAsiaTheme="minorEastAsia" w:hAnsi="Arial" w:cs="Arial"/>
                      <w:sz w:val="20"/>
                      <w:szCs w:val="20"/>
                    </w:rPr>
                  </w:pPr>
                </w:p>
                <w:p w14:paraId="7AC4D023" w14:textId="56A536F5" w:rsidR="0057632E" w:rsidRPr="002A3E8B" w:rsidRDefault="00D01B46" w:rsidP="006C0A58">
                  <w:pPr>
                    <w:jc w:val="both"/>
                    <w:rPr>
                      <w:rFonts w:ascii="Arial" w:eastAsiaTheme="minorEastAsia" w:hAnsi="Arial" w:cs="Arial"/>
                      <w:sz w:val="20"/>
                      <w:szCs w:val="20"/>
                    </w:rPr>
                  </w:pPr>
                  <w:r>
                    <w:rPr>
                      <w:rFonts w:ascii="Arial" w:eastAsiaTheme="minorEastAsia" w:hAnsi="Arial" w:cs="Arial"/>
                      <w:sz w:val="20"/>
                      <w:szCs w:val="20"/>
                    </w:rPr>
                    <w:lastRenderedPageBreak/>
                    <w:t>Garantizar la interoperabilidad del nuevo SECAD con el ecosistema institucional existente (GESPO, VMS, ArcGIS, OUD/LDAP, COLAB) y con agencias externas de seguridad y emergencias bajo estándares EDXL-DE.</w:t>
                  </w:r>
                </w:p>
              </w:tc>
            </w:tr>
          </w:tbl>
          <w:p w14:paraId="79A505C1" w14:textId="77777777" w:rsidR="00063C20" w:rsidRDefault="00063C20" w:rsidP="00063C20">
            <w:pPr>
              <w:rPr>
                <w:rFonts w:ascii="Arial" w:eastAsiaTheme="minorEastAsia" w:hAnsi="Arial" w:cs="Arial"/>
                <w:b/>
                <w:bCs/>
                <w:color w:val="000000" w:themeColor="text1"/>
                <w:sz w:val="22"/>
                <w:szCs w:val="22"/>
              </w:rPr>
            </w:pPr>
          </w:p>
          <w:p w14:paraId="6E96A8C5" w14:textId="77777777" w:rsidR="00C47C56" w:rsidRPr="002A3E8B" w:rsidRDefault="00C47C56" w:rsidP="00063C20">
            <w:pPr>
              <w:rPr>
                <w:rFonts w:ascii="Arial" w:eastAsiaTheme="minorEastAsia" w:hAnsi="Arial" w:cs="Arial"/>
                <w:b/>
                <w:bCs/>
                <w:color w:val="000000" w:themeColor="text1"/>
                <w:sz w:val="22"/>
                <w:szCs w:val="22"/>
              </w:rPr>
            </w:pPr>
          </w:p>
          <w:p w14:paraId="4ADAB958" w14:textId="29362F6F" w:rsidR="00063C20" w:rsidRDefault="00063C20" w:rsidP="00063C20">
            <w:pPr>
              <w:jc w:val="both"/>
              <w:rPr>
                <w:rFonts w:ascii="Arial" w:hAnsi="Arial" w:cs="Arial"/>
                <w:b/>
                <w:bCs/>
                <w:color w:val="000000" w:themeColor="text1"/>
                <w:sz w:val="22"/>
                <w:szCs w:val="22"/>
              </w:rPr>
            </w:pPr>
            <w:r>
              <w:rPr>
                <w:rFonts w:ascii="Arial" w:eastAsiaTheme="minorEastAsia" w:hAnsi="Arial" w:cs="Arial"/>
                <w:b/>
                <w:bCs/>
                <w:color w:val="000000" w:themeColor="text1"/>
                <w:sz w:val="22"/>
                <w:szCs w:val="22"/>
              </w:rPr>
              <w:t xml:space="preserve"> 3.3 </w:t>
            </w:r>
            <w:r>
              <w:rPr>
                <w:rFonts w:ascii="Arial" w:hAnsi="Arial" w:cs="Arial"/>
                <w:b/>
                <w:bCs/>
                <w:color w:val="000000" w:themeColor="text1"/>
                <w:sz w:val="22"/>
                <w:szCs w:val="22"/>
              </w:rPr>
              <w:t>Fines deseados al alcanzar el objetivo general</w:t>
            </w:r>
          </w:p>
          <w:p w14:paraId="1B7AF233" w14:textId="77777777" w:rsidR="0057632E" w:rsidRDefault="0057632E" w:rsidP="00063C20">
            <w:pPr>
              <w:jc w:val="both"/>
              <w:rPr>
                <w:rFonts w:ascii="Arial" w:hAnsi="Arial" w:cs="Arial"/>
                <w:b/>
                <w:bCs/>
                <w:color w:val="000000" w:themeColor="text1"/>
                <w:sz w:val="22"/>
                <w:szCs w:val="22"/>
              </w:rPr>
            </w:pPr>
          </w:p>
          <w:tbl>
            <w:tblPr>
              <w:tblStyle w:val="Tablaconcuadrcula"/>
              <w:tblW w:w="9426" w:type="dxa"/>
              <w:jc w:val="center"/>
              <w:tblLook w:val="04A0" w:firstRow="1" w:lastRow="0" w:firstColumn="1" w:lastColumn="0" w:noHBand="0" w:noVBand="1"/>
            </w:tblPr>
            <w:tblGrid>
              <w:gridCol w:w="4448"/>
              <w:gridCol w:w="4978"/>
            </w:tblGrid>
            <w:tr w:rsidR="00E625AE" w:rsidRPr="002A3E8B" w14:paraId="67E088BE" w14:textId="77777777" w:rsidTr="003669C3">
              <w:trPr>
                <w:trHeight w:val="228"/>
                <w:jc w:val="center"/>
              </w:trPr>
              <w:tc>
                <w:tcPr>
                  <w:tcW w:w="4448" w:type="dxa"/>
                  <w:vAlign w:val="center"/>
                </w:tcPr>
                <w:p w14:paraId="11D7B0C9" w14:textId="77777777" w:rsidR="00E625AE" w:rsidRPr="002A3E8B" w:rsidRDefault="00E625AE" w:rsidP="00E625AE">
                  <w:pPr>
                    <w:jc w:val="center"/>
                    <w:rPr>
                      <w:rFonts w:ascii="Arial" w:eastAsiaTheme="minorEastAsia" w:hAnsi="Arial" w:cs="Arial"/>
                      <w:b/>
                      <w:bCs/>
                      <w:sz w:val="20"/>
                      <w:szCs w:val="20"/>
                    </w:rPr>
                  </w:pPr>
                  <w:r>
                    <w:rPr>
                      <w:rFonts w:ascii="Arial" w:eastAsiaTheme="minorEastAsia" w:hAnsi="Arial" w:cs="Arial"/>
                      <w:b/>
                      <w:bCs/>
                      <w:sz w:val="20"/>
                      <w:szCs w:val="20"/>
                    </w:rPr>
                    <w:t>FINES DIRECTOS</w:t>
                  </w:r>
                </w:p>
              </w:tc>
              <w:tc>
                <w:tcPr>
                  <w:tcW w:w="4978" w:type="dxa"/>
                  <w:vAlign w:val="center"/>
                </w:tcPr>
                <w:p w14:paraId="1AA5DB73" w14:textId="77777777" w:rsidR="00E625AE" w:rsidRPr="002A3E8B" w:rsidRDefault="00E625AE" w:rsidP="00E625AE">
                  <w:pPr>
                    <w:jc w:val="center"/>
                    <w:rPr>
                      <w:rFonts w:ascii="Arial" w:eastAsiaTheme="minorEastAsia" w:hAnsi="Arial" w:cs="Arial"/>
                      <w:b/>
                      <w:bCs/>
                      <w:sz w:val="20"/>
                      <w:szCs w:val="20"/>
                    </w:rPr>
                  </w:pPr>
                  <w:r>
                    <w:rPr>
                      <w:rFonts w:ascii="Arial" w:eastAsiaTheme="minorEastAsia" w:hAnsi="Arial" w:cs="Arial"/>
                      <w:b/>
                      <w:bCs/>
                      <w:sz w:val="20"/>
                      <w:szCs w:val="20"/>
                    </w:rPr>
                    <w:t>FINES INDIRECTOS</w:t>
                  </w:r>
                </w:p>
              </w:tc>
            </w:tr>
            <w:tr w:rsidR="00E625AE" w:rsidRPr="002A3E8B" w14:paraId="3C6328F9" w14:textId="77777777" w:rsidTr="003669C3">
              <w:trPr>
                <w:trHeight w:val="390"/>
                <w:jc w:val="center"/>
              </w:trPr>
              <w:tc>
                <w:tcPr>
                  <w:tcW w:w="4448" w:type="dxa"/>
                  <w:vMerge w:val="restart"/>
                  <w:vAlign w:val="center"/>
                </w:tcPr>
                <w:p w14:paraId="2BEAC32E" w14:textId="77777777" w:rsidR="00E625AE" w:rsidRDefault="00E625AE" w:rsidP="00E625AE">
                  <w:pPr>
                    <w:rPr>
                      <w:rFonts w:ascii="Arial" w:eastAsiaTheme="minorEastAsia" w:hAnsi="Arial" w:cs="Arial"/>
                      <w:sz w:val="20"/>
                      <w:szCs w:val="20"/>
                    </w:rPr>
                  </w:pPr>
                  <w:r>
                    <w:rPr>
                      <w:rFonts w:ascii="Arial" w:eastAsiaTheme="minorEastAsia" w:hAnsi="Arial" w:cs="Arial"/>
                      <w:color w:val="000000" w:themeColor="text1"/>
                      <w:sz w:val="20"/>
                      <w:szCs w:val="20"/>
                    </w:rPr>
                    <w:t xml:space="preserve">Fin directo </w:t>
                  </w:r>
                  <w:r>
                    <w:rPr>
                      <w:rFonts w:ascii="Arial" w:eastAsiaTheme="minorEastAsia" w:hAnsi="Arial" w:cs="Arial"/>
                      <w:sz w:val="20"/>
                      <w:szCs w:val="20"/>
                    </w:rPr>
                    <w:t>1:</w:t>
                  </w:r>
                </w:p>
                <w:p w14:paraId="29815742" w14:textId="074625BC" w:rsidR="00E625AE" w:rsidRPr="00572913" w:rsidRDefault="00D01B46" w:rsidP="00E625AE">
                  <w:pPr>
                    <w:jc w:val="both"/>
                    <w:rPr>
                      <w:rFonts w:ascii="Arial" w:eastAsiaTheme="minorEastAsia" w:hAnsi="Arial" w:cs="Arial"/>
                      <w:sz w:val="20"/>
                      <w:szCs w:val="20"/>
                      <w:lang w:val="es-CO"/>
                    </w:rPr>
                  </w:pPr>
                  <w:r>
                    <w:rPr>
                      <w:rFonts w:ascii="Arial" w:eastAsiaTheme="minorEastAsia" w:hAnsi="Arial" w:cs="Arial"/>
                      <w:sz w:val="20"/>
                      <w:szCs w:val="20"/>
                    </w:rPr>
                    <w:t>Reducción significativa en los tiempos de respuesta ante emergencias de seguridad ciudadana, con impacto directo en la protección de la vida e integridad de la población colombiana.</w:t>
                  </w:r>
                </w:p>
              </w:tc>
              <w:tc>
                <w:tcPr>
                  <w:tcW w:w="4978" w:type="dxa"/>
                </w:tcPr>
                <w:p w14:paraId="61FD506C" w14:textId="77777777" w:rsidR="00E625AE" w:rsidRDefault="00E625AE" w:rsidP="00E625AE">
                  <w:pPr>
                    <w:rPr>
                      <w:rFonts w:ascii="Arial" w:eastAsiaTheme="minorEastAsia" w:hAnsi="Arial" w:cs="Arial"/>
                      <w:sz w:val="20"/>
                      <w:szCs w:val="20"/>
                    </w:rPr>
                  </w:pPr>
                  <w:r>
                    <w:rPr>
                      <w:rFonts w:ascii="Arial" w:eastAsiaTheme="minorEastAsia" w:hAnsi="Arial" w:cs="Arial"/>
                      <w:color w:val="000000" w:themeColor="text1"/>
                      <w:sz w:val="20"/>
                      <w:szCs w:val="20"/>
                    </w:rPr>
                    <w:t>Fin</w:t>
                  </w:r>
                  <w:r>
                    <w:rPr>
                      <w:rFonts w:ascii="Arial" w:eastAsiaTheme="minorEastAsia" w:hAnsi="Arial" w:cs="Arial"/>
                      <w:sz w:val="20"/>
                      <w:szCs w:val="20"/>
                    </w:rPr>
                    <w:t xml:space="preserve"> indirecto 1.1:</w:t>
                  </w:r>
                </w:p>
                <w:p w14:paraId="4E032A15" w14:textId="77777777" w:rsidR="00E625AE" w:rsidRDefault="00E625AE" w:rsidP="00E625AE">
                  <w:pPr>
                    <w:rPr>
                      <w:rFonts w:ascii="Arial" w:eastAsiaTheme="minorEastAsia" w:hAnsi="Arial" w:cs="Arial"/>
                      <w:sz w:val="20"/>
                      <w:szCs w:val="20"/>
                    </w:rPr>
                  </w:pPr>
                </w:p>
                <w:p w14:paraId="6A724237" w14:textId="0510DD9F" w:rsidR="00E625AE" w:rsidRPr="00C47C56" w:rsidRDefault="00D01B46" w:rsidP="00E625AE">
                  <w:pPr>
                    <w:tabs>
                      <w:tab w:val="left" w:pos="5685"/>
                    </w:tabs>
                    <w:jc w:val="both"/>
                    <w:rPr>
                      <w:rFonts w:ascii="Arial" w:eastAsiaTheme="minorEastAsia" w:hAnsi="Arial" w:cs="Arial"/>
                      <w:sz w:val="20"/>
                      <w:szCs w:val="20"/>
                    </w:rPr>
                  </w:pPr>
                  <w:r>
                    <w:rPr>
                      <w:rFonts w:ascii="Arial" w:eastAsiaTheme="minorEastAsia" w:hAnsi="Arial" w:cs="Arial"/>
                      <w:sz w:val="20"/>
                      <w:szCs w:val="20"/>
                    </w:rPr>
                    <w:t xml:space="preserve">Estandarización de la operación de los CADs a nivel nacional, garantizando igualdad en la calidad de atención de emergencias en todos los municipios del país. </w:t>
                  </w:r>
                </w:p>
              </w:tc>
            </w:tr>
            <w:tr w:rsidR="00E625AE" w:rsidRPr="002A3E8B" w14:paraId="58546E82" w14:textId="77777777" w:rsidTr="003669C3">
              <w:trPr>
                <w:trHeight w:val="1320"/>
                <w:jc w:val="center"/>
              </w:trPr>
              <w:tc>
                <w:tcPr>
                  <w:tcW w:w="4448" w:type="dxa"/>
                  <w:vMerge/>
                </w:tcPr>
                <w:p w14:paraId="4327AF00" w14:textId="77777777" w:rsidR="00E625AE" w:rsidRPr="002A3E8B" w:rsidRDefault="00E625AE" w:rsidP="00E625AE">
                  <w:pPr>
                    <w:rPr>
                      <w:rFonts w:ascii="Arial" w:hAnsi="Arial" w:cs="Arial"/>
                      <w:sz w:val="20"/>
                      <w:szCs w:val="20"/>
                    </w:rPr>
                  </w:pPr>
                </w:p>
              </w:tc>
              <w:tc>
                <w:tcPr>
                  <w:tcW w:w="4978" w:type="dxa"/>
                </w:tcPr>
                <w:p w14:paraId="647164F8" w14:textId="77777777" w:rsidR="00E625AE" w:rsidRDefault="00E625AE" w:rsidP="00E625AE">
                  <w:pPr>
                    <w:rPr>
                      <w:rFonts w:ascii="Arial" w:eastAsiaTheme="minorEastAsia" w:hAnsi="Arial" w:cs="Arial"/>
                      <w:sz w:val="20"/>
                      <w:szCs w:val="20"/>
                    </w:rPr>
                  </w:pPr>
                  <w:r>
                    <w:rPr>
                      <w:rFonts w:ascii="Arial" w:eastAsiaTheme="minorEastAsia" w:hAnsi="Arial" w:cs="Arial"/>
                      <w:color w:val="000000" w:themeColor="text1"/>
                      <w:sz w:val="20"/>
                      <w:szCs w:val="20"/>
                    </w:rPr>
                    <w:t>Fin</w:t>
                  </w:r>
                  <w:r>
                    <w:rPr>
                      <w:rFonts w:ascii="Arial" w:eastAsiaTheme="minorEastAsia" w:hAnsi="Arial" w:cs="Arial"/>
                      <w:sz w:val="20"/>
                      <w:szCs w:val="20"/>
                    </w:rPr>
                    <w:t xml:space="preserve"> indirecto 1.2:</w:t>
                  </w:r>
                </w:p>
                <w:p w14:paraId="6D3B735B" w14:textId="77777777" w:rsidR="00E625AE" w:rsidRDefault="00E625AE" w:rsidP="00E625AE">
                  <w:pPr>
                    <w:jc w:val="both"/>
                    <w:rPr>
                      <w:rFonts w:ascii="Arial" w:eastAsiaTheme="minorEastAsia" w:hAnsi="Arial" w:cs="Arial"/>
                      <w:sz w:val="20"/>
                      <w:szCs w:val="20"/>
                    </w:rPr>
                  </w:pPr>
                </w:p>
                <w:p w14:paraId="1CC54E2A" w14:textId="45A8522E" w:rsidR="00E625AE" w:rsidRPr="002A3E8B" w:rsidRDefault="00D01B46" w:rsidP="00E625AE">
                  <w:pPr>
                    <w:jc w:val="both"/>
                    <w:rPr>
                      <w:rFonts w:ascii="Arial" w:eastAsiaTheme="minorEastAsia" w:hAnsi="Arial" w:cs="Arial"/>
                      <w:sz w:val="20"/>
                      <w:szCs w:val="20"/>
                    </w:rPr>
                  </w:pPr>
                  <w:r>
                    <w:rPr>
                      <w:rFonts w:ascii="Arial" w:eastAsiaTheme="minorEastAsia" w:hAnsi="Arial" w:cs="Arial"/>
                      <w:sz w:val="20"/>
                      <w:szCs w:val="20"/>
                    </w:rPr>
                    <w:t>Fortalecimiento de la confianza ciudadana en la capacidad de respuesta del Estado ante situaciones que comprometan la seguridad colectiva.</w:t>
                  </w:r>
                </w:p>
              </w:tc>
            </w:tr>
            <w:tr w:rsidR="00E625AE" w:rsidRPr="002A3E8B" w14:paraId="18C3791D" w14:textId="77777777" w:rsidTr="003669C3">
              <w:trPr>
                <w:trHeight w:val="152"/>
                <w:jc w:val="center"/>
              </w:trPr>
              <w:tc>
                <w:tcPr>
                  <w:tcW w:w="4448" w:type="dxa"/>
                  <w:vMerge w:val="restart"/>
                  <w:vAlign w:val="center"/>
                </w:tcPr>
                <w:p w14:paraId="3A20557B" w14:textId="77777777" w:rsidR="00E625AE" w:rsidRDefault="00E625AE" w:rsidP="00E625AE">
                  <w:pPr>
                    <w:rPr>
                      <w:rFonts w:ascii="Arial" w:eastAsiaTheme="minorEastAsia" w:hAnsi="Arial" w:cs="Arial"/>
                      <w:sz w:val="20"/>
                      <w:szCs w:val="20"/>
                    </w:rPr>
                  </w:pPr>
                  <w:r>
                    <w:rPr>
                      <w:rFonts w:ascii="Arial" w:eastAsiaTheme="minorEastAsia" w:hAnsi="Arial" w:cs="Arial"/>
                      <w:color w:val="000000" w:themeColor="text1"/>
                      <w:sz w:val="20"/>
                      <w:szCs w:val="20"/>
                    </w:rPr>
                    <w:t xml:space="preserve">Fin directo </w:t>
                  </w:r>
                  <w:r>
                    <w:rPr>
                      <w:rFonts w:ascii="Arial" w:eastAsiaTheme="minorEastAsia" w:hAnsi="Arial" w:cs="Arial"/>
                      <w:sz w:val="20"/>
                      <w:szCs w:val="20"/>
                    </w:rPr>
                    <w:t>2:</w:t>
                  </w:r>
                </w:p>
                <w:p w14:paraId="057C2AE0" w14:textId="77777777" w:rsidR="00E625AE" w:rsidRPr="002A3E8B" w:rsidRDefault="00E625AE" w:rsidP="00E625AE">
                  <w:pPr>
                    <w:rPr>
                      <w:rFonts w:ascii="Arial" w:eastAsiaTheme="minorEastAsia" w:hAnsi="Arial" w:cs="Arial"/>
                      <w:sz w:val="20"/>
                      <w:szCs w:val="20"/>
                    </w:rPr>
                  </w:pPr>
                </w:p>
                <w:p w14:paraId="28E6871E" w14:textId="6F6EC552" w:rsidR="00E625AE" w:rsidRPr="002A3E8B" w:rsidRDefault="00D01B46" w:rsidP="00E625AE">
                  <w:pPr>
                    <w:rPr>
                      <w:rFonts w:ascii="Arial" w:eastAsiaTheme="minorEastAsia" w:hAnsi="Arial" w:cs="Arial"/>
                      <w:sz w:val="20"/>
                      <w:szCs w:val="20"/>
                    </w:rPr>
                  </w:pPr>
                  <w:r>
                    <w:rPr>
                      <w:rFonts w:ascii="Arial" w:eastAsiaTheme="minorEastAsia" w:hAnsi="Arial" w:cs="Arial"/>
                      <w:sz w:val="20"/>
                      <w:szCs w:val="20"/>
                    </w:rPr>
                    <w:t>Eliminación de las brechas tecnológicas identificadas, poniendo a la Policía Nacional al nivel de los estándares internacionales de atención de emergencias (NG911/NG112).</w:t>
                  </w:r>
                </w:p>
              </w:tc>
              <w:tc>
                <w:tcPr>
                  <w:tcW w:w="4978" w:type="dxa"/>
                </w:tcPr>
                <w:p w14:paraId="2EDA5EDE" w14:textId="77777777" w:rsidR="00E625AE" w:rsidRDefault="00E625AE" w:rsidP="00E625AE">
                  <w:pPr>
                    <w:rPr>
                      <w:rFonts w:ascii="Arial" w:eastAsiaTheme="minorEastAsia" w:hAnsi="Arial" w:cs="Arial"/>
                      <w:sz w:val="20"/>
                      <w:szCs w:val="20"/>
                    </w:rPr>
                  </w:pPr>
                  <w:r>
                    <w:rPr>
                      <w:rFonts w:ascii="Arial" w:eastAsiaTheme="minorEastAsia" w:hAnsi="Arial" w:cs="Arial"/>
                      <w:color w:val="000000" w:themeColor="text1"/>
                      <w:sz w:val="20"/>
                      <w:szCs w:val="20"/>
                    </w:rPr>
                    <w:t>Fin</w:t>
                  </w:r>
                  <w:r>
                    <w:rPr>
                      <w:rFonts w:ascii="Arial" w:eastAsiaTheme="minorEastAsia" w:hAnsi="Arial" w:cs="Arial"/>
                      <w:sz w:val="20"/>
                      <w:szCs w:val="20"/>
                    </w:rPr>
                    <w:t xml:space="preserve"> indirecto 2.1:</w:t>
                  </w:r>
                </w:p>
                <w:p w14:paraId="0A7643BE" w14:textId="77777777" w:rsidR="00E625AE" w:rsidRDefault="00E625AE" w:rsidP="00E625AE">
                  <w:pPr>
                    <w:rPr>
                      <w:rFonts w:ascii="Arial" w:eastAsiaTheme="minorEastAsia" w:hAnsi="Arial" w:cs="Arial"/>
                      <w:sz w:val="20"/>
                      <w:szCs w:val="20"/>
                    </w:rPr>
                  </w:pPr>
                </w:p>
                <w:p w14:paraId="7611825F" w14:textId="7CBB4067" w:rsidR="00E625AE" w:rsidRPr="002A3E8B" w:rsidRDefault="00D01B46" w:rsidP="00E625AE">
                  <w:pPr>
                    <w:jc w:val="both"/>
                    <w:rPr>
                      <w:rFonts w:ascii="Arial" w:eastAsiaTheme="minorEastAsia" w:hAnsi="Arial" w:cs="Arial"/>
                      <w:sz w:val="20"/>
                      <w:szCs w:val="20"/>
                    </w:rPr>
                  </w:pPr>
                  <w:r>
                    <w:rPr>
                      <w:rFonts w:ascii="Arial" w:eastAsiaTheme="minorEastAsia" w:hAnsi="Arial" w:cs="Arial"/>
                      <w:sz w:val="20"/>
                      <w:szCs w:val="20"/>
                    </w:rPr>
                    <w:t>Consolidación de la Policía Nacional como institución líder en innovación tecnológica para la seguridad ciudadana, con capacidades de inteligencia artificial y analítica avanzada alineadas con las mejores prácticas mundiales.</w:t>
                  </w:r>
                </w:p>
              </w:tc>
            </w:tr>
            <w:tr w:rsidR="00E625AE" w:rsidRPr="002A3E8B" w14:paraId="104A74CD" w14:textId="77777777" w:rsidTr="003669C3">
              <w:trPr>
                <w:trHeight w:val="73"/>
                <w:jc w:val="center"/>
              </w:trPr>
              <w:tc>
                <w:tcPr>
                  <w:tcW w:w="4448" w:type="dxa"/>
                  <w:vMerge/>
                </w:tcPr>
                <w:p w14:paraId="1E0A1817" w14:textId="77777777" w:rsidR="00E625AE" w:rsidRPr="002A3E8B" w:rsidRDefault="00E625AE" w:rsidP="00E625AE">
                  <w:pPr>
                    <w:rPr>
                      <w:rFonts w:ascii="Arial" w:hAnsi="Arial" w:cs="Arial"/>
                      <w:sz w:val="20"/>
                      <w:szCs w:val="20"/>
                    </w:rPr>
                  </w:pPr>
                </w:p>
              </w:tc>
              <w:tc>
                <w:tcPr>
                  <w:tcW w:w="4978" w:type="dxa"/>
                </w:tcPr>
                <w:p w14:paraId="044AF9EF" w14:textId="77777777" w:rsidR="00E625AE" w:rsidRDefault="00E625AE" w:rsidP="00E625AE">
                  <w:r>
                    <w:rPr>
                      <w:rFonts w:ascii="Arial" w:eastAsiaTheme="minorEastAsia" w:hAnsi="Arial" w:cs="Arial"/>
                      <w:sz w:val="20"/>
                      <w:szCs w:val="20"/>
                    </w:rPr>
                    <w:t>Fin indirecto 2.2:</w:t>
                  </w:r>
                  <w:r>
                    <w:t xml:space="preserve"> </w:t>
                  </w:r>
                </w:p>
                <w:p w14:paraId="4B62F58E" w14:textId="77777777" w:rsidR="00E625AE" w:rsidRDefault="00E625AE" w:rsidP="00E625AE"/>
                <w:p w14:paraId="2E73171D" w14:textId="70CCFE18" w:rsidR="00E625AE" w:rsidRPr="002A3E8B" w:rsidRDefault="006735E7" w:rsidP="00E625AE">
                  <w:pPr>
                    <w:jc w:val="both"/>
                    <w:rPr>
                      <w:rFonts w:ascii="Arial" w:eastAsiaTheme="minorEastAsia" w:hAnsi="Arial" w:cs="Arial"/>
                      <w:sz w:val="20"/>
                      <w:szCs w:val="20"/>
                    </w:rPr>
                  </w:pPr>
                  <w:r>
                    <w:rPr>
                      <w:rFonts w:ascii="Arial" w:eastAsiaTheme="minorEastAsia" w:hAnsi="Arial" w:cs="Arial"/>
                      <w:sz w:val="20"/>
                      <w:szCs w:val="20"/>
                    </w:rPr>
                    <w:t>Generación de economías de escala en el soporte y mantenimiento tecnológico, al reemplazar una arquitectura fragmentada y obsoleta por una plataforma unificada, estandarizada y de código abierto.</w:t>
                  </w:r>
                </w:p>
              </w:tc>
            </w:tr>
          </w:tbl>
          <w:p w14:paraId="5B85FA98" w14:textId="77777777" w:rsidR="00FA0478" w:rsidRPr="00E625AE" w:rsidRDefault="00FA0478" w:rsidP="00A0383B">
            <w:pPr>
              <w:jc w:val="both"/>
              <w:rPr>
                <w:rFonts w:ascii="Arial" w:hAnsi="Arial" w:cs="Arial"/>
                <w:i/>
                <w:iCs/>
                <w:color w:val="2F5496"/>
                <w:sz w:val="14"/>
                <w:szCs w:val="14"/>
                <w:lang w:val="es-CO"/>
              </w:rPr>
            </w:pPr>
          </w:p>
          <w:p w14:paraId="1385AB16" w14:textId="65E870D5" w:rsidR="00E625AE" w:rsidRPr="00647F6A" w:rsidRDefault="00E625AE" w:rsidP="00A0383B">
            <w:pPr>
              <w:jc w:val="both"/>
              <w:rPr>
                <w:rFonts w:ascii="Arial" w:hAnsi="Arial" w:cs="Arial"/>
                <w:i/>
                <w:iCs/>
                <w:color w:val="2F5496"/>
                <w:sz w:val="14"/>
                <w:szCs w:val="14"/>
                <w:lang w:val="es-CO"/>
              </w:rPr>
            </w:pPr>
          </w:p>
        </w:tc>
      </w:tr>
    </w:tbl>
    <w:p w14:paraId="387D5290" w14:textId="77777777" w:rsidR="001D5B94" w:rsidRDefault="001D5B94"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647F6A" w:rsidRPr="00135ACE" w14:paraId="7B7812FE" w14:textId="77777777" w:rsidTr="003669C3">
        <w:tc>
          <w:tcPr>
            <w:tcW w:w="9669" w:type="dxa"/>
            <w:tcBorders>
              <w:top w:val="single" w:sz="4" w:space="0" w:color="auto"/>
              <w:left w:val="single" w:sz="4" w:space="0" w:color="auto"/>
              <w:bottom w:val="single" w:sz="4" w:space="0" w:color="auto"/>
              <w:right w:val="single" w:sz="4" w:space="0" w:color="auto"/>
            </w:tcBorders>
          </w:tcPr>
          <w:p w14:paraId="2AC21DCE" w14:textId="77777777" w:rsidR="00647F6A" w:rsidRPr="000B39FB" w:rsidRDefault="00647F6A" w:rsidP="00647F6A">
            <w:pPr>
              <w:pStyle w:val="Prrafodelista"/>
              <w:numPr>
                <w:ilvl w:val="0"/>
                <w:numId w:val="2"/>
              </w:numPr>
              <w:ind w:left="342"/>
              <w:jc w:val="both"/>
              <w:rPr>
                <w:rFonts w:ascii="Arial" w:hAnsi="Arial" w:cs="Arial"/>
                <w:b/>
                <w:bCs/>
                <w:sz w:val="22"/>
                <w:szCs w:val="22"/>
              </w:rPr>
            </w:pPr>
            <w:r>
              <w:rPr>
                <w:rFonts w:ascii="Arial" w:hAnsi="Arial" w:cs="Arial"/>
                <w:b/>
                <w:sz w:val="22"/>
                <w:szCs w:val="22"/>
              </w:rPr>
              <w:t>ALINEACIÓN ESTRATÉGICA</w:t>
            </w:r>
          </w:p>
          <w:p w14:paraId="73FE1E88" w14:textId="77777777" w:rsidR="00647F6A" w:rsidRDefault="00647F6A" w:rsidP="003669C3">
            <w:pPr>
              <w:ind w:left="-18"/>
              <w:jc w:val="both"/>
              <w:rPr>
                <w:rFonts w:ascii="Arial" w:hAnsi="Arial" w:cs="Arial"/>
                <w:b/>
                <w:bCs/>
                <w:sz w:val="22"/>
                <w:szCs w:val="22"/>
              </w:rPr>
            </w:pPr>
          </w:p>
          <w:p w14:paraId="76E6382C" w14:textId="77777777" w:rsidR="00647F6A" w:rsidRDefault="00647F6A" w:rsidP="003669C3">
            <w:pPr>
              <w:ind w:left="318" w:hanging="360"/>
              <w:jc w:val="both"/>
              <w:rPr>
                <w:rFonts w:ascii="Arial" w:hAnsi="Arial" w:cs="Arial"/>
                <w:b/>
                <w:bCs/>
                <w:color w:val="000000"/>
                <w:sz w:val="22"/>
                <w:szCs w:val="22"/>
              </w:rPr>
            </w:pPr>
            <w:r>
              <w:rPr>
                <w:rFonts w:ascii="Arial" w:hAnsi="Arial" w:cs="Arial"/>
                <w:b/>
                <w:bCs/>
                <w:color w:val="000000"/>
                <w:sz w:val="22"/>
                <w:szCs w:val="22"/>
              </w:rPr>
              <w:t>Plan Estratégico Institucional 2023-2026</w:t>
            </w:r>
          </w:p>
          <w:p w14:paraId="7905D80E" w14:textId="77777777" w:rsidR="00647F6A" w:rsidRPr="00C47C56" w:rsidRDefault="00647F6A" w:rsidP="003669C3">
            <w:pPr>
              <w:ind w:left="318" w:hanging="360"/>
              <w:jc w:val="both"/>
              <w:rPr>
                <w:rFonts w:ascii="Arial" w:hAnsi="Arial" w:cs="Arial"/>
                <w:b/>
                <w:bCs/>
                <w:color w:val="000000"/>
                <w:sz w:val="22"/>
                <w:szCs w:val="22"/>
              </w:rPr>
            </w:pPr>
          </w:p>
          <w:p w14:paraId="2D1341B7" w14:textId="73DAF4BF" w:rsidR="00647F6A" w:rsidRPr="007235CB" w:rsidRDefault="00647F6A" w:rsidP="007235CB">
            <w:pPr>
              <w:ind w:left="318" w:hanging="360"/>
              <w:jc w:val="both"/>
              <w:rPr>
                <w:rFonts w:ascii="Arial" w:hAnsi="Arial" w:cs="Arial"/>
                <w:color w:val="000000"/>
                <w:sz w:val="22"/>
                <w:szCs w:val="22"/>
              </w:rPr>
            </w:pPr>
            <w:r>
              <w:rPr>
                <w:rFonts w:ascii="Arial" w:hAnsi="Arial" w:cs="Arial"/>
                <w:b/>
                <w:bCs/>
                <w:color w:val="000000"/>
                <w:sz w:val="22"/>
                <w:szCs w:val="22"/>
              </w:rPr>
              <w:t>ítem</w:t>
            </w:r>
            <w:r>
              <w:rPr>
                <w:rFonts w:ascii="Arial" w:hAnsi="Arial" w:cs="Arial"/>
                <w:b/>
                <w:bCs/>
                <w:i/>
                <w:iCs/>
                <w:color w:val="2F5496"/>
                <w:sz w:val="22"/>
                <w:szCs w:val="22"/>
              </w:rPr>
              <w:t>:</w:t>
            </w:r>
            <w:r>
              <w:rPr>
                <w:rFonts w:ascii="Arial" w:hAnsi="Arial" w:cs="Arial"/>
                <w:i/>
                <w:iCs/>
                <w:color w:val="2F5496"/>
                <w:sz w:val="22"/>
                <w:szCs w:val="22"/>
              </w:rPr>
              <w:t xml:space="preserve"> </w:t>
            </w:r>
            <w:r>
              <w:rPr>
                <w:rFonts w:ascii="Arial" w:hAnsi="Arial" w:cs="Arial"/>
                <w:sz w:val="22"/>
                <w:szCs w:val="22"/>
              </w:rPr>
              <w:t>Objetivo estratégico No. 6: “Promover la transformación digital y el fomento de la cultura de cambio e innovación”.</w:t>
            </w:r>
          </w:p>
          <w:p w14:paraId="56CCD515" w14:textId="6A0BBC8B" w:rsidR="00647F6A" w:rsidRPr="00C47C56" w:rsidRDefault="00647F6A" w:rsidP="003669C3">
            <w:pPr>
              <w:ind w:left="318" w:hanging="360"/>
              <w:jc w:val="both"/>
              <w:rPr>
                <w:rFonts w:ascii="Arial" w:hAnsi="Arial" w:cs="Arial"/>
                <w:sz w:val="22"/>
                <w:szCs w:val="22"/>
              </w:rPr>
            </w:pPr>
            <w:r>
              <w:rPr>
                <w:rFonts w:ascii="Arial" w:hAnsi="Arial" w:cs="Arial"/>
                <w:b/>
                <w:bCs/>
                <w:color w:val="000000"/>
                <w:sz w:val="22"/>
                <w:szCs w:val="22"/>
              </w:rPr>
              <w:t>Ítem</w:t>
            </w:r>
            <w:r>
              <w:rPr>
                <w:rFonts w:ascii="Arial" w:hAnsi="Arial" w:cs="Arial"/>
                <w:sz w:val="22"/>
                <w:szCs w:val="22"/>
              </w:rPr>
              <w:t>: Lineamiento institucional: “Innovación”</w:t>
            </w:r>
            <w:r w:rsidR="00DD4570">
              <w:rPr>
                <w:rFonts w:ascii="Arial" w:hAnsi="Arial" w:cs="Arial"/>
                <w:sz w:val="22"/>
                <w:szCs w:val="22"/>
              </w:rPr>
              <w:t>,</w:t>
            </w:r>
            <w:r>
              <w:rPr>
                <w:rFonts w:ascii="Arial" w:hAnsi="Arial" w:cs="Arial"/>
                <w:sz w:val="22"/>
                <w:szCs w:val="22"/>
              </w:rPr>
              <w:t xml:space="preserve"> Modernización de los sistemas de información misionales de la institución.</w:t>
            </w:r>
          </w:p>
          <w:p w14:paraId="1C71FB08" w14:textId="77777777" w:rsidR="00647F6A" w:rsidRDefault="00647F6A" w:rsidP="003669C3">
            <w:pPr>
              <w:jc w:val="both"/>
              <w:rPr>
                <w:rFonts w:ascii="Arial" w:hAnsi="Arial" w:cs="Arial"/>
                <w:sz w:val="22"/>
                <w:szCs w:val="22"/>
              </w:rPr>
            </w:pPr>
          </w:p>
          <w:p w14:paraId="733BC0FE" w14:textId="77777777" w:rsidR="000F3702" w:rsidRDefault="000F3702" w:rsidP="003669C3">
            <w:pPr>
              <w:jc w:val="both"/>
              <w:rPr>
                <w:rFonts w:ascii="Arial" w:hAnsi="Arial" w:cs="Arial"/>
                <w:sz w:val="22"/>
                <w:szCs w:val="22"/>
              </w:rPr>
            </w:pPr>
          </w:p>
          <w:p w14:paraId="643D721A" w14:textId="77777777" w:rsidR="000F3702" w:rsidRDefault="000F3702" w:rsidP="003669C3">
            <w:pPr>
              <w:jc w:val="both"/>
              <w:rPr>
                <w:rFonts w:ascii="Arial" w:hAnsi="Arial" w:cs="Arial"/>
                <w:sz w:val="22"/>
                <w:szCs w:val="22"/>
              </w:rPr>
            </w:pPr>
          </w:p>
          <w:p w14:paraId="0F11A31D" w14:textId="77777777" w:rsidR="000F3702" w:rsidRPr="007235CB" w:rsidRDefault="000F3702" w:rsidP="003669C3">
            <w:pPr>
              <w:jc w:val="both"/>
              <w:rPr>
                <w:rFonts w:ascii="Arial" w:hAnsi="Arial" w:cs="Arial"/>
                <w:sz w:val="22"/>
                <w:szCs w:val="22"/>
              </w:rPr>
            </w:pPr>
          </w:p>
          <w:p w14:paraId="5BB835AD" w14:textId="77777777" w:rsidR="00647F6A" w:rsidRPr="00E625AE" w:rsidRDefault="00647F6A" w:rsidP="003669C3">
            <w:pPr>
              <w:jc w:val="both"/>
              <w:rPr>
                <w:rFonts w:ascii="Arial" w:hAnsi="Arial" w:cs="Arial"/>
                <w:b/>
                <w:bCs/>
                <w:sz w:val="14"/>
                <w:szCs w:val="14"/>
                <w:lang w:val="es-CO"/>
              </w:rPr>
            </w:pPr>
          </w:p>
          <w:p w14:paraId="44F00A89" w14:textId="77777777" w:rsidR="00647F6A" w:rsidRPr="00C47C56" w:rsidRDefault="00647F6A" w:rsidP="003669C3">
            <w:pPr>
              <w:jc w:val="both"/>
              <w:rPr>
                <w:rFonts w:ascii="Arial" w:hAnsi="Arial" w:cs="Arial"/>
                <w:b/>
                <w:bCs/>
                <w:sz w:val="22"/>
                <w:szCs w:val="22"/>
                <w:lang w:val="es-CO"/>
              </w:rPr>
            </w:pPr>
            <w:r>
              <w:rPr>
                <w:rFonts w:ascii="Arial" w:hAnsi="Arial" w:cs="Arial"/>
                <w:b/>
                <w:bCs/>
                <w:sz w:val="22"/>
                <w:szCs w:val="22"/>
                <w:lang w:val="es-CO"/>
              </w:rPr>
              <w:lastRenderedPageBreak/>
              <w:t>Mandato Constitucional:</w:t>
            </w:r>
          </w:p>
          <w:p w14:paraId="47D0F7B2" w14:textId="77777777" w:rsidR="00647F6A" w:rsidRPr="00C47C56" w:rsidRDefault="00647F6A" w:rsidP="003669C3">
            <w:pPr>
              <w:jc w:val="both"/>
              <w:rPr>
                <w:rFonts w:ascii="Arial" w:hAnsi="Arial" w:cs="Arial"/>
                <w:sz w:val="22"/>
                <w:szCs w:val="22"/>
                <w:lang w:val="es-CO"/>
              </w:rPr>
            </w:pPr>
            <w:r>
              <w:rPr>
                <w:rFonts w:ascii="Arial" w:hAnsi="Arial" w:cs="Arial"/>
                <w:sz w:val="22"/>
                <w:szCs w:val="22"/>
                <w:lang w:val="es-CO"/>
              </w:rPr>
              <w:t xml:space="preserve"> </w:t>
            </w:r>
          </w:p>
          <w:p w14:paraId="4842C9BE" w14:textId="46C9DC1E" w:rsidR="00647F6A" w:rsidRDefault="008900CE" w:rsidP="008900CE">
            <w:pPr>
              <w:pStyle w:val="Prrafodelista"/>
              <w:numPr>
                <w:ilvl w:val="0"/>
                <w:numId w:val="11"/>
              </w:numPr>
              <w:jc w:val="both"/>
              <w:rPr>
                <w:rFonts w:ascii="Arial" w:hAnsi="Arial" w:cs="Arial"/>
                <w:sz w:val="22"/>
                <w:szCs w:val="22"/>
                <w:lang w:val="es-CO"/>
              </w:rPr>
            </w:pPr>
            <w:r>
              <w:rPr>
                <w:rFonts w:ascii="Arial" w:hAnsi="Arial" w:cs="Arial"/>
                <w:sz w:val="22"/>
                <w:szCs w:val="22"/>
                <w:lang w:val="es-CO"/>
              </w:rPr>
              <w:t>Artículo 2° de la Constitución Política de Colombia: “Las autoridades de la República están instituidas para proteger a todas las personas residentes en Colombia, en su vida, honra, bienes, creencias y demás derechos y libertades, y para asegurar el cumplimiento de los deberes sociales del Estado y de los particulares”. La modernización del SECAD fortalece directamente la capacidad institucional para proteger la vida y la seguridad ciudadana.</w:t>
            </w:r>
          </w:p>
          <w:p w14:paraId="1E064164" w14:textId="77777777" w:rsidR="00647F6A" w:rsidRDefault="00647F6A" w:rsidP="003669C3">
            <w:pPr>
              <w:jc w:val="both"/>
              <w:rPr>
                <w:rFonts w:ascii="Arial" w:hAnsi="Arial" w:cs="Arial"/>
                <w:sz w:val="22"/>
                <w:szCs w:val="22"/>
                <w:lang w:val="es-CO"/>
              </w:rPr>
            </w:pPr>
          </w:p>
          <w:p w14:paraId="0228F2A9" w14:textId="77777777" w:rsidR="008900CE" w:rsidRDefault="008900CE" w:rsidP="008900CE">
            <w:pPr>
              <w:jc w:val="both"/>
              <w:rPr>
                <w:rFonts w:ascii="Arial" w:hAnsi="Arial" w:cs="Arial"/>
                <w:b/>
                <w:bCs/>
                <w:sz w:val="22"/>
                <w:szCs w:val="22"/>
                <w:lang w:val="es-CO"/>
              </w:rPr>
            </w:pPr>
            <w:r>
              <w:rPr>
                <w:rFonts w:ascii="Arial" w:hAnsi="Arial" w:cs="Arial"/>
                <w:b/>
                <w:bCs/>
                <w:sz w:val="22"/>
                <w:szCs w:val="22"/>
                <w:lang w:val="es-CO"/>
              </w:rPr>
              <w:t>Marco normativo específico del SIES-123 y el SECAD:</w:t>
            </w:r>
          </w:p>
          <w:p w14:paraId="461EAF6F" w14:textId="77777777" w:rsidR="008900CE" w:rsidRPr="008900CE" w:rsidRDefault="008900CE" w:rsidP="008900CE">
            <w:pPr>
              <w:jc w:val="both"/>
              <w:rPr>
                <w:rFonts w:ascii="Arial" w:hAnsi="Arial" w:cs="Arial"/>
                <w:b/>
                <w:bCs/>
                <w:sz w:val="22"/>
                <w:szCs w:val="22"/>
                <w:lang w:val="es-CO"/>
              </w:rPr>
            </w:pPr>
          </w:p>
          <w:p w14:paraId="77F1DDE9" w14:textId="2CE684F6" w:rsidR="008900CE" w:rsidRDefault="008900CE" w:rsidP="008900CE">
            <w:pPr>
              <w:jc w:val="both"/>
              <w:rPr>
                <w:rFonts w:ascii="Arial" w:hAnsi="Arial" w:cs="Arial"/>
                <w:sz w:val="22"/>
                <w:szCs w:val="22"/>
                <w:lang w:val="es-CO"/>
              </w:rPr>
            </w:pPr>
            <w:r>
              <w:rPr>
                <w:rFonts w:ascii="Arial" w:hAnsi="Arial" w:cs="Arial"/>
                <w:sz w:val="22"/>
                <w:szCs w:val="22"/>
                <w:lang w:val="es-CO"/>
              </w:rPr>
              <w:t>Documento CONPES 3437 del 4 de agosto de 2006 Número Único de Seguridad y Emergencias (NUSE 123): Define el marco de política pública para la consolidación del número único 123 en el territorio nacional con arquitectura centralizada y confidencialidad en la información de voz y datos. Establece al SECAD (Software de Gestión 1, 2, 3) como la capa aplicativa central del Sistema Integrado de Seguridad y Emergencias (SIES), con FONSECON como mecanismo de financiación. Este documento es el fundamento de política pública que da origen y sustento al sistema SECAD que hoy se busca modernizar.</w:t>
            </w:r>
          </w:p>
          <w:p w14:paraId="6EE95CF3" w14:textId="77777777" w:rsidR="008900CE" w:rsidRPr="008900CE" w:rsidRDefault="008900CE" w:rsidP="008900CE">
            <w:pPr>
              <w:jc w:val="both"/>
              <w:rPr>
                <w:rFonts w:ascii="Arial" w:hAnsi="Arial" w:cs="Arial"/>
                <w:sz w:val="22"/>
                <w:szCs w:val="22"/>
                <w:lang w:val="es-CO"/>
              </w:rPr>
            </w:pPr>
          </w:p>
          <w:p w14:paraId="458B3191" w14:textId="452B16B1" w:rsidR="008900CE" w:rsidRDefault="008900CE" w:rsidP="008900CE">
            <w:pPr>
              <w:jc w:val="both"/>
              <w:rPr>
                <w:rFonts w:ascii="Arial" w:hAnsi="Arial" w:cs="Arial"/>
                <w:sz w:val="22"/>
                <w:szCs w:val="22"/>
                <w:lang w:val="es-CO"/>
              </w:rPr>
            </w:pPr>
            <w:r>
              <w:rPr>
                <w:rFonts w:ascii="Arial" w:hAnsi="Arial" w:cs="Arial"/>
                <w:sz w:val="22"/>
                <w:szCs w:val="22"/>
                <w:lang w:val="es-CO"/>
              </w:rPr>
              <w:t>Decreto 563 del 30 de noviembre de 2007 Capítulo 4, Sistema Integrado de Seguridad y Emergencias Número 123: Establece los subsistemas que integran el SIES-123, entre los cuales se encuentra expresamente el “sistema de cómputo para la recepción de llamadas y despacho” (literal e, Artículo 44), que corresponde al SECAD. Define además que las funciones operativas del sistema estarán lideradas por la Policía Nacional, y que todos los sistemas previamente implementados y financiados con recursos del Estado que sean tecnológicamente compatibles con el SIES deben integrarse como subsistema del mismo.</w:t>
            </w:r>
          </w:p>
          <w:p w14:paraId="71074E4D" w14:textId="77777777" w:rsidR="00647F6A" w:rsidRDefault="00647F6A" w:rsidP="003669C3">
            <w:pPr>
              <w:jc w:val="both"/>
              <w:rPr>
                <w:rFonts w:ascii="Arial" w:hAnsi="Arial" w:cs="Arial"/>
                <w:sz w:val="22"/>
                <w:szCs w:val="22"/>
                <w:lang w:val="es-CO"/>
              </w:rPr>
            </w:pPr>
          </w:p>
          <w:p w14:paraId="771E00D3" w14:textId="77777777" w:rsidR="003B39E9" w:rsidRDefault="003B39E9" w:rsidP="003669C3">
            <w:pPr>
              <w:jc w:val="both"/>
              <w:rPr>
                <w:rFonts w:ascii="Arial" w:hAnsi="Arial" w:cs="Arial"/>
                <w:sz w:val="22"/>
                <w:szCs w:val="22"/>
                <w:lang w:val="es-CO"/>
              </w:rPr>
            </w:pPr>
          </w:p>
          <w:p w14:paraId="46622982" w14:textId="77777777" w:rsidR="003B39E9" w:rsidRPr="00C47C56" w:rsidRDefault="003B39E9" w:rsidP="003669C3">
            <w:pPr>
              <w:jc w:val="both"/>
              <w:rPr>
                <w:rFonts w:ascii="Arial" w:hAnsi="Arial" w:cs="Arial"/>
                <w:sz w:val="22"/>
                <w:szCs w:val="22"/>
                <w:lang w:val="es-CO"/>
              </w:rPr>
            </w:pPr>
          </w:p>
          <w:p w14:paraId="4053C9EC" w14:textId="77777777" w:rsidR="00647F6A" w:rsidRPr="00C47C56" w:rsidRDefault="00647F6A" w:rsidP="003669C3">
            <w:pPr>
              <w:jc w:val="both"/>
              <w:rPr>
                <w:rFonts w:ascii="Arial" w:hAnsi="Arial" w:cs="Arial"/>
                <w:b/>
                <w:bCs/>
                <w:sz w:val="22"/>
                <w:szCs w:val="22"/>
                <w:lang w:val="es-CO"/>
              </w:rPr>
            </w:pPr>
            <w:r>
              <w:rPr>
                <w:rFonts w:ascii="Arial" w:hAnsi="Arial" w:cs="Arial"/>
                <w:b/>
                <w:bCs/>
                <w:sz w:val="22"/>
                <w:szCs w:val="22"/>
                <w:lang w:val="es-CO"/>
              </w:rPr>
              <w:t>Plan Nacional De Desarrollo 2022-2026 “Colombia potencia de mundial de la vida”</w:t>
            </w:r>
          </w:p>
          <w:p w14:paraId="69763694" w14:textId="77777777" w:rsidR="00647F6A" w:rsidRPr="00C47C56" w:rsidRDefault="00647F6A" w:rsidP="003669C3">
            <w:pPr>
              <w:jc w:val="both"/>
              <w:rPr>
                <w:rFonts w:ascii="Arial" w:hAnsi="Arial" w:cs="Arial"/>
                <w:sz w:val="22"/>
                <w:szCs w:val="22"/>
                <w:lang w:val="es-CO"/>
              </w:rPr>
            </w:pPr>
          </w:p>
          <w:p w14:paraId="090E8C0B" w14:textId="41BCDD34" w:rsidR="00647F6A" w:rsidRPr="00C47C56" w:rsidRDefault="00647F6A" w:rsidP="003669C3">
            <w:pPr>
              <w:jc w:val="both"/>
              <w:rPr>
                <w:rFonts w:ascii="Arial" w:hAnsi="Arial" w:cs="Arial"/>
                <w:sz w:val="22"/>
                <w:szCs w:val="22"/>
                <w:lang w:val="es-CO"/>
              </w:rPr>
            </w:pPr>
            <w:r>
              <w:rPr>
                <w:rFonts w:ascii="Arial" w:hAnsi="Arial" w:cs="Arial"/>
                <w:b/>
                <w:bCs/>
                <w:sz w:val="22"/>
                <w:szCs w:val="22"/>
                <w:lang w:val="es-CO"/>
              </w:rPr>
              <w:t>Transformación:</w:t>
            </w:r>
            <w:r>
              <w:rPr>
                <w:rFonts w:ascii="Arial" w:hAnsi="Arial" w:cs="Arial"/>
                <w:sz w:val="22"/>
                <w:szCs w:val="22"/>
                <w:lang w:val="es-CO"/>
              </w:rPr>
              <w:t xml:space="preserve"> Seguridad humana y Justicia social</w:t>
            </w:r>
          </w:p>
          <w:p w14:paraId="5DDA7A0F" w14:textId="67E0EFE9" w:rsidR="00647F6A" w:rsidRPr="00C47C56" w:rsidRDefault="00647F6A" w:rsidP="003669C3">
            <w:pPr>
              <w:jc w:val="both"/>
              <w:rPr>
                <w:rFonts w:ascii="Arial" w:hAnsi="Arial" w:cs="Arial"/>
                <w:sz w:val="22"/>
                <w:szCs w:val="22"/>
                <w:lang w:val="es-CO"/>
              </w:rPr>
            </w:pPr>
            <w:r>
              <w:rPr>
                <w:rFonts w:ascii="Arial" w:hAnsi="Arial" w:cs="Arial"/>
                <w:b/>
                <w:bCs/>
                <w:sz w:val="22"/>
                <w:szCs w:val="22"/>
                <w:lang w:val="es-CO"/>
              </w:rPr>
              <w:t>Catalizador:</w:t>
            </w:r>
            <w:r>
              <w:rPr>
                <w:rFonts w:ascii="Arial" w:hAnsi="Arial" w:cs="Arial"/>
                <w:sz w:val="22"/>
                <w:szCs w:val="22"/>
                <w:lang w:val="es-CO"/>
              </w:rPr>
              <w:t xml:space="preserve"> Convivencia y seguridad ciudadana corresponsable y participativa</w:t>
            </w:r>
          </w:p>
          <w:p w14:paraId="21897E79" w14:textId="77777777" w:rsidR="00647F6A" w:rsidRPr="00C47C56" w:rsidRDefault="00647F6A" w:rsidP="003669C3">
            <w:pPr>
              <w:jc w:val="both"/>
              <w:rPr>
                <w:rFonts w:ascii="Arial" w:hAnsi="Arial" w:cs="Arial"/>
                <w:sz w:val="22"/>
                <w:szCs w:val="22"/>
                <w:lang w:val="es-CO"/>
              </w:rPr>
            </w:pPr>
            <w:r>
              <w:rPr>
                <w:rFonts w:ascii="Arial" w:hAnsi="Arial" w:cs="Arial"/>
                <w:b/>
                <w:bCs/>
                <w:sz w:val="22"/>
                <w:szCs w:val="22"/>
                <w:lang w:val="es-CO"/>
              </w:rPr>
              <w:t>Componente:</w:t>
            </w:r>
            <w:r>
              <w:rPr>
                <w:rFonts w:ascii="Arial" w:hAnsi="Arial" w:cs="Arial"/>
                <w:sz w:val="22"/>
                <w:szCs w:val="22"/>
                <w:lang w:val="es-CO"/>
              </w:rPr>
              <w:t xml:space="preserve"> Transformación de la Policía Nacional para la garantía del ejercicio de los derechos, libertades públicas, convivencia y la seguridad humana</w:t>
            </w:r>
          </w:p>
          <w:p w14:paraId="638F4FFC" w14:textId="77777777" w:rsidR="00647F6A" w:rsidRDefault="00647F6A" w:rsidP="003669C3">
            <w:pPr>
              <w:jc w:val="both"/>
              <w:rPr>
                <w:rFonts w:ascii="Arial" w:hAnsi="Arial" w:cs="Arial"/>
                <w:sz w:val="22"/>
                <w:szCs w:val="22"/>
                <w:lang w:val="es-CO"/>
              </w:rPr>
            </w:pPr>
          </w:p>
          <w:p w14:paraId="7557602A" w14:textId="77777777" w:rsidR="008900CE" w:rsidRPr="00C47C56" w:rsidRDefault="008900CE" w:rsidP="003669C3">
            <w:pPr>
              <w:jc w:val="both"/>
              <w:rPr>
                <w:rFonts w:ascii="Arial" w:hAnsi="Arial" w:cs="Arial"/>
                <w:sz w:val="22"/>
                <w:szCs w:val="22"/>
                <w:lang w:val="es-CO"/>
              </w:rPr>
            </w:pPr>
          </w:p>
          <w:p w14:paraId="0BFC57F5" w14:textId="77777777" w:rsidR="00647F6A" w:rsidRPr="00C47C56" w:rsidRDefault="00647F6A" w:rsidP="003669C3">
            <w:pPr>
              <w:jc w:val="both"/>
              <w:rPr>
                <w:rFonts w:ascii="Arial" w:hAnsi="Arial" w:cs="Arial"/>
                <w:sz w:val="22"/>
                <w:szCs w:val="22"/>
                <w:lang w:val="es-CO"/>
              </w:rPr>
            </w:pPr>
            <w:r>
              <w:rPr>
                <w:rFonts w:ascii="Arial" w:hAnsi="Arial" w:cs="Arial"/>
                <w:b/>
                <w:bCs/>
                <w:sz w:val="22"/>
                <w:szCs w:val="22"/>
                <w:lang w:val="es-CO"/>
              </w:rPr>
              <w:t>Alineación Política de Seguridad, Defensa y Convivencia Ciudadana “Garantías Para la Vida y la 2022-2026” (PSDCC)</w:t>
            </w:r>
          </w:p>
          <w:p w14:paraId="6AC70A93" w14:textId="77777777" w:rsidR="00647F6A" w:rsidRPr="00C47C56" w:rsidRDefault="00647F6A" w:rsidP="003669C3">
            <w:pPr>
              <w:jc w:val="both"/>
              <w:rPr>
                <w:rFonts w:ascii="Arial" w:hAnsi="Arial" w:cs="Arial"/>
                <w:sz w:val="22"/>
                <w:szCs w:val="22"/>
                <w:lang w:val="es-CO"/>
              </w:rPr>
            </w:pPr>
          </w:p>
          <w:p w14:paraId="70ED888F" w14:textId="77777777" w:rsidR="00647F6A" w:rsidRPr="00C47C56" w:rsidRDefault="00647F6A" w:rsidP="003669C3">
            <w:pPr>
              <w:jc w:val="both"/>
              <w:rPr>
                <w:rFonts w:ascii="Arial" w:hAnsi="Arial" w:cs="Arial"/>
                <w:sz w:val="22"/>
                <w:szCs w:val="22"/>
                <w:lang w:val="es-CO"/>
              </w:rPr>
            </w:pPr>
            <w:r>
              <w:rPr>
                <w:rFonts w:ascii="Arial" w:hAnsi="Arial" w:cs="Arial"/>
                <w:b/>
                <w:bCs/>
                <w:sz w:val="22"/>
                <w:szCs w:val="22"/>
              </w:rPr>
              <w:t xml:space="preserve">Objetivo general: </w:t>
            </w:r>
            <w:r>
              <w:rPr>
                <w:rFonts w:ascii="Arial" w:hAnsi="Arial" w:cs="Arial"/>
                <w:sz w:val="22"/>
                <w:szCs w:val="22"/>
                <w:lang w:val="es-CO"/>
              </w:rPr>
              <w:t>Proteger la vida de todas y todos los habitantes del país, mediante la generación de condiciones de seguridad en los entornos urbanos y particularmente rurales, y la recuperación del control del territorio para liberar a la sociedad de las violencias.</w:t>
            </w:r>
          </w:p>
          <w:p w14:paraId="639CCA29" w14:textId="77777777" w:rsidR="00647F6A" w:rsidRPr="00C47C56" w:rsidRDefault="00647F6A" w:rsidP="003669C3">
            <w:pPr>
              <w:jc w:val="both"/>
              <w:rPr>
                <w:rFonts w:ascii="Arial" w:hAnsi="Arial" w:cs="Arial"/>
                <w:sz w:val="22"/>
                <w:szCs w:val="22"/>
                <w:lang w:val="es-CO"/>
              </w:rPr>
            </w:pPr>
          </w:p>
          <w:p w14:paraId="11047C9C" w14:textId="77777777" w:rsidR="00647F6A" w:rsidRDefault="00647F6A" w:rsidP="003669C3">
            <w:pPr>
              <w:jc w:val="both"/>
              <w:rPr>
                <w:rFonts w:ascii="Arial" w:hAnsi="Arial" w:cs="Arial"/>
                <w:sz w:val="22"/>
                <w:szCs w:val="22"/>
              </w:rPr>
            </w:pPr>
            <w:r>
              <w:rPr>
                <w:rFonts w:ascii="Arial" w:hAnsi="Arial" w:cs="Arial"/>
                <w:b/>
                <w:bCs/>
                <w:sz w:val="22"/>
                <w:szCs w:val="22"/>
              </w:rPr>
              <w:t>Objetivo Específico:</w:t>
            </w:r>
            <w:r>
              <w:rPr>
                <w:rFonts w:ascii="Arial" w:hAnsi="Arial" w:cs="Arial"/>
                <w:sz w:val="22"/>
                <w:szCs w:val="22"/>
              </w:rPr>
              <w:t xml:space="preserve"> Proveer condiciones de seguridad y protección para la vida, la integridad personal y el patrimonio, con especial énfasis en los territorios bajo disputa de los grupos armados organizados y grupos delictivos organizados</w:t>
            </w:r>
          </w:p>
          <w:p w14:paraId="41E28498" w14:textId="77777777" w:rsidR="000F3702" w:rsidRDefault="000F3702" w:rsidP="003669C3">
            <w:pPr>
              <w:jc w:val="both"/>
              <w:rPr>
                <w:rFonts w:ascii="Arial" w:hAnsi="Arial" w:cs="Arial"/>
                <w:sz w:val="22"/>
                <w:szCs w:val="22"/>
              </w:rPr>
            </w:pPr>
          </w:p>
          <w:p w14:paraId="323FDD1D" w14:textId="77777777" w:rsidR="000F3702" w:rsidRDefault="000F3702" w:rsidP="003669C3">
            <w:pPr>
              <w:jc w:val="both"/>
              <w:rPr>
                <w:rFonts w:ascii="Arial" w:hAnsi="Arial" w:cs="Arial"/>
                <w:sz w:val="22"/>
                <w:szCs w:val="22"/>
              </w:rPr>
            </w:pPr>
          </w:p>
          <w:p w14:paraId="7BC33BA8" w14:textId="77777777" w:rsidR="000F3702" w:rsidRPr="00C47C56" w:rsidRDefault="000F3702" w:rsidP="003669C3">
            <w:pPr>
              <w:jc w:val="both"/>
              <w:rPr>
                <w:rFonts w:ascii="Arial" w:hAnsi="Arial" w:cs="Arial"/>
                <w:sz w:val="22"/>
                <w:szCs w:val="22"/>
              </w:rPr>
            </w:pPr>
          </w:p>
          <w:p w14:paraId="742D2DDB" w14:textId="77777777" w:rsidR="00647F6A" w:rsidRPr="00E625AE" w:rsidRDefault="00647F6A" w:rsidP="003669C3">
            <w:pPr>
              <w:jc w:val="both"/>
              <w:rPr>
                <w:rFonts w:ascii="Arial" w:hAnsi="Arial" w:cs="Arial"/>
              </w:rPr>
            </w:pPr>
          </w:p>
          <w:p w14:paraId="04452BD0" w14:textId="77777777" w:rsidR="00647F6A" w:rsidRPr="00C47C56" w:rsidRDefault="00647F6A" w:rsidP="00647F6A">
            <w:pPr>
              <w:pStyle w:val="Prrafodelista"/>
              <w:numPr>
                <w:ilvl w:val="0"/>
                <w:numId w:val="12"/>
              </w:numPr>
              <w:jc w:val="both"/>
              <w:rPr>
                <w:rFonts w:ascii="Arial" w:hAnsi="Arial" w:cs="Arial"/>
                <w:b/>
                <w:bCs/>
                <w:sz w:val="22"/>
                <w:szCs w:val="22"/>
              </w:rPr>
            </w:pPr>
            <w:r>
              <w:rPr>
                <w:rFonts w:ascii="Arial" w:hAnsi="Arial" w:cs="Arial"/>
                <w:b/>
                <w:bCs/>
                <w:sz w:val="22"/>
                <w:szCs w:val="22"/>
              </w:rPr>
              <w:t>Estrategia para aportar a la paz total</w:t>
            </w:r>
          </w:p>
          <w:p w14:paraId="6CAE8AC6" w14:textId="77777777" w:rsidR="00647F6A" w:rsidRDefault="00647F6A" w:rsidP="003669C3">
            <w:pPr>
              <w:jc w:val="both"/>
              <w:rPr>
                <w:rFonts w:ascii="Arial" w:hAnsi="Arial" w:cs="Arial"/>
                <w:sz w:val="22"/>
                <w:szCs w:val="22"/>
                <w:lang w:val="es-CO"/>
              </w:rPr>
            </w:pPr>
          </w:p>
          <w:p w14:paraId="7F0EC151" w14:textId="77777777" w:rsidR="00647F6A" w:rsidRPr="00E625AE" w:rsidRDefault="00647F6A" w:rsidP="00647F6A">
            <w:pPr>
              <w:pStyle w:val="Prrafodelista"/>
              <w:numPr>
                <w:ilvl w:val="1"/>
                <w:numId w:val="12"/>
              </w:numPr>
              <w:ind w:left="-18"/>
              <w:jc w:val="both"/>
              <w:rPr>
                <w:rFonts w:ascii="Arial" w:hAnsi="Arial" w:cs="Arial"/>
                <w:b/>
                <w:bCs/>
                <w:sz w:val="22"/>
                <w:szCs w:val="22"/>
              </w:rPr>
            </w:pPr>
            <w:r>
              <w:rPr>
                <w:rFonts w:ascii="Arial" w:hAnsi="Arial" w:cs="Arial"/>
                <w:sz w:val="22"/>
                <w:szCs w:val="22"/>
              </w:rPr>
              <w:t>Desarrollar y sostener acciones permanentes y focalizadas, para preservar la seguridad territorial y la protección ciudadana, de acuerdo con los roles y las misiones constitucionales de las Fuerzas Militares y la Policía Nacional. Esto, como condición fundamental para la construcción de la paz total.</w:t>
            </w:r>
          </w:p>
          <w:p w14:paraId="741B3623" w14:textId="77777777" w:rsidR="00647F6A" w:rsidRPr="00E625AE" w:rsidRDefault="00647F6A" w:rsidP="003669C3">
            <w:pPr>
              <w:jc w:val="both"/>
              <w:rPr>
                <w:rFonts w:ascii="Arial" w:hAnsi="Arial" w:cs="Arial"/>
                <w:b/>
                <w:bCs/>
              </w:rPr>
            </w:pPr>
          </w:p>
          <w:p w14:paraId="52F8C457" w14:textId="77777777" w:rsidR="00647F6A" w:rsidRPr="005C1C63" w:rsidRDefault="00647F6A" w:rsidP="00647F6A">
            <w:pPr>
              <w:pStyle w:val="Prrafodelista"/>
              <w:numPr>
                <w:ilvl w:val="0"/>
                <w:numId w:val="2"/>
              </w:numPr>
              <w:ind w:left="342"/>
              <w:jc w:val="both"/>
              <w:rPr>
                <w:rFonts w:ascii="Arial" w:hAnsi="Arial" w:cs="Arial"/>
                <w:b/>
                <w:bCs/>
                <w:sz w:val="22"/>
                <w:szCs w:val="22"/>
                <w:lang w:val="es-CO"/>
              </w:rPr>
            </w:pPr>
            <w:r>
              <w:rPr>
                <w:rFonts w:ascii="Arial" w:hAnsi="Arial" w:cs="Arial"/>
                <w:b/>
                <w:bCs/>
                <w:sz w:val="22"/>
                <w:szCs w:val="22"/>
                <w:lang w:val="es-CO"/>
              </w:rPr>
              <w:t>Estrategia para avanzar en la seguridad urbana</w:t>
            </w:r>
          </w:p>
          <w:p w14:paraId="2C911F8A" w14:textId="77777777" w:rsidR="00647F6A" w:rsidRPr="005C1C63" w:rsidRDefault="00647F6A" w:rsidP="003669C3">
            <w:pPr>
              <w:jc w:val="both"/>
              <w:rPr>
                <w:rFonts w:ascii="Arial" w:hAnsi="Arial" w:cs="Arial"/>
                <w:b/>
                <w:bCs/>
                <w:sz w:val="22"/>
                <w:szCs w:val="22"/>
                <w:lang w:val="es-CO"/>
              </w:rPr>
            </w:pPr>
          </w:p>
          <w:p w14:paraId="5673B41E" w14:textId="77777777" w:rsidR="00647F6A" w:rsidRPr="00BD1D0F" w:rsidRDefault="00647F6A" w:rsidP="00647F6A">
            <w:pPr>
              <w:pStyle w:val="Prrafodelista"/>
              <w:numPr>
                <w:ilvl w:val="1"/>
                <w:numId w:val="13"/>
              </w:numPr>
              <w:jc w:val="both"/>
              <w:rPr>
                <w:rFonts w:ascii="Arial" w:hAnsi="Arial" w:cs="Arial"/>
                <w:sz w:val="22"/>
                <w:szCs w:val="22"/>
              </w:rPr>
            </w:pPr>
            <w:r>
              <w:rPr>
                <w:rFonts w:ascii="Arial" w:hAnsi="Arial" w:cs="Arial"/>
                <w:sz w:val="22"/>
                <w:szCs w:val="22"/>
                <w:lang w:val="es-CO"/>
              </w:rPr>
              <w:t xml:space="preserve"> </w:t>
            </w:r>
            <w:r>
              <w:rPr>
                <w:rFonts w:ascii="Arial" w:hAnsi="Arial" w:cs="Arial"/>
                <w:sz w:val="22"/>
                <w:szCs w:val="22"/>
              </w:rPr>
              <w:t>Avanzar en la implementación del Modelo de Direccionamiento del Servicio de Policía orientado a las personas, para que contribuya a la gestión territorial de la seguridad ciudadana en el territorio nacional, en coordinación con las demás instituciones y autoridades territoriales.</w:t>
            </w:r>
          </w:p>
          <w:p w14:paraId="2FD1CB93" w14:textId="77777777" w:rsidR="00647F6A" w:rsidRDefault="00647F6A" w:rsidP="003669C3">
            <w:pPr>
              <w:jc w:val="both"/>
              <w:rPr>
                <w:rFonts w:ascii="Arial" w:hAnsi="Arial" w:cs="Arial"/>
                <w:sz w:val="22"/>
                <w:szCs w:val="22"/>
              </w:rPr>
            </w:pPr>
          </w:p>
          <w:p w14:paraId="1E7B96BA" w14:textId="77777777" w:rsidR="00647F6A" w:rsidRDefault="00647F6A" w:rsidP="00647F6A">
            <w:pPr>
              <w:pStyle w:val="Prrafodelista"/>
              <w:numPr>
                <w:ilvl w:val="1"/>
                <w:numId w:val="13"/>
              </w:numPr>
              <w:jc w:val="both"/>
              <w:rPr>
                <w:rFonts w:ascii="Arial" w:hAnsi="Arial" w:cs="Arial"/>
                <w:sz w:val="22"/>
                <w:szCs w:val="22"/>
              </w:rPr>
            </w:pPr>
            <w:r>
              <w:rPr>
                <w:rFonts w:ascii="Arial" w:hAnsi="Arial" w:cs="Arial"/>
                <w:sz w:val="22"/>
                <w:szCs w:val="22"/>
              </w:rPr>
              <w:t xml:space="preserve">Fortalecer y desarrollar las capacidades institucionales de prevención, investigación criminal e inteligencia en la prestación del servicio de policía, con el propósito de generar mayor impacto para contrarrestar las problemáticas de mayor afectación para la seguridad ciudadana. </w:t>
            </w:r>
          </w:p>
          <w:p w14:paraId="06522CA0" w14:textId="77777777" w:rsidR="00647F6A" w:rsidRPr="00E625AE" w:rsidRDefault="00647F6A" w:rsidP="003669C3">
            <w:pPr>
              <w:jc w:val="both"/>
              <w:rPr>
                <w:rFonts w:ascii="Arial" w:hAnsi="Arial" w:cs="Arial"/>
              </w:rPr>
            </w:pPr>
          </w:p>
          <w:p w14:paraId="19869B71" w14:textId="77777777" w:rsidR="00647F6A" w:rsidRDefault="00647F6A" w:rsidP="00647F6A">
            <w:pPr>
              <w:pStyle w:val="Prrafodelista"/>
              <w:numPr>
                <w:ilvl w:val="1"/>
                <w:numId w:val="13"/>
              </w:numPr>
              <w:jc w:val="both"/>
              <w:rPr>
                <w:rFonts w:ascii="Arial" w:hAnsi="Arial" w:cs="Arial"/>
                <w:sz w:val="22"/>
                <w:szCs w:val="22"/>
              </w:rPr>
            </w:pPr>
            <w:r>
              <w:rPr>
                <w:rFonts w:ascii="Arial" w:hAnsi="Arial" w:cs="Arial"/>
                <w:sz w:val="22"/>
                <w:szCs w:val="22"/>
              </w:rPr>
              <w:t>Incrementar el desarrollo tecnológico en la planeación del servicio de la Policía Nacional, mediante el fortalecimiento y la implementación de nuevas tecnologías (Big Data – Inteligencia Artificial) que contribuyan a la analítica de grandes volúmenes de datos y a la generación de conocimiento e información para la toma de decisiones a nivel estratégico, táctico y operacional, en atención a las modalidades delictivas emergentes que afectan la seguridad ciudadana.</w:t>
            </w:r>
          </w:p>
          <w:p w14:paraId="5C06030F" w14:textId="77777777" w:rsidR="00647F6A" w:rsidRDefault="00647F6A" w:rsidP="003669C3">
            <w:pPr>
              <w:pStyle w:val="Prrafodelista"/>
              <w:jc w:val="both"/>
              <w:rPr>
                <w:rFonts w:ascii="Arial" w:hAnsi="Arial" w:cs="Arial"/>
                <w:sz w:val="22"/>
                <w:szCs w:val="22"/>
              </w:rPr>
            </w:pPr>
          </w:p>
          <w:p w14:paraId="6DB03B73" w14:textId="77777777" w:rsidR="00647F6A" w:rsidRPr="00BD1D0F" w:rsidRDefault="00647F6A" w:rsidP="00647F6A">
            <w:pPr>
              <w:pStyle w:val="Prrafodelista"/>
              <w:numPr>
                <w:ilvl w:val="1"/>
                <w:numId w:val="14"/>
              </w:numPr>
              <w:jc w:val="both"/>
              <w:rPr>
                <w:rFonts w:ascii="Arial" w:hAnsi="Arial" w:cs="Arial"/>
                <w:sz w:val="22"/>
                <w:szCs w:val="22"/>
              </w:rPr>
            </w:pPr>
            <w:r>
              <w:rPr>
                <w:rFonts w:ascii="Arial" w:hAnsi="Arial" w:cs="Arial"/>
                <w:sz w:val="22"/>
                <w:szCs w:val="22"/>
              </w:rPr>
              <w:t>Priorizar los recursos en materia de seguridad, defensa y convivencia ciudadana, a través de los diferentes mecanismos y fuentes de financiación para la Fuerza Pública en coordinación y articulación con los Ministerios competentes.</w:t>
            </w:r>
          </w:p>
          <w:p w14:paraId="3102BAC3" w14:textId="77777777" w:rsidR="00647F6A" w:rsidRPr="005C1C63" w:rsidRDefault="00647F6A" w:rsidP="00647F6A">
            <w:pPr>
              <w:pStyle w:val="Prrafodelista"/>
              <w:numPr>
                <w:ilvl w:val="0"/>
                <w:numId w:val="2"/>
              </w:numPr>
              <w:ind w:left="352"/>
              <w:jc w:val="both"/>
              <w:rPr>
                <w:rFonts w:ascii="Arial" w:hAnsi="Arial" w:cs="Arial"/>
                <w:b/>
                <w:bCs/>
                <w:sz w:val="22"/>
                <w:szCs w:val="22"/>
              </w:rPr>
            </w:pPr>
            <w:r>
              <w:rPr>
                <w:rFonts w:ascii="Arial" w:hAnsi="Arial" w:cs="Arial"/>
                <w:b/>
                <w:bCs/>
                <w:sz w:val="22"/>
                <w:szCs w:val="22"/>
              </w:rPr>
              <w:t>Estrategia para avanzar en el nuevo modelo de articulación entre nación y territorio</w:t>
            </w:r>
          </w:p>
          <w:p w14:paraId="50C38B21" w14:textId="77777777" w:rsidR="00647F6A" w:rsidRPr="00E625AE" w:rsidRDefault="00647F6A" w:rsidP="003669C3">
            <w:pPr>
              <w:jc w:val="both"/>
              <w:rPr>
                <w:rFonts w:ascii="Arial" w:hAnsi="Arial" w:cs="Arial"/>
              </w:rPr>
            </w:pPr>
          </w:p>
          <w:p w14:paraId="78BD44FB" w14:textId="77777777" w:rsidR="00647F6A" w:rsidRPr="00BD1D0F" w:rsidRDefault="00647F6A" w:rsidP="00647F6A">
            <w:pPr>
              <w:pStyle w:val="Prrafodelista"/>
              <w:numPr>
                <w:ilvl w:val="1"/>
                <w:numId w:val="15"/>
              </w:numPr>
              <w:jc w:val="both"/>
              <w:rPr>
                <w:rFonts w:ascii="Arial" w:hAnsi="Arial" w:cs="Arial"/>
                <w:sz w:val="22"/>
                <w:szCs w:val="22"/>
              </w:rPr>
            </w:pPr>
            <w:r>
              <w:rPr>
                <w:rFonts w:ascii="Arial" w:hAnsi="Arial" w:cs="Arial"/>
                <w:sz w:val="22"/>
                <w:szCs w:val="22"/>
              </w:rPr>
              <w:t>Participar, a través de la Policía Nacional, en el diseño y la formulación de los planes integrales de seguridad y convivencia ciudadana, que permitan fortalecer las capacidades en materia de prevención y servicio de Policía.</w:t>
            </w:r>
          </w:p>
          <w:p w14:paraId="100C42C7" w14:textId="77777777" w:rsidR="00647F6A" w:rsidRDefault="00647F6A" w:rsidP="003669C3">
            <w:pPr>
              <w:jc w:val="both"/>
              <w:rPr>
                <w:rFonts w:ascii="Arial" w:hAnsi="Arial" w:cs="Arial"/>
                <w:sz w:val="22"/>
                <w:szCs w:val="22"/>
                <w:lang w:val="es-CO"/>
              </w:rPr>
            </w:pPr>
          </w:p>
          <w:p w14:paraId="3FA0B1AE" w14:textId="77777777" w:rsidR="008900CE" w:rsidRPr="008900CE" w:rsidRDefault="008900CE" w:rsidP="008900CE">
            <w:pPr>
              <w:jc w:val="both"/>
              <w:rPr>
                <w:rFonts w:ascii="Arial" w:hAnsi="Arial" w:cs="Arial"/>
                <w:b/>
                <w:bCs/>
                <w:sz w:val="22"/>
                <w:szCs w:val="22"/>
                <w:lang w:val="es-CO"/>
              </w:rPr>
            </w:pPr>
            <w:r>
              <w:rPr>
                <w:rFonts w:ascii="Arial" w:hAnsi="Arial" w:cs="Arial"/>
                <w:b/>
                <w:bCs/>
                <w:sz w:val="22"/>
                <w:szCs w:val="22"/>
                <w:lang w:val="es-CO"/>
              </w:rPr>
              <w:t>Marco normativo aplicable al proyecto:</w:t>
            </w:r>
          </w:p>
          <w:p w14:paraId="12CD3FE6" w14:textId="01BD8397" w:rsidR="008900CE" w:rsidRPr="008900CE" w:rsidRDefault="008900CE" w:rsidP="008900CE">
            <w:pPr>
              <w:jc w:val="both"/>
              <w:rPr>
                <w:rFonts w:ascii="Arial" w:hAnsi="Arial" w:cs="Arial"/>
                <w:sz w:val="22"/>
                <w:szCs w:val="22"/>
                <w:lang w:val="es-CO"/>
              </w:rPr>
            </w:pPr>
            <w:r>
              <w:rPr>
                <w:rFonts w:ascii="Arial" w:hAnsi="Arial" w:cs="Arial"/>
                <w:sz w:val="22"/>
                <w:szCs w:val="22"/>
                <w:lang w:val="es-CO"/>
              </w:rPr>
              <w:t>• Ley 1978 de 2019 Modernización del sector TIC y principios de función social de las telecomunicaciones.</w:t>
            </w:r>
          </w:p>
          <w:p w14:paraId="67190C4E" w14:textId="3BD29791" w:rsidR="008900CE" w:rsidRPr="008900CE" w:rsidRDefault="008900CE" w:rsidP="008900CE">
            <w:pPr>
              <w:jc w:val="both"/>
              <w:rPr>
                <w:rFonts w:ascii="Arial" w:hAnsi="Arial" w:cs="Arial"/>
                <w:sz w:val="22"/>
                <w:szCs w:val="22"/>
                <w:lang w:val="es-CO"/>
              </w:rPr>
            </w:pPr>
            <w:r>
              <w:rPr>
                <w:rFonts w:ascii="Arial" w:hAnsi="Arial" w:cs="Arial"/>
                <w:sz w:val="22"/>
                <w:szCs w:val="22"/>
                <w:lang w:val="es-CO"/>
              </w:rPr>
              <w:t>• Ley 1581 de 2012 Protección de datos personales (aplicable al tratamiento de información de ciudadanos en el DW nacional).</w:t>
            </w:r>
          </w:p>
          <w:p w14:paraId="46F9FD8D" w14:textId="355BF707" w:rsidR="008900CE" w:rsidRPr="008900CE" w:rsidRDefault="008900CE" w:rsidP="008900CE">
            <w:pPr>
              <w:jc w:val="both"/>
              <w:rPr>
                <w:rFonts w:ascii="Arial" w:hAnsi="Arial" w:cs="Arial"/>
                <w:sz w:val="22"/>
                <w:szCs w:val="22"/>
                <w:lang w:val="es-CO"/>
              </w:rPr>
            </w:pPr>
            <w:r>
              <w:rPr>
                <w:rFonts w:ascii="Arial" w:hAnsi="Arial" w:cs="Arial"/>
                <w:sz w:val="22"/>
                <w:szCs w:val="22"/>
                <w:lang w:val="es-CO"/>
              </w:rPr>
              <w:t>• Decreto 1008 de 2018 Política de Gobierno Digital.</w:t>
            </w:r>
          </w:p>
          <w:p w14:paraId="7F80F5AB" w14:textId="1323DB0B" w:rsidR="008900CE" w:rsidRPr="008900CE" w:rsidRDefault="008900CE" w:rsidP="008900CE">
            <w:pPr>
              <w:jc w:val="both"/>
              <w:rPr>
                <w:rFonts w:ascii="Arial" w:hAnsi="Arial" w:cs="Arial"/>
                <w:sz w:val="22"/>
                <w:szCs w:val="22"/>
                <w:lang w:val="es-CO"/>
              </w:rPr>
            </w:pPr>
            <w:r>
              <w:rPr>
                <w:rFonts w:ascii="Arial" w:hAnsi="Arial" w:cs="Arial"/>
                <w:sz w:val="22"/>
                <w:szCs w:val="22"/>
                <w:lang w:val="es-CO"/>
              </w:rPr>
              <w:t>• CONPES 3995 de 2020 Política Nacional de Confianza y Seguridad Digital.</w:t>
            </w:r>
          </w:p>
          <w:p w14:paraId="7725CDE4" w14:textId="77777777" w:rsidR="00647F6A" w:rsidRDefault="008900CE" w:rsidP="008900CE">
            <w:pPr>
              <w:jc w:val="both"/>
              <w:rPr>
                <w:rFonts w:ascii="Arial" w:hAnsi="Arial" w:cs="Arial"/>
                <w:sz w:val="22"/>
                <w:szCs w:val="22"/>
                <w:lang w:val="es-CO"/>
              </w:rPr>
            </w:pPr>
            <w:r>
              <w:rPr>
                <w:rFonts w:ascii="Arial" w:hAnsi="Arial" w:cs="Arial"/>
                <w:sz w:val="22"/>
                <w:szCs w:val="22"/>
                <w:lang w:val="es-CO"/>
              </w:rPr>
              <w:t>• Lineamientos MINTIC para arquitectura empresarial del Estado colombiano (Marco de Referencia de Arquitectura Empresarial).</w:t>
            </w:r>
          </w:p>
          <w:p w14:paraId="2FD0E1ED" w14:textId="115D8D19" w:rsidR="00DD4570" w:rsidRPr="00E625AE" w:rsidRDefault="00DD4570" w:rsidP="008900CE">
            <w:pPr>
              <w:jc w:val="both"/>
              <w:rPr>
                <w:rFonts w:ascii="Arial" w:hAnsi="Arial" w:cs="Arial"/>
                <w:b/>
                <w:bCs/>
                <w:sz w:val="22"/>
                <w:szCs w:val="22"/>
              </w:rPr>
            </w:pPr>
          </w:p>
        </w:tc>
      </w:tr>
    </w:tbl>
    <w:p w14:paraId="75F56577" w14:textId="77777777" w:rsidR="00647F6A" w:rsidRDefault="00647F6A"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697E62" w:rsidRPr="00135ACE" w14:paraId="14061B84" w14:textId="77777777" w:rsidTr="0007484A">
        <w:tc>
          <w:tcPr>
            <w:tcW w:w="9669" w:type="dxa"/>
            <w:tcBorders>
              <w:top w:val="single" w:sz="4" w:space="0" w:color="auto"/>
              <w:left w:val="single" w:sz="4" w:space="0" w:color="auto"/>
              <w:bottom w:val="single" w:sz="4" w:space="0" w:color="auto"/>
              <w:right w:val="single" w:sz="4" w:space="0" w:color="auto"/>
            </w:tcBorders>
          </w:tcPr>
          <w:p w14:paraId="2E3DCD9F" w14:textId="66ED5F63" w:rsidR="00697E62" w:rsidRPr="00E34F0C" w:rsidRDefault="00697E62" w:rsidP="00E34F0C">
            <w:pPr>
              <w:pStyle w:val="Prrafodelista"/>
              <w:numPr>
                <w:ilvl w:val="0"/>
                <w:numId w:val="16"/>
              </w:numPr>
              <w:jc w:val="both"/>
              <w:rPr>
                <w:rFonts w:ascii="Arial" w:hAnsi="Arial" w:cs="Arial"/>
                <w:b/>
                <w:bCs/>
                <w:sz w:val="22"/>
                <w:szCs w:val="22"/>
              </w:rPr>
            </w:pPr>
            <w:r>
              <w:rPr>
                <w:rFonts w:ascii="Arial" w:hAnsi="Arial" w:cs="Arial"/>
                <w:b/>
                <w:sz w:val="22"/>
                <w:szCs w:val="22"/>
              </w:rPr>
              <w:lastRenderedPageBreak/>
              <w:t xml:space="preserve">JUSTIFICACIÓN </w:t>
            </w:r>
          </w:p>
        </w:tc>
      </w:tr>
      <w:tr w:rsidR="00697E62" w:rsidRPr="00C47322" w14:paraId="2E2545D0" w14:textId="77777777" w:rsidTr="00B74618">
        <w:trPr>
          <w:trHeight w:val="587"/>
        </w:trPr>
        <w:tc>
          <w:tcPr>
            <w:tcW w:w="9669" w:type="dxa"/>
            <w:tcBorders>
              <w:top w:val="single" w:sz="4" w:space="0" w:color="auto"/>
            </w:tcBorders>
          </w:tcPr>
          <w:p w14:paraId="291ABB93" w14:textId="77777777" w:rsidR="008900CE" w:rsidRDefault="008900CE" w:rsidP="008900CE">
            <w:pPr>
              <w:jc w:val="both"/>
              <w:rPr>
                <w:rFonts w:ascii="Arial" w:hAnsi="Arial" w:cs="Arial"/>
                <w:lang w:val="es-CO" w:eastAsia="es-CO"/>
              </w:rPr>
            </w:pPr>
          </w:p>
          <w:p w14:paraId="5DBB1DC2" w14:textId="5EA2DD90" w:rsidR="008900CE" w:rsidRPr="008900CE" w:rsidRDefault="008900CE" w:rsidP="008900CE">
            <w:pPr>
              <w:jc w:val="both"/>
              <w:rPr>
                <w:rFonts w:ascii="Arial" w:hAnsi="Arial" w:cs="Arial"/>
                <w:lang w:val="es-CO" w:eastAsia="es-CO"/>
              </w:rPr>
            </w:pPr>
            <w:r>
              <w:rPr>
                <w:rFonts w:ascii="Arial" w:hAnsi="Arial" w:cs="Arial"/>
                <w:lang w:val="es-CO" w:eastAsia="es-CO"/>
              </w:rPr>
              <w:t>La ejecución del proyecto de Modernización del Sistema de Información SECAD es imperativa para posicionar la atención de emergencias de la Policía Nacional bajo estándares internacionales de vanguardia (NG911 y NG112), asegurando que la tecnología esté al servicio de la efectividad policial y la protección ciudadana.</w:t>
            </w:r>
          </w:p>
          <w:p w14:paraId="6E718FC3" w14:textId="77777777" w:rsidR="008900CE" w:rsidRPr="008900CE" w:rsidRDefault="008900CE" w:rsidP="008900CE">
            <w:pPr>
              <w:jc w:val="both"/>
              <w:rPr>
                <w:rFonts w:ascii="Arial" w:hAnsi="Arial" w:cs="Arial"/>
                <w:lang w:val="es-CO" w:eastAsia="es-CO"/>
              </w:rPr>
            </w:pPr>
          </w:p>
          <w:p w14:paraId="15A52873" w14:textId="77777777" w:rsidR="008900CE" w:rsidRPr="008900CE" w:rsidRDefault="008900CE" w:rsidP="008900CE">
            <w:pPr>
              <w:jc w:val="both"/>
              <w:rPr>
                <w:rFonts w:ascii="Arial" w:hAnsi="Arial" w:cs="Arial"/>
                <w:lang w:val="es-CO" w:eastAsia="es-CO"/>
              </w:rPr>
            </w:pPr>
            <w:r>
              <w:rPr>
                <w:rFonts w:ascii="Arial" w:hAnsi="Arial" w:cs="Arial"/>
                <w:lang w:val="es-CO" w:eastAsia="es-CO"/>
              </w:rPr>
              <w:t>La transformación hacia una plataforma inteligente, centralizada y de alta disponibilidad permitirá:</w:t>
            </w:r>
          </w:p>
          <w:p w14:paraId="7C0D79F2" w14:textId="77777777" w:rsidR="008900CE" w:rsidRPr="008900CE" w:rsidRDefault="008900CE" w:rsidP="008900CE">
            <w:pPr>
              <w:jc w:val="both"/>
              <w:rPr>
                <w:rFonts w:ascii="Arial" w:hAnsi="Arial" w:cs="Arial"/>
                <w:lang w:val="es-CO" w:eastAsia="es-CO"/>
              </w:rPr>
            </w:pPr>
          </w:p>
          <w:p w14:paraId="2C0C45A2" w14:textId="0E84C354" w:rsidR="008900CE" w:rsidRPr="008900CE" w:rsidRDefault="008900CE" w:rsidP="008900CE">
            <w:pPr>
              <w:jc w:val="both"/>
              <w:rPr>
                <w:rFonts w:ascii="Arial" w:hAnsi="Arial" w:cs="Arial"/>
                <w:lang w:val="es-CO" w:eastAsia="es-CO"/>
              </w:rPr>
            </w:pPr>
            <w:r>
              <w:rPr>
                <w:rFonts w:ascii="Arial" w:hAnsi="Arial" w:cs="Arial"/>
                <w:lang w:val="es-CO" w:eastAsia="es-CO"/>
              </w:rPr>
              <w:t>Garantizar la Continuidad del Servicio: Mediante un esquema de alta disponibilidad y resiliencia territorial en tres niveles de operación (normal, degradado, offline), se asegura que el sistema nunca deje de operar, incluso en las zonas más remotas del país, gracias a su modelo de arquitectura federada con nodos edge locales en cada CAD municipal.</w:t>
            </w:r>
          </w:p>
          <w:p w14:paraId="6DD8101F" w14:textId="77777777" w:rsidR="008900CE" w:rsidRPr="008900CE" w:rsidRDefault="008900CE" w:rsidP="008900CE">
            <w:pPr>
              <w:jc w:val="both"/>
              <w:rPr>
                <w:rFonts w:ascii="Arial" w:hAnsi="Arial" w:cs="Arial"/>
                <w:lang w:val="es-CO" w:eastAsia="es-CO"/>
              </w:rPr>
            </w:pPr>
          </w:p>
          <w:p w14:paraId="14EF5EEA" w14:textId="036AFB22" w:rsidR="008900CE" w:rsidRPr="008900CE" w:rsidRDefault="008900CE" w:rsidP="008900CE">
            <w:pPr>
              <w:jc w:val="both"/>
              <w:rPr>
                <w:rFonts w:ascii="Arial" w:hAnsi="Arial" w:cs="Arial"/>
                <w:lang w:val="es-CO" w:eastAsia="es-CO"/>
              </w:rPr>
            </w:pPr>
            <w:r>
              <w:rPr>
                <w:rFonts w:ascii="Arial" w:hAnsi="Arial" w:cs="Arial"/>
                <w:lang w:val="es-CO" w:eastAsia="es-CO"/>
              </w:rPr>
              <w:t>Asistencia Inteligente al Operador: La incorporación de herramientas de inteligencia artificial</w:t>
            </w:r>
            <w:r w:rsidR="00DD4570">
              <w:rPr>
                <w:rFonts w:ascii="Arial" w:hAnsi="Arial" w:cs="Arial"/>
                <w:lang w:val="es-CO" w:eastAsia="es-CO"/>
              </w:rPr>
              <w:t>,</w:t>
            </w:r>
            <w:r>
              <w:rPr>
                <w:rFonts w:ascii="Arial" w:hAnsi="Arial" w:cs="Arial"/>
                <w:lang w:val="es-CO" w:eastAsia="es-CO"/>
              </w:rPr>
              <w:t xml:space="preserve"> transcripción automática de voz a texto, análisis predictivo, recomendación de recursos cercanos, verificación automática de ubicaciones y prevención de duplicidades</w:t>
            </w:r>
            <w:r w:rsidR="00DD4570">
              <w:rPr>
                <w:rFonts w:ascii="Arial" w:hAnsi="Arial" w:cs="Arial"/>
                <w:lang w:val="es-CO" w:eastAsia="es-CO"/>
              </w:rPr>
              <w:t>,</w:t>
            </w:r>
            <w:r>
              <w:rPr>
                <w:rFonts w:ascii="Arial" w:hAnsi="Arial" w:cs="Arial"/>
                <w:lang w:val="es-CO" w:eastAsia="es-CO"/>
              </w:rPr>
              <w:t xml:space="preserve"> reducirá la carga cognitiva del operador, disminuirá el error humano y acelerará el despacho de recursos hacia el ciudadano.</w:t>
            </w:r>
          </w:p>
          <w:p w14:paraId="3E18EEFB" w14:textId="77777777" w:rsidR="008900CE" w:rsidRPr="008900CE" w:rsidRDefault="008900CE" w:rsidP="008900CE">
            <w:pPr>
              <w:jc w:val="both"/>
              <w:rPr>
                <w:rFonts w:ascii="Arial" w:hAnsi="Arial" w:cs="Arial"/>
                <w:lang w:val="es-CO" w:eastAsia="es-CO"/>
              </w:rPr>
            </w:pPr>
          </w:p>
          <w:p w14:paraId="5D94E0F5" w14:textId="77777777" w:rsidR="008900CE" w:rsidRPr="008900CE" w:rsidRDefault="008900CE" w:rsidP="008900CE">
            <w:pPr>
              <w:jc w:val="both"/>
              <w:rPr>
                <w:rFonts w:ascii="Arial" w:hAnsi="Arial" w:cs="Arial"/>
                <w:lang w:val="es-CO" w:eastAsia="es-CO"/>
              </w:rPr>
            </w:pPr>
            <w:r>
              <w:rPr>
                <w:rFonts w:ascii="Arial" w:hAnsi="Arial" w:cs="Arial"/>
                <w:lang w:val="es-CO" w:eastAsia="es-CO"/>
              </w:rPr>
              <w:t>Integración Multicanal: La nueva plataforma permitirá que el ciudadano interactúe en tiempo real mediante voz (línea 123 integrada con planta telefónica institucional), video, chat, SMS y geolocalización avanzada, proporcionando a las autoridades evidencia digital inmediata desde el lugar de los hechos.</w:t>
            </w:r>
          </w:p>
          <w:p w14:paraId="338705AD" w14:textId="77777777" w:rsidR="008900CE" w:rsidRPr="008900CE" w:rsidRDefault="008900CE" w:rsidP="008900CE">
            <w:pPr>
              <w:jc w:val="both"/>
              <w:rPr>
                <w:rFonts w:ascii="Arial" w:hAnsi="Arial" w:cs="Arial"/>
                <w:lang w:val="es-CO" w:eastAsia="es-CO"/>
              </w:rPr>
            </w:pPr>
          </w:p>
          <w:p w14:paraId="5DF17C30" w14:textId="77777777" w:rsidR="008900CE" w:rsidRPr="008900CE" w:rsidRDefault="008900CE" w:rsidP="008900CE">
            <w:pPr>
              <w:jc w:val="both"/>
              <w:rPr>
                <w:rFonts w:ascii="Arial" w:hAnsi="Arial" w:cs="Arial"/>
                <w:lang w:val="es-CO" w:eastAsia="es-CO"/>
              </w:rPr>
            </w:pPr>
            <w:r>
              <w:rPr>
                <w:rFonts w:ascii="Arial" w:hAnsi="Arial" w:cs="Arial"/>
                <w:lang w:val="es-CO" w:eastAsia="es-CO"/>
              </w:rPr>
              <w:t>Eficiencia en la Toma de Decisiones: La centralización de la analítica operativa mediante un Data Warehouse nacional permitirá identificar patrones de criminalidad, optimizar el despliegue de patrullas en tiempo real y generar información estratégica para la toma de decisiones a nivel nacional.</w:t>
            </w:r>
          </w:p>
          <w:p w14:paraId="14361C13" w14:textId="77777777" w:rsidR="008900CE" w:rsidRPr="008900CE" w:rsidRDefault="008900CE" w:rsidP="008900CE">
            <w:pPr>
              <w:jc w:val="both"/>
              <w:rPr>
                <w:rFonts w:ascii="Arial" w:hAnsi="Arial" w:cs="Arial"/>
                <w:lang w:val="es-CO" w:eastAsia="es-CO"/>
              </w:rPr>
            </w:pPr>
          </w:p>
          <w:p w14:paraId="7ADFC82F" w14:textId="0A5FB9F9" w:rsidR="008900CE" w:rsidRPr="008900CE" w:rsidRDefault="008900CE" w:rsidP="008900CE">
            <w:pPr>
              <w:jc w:val="both"/>
              <w:rPr>
                <w:rFonts w:ascii="Arial" w:hAnsi="Arial" w:cs="Arial"/>
                <w:lang w:val="es-CO" w:eastAsia="es-CO"/>
              </w:rPr>
            </w:pPr>
            <w:r w:rsidRPr="00DD4570">
              <w:rPr>
                <w:rFonts w:ascii="Arial" w:hAnsi="Arial" w:cs="Arial"/>
                <w:lang w:val="es-CO" w:eastAsia="es-CO"/>
              </w:rPr>
              <w:t>El nuevo SECAD se integrará de manera nativa con el ecosistema institucional existente (sistema GESPO para turnos y posición de recursos en campo), VMS (sistema de gestión de video vigilancia), ArcGIS (plataforma geoespacial institucional), OUD de Oracle (directorio de identidades LDAP) y sistema COLAB, garantizando una visión operativa unificada y eliminando las islas de información actuales.</w:t>
            </w:r>
          </w:p>
          <w:p w14:paraId="760FB79F" w14:textId="77777777" w:rsidR="008900CE" w:rsidRPr="008900CE" w:rsidRDefault="008900CE" w:rsidP="008900CE">
            <w:pPr>
              <w:jc w:val="both"/>
              <w:rPr>
                <w:rFonts w:ascii="Arial" w:hAnsi="Arial" w:cs="Arial"/>
                <w:lang w:val="es-CO" w:eastAsia="es-CO"/>
              </w:rPr>
            </w:pPr>
          </w:p>
          <w:p w14:paraId="409F1997" w14:textId="5F3C9CEE" w:rsidR="008900CE" w:rsidRDefault="008900CE" w:rsidP="008900CE">
            <w:pPr>
              <w:jc w:val="both"/>
              <w:rPr>
                <w:rFonts w:ascii="Arial" w:hAnsi="Arial" w:cs="Arial"/>
                <w:lang w:val="es-CO" w:eastAsia="es-CO"/>
              </w:rPr>
            </w:pPr>
            <w:r>
              <w:rPr>
                <w:rFonts w:ascii="Arial" w:hAnsi="Arial" w:cs="Arial"/>
                <w:lang w:val="es-CO" w:eastAsia="es-CO"/>
              </w:rPr>
              <w:t xml:space="preserve">El Sistema de Información SECAD tiene su origen y sustento en el Documento CONPES 3437 de 2006, que definió la política pública para la consolidación del Número Único de Seguridad y Emergencias 123 en Colombia, estableciendo al SECAD como la capa aplicativa central del Sistema Integrado de Seguridad y Emergencias (SIES). Este sistema fue concebido para centralizar la recepción de llamadas ciudadanas en casos de policía, emergencias, desastres y crisis, y coordinar el despacho de unidades de forma oportuna, eficiente y efectiva. El Decreto 563 de 2007 formalizó en su Artículo 44 los subsistemas </w:t>
            </w:r>
            <w:r>
              <w:rPr>
                <w:rFonts w:ascii="Arial" w:hAnsi="Arial" w:cs="Arial"/>
                <w:lang w:val="es-CO" w:eastAsia="es-CO"/>
              </w:rPr>
              <w:lastRenderedPageBreak/>
              <w:t>que integran el SIES-123, asignando a la Policía Nacional el liderazgo de sus funciones operativas y estableciendo que todo sistema financiado con recursos del Estado compatible con el SIES debe integrarse como subsistema del mismo. Hoy, veinte años después de la política que lo creó, el SECAD enfrenta una obsolescencia tecnológica profunda que compromete el cumplimiento del mandato que le dio origen: garantizar una respuesta oportuna, eficiente y efectiva ante cada escenario de seguridad y emergencia en el territorio nacional. La modernización del SECAD no es solo una decisión de actualización tecnológica; es una obligación derivada del mandato de política pública consagrado en el CONPES 3437 y el Decreto 563 de 2007, cuya vigencia persiste y cuya materialización efectiva exige hoy una plataforma de nueva generación.</w:t>
            </w:r>
          </w:p>
          <w:p w14:paraId="1A7A1B7B" w14:textId="77777777" w:rsidR="008900CE" w:rsidRDefault="008900CE" w:rsidP="008900CE">
            <w:pPr>
              <w:jc w:val="both"/>
              <w:rPr>
                <w:rFonts w:ascii="Arial" w:hAnsi="Arial" w:cs="Arial"/>
                <w:lang w:val="es-CO" w:eastAsia="es-CO"/>
              </w:rPr>
            </w:pPr>
          </w:p>
          <w:p w14:paraId="5404350A" w14:textId="156E3976" w:rsidR="008900CE" w:rsidRPr="008900CE" w:rsidRDefault="008900CE" w:rsidP="008900CE">
            <w:pPr>
              <w:jc w:val="both"/>
              <w:rPr>
                <w:rFonts w:ascii="Arial" w:hAnsi="Arial" w:cs="Arial"/>
                <w:lang w:val="es-CO" w:eastAsia="es-CO"/>
              </w:rPr>
            </w:pPr>
            <w:r>
              <w:rPr>
                <w:rFonts w:ascii="Arial" w:hAnsi="Arial" w:cs="Arial"/>
                <w:lang w:val="es-CO" w:eastAsia="es-CO"/>
              </w:rPr>
              <w:t>Desde la perspectiva de la seguridad de la información y la confianza digital, el proyecto incorpora los lineamientos del CONPES 3995 de 2020, con controles robustos de cifrado en tránsito y en reposo, mecanismos de trazabilidad completa, autenticación multifactor (MFA/2FA), gestión de secretos mediante Vault y cumplimiento estricto de la Ley 1581 de 2012 en el tratamiento de datos de ciudadanos.</w:t>
            </w:r>
          </w:p>
          <w:p w14:paraId="40739839" w14:textId="77777777" w:rsidR="008900CE" w:rsidRPr="008900CE" w:rsidRDefault="008900CE" w:rsidP="008900CE">
            <w:pPr>
              <w:jc w:val="both"/>
              <w:rPr>
                <w:rFonts w:ascii="Arial" w:hAnsi="Arial" w:cs="Arial"/>
                <w:lang w:val="es-CO" w:eastAsia="es-CO"/>
              </w:rPr>
            </w:pPr>
          </w:p>
          <w:p w14:paraId="2DA3A983" w14:textId="77777777" w:rsidR="008900CE" w:rsidRPr="008900CE" w:rsidRDefault="008900CE" w:rsidP="008900CE">
            <w:pPr>
              <w:jc w:val="both"/>
              <w:rPr>
                <w:rFonts w:ascii="Arial" w:hAnsi="Arial" w:cs="Arial"/>
                <w:lang w:val="es-CO" w:eastAsia="es-CO"/>
              </w:rPr>
            </w:pPr>
            <w:r>
              <w:rPr>
                <w:rFonts w:ascii="Arial" w:hAnsi="Arial" w:cs="Arial"/>
                <w:lang w:val="es-CO" w:eastAsia="es-CO"/>
              </w:rPr>
              <w:t>A nivel internacional, los referentes de modernización en gestión de emergencias confirman la pertinencia del enfoque adoptado. En Estados Unidos, el sistema NG911 del NENA establece arquitecturas IP-based para la gestión de emergencias con integración multicanal, IA y datos geoespaciales en tiempo real. En la Unión Europea, el estándar EN 16102 para los PSAP (Public Safety Answering Points) define capacidades equivalentes a las proyectadas en el nuevo SECAD. En América Latina, países como Chile, México y Brasil han avanzado en la modernización de sus sistemas 911 con arquitecturas similares de alta disponibilidad y análítica avanzada.</w:t>
            </w:r>
          </w:p>
          <w:p w14:paraId="7AAAC228" w14:textId="77777777" w:rsidR="008900CE" w:rsidRPr="008900CE" w:rsidRDefault="008900CE" w:rsidP="008900CE">
            <w:pPr>
              <w:jc w:val="both"/>
              <w:rPr>
                <w:rFonts w:ascii="Arial" w:hAnsi="Arial" w:cs="Arial"/>
                <w:lang w:val="es-CO" w:eastAsia="es-CO"/>
              </w:rPr>
            </w:pPr>
          </w:p>
          <w:p w14:paraId="2943EE9A" w14:textId="03E761E2" w:rsidR="00F0262E" w:rsidRPr="008900CE" w:rsidRDefault="008900CE" w:rsidP="008900CE">
            <w:pPr>
              <w:jc w:val="both"/>
              <w:rPr>
                <w:rFonts w:ascii="Arial" w:hAnsi="Arial" w:cs="Arial"/>
                <w:color w:val="2F5496"/>
                <w:lang w:val="es-CO" w:eastAsia="es-CO"/>
              </w:rPr>
            </w:pPr>
            <w:r>
              <w:rPr>
                <w:rFonts w:ascii="Arial" w:hAnsi="Arial" w:cs="Arial"/>
                <w:lang w:val="es-CO" w:eastAsia="es-CO"/>
              </w:rPr>
              <w:t>La necesidad del proyecto SECAD se sustenta integralmente en: las tendencias y estándares internacionales en sistemas de gestión de emergencias de nueva generación; el marco estratégico nacional que asigna a la Policía Nacional la responsabilidad de garantizar una respuesta oportuna, efectiva y tecnológicamente avanzada ante situaciones de emergencia; y la necesidad urgente de cerrar la brecha tecnológica existente para cumplir de manera efectiva, sostenible y verificable dicho mandato institucional y constitucional.</w:t>
            </w:r>
          </w:p>
        </w:tc>
      </w:tr>
    </w:tbl>
    <w:p w14:paraId="5FB141FF" w14:textId="5F93E365" w:rsidR="00697E62" w:rsidRDefault="00697E62"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9"/>
      </w:tblGrid>
      <w:tr w:rsidR="001D5B94" w:rsidRPr="00135ACE" w14:paraId="29D41F75" w14:textId="77777777" w:rsidTr="0007484A">
        <w:tc>
          <w:tcPr>
            <w:tcW w:w="9669" w:type="dxa"/>
          </w:tcPr>
          <w:p w14:paraId="7978C96C" w14:textId="3808CA8C" w:rsidR="001D5B94" w:rsidRPr="00E34F0C" w:rsidRDefault="001D5B94" w:rsidP="00E34F0C">
            <w:pPr>
              <w:pStyle w:val="Prrafodelista"/>
              <w:numPr>
                <w:ilvl w:val="0"/>
                <w:numId w:val="16"/>
              </w:numPr>
              <w:rPr>
                <w:rFonts w:ascii="Arial" w:hAnsi="Arial" w:cs="Arial"/>
                <w:b/>
                <w:color w:val="000000"/>
                <w:sz w:val="22"/>
                <w:szCs w:val="22"/>
                <w:lang w:val="es-CO"/>
              </w:rPr>
            </w:pPr>
            <w:r>
              <w:rPr>
                <w:rFonts w:ascii="Arial" w:hAnsi="Arial" w:cs="Arial"/>
                <w:b/>
                <w:color w:val="000000"/>
                <w:sz w:val="22"/>
                <w:szCs w:val="22"/>
                <w:lang w:val="es-CO"/>
              </w:rPr>
              <w:t>ALCANCE</w:t>
            </w:r>
          </w:p>
        </w:tc>
      </w:tr>
      <w:tr w:rsidR="001D5B94" w:rsidRPr="00135ACE" w14:paraId="78531163" w14:textId="77777777" w:rsidTr="0007484A">
        <w:tc>
          <w:tcPr>
            <w:tcW w:w="9669" w:type="dxa"/>
          </w:tcPr>
          <w:p w14:paraId="335BD405" w14:textId="77777777" w:rsidR="00E625AE" w:rsidRPr="00E625AE" w:rsidRDefault="00E625AE" w:rsidP="00DE631E">
            <w:pPr>
              <w:jc w:val="both"/>
              <w:rPr>
                <w:rFonts w:ascii="Arial" w:hAnsi="Arial" w:cs="Arial"/>
                <w:sz w:val="18"/>
                <w:szCs w:val="18"/>
                <w:lang w:val="es-MX"/>
              </w:rPr>
            </w:pPr>
          </w:p>
          <w:p w14:paraId="0CFC38F0" w14:textId="77777777" w:rsidR="00ED4CE4" w:rsidRDefault="00ED4CE4" w:rsidP="00ED4CE4">
            <w:pPr>
              <w:jc w:val="both"/>
              <w:rPr>
                <w:rFonts w:ascii="Arial" w:hAnsi="Arial" w:cs="Arial"/>
                <w:sz w:val="22"/>
                <w:szCs w:val="22"/>
                <w:lang w:val="es-MX"/>
              </w:rPr>
            </w:pPr>
            <w:r>
              <w:rPr>
                <w:rFonts w:ascii="Arial" w:hAnsi="Arial" w:cs="Arial"/>
                <w:sz w:val="22"/>
                <w:szCs w:val="22"/>
                <w:lang w:val="es-MX"/>
              </w:rPr>
              <w:t>El proyecto comprende la adquisición, desarrollo e implementación de los siguientes bienes y servicios:</w:t>
            </w:r>
          </w:p>
          <w:p w14:paraId="47BC53FE" w14:textId="77777777" w:rsidR="00ED4CE4" w:rsidRDefault="00ED4CE4" w:rsidP="00ED4CE4">
            <w:pPr>
              <w:jc w:val="both"/>
              <w:rPr>
                <w:rFonts w:ascii="Arial" w:hAnsi="Arial" w:cs="Arial"/>
                <w:sz w:val="22"/>
                <w:szCs w:val="22"/>
                <w:lang w:val="es-MX"/>
              </w:rPr>
            </w:pPr>
          </w:p>
          <w:p w14:paraId="63723B45" w14:textId="2B132EC1" w:rsidR="00ED4CE4" w:rsidRDefault="00ED4CE4" w:rsidP="00ED4CE4">
            <w:pPr>
              <w:jc w:val="both"/>
              <w:rPr>
                <w:rFonts w:ascii="Arial" w:hAnsi="Arial" w:cs="Arial"/>
                <w:sz w:val="22"/>
                <w:szCs w:val="22"/>
                <w:lang w:val="es-MX"/>
              </w:rPr>
            </w:pPr>
            <w:r>
              <w:rPr>
                <w:rFonts w:ascii="Arial" w:hAnsi="Arial" w:cs="Arial"/>
                <w:b/>
                <w:bCs/>
                <w:sz w:val="22"/>
                <w:szCs w:val="22"/>
                <w:lang w:val="es-MX"/>
              </w:rPr>
              <w:t>1. Sistema de Información SECAD (Desarrollo a la medida</w:t>
            </w:r>
            <w:r w:rsidR="00DD4570">
              <w:rPr>
                <w:rFonts w:ascii="Arial" w:hAnsi="Arial" w:cs="Arial"/>
                <w:b/>
                <w:bCs/>
                <w:sz w:val="22"/>
                <w:szCs w:val="22"/>
                <w:lang w:val="es-MX"/>
              </w:rPr>
              <w:t xml:space="preserve">, </w:t>
            </w:r>
            <w:r>
              <w:rPr>
                <w:rFonts w:ascii="Arial" w:hAnsi="Arial" w:cs="Arial"/>
                <w:b/>
                <w:bCs/>
                <w:sz w:val="22"/>
                <w:szCs w:val="22"/>
                <w:lang w:val="es-MX"/>
              </w:rPr>
              <w:t>1 global):</w:t>
            </w:r>
            <w:r>
              <w:rPr>
                <w:rFonts w:ascii="Arial" w:hAnsi="Arial" w:cs="Arial"/>
                <w:sz w:val="22"/>
                <w:szCs w:val="22"/>
                <w:lang w:val="es-MX"/>
              </w:rPr>
              <w:t xml:space="preserve"> Software de gestión de emergencias desarrollado a la medida bajo arquitectura multitenant federada (DB-per-Tenant), con módulo GIS 2D avanzado, motor de Inteligencia Artificial para transcripción de voz y análisis predictivo, comunicaciones multicanal (voz 123, video, chat, SMS, geolocalización), administración nacional de CADs, autenticación 2FA integrada con OUD institucional, Data </w:t>
            </w:r>
            <w:r>
              <w:rPr>
                <w:rFonts w:ascii="Arial" w:hAnsi="Arial" w:cs="Arial"/>
                <w:sz w:val="22"/>
                <w:szCs w:val="22"/>
                <w:lang w:val="es-MX"/>
              </w:rPr>
              <w:lastRenderedPageBreak/>
              <w:t>Warehouse nacional (Apache Airflow ETL) y resiliencia en tres niveles de operación (normal, degradado, offline) con nodos edge locales por CAD.</w:t>
            </w:r>
          </w:p>
          <w:p w14:paraId="3E4D11EA" w14:textId="77777777" w:rsidR="00ED4CE4" w:rsidRDefault="00ED4CE4" w:rsidP="00ED4CE4">
            <w:pPr>
              <w:jc w:val="both"/>
              <w:rPr>
                <w:rFonts w:ascii="Arial" w:hAnsi="Arial" w:cs="Arial"/>
                <w:sz w:val="22"/>
                <w:szCs w:val="22"/>
                <w:lang w:val="es-MX"/>
              </w:rPr>
            </w:pPr>
          </w:p>
          <w:p w14:paraId="7C239555"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2. Servidores Capa Media/Aplicación (3 unidades):</w:t>
            </w:r>
            <w:r>
              <w:rPr>
                <w:rFonts w:ascii="Arial" w:hAnsi="Arial" w:cs="Arial"/>
                <w:sz w:val="22"/>
                <w:szCs w:val="22"/>
                <w:lang w:val="es-MX"/>
              </w:rPr>
              <w:t xml:space="preserve"> Servidores físicos tipo Rack en clúster activo-activo para la capa de aplicación. Procesador Intel Xeon ≥48 cores, 1 TB RAM DDR5, 4 TB SSD RAID 1, conectividad 10/25 GbE SFP28. Garantía mínima 3 años fabricante.</w:t>
            </w:r>
          </w:p>
          <w:p w14:paraId="52D61941" w14:textId="77777777" w:rsidR="00ED4CE4" w:rsidRDefault="00ED4CE4" w:rsidP="00ED4CE4">
            <w:pPr>
              <w:jc w:val="both"/>
              <w:rPr>
                <w:rFonts w:ascii="Arial" w:hAnsi="Arial" w:cs="Arial"/>
                <w:sz w:val="22"/>
                <w:szCs w:val="22"/>
                <w:lang w:val="es-MX"/>
              </w:rPr>
            </w:pPr>
          </w:p>
          <w:p w14:paraId="485D7A7A"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3. Servidor Procesamiento CCTV/WebRTC (1 unidad):</w:t>
            </w:r>
            <w:r>
              <w:rPr>
                <w:rFonts w:ascii="Arial" w:hAnsi="Arial" w:cs="Arial"/>
                <w:sz w:val="22"/>
                <w:szCs w:val="22"/>
                <w:lang w:val="es-MX"/>
              </w:rPr>
              <w:t xml:space="preserve"> Servidor de alta densidad computacional para procesamiento de video, CCTV y comunicaciones WebRTC en tiempo real. Procesador Intel Xeon ≥64 cores, 512 GB RAM DDR5, 30 TB SSD. Garantía mínima 3 años fabricante.</w:t>
            </w:r>
          </w:p>
          <w:p w14:paraId="0A4BD757" w14:textId="77777777" w:rsidR="00ED4CE4" w:rsidRDefault="00ED4CE4" w:rsidP="00ED4CE4">
            <w:pPr>
              <w:jc w:val="both"/>
              <w:rPr>
                <w:rFonts w:ascii="Arial" w:hAnsi="Arial" w:cs="Arial"/>
                <w:sz w:val="22"/>
                <w:szCs w:val="22"/>
                <w:lang w:val="es-MX"/>
              </w:rPr>
            </w:pPr>
          </w:p>
          <w:p w14:paraId="6E82D2CF"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4. Servidor Procesamiento IA/GPU (1 unidad):</w:t>
            </w:r>
            <w:r>
              <w:rPr>
                <w:rFonts w:ascii="Arial" w:hAnsi="Arial" w:cs="Arial"/>
                <w:sz w:val="22"/>
                <w:szCs w:val="22"/>
                <w:lang w:val="es-MX"/>
              </w:rPr>
              <w:t xml:space="preserve"> Servidor con GPU especializada (H100/H200 con memoria HBM) para servicios de Inteligencia Artificial y transcripción automática de voz a texto. Procesador Intel Xeon ≥48 cores, 1 TB RAM DDR5, 2 unidades GPU con ≥280 GB HBM. Garantía mínima 3 años fabricante.</w:t>
            </w:r>
          </w:p>
          <w:p w14:paraId="70270F97" w14:textId="77777777" w:rsidR="00ED4CE4" w:rsidRDefault="00ED4CE4" w:rsidP="00ED4CE4">
            <w:pPr>
              <w:jc w:val="both"/>
              <w:rPr>
                <w:rFonts w:ascii="Arial" w:hAnsi="Arial" w:cs="Arial"/>
                <w:sz w:val="22"/>
                <w:szCs w:val="22"/>
                <w:lang w:val="es-MX"/>
              </w:rPr>
            </w:pPr>
          </w:p>
          <w:p w14:paraId="61CCDF67"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5. Servidores Clúster Base de Datos (2 unidades):</w:t>
            </w:r>
            <w:r>
              <w:rPr>
                <w:rFonts w:ascii="Arial" w:hAnsi="Arial" w:cs="Arial"/>
                <w:sz w:val="22"/>
                <w:szCs w:val="22"/>
                <w:lang w:val="es-MX"/>
              </w:rPr>
              <w:t xml:space="preserve"> Servidores físicos en clúster activo-activo con quórum para tolerancia a fallos en la capa de base de datos. </w:t>
            </w:r>
            <w:r w:rsidRPr="000F3702">
              <w:rPr>
                <w:rFonts w:ascii="Arial" w:hAnsi="Arial" w:cs="Arial"/>
                <w:sz w:val="22"/>
                <w:szCs w:val="22"/>
                <w:lang w:val="pt-BR"/>
              </w:rPr>
              <w:t xml:space="preserve">Procesador Intel Xeon ≥64 cores, 512 GB RAM DDR5, 10 TB SSD RAID. </w:t>
            </w:r>
            <w:r>
              <w:rPr>
                <w:rFonts w:ascii="Arial" w:hAnsi="Arial" w:cs="Arial"/>
                <w:sz w:val="22"/>
                <w:szCs w:val="22"/>
                <w:lang w:val="es-MX"/>
              </w:rPr>
              <w:t>Garantía mínima 3 años fabricante.</w:t>
            </w:r>
          </w:p>
          <w:p w14:paraId="32A52054" w14:textId="77777777" w:rsidR="00ED4CE4" w:rsidRDefault="00ED4CE4" w:rsidP="00ED4CE4">
            <w:pPr>
              <w:jc w:val="both"/>
              <w:rPr>
                <w:rFonts w:ascii="Arial" w:hAnsi="Arial" w:cs="Arial"/>
                <w:sz w:val="22"/>
                <w:szCs w:val="22"/>
                <w:lang w:val="es-MX"/>
              </w:rPr>
            </w:pPr>
          </w:p>
          <w:p w14:paraId="5136CCD9"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6. Almacenamiento Unificado NAS/SAN (1 unidad):</w:t>
            </w:r>
            <w:r>
              <w:rPr>
                <w:rFonts w:ascii="Arial" w:hAnsi="Arial" w:cs="Arial"/>
                <w:sz w:val="22"/>
                <w:szCs w:val="22"/>
                <w:lang w:val="es-MX"/>
              </w:rPr>
              <w:t xml:space="preserve"> Sistema de almacenamiento unificado con mínimo 500 TB efectivos en RAID 6, 2 controladoras activo-activo, 90 TB en discos SSD/NVMe, conectividad 8 puertos 32Gb FC HBA y 8 puertos 25Gb/s SFP28. Disponibilidad garantizada 99,999%. Garantía mínima 3 años fabricante.</w:t>
            </w:r>
          </w:p>
          <w:p w14:paraId="7981D420" w14:textId="77777777" w:rsidR="00ED4CE4" w:rsidRDefault="00ED4CE4" w:rsidP="00ED4CE4">
            <w:pPr>
              <w:jc w:val="both"/>
              <w:rPr>
                <w:rFonts w:ascii="Arial" w:hAnsi="Arial" w:cs="Arial"/>
                <w:sz w:val="22"/>
                <w:szCs w:val="22"/>
                <w:lang w:val="es-MX"/>
              </w:rPr>
            </w:pPr>
          </w:p>
          <w:p w14:paraId="0AD770AB"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7. Servidor Seguridad y Monitoreo con HSM (1 unidad):</w:t>
            </w:r>
            <w:r>
              <w:rPr>
                <w:rFonts w:ascii="Arial" w:hAnsi="Arial" w:cs="Arial"/>
                <w:sz w:val="22"/>
                <w:szCs w:val="22"/>
                <w:lang w:val="es-MX"/>
              </w:rPr>
              <w:t xml:space="preserve"> Servidor para monitoreo centralizado de infraestructura y gestión de secretos (Vault) con HSM integrado. Procesador Intel Xeon ≥16 cores, 128 GB RAM. Garantía mínima 3 años.</w:t>
            </w:r>
          </w:p>
          <w:p w14:paraId="6F814468" w14:textId="77777777" w:rsidR="00ED4CE4" w:rsidRDefault="00ED4CE4" w:rsidP="00ED4CE4">
            <w:pPr>
              <w:jc w:val="both"/>
              <w:rPr>
                <w:rFonts w:ascii="Arial" w:hAnsi="Arial" w:cs="Arial"/>
                <w:sz w:val="22"/>
                <w:szCs w:val="22"/>
                <w:lang w:val="es-MX"/>
              </w:rPr>
            </w:pPr>
          </w:p>
          <w:p w14:paraId="5AC83645"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8. Licencias Veeam Data Platform Advanced, Windows Server y Soporte OEM (1 global):</w:t>
            </w:r>
            <w:r>
              <w:rPr>
                <w:rFonts w:ascii="Arial" w:hAnsi="Arial" w:cs="Arial"/>
                <w:sz w:val="22"/>
                <w:szCs w:val="22"/>
                <w:lang w:val="es-MX"/>
              </w:rPr>
              <w:t xml:space="preserve"> 20 instancias Veeam Data Platform Advanced con licenciamiento perpetuo, soporte directo 7x24 por 3 años y licencias de sistema operativo por servidor. Registro a nombre de la Policía Nacional.</w:t>
            </w:r>
          </w:p>
          <w:p w14:paraId="761605A8" w14:textId="77777777" w:rsidR="00ED4CE4" w:rsidRDefault="00ED4CE4" w:rsidP="00ED4CE4">
            <w:pPr>
              <w:jc w:val="both"/>
              <w:rPr>
                <w:rFonts w:ascii="Arial" w:hAnsi="Arial" w:cs="Arial"/>
                <w:sz w:val="22"/>
                <w:szCs w:val="22"/>
                <w:lang w:val="es-MX"/>
              </w:rPr>
            </w:pPr>
          </w:p>
          <w:p w14:paraId="7E5668EB"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9. Cableado Estructurado Cat 6A y Fibra Óptica OM4 e Instalación (1 global):</w:t>
            </w:r>
            <w:r>
              <w:rPr>
                <w:rFonts w:ascii="Arial" w:hAnsi="Arial" w:cs="Arial"/>
                <w:sz w:val="22"/>
                <w:szCs w:val="22"/>
                <w:lang w:val="es-MX"/>
              </w:rPr>
              <w:t xml:space="preserve"> Cableado certificado Siemon Cat 6A (cobre) y enlaces de fibra óptica OM4, con certificación en puntos de enlace LAN y SAN, compatible con infraestructura Nexus 93180YC-EX del CPD principal de la Policía Nacional.</w:t>
            </w:r>
          </w:p>
          <w:p w14:paraId="4BFB0B5F" w14:textId="77777777" w:rsidR="00ED4CE4" w:rsidRDefault="00ED4CE4" w:rsidP="00ED4CE4">
            <w:pPr>
              <w:jc w:val="both"/>
              <w:rPr>
                <w:rFonts w:ascii="Arial" w:hAnsi="Arial" w:cs="Arial"/>
                <w:sz w:val="22"/>
                <w:szCs w:val="22"/>
                <w:lang w:val="es-MX"/>
              </w:rPr>
            </w:pPr>
          </w:p>
          <w:p w14:paraId="44C627E3"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10. Transferencia de Conocimiento y Certificaciones (1 global):</w:t>
            </w:r>
            <w:r>
              <w:rPr>
                <w:rFonts w:ascii="Arial" w:hAnsi="Arial" w:cs="Arial"/>
                <w:sz w:val="22"/>
                <w:szCs w:val="22"/>
                <w:lang w:val="es-MX"/>
              </w:rPr>
              <w:t xml:space="preserve"> Planes de capacitación en gestión ágil de proyectos (Scrum/SAFe), desarrollo de software (Java/Python, Docker/Kubernetes, microservicios), administración de infraestructura (servidores, SAN, Veeam, Vault) y operación del sistema SECAD para usuarios funcionales de los CADs a nivel nacional.</w:t>
            </w:r>
          </w:p>
          <w:p w14:paraId="056748D2" w14:textId="77777777" w:rsidR="00ED4CE4" w:rsidRDefault="00ED4CE4" w:rsidP="00ED4CE4">
            <w:pPr>
              <w:jc w:val="both"/>
              <w:rPr>
                <w:rFonts w:ascii="Arial" w:hAnsi="Arial" w:cs="Arial"/>
                <w:sz w:val="22"/>
                <w:szCs w:val="22"/>
                <w:lang w:val="es-MX"/>
              </w:rPr>
            </w:pPr>
          </w:p>
          <w:p w14:paraId="2540092C" w14:textId="77777777" w:rsidR="00B74618" w:rsidRDefault="00B74618" w:rsidP="00ED4CE4">
            <w:pPr>
              <w:jc w:val="both"/>
              <w:rPr>
                <w:rFonts w:ascii="Arial" w:hAnsi="Arial" w:cs="Arial"/>
                <w:sz w:val="22"/>
                <w:szCs w:val="22"/>
                <w:lang w:val="es-MX"/>
              </w:rPr>
            </w:pPr>
          </w:p>
          <w:p w14:paraId="0F9B5D97" w14:textId="77777777" w:rsidR="00B74618" w:rsidRPr="00F0262E" w:rsidRDefault="00B74618" w:rsidP="00ED4CE4">
            <w:pPr>
              <w:jc w:val="both"/>
              <w:rPr>
                <w:rFonts w:ascii="Arial" w:hAnsi="Arial" w:cs="Arial"/>
                <w:sz w:val="22"/>
                <w:szCs w:val="22"/>
                <w:lang w:val="es-MX"/>
              </w:rPr>
            </w:pPr>
          </w:p>
          <w:p w14:paraId="32801FDC" w14:textId="77777777" w:rsidR="001D5B94" w:rsidRPr="00E70E79" w:rsidRDefault="001D5B94" w:rsidP="00ED4CE4">
            <w:pPr>
              <w:jc w:val="both"/>
              <w:rPr>
                <w:rFonts w:ascii="Arial" w:hAnsi="Arial" w:cs="Arial"/>
                <w:color w:val="000000"/>
                <w:sz w:val="20"/>
                <w:szCs w:val="20"/>
                <w:lang w:val="es-CO"/>
              </w:rPr>
            </w:pPr>
          </w:p>
        </w:tc>
      </w:tr>
    </w:tbl>
    <w:p w14:paraId="7C9EF70E" w14:textId="34A79CCB" w:rsidR="001D5B94" w:rsidRPr="00C47322" w:rsidRDefault="001D5B94"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220BA6" w:rsidRPr="00135ACE" w14:paraId="2A4A0A76" w14:textId="77777777" w:rsidTr="009B19F9">
        <w:trPr>
          <w:trHeight w:val="257"/>
        </w:trPr>
        <w:tc>
          <w:tcPr>
            <w:tcW w:w="9669" w:type="dxa"/>
          </w:tcPr>
          <w:p w14:paraId="74FD08DD" w14:textId="77777777" w:rsidR="00220BA6" w:rsidRPr="00135ACE" w:rsidRDefault="00220BA6" w:rsidP="00E34F0C">
            <w:pPr>
              <w:numPr>
                <w:ilvl w:val="0"/>
                <w:numId w:val="16"/>
              </w:numPr>
              <w:ind w:left="342"/>
              <w:rPr>
                <w:rFonts w:ascii="Arial" w:hAnsi="Arial" w:cs="Arial"/>
                <w:b/>
                <w:iCs/>
                <w:sz w:val="22"/>
                <w:szCs w:val="22"/>
              </w:rPr>
            </w:pPr>
            <w:r>
              <w:rPr>
                <w:rFonts w:ascii="Arial" w:hAnsi="Arial" w:cs="Arial"/>
                <w:b/>
                <w:iCs/>
                <w:sz w:val="22"/>
                <w:szCs w:val="22"/>
              </w:rPr>
              <w:lastRenderedPageBreak/>
              <w:t xml:space="preserve">POBLACIÓN BENEFICIARIA </w:t>
            </w:r>
          </w:p>
        </w:tc>
      </w:tr>
      <w:tr w:rsidR="00220BA6" w:rsidRPr="00135ACE" w14:paraId="4BDABE11" w14:textId="77777777" w:rsidTr="00933AE8">
        <w:trPr>
          <w:trHeight w:val="162"/>
        </w:trPr>
        <w:tc>
          <w:tcPr>
            <w:tcW w:w="9669" w:type="dxa"/>
          </w:tcPr>
          <w:p w14:paraId="21A80B3C" w14:textId="77777777" w:rsidR="00D158F3" w:rsidRPr="00E70E79" w:rsidRDefault="00D158F3" w:rsidP="00135ACE">
            <w:pPr>
              <w:jc w:val="both"/>
              <w:rPr>
                <w:rFonts w:ascii="Arial" w:hAnsi="Arial" w:cs="Arial"/>
                <w:i/>
                <w:iCs/>
                <w:color w:val="2F5496"/>
                <w:sz w:val="20"/>
                <w:szCs w:val="20"/>
                <w:lang w:val="es-CO" w:eastAsia="es-CO"/>
              </w:rPr>
            </w:pPr>
          </w:p>
          <w:tbl>
            <w:tblPr>
              <w:tblStyle w:val="Tablaconcuadrcula"/>
              <w:tblW w:w="5000" w:type="pct"/>
              <w:jc w:val="center"/>
              <w:tblLook w:val="04A0" w:firstRow="1" w:lastRow="0" w:firstColumn="1" w:lastColumn="0" w:noHBand="0" w:noVBand="1"/>
            </w:tblPr>
            <w:tblGrid>
              <w:gridCol w:w="2008"/>
              <w:gridCol w:w="1696"/>
              <w:gridCol w:w="1598"/>
              <w:gridCol w:w="2587"/>
              <w:gridCol w:w="1554"/>
            </w:tblGrid>
            <w:tr w:rsidR="001C4FA1" w14:paraId="1D3C96F0" w14:textId="77777777" w:rsidTr="000B39FB">
              <w:trPr>
                <w:jc w:val="center"/>
              </w:trPr>
              <w:tc>
                <w:tcPr>
                  <w:tcW w:w="1063" w:type="pct"/>
                  <w:vMerge w:val="restart"/>
                  <w:shd w:val="clear" w:color="auto" w:fill="F2F2F2" w:themeFill="background1" w:themeFillShade="F2"/>
                  <w:vAlign w:val="center"/>
                </w:tcPr>
                <w:p w14:paraId="6E123904" w14:textId="251126E5" w:rsidR="001C4FA1" w:rsidRPr="00D803A1" w:rsidRDefault="001C4FA1" w:rsidP="001C4FA1">
                  <w:pPr>
                    <w:jc w:val="center"/>
                    <w:rPr>
                      <w:rFonts w:ascii="Arial" w:hAnsi="Arial" w:cs="Arial"/>
                      <w:i/>
                      <w:iCs/>
                      <w:color w:val="2F5496"/>
                      <w:sz w:val="22"/>
                      <w:szCs w:val="22"/>
                      <w:lang w:val="es-CO" w:eastAsia="es-CO"/>
                    </w:rPr>
                  </w:pPr>
                  <w:r>
                    <w:rPr>
                      <w:rFonts w:ascii="Arial" w:hAnsi="Arial" w:cs="Arial"/>
                      <w:b/>
                      <w:sz w:val="22"/>
                      <w:szCs w:val="22"/>
                    </w:rPr>
                    <w:t>Impacto nacional</w:t>
                  </w:r>
                </w:p>
              </w:tc>
              <w:tc>
                <w:tcPr>
                  <w:tcW w:w="1744" w:type="pct"/>
                  <w:gridSpan w:val="2"/>
                  <w:shd w:val="clear" w:color="auto" w:fill="F2F2F2" w:themeFill="background1" w:themeFillShade="F2"/>
                  <w:vAlign w:val="center"/>
                </w:tcPr>
                <w:p w14:paraId="5BE28CC2" w14:textId="3102FE25" w:rsidR="001C4FA1" w:rsidRPr="00D803A1" w:rsidRDefault="001C4FA1" w:rsidP="001C4FA1">
                  <w:pPr>
                    <w:jc w:val="center"/>
                    <w:rPr>
                      <w:rFonts w:ascii="Arial" w:hAnsi="Arial" w:cs="Arial"/>
                      <w:i/>
                      <w:iCs/>
                      <w:color w:val="2F5496"/>
                      <w:sz w:val="22"/>
                      <w:szCs w:val="22"/>
                      <w:lang w:val="es-CO" w:eastAsia="es-CO"/>
                    </w:rPr>
                  </w:pPr>
                  <w:r>
                    <w:rPr>
                      <w:rFonts w:ascii="Arial" w:hAnsi="Arial" w:cs="Arial"/>
                      <w:b/>
                      <w:sz w:val="22"/>
                      <w:szCs w:val="22"/>
                    </w:rPr>
                    <w:t>Impacto local</w:t>
                  </w:r>
                </w:p>
              </w:tc>
              <w:tc>
                <w:tcPr>
                  <w:tcW w:w="1370" w:type="pct"/>
                  <w:vMerge w:val="restart"/>
                  <w:shd w:val="clear" w:color="auto" w:fill="F2F2F2" w:themeFill="background1" w:themeFillShade="F2"/>
                  <w:vAlign w:val="center"/>
                </w:tcPr>
                <w:p w14:paraId="1D3EDBE0" w14:textId="4CA6E261" w:rsidR="001C4FA1" w:rsidRPr="00D803A1" w:rsidRDefault="001C4FA1" w:rsidP="001C4FA1">
                  <w:pPr>
                    <w:jc w:val="center"/>
                    <w:rPr>
                      <w:rFonts w:ascii="Arial" w:hAnsi="Arial" w:cs="Arial"/>
                      <w:i/>
                      <w:iCs/>
                      <w:color w:val="2F5496"/>
                      <w:sz w:val="22"/>
                      <w:szCs w:val="22"/>
                      <w:lang w:val="es-CO" w:eastAsia="es-CO"/>
                    </w:rPr>
                  </w:pPr>
                  <w:r>
                    <w:rPr>
                      <w:rFonts w:ascii="Arial" w:hAnsi="Arial" w:cs="Arial"/>
                      <w:b/>
                      <w:sz w:val="22"/>
                      <w:szCs w:val="22"/>
                    </w:rPr>
                    <w:t>Total población</w:t>
                  </w:r>
                </w:p>
              </w:tc>
              <w:tc>
                <w:tcPr>
                  <w:tcW w:w="823" w:type="pct"/>
                  <w:vMerge w:val="restart"/>
                  <w:shd w:val="clear" w:color="auto" w:fill="F2F2F2" w:themeFill="background1" w:themeFillShade="F2"/>
                  <w:vAlign w:val="center"/>
                </w:tcPr>
                <w:p w14:paraId="0F85DB59" w14:textId="4BB623B8" w:rsidR="001C4FA1" w:rsidRPr="00D803A1" w:rsidRDefault="001C4FA1" w:rsidP="001C4FA1">
                  <w:pPr>
                    <w:jc w:val="center"/>
                    <w:rPr>
                      <w:rFonts w:ascii="Arial" w:hAnsi="Arial" w:cs="Arial"/>
                      <w:i/>
                      <w:iCs/>
                      <w:color w:val="2F5496"/>
                      <w:sz w:val="22"/>
                      <w:szCs w:val="22"/>
                      <w:lang w:val="es-CO" w:eastAsia="es-CO"/>
                    </w:rPr>
                  </w:pPr>
                  <w:r>
                    <w:rPr>
                      <w:rFonts w:ascii="Arial" w:hAnsi="Arial" w:cs="Arial"/>
                      <w:b/>
                      <w:color w:val="000000"/>
                      <w:sz w:val="22"/>
                      <w:szCs w:val="22"/>
                    </w:rPr>
                    <w:t>Focalización</w:t>
                  </w:r>
                </w:p>
              </w:tc>
            </w:tr>
            <w:tr w:rsidR="001C4FA1" w14:paraId="156A609A" w14:textId="77777777" w:rsidTr="000B39FB">
              <w:trPr>
                <w:jc w:val="center"/>
              </w:trPr>
              <w:tc>
                <w:tcPr>
                  <w:tcW w:w="1063" w:type="pct"/>
                  <w:vMerge/>
                  <w:vAlign w:val="center"/>
                </w:tcPr>
                <w:p w14:paraId="3877321B" w14:textId="77777777" w:rsidR="001C4FA1" w:rsidRPr="002A3E8B" w:rsidRDefault="001C4FA1" w:rsidP="001C4FA1">
                  <w:pPr>
                    <w:jc w:val="both"/>
                    <w:rPr>
                      <w:rFonts w:ascii="Arial" w:hAnsi="Arial" w:cs="Arial"/>
                      <w:i/>
                      <w:iCs/>
                      <w:color w:val="2F5496"/>
                      <w:sz w:val="20"/>
                      <w:szCs w:val="20"/>
                      <w:lang w:val="es-CO" w:eastAsia="es-CO"/>
                    </w:rPr>
                  </w:pPr>
                </w:p>
              </w:tc>
              <w:tc>
                <w:tcPr>
                  <w:tcW w:w="898" w:type="pct"/>
                  <w:shd w:val="clear" w:color="auto" w:fill="F2F2F2" w:themeFill="background1" w:themeFillShade="F2"/>
                  <w:vAlign w:val="center"/>
                </w:tcPr>
                <w:p w14:paraId="4FCA0322" w14:textId="57D3F060" w:rsidR="001C4FA1" w:rsidRPr="00D803A1" w:rsidRDefault="001C4FA1" w:rsidP="001C4FA1">
                  <w:pPr>
                    <w:jc w:val="both"/>
                    <w:rPr>
                      <w:rFonts w:ascii="Arial" w:hAnsi="Arial" w:cs="Arial"/>
                      <w:i/>
                      <w:iCs/>
                      <w:color w:val="2F5496"/>
                      <w:sz w:val="22"/>
                      <w:szCs w:val="22"/>
                      <w:lang w:val="es-CO" w:eastAsia="es-CO"/>
                    </w:rPr>
                  </w:pPr>
                  <w:r>
                    <w:rPr>
                      <w:rFonts w:ascii="Arial" w:hAnsi="Arial" w:cs="Arial"/>
                      <w:b/>
                      <w:sz w:val="22"/>
                      <w:szCs w:val="22"/>
                    </w:rPr>
                    <w:t>Departamento</w:t>
                  </w:r>
                </w:p>
              </w:tc>
              <w:tc>
                <w:tcPr>
                  <w:tcW w:w="846" w:type="pct"/>
                  <w:shd w:val="clear" w:color="auto" w:fill="F2F2F2" w:themeFill="background1" w:themeFillShade="F2"/>
                  <w:vAlign w:val="center"/>
                </w:tcPr>
                <w:p w14:paraId="13E71A94" w14:textId="4F2C9888" w:rsidR="001C4FA1" w:rsidRPr="00D803A1" w:rsidRDefault="001C4FA1" w:rsidP="001C4FA1">
                  <w:pPr>
                    <w:jc w:val="both"/>
                    <w:rPr>
                      <w:rFonts w:ascii="Arial" w:hAnsi="Arial" w:cs="Arial"/>
                      <w:i/>
                      <w:iCs/>
                      <w:color w:val="2F5496"/>
                      <w:sz w:val="22"/>
                      <w:szCs w:val="22"/>
                      <w:lang w:val="es-CO" w:eastAsia="es-CO"/>
                    </w:rPr>
                  </w:pPr>
                  <w:r>
                    <w:rPr>
                      <w:rFonts w:ascii="Arial" w:hAnsi="Arial" w:cs="Arial"/>
                      <w:b/>
                      <w:sz w:val="22"/>
                      <w:szCs w:val="22"/>
                    </w:rPr>
                    <w:t xml:space="preserve">Municipio y/o distrito </w:t>
                  </w:r>
                </w:p>
              </w:tc>
              <w:tc>
                <w:tcPr>
                  <w:tcW w:w="1370" w:type="pct"/>
                  <w:vMerge/>
                  <w:vAlign w:val="center"/>
                </w:tcPr>
                <w:p w14:paraId="23F35079" w14:textId="77777777" w:rsidR="001C4FA1" w:rsidRPr="002A3E8B" w:rsidRDefault="001C4FA1" w:rsidP="001C4FA1">
                  <w:pPr>
                    <w:jc w:val="both"/>
                    <w:rPr>
                      <w:rFonts w:ascii="Arial" w:hAnsi="Arial" w:cs="Arial"/>
                      <w:i/>
                      <w:iCs/>
                      <w:color w:val="2F5496"/>
                      <w:sz w:val="20"/>
                      <w:szCs w:val="20"/>
                      <w:lang w:val="es-CO" w:eastAsia="es-CO"/>
                    </w:rPr>
                  </w:pPr>
                </w:p>
              </w:tc>
              <w:tc>
                <w:tcPr>
                  <w:tcW w:w="823" w:type="pct"/>
                  <w:vMerge/>
                  <w:vAlign w:val="center"/>
                </w:tcPr>
                <w:p w14:paraId="4862E7FB" w14:textId="77777777" w:rsidR="001C4FA1" w:rsidRPr="002A3E8B" w:rsidRDefault="001C4FA1" w:rsidP="001C4FA1">
                  <w:pPr>
                    <w:jc w:val="both"/>
                    <w:rPr>
                      <w:rFonts w:ascii="Arial" w:hAnsi="Arial" w:cs="Arial"/>
                      <w:i/>
                      <w:iCs/>
                      <w:color w:val="2F5496"/>
                      <w:sz w:val="20"/>
                      <w:szCs w:val="20"/>
                      <w:lang w:val="es-CO" w:eastAsia="es-CO"/>
                    </w:rPr>
                  </w:pPr>
                </w:p>
              </w:tc>
            </w:tr>
            <w:tr w:rsidR="00DE631E" w14:paraId="456F37E6" w14:textId="77777777" w:rsidTr="00F75DF2">
              <w:trPr>
                <w:trHeight w:val="1176"/>
                <w:jc w:val="center"/>
              </w:trPr>
              <w:tc>
                <w:tcPr>
                  <w:tcW w:w="1063" w:type="pct"/>
                  <w:vAlign w:val="center"/>
                </w:tcPr>
                <w:p w14:paraId="2D08B44F" w14:textId="5FCD2AB1" w:rsidR="00DE631E" w:rsidRPr="00C46A3A" w:rsidRDefault="007B6DD7" w:rsidP="00DE631E">
                  <w:pPr>
                    <w:jc w:val="both"/>
                    <w:rPr>
                      <w:rFonts w:ascii="Arial" w:hAnsi="Arial" w:cs="Arial"/>
                      <w:i/>
                      <w:iCs/>
                      <w:color w:val="2F5496"/>
                      <w:sz w:val="18"/>
                      <w:szCs w:val="18"/>
                      <w:lang w:val="es-CO" w:eastAsia="es-CO"/>
                    </w:rPr>
                  </w:pPr>
                  <w:r>
                    <w:rPr>
                      <w:rFonts w:ascii="Arial" w:hAnsi="Arial" w:cs="Arial"/>
                      <w:i/>
                      <w:iCs/>
                      <w:sz w:val="22"/>
                      <w:szCs w:val="22"/>
                      <w:lang w:val="es-CO" w:eastAsia="es-CO"/>
                    </w:rPr>
                    <w:t>Todo el país</w:t>
                  </w:r>
                  <w:r>
                    <w:rPr>
                      <w:rFonts w:ascii="Arial" w:hAnsi="Arial" w:cs="Arial"/>
                      <w:i/>
                      <w:iCs/>
                      <w:color w:val="2F5496"/>
                      <w:sz w:val="18"/>
                      <w:szCs w:val="18"/>
                      <w:lang w:val="es-CO" w:eastAsia="es-CO"/>
                    </w:rPr>
                    <w:t xml:space="preserve"> </w:t>
                  </w:r>
                </w:p>
              </w:tc>
              <w:tc>
                <w:tcPr>
                  <w:tcW w:w="898" w:type="pct"/>
                  <w:vAlign w:val="center"/>
                </w:tcPr>
                <w:p w14:paraId="41FA15AA" w14:textId="43DF2B05" w:rsidR="00DE631E" w:rsidRPr="00DE631E" w:rsidRDefault="007B6DD7" w:rsidP="00DE631E">
                  <w:pPr>
                    <w:jc w:val="both"/>
                    <w:rPr>
                      <w:rFonts w:ascii="Arial" w:hAnsi="Arial" w:cs="Arial"/>
                      <w:i/>
                      <w:iCs/>
                      <w:sz w:val="22"/>
                      <w:szCs w:val="22"/>
                      <w:lang w:val="es-CO" w:eastAsia="es-CO"/>
                    </w:rPr>
                  </w:pPr>
                  <w:r>
                    <w:rPr>
                      <w:rFonts w:ascii="Arial" w:hAnsi="Arial" w:cs="Arial"/>
                      <w:i/>
                      <w:iCs/>
                      <w:sz w:val="22"/>
                      <w:szCs w:val="22"/>
                      <w:lang w:val="es-CO" w:eastAsia="es-CO"/>
                    </w:rPr>
                    <w:t>N/A</w:t>
                  </w:r>
                </w:p>
              </w:tc>
              <w:tc>
                <w:tcPr>
                  <w:tcW w:w="846" w:type="pct"/>
                  <w:vAlign w:val="center"/>
                </w:tcPr>
                <w:p w14:paraId="321DE1DE" w14:textId="0254F1DF" w:rsidR="00DE631E" w:rsidRPr="00DE631E" w:rsidRDefault="00DE631E" w:rsidP="00DE631E">
                  <w:pPr>
                    <w:jc w:val="both"/>
                    <w:rPr>
                      <w:rFonts w:ascii="Arial" w:hAnsi="Arial" w:cs="Arial"/>
                      <w:i/>
                      <w:iCs/>
                      <w:sz w:val="22"/>
                      <w:szCs w:val="22"/>
                      <w:lang w:val="es-CO" w:eastAsia="es-CO"/>
                    </w:rPr>
                  </w:pPr>
                  <w:r>
                    <w:rPr>
                      <w:rFonts w:ascii="Arial" w:hAnsi="Arial" w:cs="Arial"/>
                      <w:i/>
                      <w:iCs/>
                      <w:sz w:val="22"/>
                      <w:szCs w:val="22"/>
                      <w:lang w:val="es-CO" w:eastAsia="es-CO"/>
                    </w:rPr>
                    <w:t>N/A</w:t>
                  </w:r>
                </w:p>
              </w:tc>
              <w:tc>
                <w:tcPr>
                  <w:tcW w:w="1370" w:type="pct"/>
                  <w:vAlign w:val="center"/>
                </w:tcPr>
                <w:p w14:paraId="3F6EC396" w14:textId="6416F7DA" w:rsidR="00B13970" w:rsidRPr="00DE631E" w:rsidRDefault="00DE631E" w:rsidP="00C47C56">
                  <w:pPr>
                    <w:jc w:val="center"/>
                    <w:rPr>
                      <w:rFonts w:ascii="Arial" w:hAnsi="Arial" w:cs="Arial"/>
                      <w:i/>
                      <w:iCs/>
                      <w:sz w:val="22"/>
                      <w:szCs w:val="22"/>
                      <w:lang w:val="es-CO" w:eastAsia="es-CO"/>
                    </w:rPr>
                  </w:pPr>
                  <w:r>
                    <w:rPr>
                      <w:rFonts w:ascii="Arial" w:hAnsi="Arial" w:cs="Arial"/>
                      <w:i/>
                      <w:iCs/>
                      <w:sz w:val="22"/>
                      <w:szCs w:val="22"/>
                      <w:lang w:val="es-CO" w:eastAsia="es-CO"/>
                    </w:rPr>
                    <w:t>48.2 millones de personas en Colombia. Según censo DANE 2018</w:t>
                  </w:r>
                </w:p>
              </w:tc>
              <w:tc>
                <w:tcPr>
                  <w:tcW w:w="823" w:type="pct"/>
                  <w:vAlign w:val="center"/>
                </w:tcPr>
                <w:p w14:paraId="17522557" w14:textId="75AEF681" w:rsidR="00DE631E" w:rsidRPr="00DE631E" w:rsidRDefault="00ED4CE4" w:rsidP="00DE631E">
                  <w:pPr>
                    <w:jc w:val="both"/>
                    <w:rPr>
                      <w:rFonts w:ascii="Arial" w:hAnsi="Arial" w:cs="Arial"/>
                      <w:i/>
                      <w:iCs/>
                      <w:sz w:val="22"/>
                      <w:szCs w:val="22"/>
                      <w:lang w:val="es-CO" w:eastAsia="es-CO"/>
                    </w:rPr>
                  </w:pPr>
                  <w:r>
                    <w:rPr>
                      <w:rFonts w:ascii="Arial" w:hAnsi="Arial" w:cs="Arial"/>
                      <w:i/>
                      <w:iCs/>
                      <w:sz w:val="22"/>
                      <w:szCs w:val="22"/>
                      <w:lang w:val="es-CO" w:eastAsia="es-CO"/>
                    </w:rPr>
                    <w:t>Usuarios del sistema de emergencias 123 y personal operador de CADs a nivel nacional</w:t>
                  </w:r>
                </w:p>
              </w:tc>
            </w:tr>
          </w:tbl>
          <w:p w14:paraId="4CD6146F" w14:textId="7358251D" w:rsidR="00DE631E" w:rsidRPr="00B13970" w:rsidRDefault="00DE631E" w:rsidP="003B39E9">
            <w:pPr>
              <w:jc w:val="both"/>
              <w:rPr>
                <w:rFonts w:ascii="Arial" w:hAnsi="Arial" w:cs="Arial"/>
                <w:color w:val="2F5496"/>
                <w:sz w:val="22"/>
                <w:szCs w:val="22"/>
                <w:lang w:val="es-CO"/>
              </w:rPr>
            </w:pPr>
            <w:r>
              <w:rPr>
                <w:rFonts w:ascii="Arial" w:hAnsi="Arial" w:cs="Arial"/>
                <w:i/>
                <w:iCs/>
                <w:sz w:val="18"/>
                <w:szCs w:val="18"/>
                <w:lang w:val="es-CO" w:eastAsia="es-CO"/>
              </w:rPr>
              <w:t>Fuente:</w:t>
            </w:r>
            <w:hyperlink r:id="rId9" w:history="1">
              <w:r>
                <w:rPr>
                  <w:rStyle w:val="Hipervnculo"/>
                  <w:rFonts w:ascii="Arial" w:hAnsi="Arial" w:cs="Arial"/>
                  <w:i/>
                  <w:iCs/>
                  <w:sz w:val="18"/>
                  <w:szCs w:val="18"/>
                  <w:lang w:val="es-CO" w:eastAsia="es-CO"/>
                </w:rPr>
                <w:t>https://www.dane.gov.co/index.php/estadisticas-por-tema/demografia-y-poblacion/censo-nacional-de-poblacion-y-vivenda-2018/cuantos-somos</w:t>
              </w:r>
            </w:hyperlink>
            <w:r>
              <w:rPr>
                <w:rFonts w:ascii="Arial" w:hAnsi="Arial" w:cs="Arial"/>
                <w:i/>
                <w:iCs/>
                <w:sz w:val="18"/>
                <w:szCs w:val="18"/>
                <w:lang w:val="es-CO" w:eastAsia="es-CO"/>
              </w:rPr>
              <w:t xml:space="preserve"> </w:t>
            </w:r>
          </w:p>
        </w:tc>
      </w:tr>
    </w:tbl>
    <w:p w14:paraId="48D17A94" w14:textId="77777777" w:rsidR="0094075D" w:rsidRDefault="0094075D" w:rsidP="0094075D">
      <w:pPr>
        <w:pStyle w:val="Prrafodelista"/>
        <w:ind w:left="0"/>
        <w:rPr>
          <w:rFonts w:ascii="Arial" w:hAnsi="Arial" w:cs="Arial"/>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02E86731" w14:textId="77777777" w:rsidTr="0007484A">
        <w:tc>
          <w:tcPr>
            <w:tcW w:w="9669" w:type="dxa"/>
          </w:tcPr>
          <w:p w14:paraId="27585603" w14:textId="77777777" w:rsidR="0094075D" w:rsidRPr="00135ACE" w:rsidRDefault="0094075D" w:rsidP="00E34F0C">
            <w:pPr>
              <w:numPr>
                <w:ilvl w:val="0"/>
                <w:numId w:val="16"/>
              </w:numPr>
              <w:ind w:left="342"/>
              <w:rPr>
                <w:rFonts w:ascii="Arial" w:hAnsi="Arial" w:cs="Arial"/>
                <w:sz w:val="22"/>
                <w:szCs w:val="22"/>
              </w:rPr>
            </w:pPr>
            <w:r>
              <w:rPr>
                <w:rFonts w:ascii="Arial" w:hAnsi="Arial" w:cs="Arial"/>
                <w:b/>
                <w:sz w:val="22"/>
                <w:szCs w:val="22"/>
              </w:rPr>
              <w:t>ESPECIFICACIONES TÉCNICAS DEL BIEN Y/O SERVICIO</w:t>
            </w:r>
          </w:p>
        </w:tc>
      </w:tr>
      <w:tr w:rsidR="0094075D" w:rsidRPr="00135ACE" w14:paraId="03CB02D2" w14:textId="77777777" w:rsidTr="0007484A">
        <w:trPr>
          <w:trHeight w:val="980"/>
        </w:trPr>
        <w:tc>
          <w:tcPr>
            <w:tcW w:w="9669" w:type="dxa"/>
          </w:tcPr>
          <w:p w14:paraId="5528F166" w14:textId="77777777" w:rsidR="001B03F9" w:rsidRDefault="001B03F9" w:rsidP="001B03F9">
            <w:pPr>
              <w:jc w:val="both"/>
              <w:rPr>
                <w:rFonts w:ascii="Arial" w:hAnsi="Arial" w:cs="Arial"/>
                <w:i/>
                <w:iCs/>
                <w:color w:val="2F5496"/>
                <w:sz w:val="22"/>
                <w:szCs w:val="22"/>
              </w:rPr>
            </w:pPr>
          </w:p>
          <w:tbl>
            <w:tblPr>
              <w:tblStyle w:val="Tablaconcuadrcula"/>
              <w:tblW w:w="0" w:type="auto"/>
              <w:jc w:val="center"/>
              <w:tblLook w:val="04A0" w:firstRow="1" w:lastRow="0" w:firstColumn="1" w:lastColumn="0" w:noHBand="0" w:noVBand="1"/>
            </w:tblPr>
            <w:tblGrid>
              <w:gridCol w:w="742"/>
              <w:gridCol w:w="5526"/>
              <w:gridCol w:w="1509"/>
              <w:gridCol w:w="1035"/>
            </w:tblGrid>
            <w:tr w:rsidR="00F60242" w:rsidRPr="009356C8" w14:paraId="662ED1DB" w14:textId="085DCC3A" w:rsidTr="00F75DF2">
              <w:trPr>
                <w:trHeight w:val="283"/>
                <w:jc w:val="center"/>
              </w:trPr>
              <w:tc>
                <w:tcPr>
                  <w:tcW w:w="742" w:type="dxa"/>
                </w:tcPr>
                <w:p w14:paraId="5BE6976C" w14:textId="245FF88B" w:rsidR="00F60242" w:rsidRPr="009356C8" w:rsidRDefault="00F60242" w:rsidP="001B03F9">
                  <w:pPr>
                    <w:jc w:val="center"/>
                    <w:rPr>
                      <w:rFonts w:ascii="Arial" w:hAnsi="Arial" w:cs="Arial"/>
                      <w:b/>
                      <w:bCs/>
                      <w:sz w:val="22"/>
                      <w:szCs w:val="22"/>
                      <w:lang w:val="es-CO" w:eastAsia="es-CO"/>
                    </w:rPr>
                  </w:pPr>
                  <w:r>
                    <w:rPr>
                      <w:rFonts w:ascii="Arial" w:hAnsi="Arial" w:cs="Arial"/>
                      <w:b/>
                      <w:bCs/>
                      <w:sz w:val="22"/>
                      <w:szCs w:val="22"/>
                      <w:lang w:val="es-CO" w:eastAsia="es-CO"/>
                    </w:rPr>
                    <w:t>ÍTEM</w:t>
                  </w:r>
                </w:p>
              </w:tc>
              <w:tc>
                <w:tcPr>
                  <w:tcW w:w="5526" w:type="dxa"/>
                  <w:vAlign w:val="center"/>
                </w:tcPr>
                <w:p w14:paraId="7C305740" w14:textId="4C8244CA" w:rsidR="00F60242" w:rsidRPr="009356C8" w:rsidRDefault="00F60242" w:rsidP="001B03F9">
                  <w:pPr>
                    <w:jc w:val="center"/>
                    <w:rPr>
                      <w:rFonts w:ascii="Arial" w:hAnsi="Arial" w:cs="Arial"/>
                      <w:b/>
                      <w:bCs/>
                      <w:sz w:val="22"/>
                      <w:szCs w:val="22"/>
                      <w:lang w:val="es-CO" w:eastAsia="es-CO"/>
                    </w:rPr>
                  </w:pPr>
                  <w:r>
                    <w:rPr>
                      <w:rFonts w:ascii="Arial" w:hAnsi="Arial" w:cs="Arial"/>
                      <w:b/>
                      <w:bCs/>
                      <w:sz w:val="22"/>
                      <w:szCs w:val="22"/>
                      <w:lang w:val="es-CO" w:eastAsia="es-CO"/>
                    </w:rPr>
                    <w:t xml:space="preserve">DESCRIPCIÓN </w:t>
                  </w:r>
                </w:p>
              </w:tc>
              <w:tc>
                <w:tcPr>
                  <w:tcW w:w="1509" w:type="dxa"/>
                  <w:vAlign w:val="center"/>
                </w:tcPr>
                <w:p w14:paraId="659026D6" w14:textId="1990B8F6" w:rsidR="00F60242" w:rsidRPr="009356C8" w:rsidRDefault="00F60242" w:rsidP="001B03F9">
                  <w:pPr>
                    <w:jc w:val="center"/>
                    <w:rPr>
                      <w:rFonts w:ascii="Arial" w:hAnsi="Arial" w:cs="Arial"/>
                      <w:b/>
                      <w:bCs/>
                      <w:sz w:val="22"/>
                      <w:szCs w:val="22"/>
                      <w:lang w:val="es-CO" w:eastAsia="es-CO"/>
                    </w:rPr>
                  </w:pPr>
                  <w:r>
                    <w:rPr>
                      <w:rFonts w:ascii="Arial" w:hAnsi="Arial" w:cs="Arial"/>
                      <w:b/>
                      <w:bCs/>
                      <w:sz w:val="22"/>
                      <w:szCs w:val="22"/>
                      <w:lang w:val="es-CO" w:eastAsia="es-CO"/>
                    </w:rPr>
                    <w:t xml:space="preserve">CANTIDAD </w:t>
                  </w:r>
                </w:p>
              </w:tc>
              <w:tc>
                <w:tcPr>
                  <w:tcW w:w="1035" w:type="dxa"/>
                </w:tcPr>
                <w:p w14:paraId="11708A71" w14:textId="090163EA" w:rsidR="00F60242" w:rsidRPr="009356C8" w:rsidRDefault="00F60242" w:rsidP="001B03F9">
                  <w:pPr>
                    <w:jc w:val="center"/>
                    <w:rPr>
                      <w:rFonts w:ascii="Arial" w:hAnsi="Arial" w:cs="Arial"/>
                      <w:b/>
                      <w:bCs/>
                      <w:sz w:val="22"/>
                      <w:szCs w:val="22"/>
                      <w:lang w:val="es-CO" w:eastAsia="es-CO"/>
                    </w:rPr>
                  </w:pPr>
                  <w:r>
                    <w:rPr>
                      <w:rFonts w:ascii="Arial" w:hAnsi="Arial" w:cs="Arial"/>
                      <w:b/>
                      <w:bCs/>
                      <w:sz w:val="22"/>
                      <w:szCs w:val="22"/>
                      <w:lang w:val="es-CO" w:eastAsia="es-CO"/>
                    </w:rPr>
                    <w:t>FOLIOS</w:t>
                  </w:r>
                </w:p>
              </w:tc>
            </w:tr>
            <w:tr w:rsidR="005C1581" w:rsidRPr="009356C8" w14:paraId="7477C534" w14:textId="257BBB76" w:rsidTr="00F75DF2">
              <w:trPr>
                <w:trHeight w:val="283"/>
                <w:jc w:val="center"/>
              </w:trPr>
              <w:tc>
                <w:tcPr>
                  <w:tcW w:w="742" w:type="dxa"/>
                  <w:vAlign w:val="center"/>
                </w:tcPr>
                <w:p w14:paraId="557BDBEA" w14:textId="4DA81915" w:rsidR="005C1581" w:rsidRPr="009356C8" w:rsidRDefault="005C1581" w:rsidP="009356C8">
                  <w:pPr>
                    <w:jc w:val="center"/>
                    <w:rPr>
                      <w:rFonts w:ascii="Arial" w:hAnsi="Arial" w:cs="Arial"/>
                      <w:sz w:val="20"/>
                      <w:szCs w:val="20"/>
                    </w:rPr>
                  </w:pPr>
                  <w:r>
                    <w:rPr>
                      <w:rFonts w:ascii="Arial" w:hAnsi="Arial" w:cs="Arial"/>
                      <w:sz w:val="20"/>
                      <w:szCs w:val="20"/>
                    </w:rPr>
                    <w:t>1</w:t>
                  </w:r>
                </w:p>
              </w:tc>
              <w:tc>
                <w:tcPr>
                  <w:tcW w:w="5526" w:type="dxa"/>
                  <w:vAlign w:val="center"/>
                </w:tcPr>
                <w:p w14:paraId="2D35B0E7" w14:textId="69B36978" w:rsidR="005C1581" w:rsidRPr="009356C8" w:rsidRDefault="005C1581" w:rsidP="001B03F9">
                  <w:pPr>
                    <w:jc w:val="both"/>
                    <w:rPr>
                      <w:rFonts w:ascii="Arial" w:hAnsi="Arial" w:cs="Arial"/>
                      <w:sz w:val="20"/>
                      <w:szCs w:val="20"/>
                    </w:rPr>
                  </w:pPr>
                  <w:r>
                    <w:rPr>
                      <w:rFonts w:ascii="Arial" w:hAnsi="Arial" w:cs="Arial"/>
                      <w:sz w:val="20"/>
                      <w:szCs w:val="20"/>
                    </w:rPr>
                    <w:t>Desarrollo a la medida — Sistema de Información SECAD</w:t>
                  </w:r>
                </w:p>
              </w:tc>
              <w:tc>
                <w:tcPr>
                  <w:tcW w:w="1509" w:type="dxa"/>
                  <w:vAlign w:val="center"/>
                </w:tcPr>
                <w:p w14:paraId="7FD0486F" w14:textId="53203CAF" w:rsidR="005C1581" w:rsidRPr="009356C8" w:rsidRDefault="005C1581" w:rsidP="009356C8">
                  <w:pPr>
                    <w:jc w:val="center"/>
                    <w:rPr>
                      <w:rFonts w:ascii="Arial" w:hAnsi="Arial" w:cs="Arial"/>
                      <w:sz w:val="20"/>
                      <w:szCs w:val="20"/>
                      <w:lang w:val="es-CO" w:eastAsia="es-CO"/>
                    </w:rPr>
                  </w:pPr>
                  <w:r>
                    <w:rPr>
                      <w:rFonts w:ascii="Arial" w:hAnsi="Arial" w:cs="Arial"/>
                      <w:sz w:val="20"/>
                      <w:szCs w:val="20"/>
                      <w:lang w:val="es-CO" w:eastAsia="es-CO"/>
                    </w:rPr>
                    <w:t>1</w:t>
                  </w:r>
                </w:p>
              </w:tc>
              <w:tc>
                <w:tcPr>
                  <w:tcW w:w="1035" w:type="dxa"/>
                  <w:vMerge w:val="restart"/>
                  <w:vAlign w:val="center"/>
                </w:tcPr>
                <w:p w14:paraId="16D3705E" w14:textId="60EB6A3C" w:rsidR="005C1581" w:rsidRPr="009356C8" w:rsidRDefault="005C1581" w:rsidP="005C2C47">
                  <w:pPr>
                    <w:jc w:val="center"/>
                    <w:rPr>
                      <w:rFonts w:ascii="Arial" w:hAnsi="Arial" w:cs="Arial"/>
                      <w:sz w:val="22"/>
                      <w:szCs w:val="22"/>
                      <w:lang w:val="es-CO" w:eastAsia="es-CO"/>
                    </w:rPr>
                  </w:pPr>
                  <w:r>
                    <w:rPr>
                      <w:rFonts w:ascii="Arial" w:hAnsi="Arial" w:cs="Arial"/>
                      <w:sz w:val="22"/>
                      <w:szCs w:val="22"/>
                      <w:lang w:val="es-CO" w:eastAsia="es-CO"/>
                    </w:rPr>
                    <w:t xml:space="preserve">95 folios     </w:t>
                  </w:r>
                </w:p>
              </w:tc>
            </w:tr>
            <w:tr w:rsidR="005C1581" w:rsidRPr="009356C8" w14:paraId="09DB49B7" w14:textId="488A7919" w:rsidTr="00F75DF2">
              <w:trPr>
                <w:trHeight w:val="283"/>
                <w:jc w:val="center"/>
              </w:trPr>
              <w:tc>
                <w:tcPr>
                  <w:tcW w:w="742" w:type="dxa"/>
                  <w:vAlign w:val="center"/>
                </w:tcPr>
                <w:p w14:paraId="0D647E51" w14:textId="44D722C7" w:rsidR="005C1581" w:rsidRPr="009356C8" w:rsidRDefault="005C1581" w:rsidP="009356C8">
                  <w:pPr>
                    <w:jc w:val="center"/>
                    <w:rPr>
                      <w:rFonts w:ascii="Arial" w:hAnsi="Arial" w:cs="Arial"/>
                      <w:sz w:val="20"/>
                      <w:szCs w:val="20"/>
                    </w:rPr>
                  </w:pPr>
                  <w:r>
                    <w:rPr>
                      <w:rFonts w:ascii="Arial" w:hAnsi="Arial" w:cs="Arial"/>
                      <w:sz w:val="20"/>
                      <w:szCs w:val="20"/>
                    </w:rPr>
                    <w:t>2</w:t>
                  </w:r>
                </w:p>
              </w:tc>
              <w:tc>
                <w:tcPr>
                  <w:tcW w:w="5526" w:type="dxa"/>
                  <w:vAlign w:val="center"/>
                </w:tcPr>
                <w:p w14:paraId="31D557E6" w14:textId="0BF7325B" w:rsidR="005C1581" w:rsidRPr="009356C8" w:rsidRDefault="005C1581" w:rsidP="001B03F9">
                  <w:pPr>
                    <w:jc w:val="both"/>
                    <w:rPr>
                      <w:rFonts w:ascii="Arial" w:hAnsi="Arial" w:cs="Arial"/>
                      <w:sz w:val="20"/>
                      <w:szCs w:val="20"/>
                    </w:rPr>
                  </w:pPr>
                  <w:r>
                    <w:rPr>
                      <w:rFonts w:ascii="Arial" w:hAnsi="Arial" w:cs="Arial"/>
                      <w:sz w:val="20"/>
                      <w:szCs w:val="20"/>
                    </w:rPr>
                    <w:t>Servidores Capa Media/Aplicación (Intel Xeon ≥48 cores, 1TB RAM, 4TB SSD RAID 1)</w:t>
                  </w:r>
                </w:p>
              </w:tc>
              <w:tc>
                <w:tcPr>
                  <w:tcW w:w="1509" w:type="dxa"/>
                  <w:vAlign w:val="center"/>
                </w:tcPr>
                <w:p w14:paraId="6099DDB5" w14:textId="2CD57D44" w:rsidR="005C1581" w:rsidRPr="009356C8" w:rsidRDefault="005C1581" w:rsidP="009356C8">
                  <w:pPr>
                    <w:jc w:val="center"/>
                    <w:rPr>
                      <w:rFonts w:ascii="Arial" w:hAnsi="Arial" w:cs="Arial"/>
                      <w:sz w:val="20"/>
                      <w:szCs w:val="20"/>
                      <w:lang w:val="es-CO" w:eastAsia="es-CO"/>
                    </w:rPr>
                  </w:pPr>
                  <w:r>
                    <w:rPr>
                      <w:rFonts w:ascii="Arial" w:hAnsi="Arial" w:cs="Arial"/>
                      <w:sz w:val="20"/>
                      <w:szCs w:val="20"/>
                      <w:lang w:val="es-CO" w:eastAsia="es-CO"/>
                    </w:rPr>
                    <w:t>3</w:t>
                  </w:r>
                </w:p>
              </w:tc>
              <w:tc>
                <w:tcPr>
                  <w:tcW w:w="1035" w:type="dxa"/>
                  <w:vMerge/>
                </w:tcPr>
                <w:p w14:paraId="0354A1B5" w14:textId="77777777" w:rsidR="005C1581" w:rsidRPr="009356C8" w:rsidRDefault="005C1581" w:rsidP="001B03F9">
                  <w:pPr>
                    <w:jc w:val="center"/>
                    <w:rPr>
                      <w:rFonts w:ascii="Arial" w:hAnsi="Arial" w:cs="Arial"/>
                      <w:sz w:val="22"/>
                      <w:szCs w:val="22"/>
                      <w:lang w:val="es-CO" w:eastAsia="es-CO"/>
                    </w:rPr>
                  </w:pPr>
                </w:p>
              </w:tc>
            </w:tr>
            <w:tr w:rsidR="005C1581" w:rsidRPr="009356C8" w14:paraId="2E0357C4" w14:textId="65EB2DBE" w:rsidTr="00F75DF2">
              <w:trPr>
                <w:trHeight w:val="283"/>
                <w:jc w:val="center"/>
              </w:trPr>
              <w:tc>
                <w:tcPr>
                  <w:tcW w:w="742" w:type="dxa"/>
                  <w:vAlign w:val="center"/>
                </w:tcPr>
                <w:p w14:paraId="0C74C75C" w14:textId="5A22C8A1" w:rsidR="005C1581" w:rsidRPr="009356C8" w:rsidRDefault="005C1581" w:rsidP="009356C8">
                  <w:pPr>
                    <w:jc w:val="center"/>
                    <w:rPr>
                      <w:rFonts w:ascii="Arial" w:hAnsi="Arial" w:cs="Arial"/>
                      <w:sz w:val="20"/>
                      <w:szCs w:val="20"/>
                    </w:rPr>
                  </w:pPr>
                  <w:r>
                    <w:rPr>
                      <w:rFonts w:ascii="Arial" w:hAnsi="Arial" w:cs="Arial"/>
                      <w:sz w:val="20"/>
                      <w:szCs w:val="20"/>
                    </w:rPr>
                    <w:t>3</w:t>
                  </w:r>
                </w:p>
              </w:tc>
              <w:tc>
                <w:tcPr>
                  <w:tcW w:w="5526" w:type="dxa"/>
                  <w:vAlign w:val="center"/>
                </w:tcPr>
                <w:p w14:paraId="38D0C0D9" w14:textId="5686218E" w:rsidR="005C1581" w:rsidRPr="009356C8" w:rsidRDefault="005C1581" w:rsidP="001B03F9">
                  <w:pPr>
                    <w:jc w:val="both"/>
                    <w:rPr>
                      <w:rFonts w:ascii="Arial" w:hAnsi="Arial" w:cs="Arial"/>
                      <w:sz w:val="20"/>
                      <w:szCs w:val="20"/>
                    </w:rPr>
                  </w:pPr>
                  <w:r>
                    <w:rPr>
                      <w:rFonts w:ascii="Arial" w:hAnsi="Arial" w:cs="Arial"/>
                      <w:sz w:val="20"/>
                      <w:szCs w:val="20"/>
                    </w:rPr>
                    <w:t>Servidores Procesamiento CCTV/WebRTC (Intel Xeon ≥64 cores, 512GB RAM, 30TB SSD)</w:t>
                  </w:r>
                </w:p>
              </w:tc>
              <w:tc>
                <w:tcPr>
                  <w:tcW w:w="1509" w:type="dxa"/>
                  <w:vAlign w:val="center"/>
                </w:tcPr>
                <w:p w14:paraId="3B830FD6" w14:textId="6E60B5A5" w:rsidR="005C1581" w:rsidRPr="009356C8" w:rsidRDefault="005C1581" w:rsidP="009356C8">
                  <w:pPr>
                    <w:jc w:val="center"/>
                    <w:rPr>
                      <w:rFonts w:ascii="Arial" w:hAnsi="Arial" w:cs="Arial"/>
                      <w:sz w:val="20"/>
                      <w:szCs w:val="20"/>
                      <w:lang w:val="es-CO" w:eastAsia="es-CO"/>
                    </w:rPr>
                  </w:pPr>
                  <w:r>
                    <w:rPr>
                      <w:rFonts w:ascii="Arial" w:hAnsi="Arial" w:cs="Arial"/>
                      <w:sz w:val="20"/>
                      <w:szCs w:val="20"/>
                      <w:lang w:val="es-CO" w:eastAsia="es-CO"/>
                    </w:rPr>
                    <w:t>1</w:t>
                  </w:r>
                </w:p>
              </w:tc>
              <w:tc>
                <w:tcPr>
                  <w:tcW w:w="1035" w:type="dxa"/>
                  <w:vMerge/>
                </w:tcPr>
                <w:p w14:paraId="0A46B216" w14:textId="77777777" w:rsidR="005C1581" w:rsidRPr="009356C8" w:rsidRDefault="005C1581" w:rsidP="001B03F9">
                  <w:pPr>
                    <w:jc w:val="center"/>
                    <w:rPr>
                      <w:rFonts w:ascii="Arial" w:hAnsi="Arial" w:cs="Arial"/>
                      <w:sz w:val="22"/>
                      <w:szCs w:val="22"/>
                      <w:lang w:val="es-CO" w:eastAsia="es-CO"/>
                    </w:rPr>
                  </w:pPr>
                </w:p>
              </w:tc>
            </w:tr>
            <w:tr w:rsidR="005C1581" w:rsidRPr="00F5142F" w14:paraId="00E1D483" w14:textId="77777777" w:rsidTr="00F75DF2">
              <w:trPr>
                <w:trHeight w:val="283"/>
                <w:jc w:val="center"/>
              </w:trPr>
              <w:tc>
                <w:tcPr>
                  <w:tcW w:w="742" w:type="dxa"/>
                  <w:vAlign w:val="center"/>
                </w:tcPr>
                <w:p w14:paraId="0971B09B" w14:textId="0377C134" w:rsidR="005C1581" w:rsidRPr="009356C8" w:rsidRDefault="005C1581" w:rsidP="009356C8">
                  <w:pPr>
                    <w:jc w:val="center"/>
                    <w:rPr>
                      <w:rFonts w:ascii="Arial" w:hAnsi="Arial" w:cs="Arial"/>
                      <w:sz w:val="20"/>
                      <w:szCs w:val="20"/>
                    </w:rPr>
                  </w:pPr>
                  <w:r>
                    <w:rPr>
                      <w:rFonts w:ascii="Arial" w:hAnsi="Arial" w:cs="Arial"/>
                      <w:sz w:val="20"/>
                      <w:szCs w:val="20"/>
                    </w:rPr>
                    <w:t>4</w:t>
                  </w:r>
                </w:p>
              </w:tc>
              <w:tc>
                <w:tcPr>
                  <w:tcW w:w="5526" w:type="dxa"/>
                  <w:vAlign w:val="center"/>
                </w:tcPr>
                <w:p w14:paraId="6990D072" w14:textId="729A8F5B" w:rsidR="005C1581" w:rsidRPr="005C1581" w:rsidRDefault="005C1581" w:rsidP="001B03F9">
                  <w:pPr>
                    <w:jc w:val="both"/>
                    <w:rPr>
                      <w:rFonts w:ascii="Arial" w:hAnsi="Arial" w:cs="Arial"/>
                      <w:sz w:val="20"/>
                      <w:szCs w:val="20"/>
                      <w:lang w:val="pt-BR"/>
                    </w:rPr>
                  </w:pPr>
                  <w:r>
                    <w:rPr>
                      <w:rFonts w:ascii="Arial" w:hAnsi="Arial" w:cs="Arial"/>
                      <w:sz w:val="20"/>
                      <w:szCs w:val="20"/>
                      <w:lang w:val="pt-BR"/>
                    </w:rPr>
                    <w:t>Servidores Procesamiento IA / GPU (Intel Xeon ≥48 cores, 1TB RAM, 2x GPU 280GB HBM)</w:t>
                  </w:r>
                </w:p>
              </w:tc>
              <w:tc>
                <w:tcPr>
                  <w:tcW w:w="1509" w:type="dxa"/>
                  <w:vAlign w:val="center"/>
                </w:tcPr>
                <w:p w14:paraId="739990B5" w14:textId="470B3DAF" w:rsidR="005C1581" w:rsidRPr="005C1581" w:rsidRDefault="005C1581" w:rsidP="009356C8">
                  <w:pPr>
                    <w:jc w:val="center"/>
                    <w:rPr>
                      <w:rFonts w:ascii="Arial" w:hAnsi="Arial" w:cs="Arial"/>
                      <w:sz w:val="20"/>
                      <w:szCs w:val="20"/>
                      <w:lang w:val="pt-BR" w:eastAsia="es-CO"/>
                    </w:rPr>
                  </w:pPr>
                  <w:r>
                    <w:rPr>
                      <w:rFonts w:ascii="Arial" w:hAnsi="Arial" w:cs="Arial"/>
                      <w:sz w:val="20"/>
                      <w:szCs w:val="20"/>
                      <w:lang w:val="pt-BR" w:eastAsia="es-CO"/>
                    </w:rPr>
                    <w:t>1</w:t>
                  </w:r>
                </w:p>
              </w:tc>
              <w:tc>
                <w:tcPr>
                  <w:tcW w:w="1035" w:type="dxa"/>
                  <w:vMerge/>
                </w:tcPr>
                <w:p w14:paraId="65517426" w14:textId="77777777" w:rsidR="005C1581" w:rsidRPr="005C1581" w:rsidRDefault="005C1581" w:rsidP="001B03F9">
                  <w:pPr>
                    <w:jc w:val="center"/>
                    <w:rPr>
                      <w:rFonts w:ascii="Arial" w:hAnsi="Arial" w:cs="Arial"/>
                      <w:sz w:val="22"/>
                      <w:szCs w:val="22"/>
                      <w:lang w:val="pt-BR" w:eastAsia="es-CO"/>
                    </w:rPr>
                  </w:pPr>
                </w:p>
              </w:tc>
            </w:tr>
            <w:tr w:rsidR="005C1581" w:rsidRPr="00F5142F" w14:paraId="4DD7F86F" w14:textId="77777777" w:rsidTr="00F75DF2">
              <w:trPr>
                <w:trHeight w:val="283"/>
                <w:jc w:val="center"/>
              </w:trPr>
              <w:tc>
                <w:tcPr>
                  <w:tcW w:w="742" w:type="dxa"/>
                  <w:vAlign w:val="center"/>
                </w:tcPr>
                <w:p w14:paraId="4F5446BE" w14:textId="04E2748B" w:rsidR="005C1581" w:rsidRPr="005C1581" w:rsidRDefault="005C1581" w:rsidP="009356C8">
                  <w:pPr>
                    <w:jc w:val="center"/>
                    <w:rPr>
                      <w:rFonts w:ascii="Arial" w:hAnsi="Arial" w:cs="Arial"/>
                      <w:sz w:val="20"/>
                      <w:szCs w:val="20"/>
                      <w:lang w:val="pt-BR"/>
                    </w:rPr>
                  </w:pPr>
                  <w:r>
                    <w:rPr>
                      <w:rFonts w:ascii="Arial" w:hAnsi="Arial" w:cs="Arial"/>
                      <w:sz w:val="20"/>
                      <w:szCs w:val="20"/>
                      <w:lang w:val="pt-BR"/>
                    </w:rPr>
                    <w:t>5</w:t>
                  </w:r>
                </w:p>
              </w:tc>
              <w:tc>
                <w:tcPr>
                  <w:tcW w:w="5526" w:type="dxa"/>
                  <w:vAlign w:val="center"/>
                </w:tcPr>
                <w:p w14:paraId="6F2ACCEC" w14:textId="59E7B373" w:rsidR="005C1581" w:rsidRPr="005C1581" w:rsidRDefault="005C1581" w:rsidP="001B03F9">
                  <w:pPr>
                    <w:jc w:val="both"/>
                    <w:rPr>
                      <w:rFonts w:ascii="Arial" w:hAnsi="Arial" w:cs="Arial"/>
                      <w:sz w:val="20"/>
                      <w:szCs w:val="20"/>
                      <w:lang w:val="pt-BR"/>
                    </w:rPr>
                  </w:pPr>
                  <w:r>
                    <w:rPr>
                      <w:rFonts w:ascii="Arial" w:hAnsi="Arial" w:cs="Arial"/>
                      <w:sz w:val="20"/>
                      <w:szCs w:val="20"/>
                      <w:lang w:val="pt-BR"/>
                    </w:rPr>
                    <w:t>Servidores Clúster Base de Datos (Intel Xeon ≥64 cores, 512GB RAM, 10TB SSD)</w:t>
                  </w:r>
                </w:p>
              </w:tc>
              <w:tc>
                <w:tcPr>
                  <w:tcW w:w="1509" w:type="dxa"/>
                  <w:vAlign w:val="center"/>
                </w:tcPr>
                <w:p w14:paraId="58047B22" w14:textId="2649AACF" w:rsidR="005C1581" w:rsidRPr="005C1581" w:rsidRDefault="005C1581" w:rsidP="009356C8">
                  <w:pPr>
                    <w:jc w:val="center"/>
                    <w:rPr>
                      <w:rFonts w:ascii="Arial" w:hAnsi="Arial" w:cs="Arial"/>
                      <w:sz w:val="20"/>
                      <w:szCs w:val="20"/>
                      <w:lang w:val="pt-BR" w:eastAsia="es-CO"/>
                    </w:rPr>
                  </w:pPr>
                  <w:r>
                    <w:rPr>
                      <w:rFonts w:ascii="Arial" w:hAnsi="Arial" w:cs="Arial"/>
                      <w:sz w:val="20"/>
                      <w:szCs w:val="20"/>
                      <w:lang w:val="pt-BR" w:eastAsia="es-CO"/>
                    </w:rPr>
                    <w:t>2</w:t>
                  </w:r>
                </w:p>
              </w:tc>
              <w:tc>
                <w:tcPr>
                  <w:tcW w:w="1035" w:type="dxa"/>
                  <w:vMerge/>
                </w:tcPr>
                <w:p w14:paraId="3EF4BBDE" w14:textId="77777777" w:rsidR="005C1581" w:rsidRPr="005C1581" w:rsidRDefault="005C1581" w:rsidP="001B03F9">
                  <w:pPr>
                    <w:jc w:val="center"/>
                    <w:rPr>
                      <w:rFonts w:ascii="Arial" w:hAnsi="Arial" w:cs="Arial"/>
                      <w:sz w:val="22"/>
                      <w:szCs w:val="22"/>
                      <w:lang w:val="pt-BR" w:eastAsia="es-CO"/>
                    </w:rPr>
                  </w:pPr>
                </w:p>
              </w:tc>
            </w:tr>
            <w:tr w:rsidR="005C1581" w:rsidRPr="00F5142F" w14:paraId="67C93340" w14:textId="77777777" w:rsidTr="00F75DF2">
              <w:trPr>
                <w:trHeight w:val="283"/>
                <w:jc w:val="center"/>
              </w:trPr>
              <w:tc>
                <w:tcPr>
                  <w:tcW w:w="742" w:type="dxa"/>
                  <w:vAlign w:val="center"/>
                </w:tcPr>
                <w:p w14:paraId="0801ACE5" w14:textId="7E9DA380" w:rsidR="005C1581" w:rsidRPr="005C1581" w:rsidRDefault="005C1581" w:rsidP="009356C8">
                  <w:pPr>
                    <w:jc w:val="center"/>
                    <w:rPr>
                      <w:rFonts w:ascii="Arial" w:hAnsi="Arial" w:cs="Arial"/>
                      <w:sz w:val="20"/>
                      <w:szCs w:val="20"/>
                      <w:lang w:val="pt-BR"/>
                    </w:rPr>
                  </w:pPr>
                  <w:r>
                    <w:rPr>
                      <w:rFonts w:ascii="Arial" w:hAnsi="Arial" w:cs="Arial"/>
                      <w:sz w:val="20"/>
                      <w:szCs w:val="20"/>
                      <w:lang w:val="pt-BR"/>
                    </w:rPr>
                    <w:t>6</w:t>
                  </w:r>
                </w:p>
              </w:tc>
              <w:tc>
                <w:tcPr>
                  <w:tcW w:w="5526" w:type="dxa"/>
                  <w:vAlign w:val="center"/>
                </w:tcPr>
                <w:p w14:paraId="4352737B" w14:textId="2851D1FF" w:rsidR="005C1581" w:rsidRPr="005C1581" w:rsidRDefault="005C1581" w:rsidP="001B03F9">
                  <w:pPr>
                    <w:jc w:val="both"/>
                    <w:rPr>
                      <w:rFonts w:ascii="Arial" w:hAnsi="Arial" w:cs="Arial"/>
                      <w:sz w:val="20"/>
                      <w:szCs w:val="20"/>
                      <w:lang w:val="pt-BR"/>
                    </w:rPr>
                  </w:pPr>
                  <w:r>
                    <w:rPr>
                      <w:rFonts w:ascii="Arial" w:hAnsi="Arial" w:cs="Arial"/>
                      <w:sz w:val="20"/>
                      <w:szCs w:val="20"/>
                      <w:lang w:val="pt-BR"/>
                    </w:rPr>
                    <w:t>Almacenamiento Unificado NAS/SAN (Min. 500 TB efectivos RAID 6, 25Gb Ethernet / 32Gb FC)</w:t>
                  </w:r>
                </w:p>
              </w:tc>
              <w:tc>
                <w:tcPr>
                  <w:tcW w:w="1509" w:type="dxa"/>
                  <w:vAlign w:val="center"/>
                </w:tcPr>
                <w:p w14:paraId="4D25088E" w14:textId="732A986B" w:rsidR="005C1581" w:rsidRPr="005C1581" w:rsidRDefault="005C1581" w:rsidP="009356C8">
                  <w:pPr>
                    <w:jc w:val="center"/>
                    <w:rPr>
                      <w:rFonts w:ascii="Arial" w:hAnsi="Arial" w:cs="Arial"/>
                      <w:sz w:val="20"/>
                      <w:szCs w:val="20"/>
                      <w:lang w:val="pt-BR" w:eastAsia="es-CO"/>
                    </w:rPr>
                  </w:pPr>
                  <w:r>
                    <w:rPr>
                      <w:rFonts w:ascii="Arial" w:hAnsi="Arial" w:cs="Arial"/>
                      <w:sz w:val="20"/>
                      <w:szCs w:val="20"/>
                      <w:lang w:val="pt-BR" w:eastAsia="es-CO"/>
                    </w:rPr>
                    <w:t>1</w:t>
                  </w:r>
                </w:p>
              </w:tc>
              <w:tc>
                <w:tcPr>
                  <w:tcW w:w="1035" w:type="dxa"/>
                  <w:vMerge/>
                </w:tcPr>
                <w:p w14:paraId="20C60562" w14:textId="77777777" w:rsidR="005C1581" w:rsidRPr="005C1581" w:rsidRDefault="005C1581" w:rsidP="001B03F9">
                  <w:pPr>
                    <w:jc w:val="center"/>
                    <w:rPr>
                      <w:rFonts w:ascii="Arial" w:hAnsi="Arial" w:cs="Arial"/>
                      <w:sz w:val="22"/>
                      <w:szCs w:val="22"/>
                      <w:lang w:val="pt-BR" w:eastAsia="es-CO"/>
                    </w:rPr>
                  </w:pPr>
                </w:p>
              </w:tc>
            </w:tr>
            <w:tr w:rsidR="005C1581" w:rsidRPr="00F5142F" w14:paraId="0B04E93C" w14:textId="77777777" w:rsidTr="00F75DF2">
              <w:trPr>
                <w:trHeight w:val="283"/>
                <w:jc w:val="center"/>
              </w:trPr>
              <w:tc>
                <w:tcPr>
                  <w:tcW w:w="742" w:type="dxa"/>
                  <w:vAlign w:val="center"/>
                </w:tcPr>
                <w:p w14:paraId="1212FB8D" w14:textId="00966FBF" w:rsidR="005C1581" w:rsidRPr="005C1581" w:rsidRDefault="005C1581" w:rsidP="009356C8">
                  <w:pPr>
                    <w:jc w:val="center"/>
                    <w:rPr>
                      <w:rFonts w:ascii="Arial" w:hAnsi="Arial" w:cs="Arial"/>
                      <w:sz w:val="20"/>
                      <w:szCs w:val="20"/>
                      <w:lang w:val="pt-BR"/>
                    </w:rPr>
                  </w:pPr>
                  <w:r>
                    <w:rPr>
                      <w:rFonts w:ascii="Arial" w:hAnsi="Arial" w:cs="Arial"/>
                      <w:sz w:val="20"/>
                      <w:szCs w:val="20"/>
                      <w:lang w:val="pt-BR"/>
                    </w:rPr>
                    <w:t>7</w:t>
                  </w:r>
                </w:p>
              </w:tc>
              <w:tc>
                <w:tcPr>
                  <w:tcW w:w="5526" w:type="dxa"/>
                  <w:vAlign w:val="center"/>
                </w:tcPr>
                <w:p w14:paraId="7D491C92" w14:textId="23A4D094" w:rsidR="005C1581" w:rsidRPr="005C1581" w:rsidRDefault="005C1581" w:rsidP="001B03F9">
                  <w:pPr>
                    <w:jc w:val="both"/>
                    <w:rPr>
                      <w:rFonts w:ascii="Arial" w:hAnsi="Arial" w:cs="Arial"/>
                      <w:sz w:val="20"/>
                      <w:szCs w:val="20"/>
                      <w:lang w:val="pt-BR"/>
                    </w:rPr>
                  </w:pPr>
                  <w:r>
                    <w:rPr>
                      <w:rFonts w:ascii="Arial" w:hAnsi="Arial" w:cs="Arial"/>
                      <w:sz w:val="20"/>
                      <w:szCs w:val="20"/>
                      <w:lang w:val="pt-BR"/>
                    </w:rPr>
                    <w:t>Servidores de Seguridad y Monitoreo (Intel Xeon ≥16 cores, 128GB RAM, HSM Integrado)</w:t>
                  </w:r>
                </w:p>
              </w:tc>
              <w:tc>
                <w:tcPr>
                  <w:tcW w:w="1509" w:type="dxa"/>
                  <w:vAlign w:val="center"/>
                </w:tcPr>
                <w:p w14:paraId="78DA10C3" w14:textId="442648AE" w:rsidR="005C1581" w:rsidRPr="000F5991" w:rsidRDefault="005C1581" w:rsidP="009356C8">
                  <w:pPr>
                    <w:jc w:val="center"/>
                    <w:rPr>
                      <w:rFonts w:ascii="Arial" w:hAnsi="Arial" w:cs="Arial"/>
                      <w:sz w:val="20"/>
                      <w:szCs w:val="20"/>
                      <w:lang w:val="pt-BR" w:eastAsia="es-CO"/>
                    </w:rPr>
                  </w:pPr>
                  <w:r w:rsidRPr="000F5991">
                    <w:rPr>
                      <w:rFonts w:ascii="Arial" w:hAnsi="Arial" w:cs="Arial"/>
                      <w:sz w:val="20"/>
                      <w:szCs w:val="20"/>
                      <w:lang w:val="pt-BR" w:eastAsia="es-CO"/>
                    </w:rPr>
                    <w:t>1</w:t>
                  </w:r>
                </w:p>
              </w:tc>
              <w:tc>
                <w:tcPr>
                  <w:tcW w:w="1035" w:type="dxa"/>
                  <w:vMerge/>
                </w:tcPr>
                <w:p w14:paraId="60C1EF44" w14:textId="77777777" w:rsidR="005C1581" w:rsidRPr="000F5991" w:rsidRDefault="005C1581" w:rsidP="001B03F9">
                  <w:pPr>
                    <w:jc w:val="center"/>
                    <w:rPr>
                      <w:rFonts w:ascii="Arial" w:hAnsi="Arial" w:cs="Arial"/>
                      <w:sz w:val="22"/>
                      <w:szCs w:val="22"/>
                      <w:lang w:val="pt-BR" w:eastAsia="es-CO"/>
                    </w:rPr>
                  </w:pPr>
                </w:p>
              </w:tc>
            </w:tr>
          </w:tbl>
          <w:p w14:paraId="6396B393" w14:textId="77777777" w:rsidR="00FA0478" w:rsidRPr="000F5991" w:rsidRDefault="00FA0478" w:rsidP="00C928C6">
            <w:pPr>
              <w:jc w:val="center"/>
              <w:rPr>
                <w:rFonts w:ascii="Arial" w:hAnsi="Arial" w:cs="Arial"/>
                <w:sz w:val="14"/>
                <w:szCs w:val="14"/>
                <w:lang w:val="pt-BR"/>
              </w:rPr>
            </w:pPr>
          </w:p>
          <w:p w14:paraId="25DBBF1B" w14:textId="42D43F8C" w:rsidR="00C928C6" w:rsidRPr="00FA0478" w:rsidRDefault="00C928C6" w:rsidP="00C928C6">
            <w:pPr>
              <w:jc w:val="center"/>
              <w:rPr>
                <w:rFonts w:ascii="Arial" w:hAnsi="Arial" w:cs="Arial"/>
                <w:sz w:val="22"/>
                <w:szCs w:val="22"/>
                <w:lang w:val="es-MX"/>
              </w:rPr>
            </w:pPr>
            <w:r w:rsidRPr="000F5991">
              <w:rPr>
                <w:rFonts w:ascii="Arial" w:hAnsi="Arial" w:cs="Arial"/>
                <w:sz w:val="22"/>
                <w:szCs w:val="22"/>
                <w:lang w:val="pt-BR"/>
              </w:rPr>
              <w:t xml:space="preserve">Tabla 2: listado de componente tecnológico. </w:t>
            </w:r>
            <w:r>
              <w:rPr>
                <w:rFonts w:ascii="Arial" w:hAnsi="Arial" w:cs="Arial"/>
                <w:sz w:val="22"/>
                <w:szCs w:val="22"/>
                <w:lang w:val="es-MX"/>
              </w:rPr>
              <w:t>Fuente: elaboración propia</w:t>
            </w:r>
          </w:p>
          <w:p w14:paraId="60DC3D81" w14:textId="77777777" w:rsidR="001B03F9" w:rsidRDefault="001B03F9" w:rsidP="001B03F9">
            <w:pPr>
              <w:jc w:val="both"/>
              <w:rPr>
                <w:rFonts w:ascii="Arial" w:hAnsi="Arial" w:cs="Arial"/>
                <w:i/>
                <w:iCs/>
                <w:color w:val="2F5496"/>
                <w:sz w:val="22"/>
                <w:szCs w:val="22"/>
              </w:rPr>
            </w:pPr>
          </w:p>
          <w:p w14:paraId="0B5ADE83" w14:textId="77777777" w:rsidR="00310DDE" w:rsidRDefault="00310DDE" w:rsidP="001B03F9">
            <w:pPr>
              <w:jc w:val="both"/>
              <w:rPr>
                <w:rFonts w:ascii="Arial" w:hAnsi="Arial" w:cs="Arial"/>
                <w:sz w:val="22"/>
                <w:szCs w:val="22"/>
              </w:rPr>
            </w:pPr>
            <w:r>
              <w:rPr>
                <w:rFonts w:ascii="Arial" w:hAnsi="Arial" w:cs="Arial"/>
                <w:sz w:val="22"/>
                <w:szCs w:val="22"/>
              </w:rPr>
              <w:t>Las especificaciones técnicas mínimas detalladas, se encuentran adjuntas en formato anexo.</w:t>
            </w:r>
          </w:p>
          <w:p w14:paraId="059016E5" w14:textId="07B3C6D4" w:rsidR="00F546B1" w:rsidRPr="005C2C47" w:rsidRDefault="00D35438" w:rsidP="001B03F9">
            <w:pPr>
              <w:jc w:val="both"/>
              <w:rPr>
                <w:rFonts w:ascii="Arial" w:hAnsi="Arial" w:cs="Arial"/>
                <w:sz w:val="22"/>
                <w:szCs w:val="22"/>
              </w:rPr>
            </w:pPr>
            <w:r>
              <w:rPr>
                <w:rFonts w:ascii="Arial" w:hAnsi="Arial" w:cs="Arial"/>
                <w:sz w:val="22"/>
                <w:szCs w:val="22"/>
              </w:rPr>
              <w:t xml:space="preserve">  </w:t>
            </w:r>
          </w:p>
        </w:tc>
      </w:tr>
    </w:tbl>
    <w:p w14:paraId="301366B6" w14:textId="77777777" w:rsidR="003B39E9" w:rsidRDefault="003B39E9" w:rsidP="0094075D">
      <w:pPr>
        <w:pStyle w:val="Prrafodelista"/>
        <w:ind w:left="0"/>
        <w:rPr>
          <w:rFonts w:ascii="Arial" w:hAnsi="Arial" w:cs="Arial"/>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40C38159" w14:textId="77777777" w:rsidTr="0007484A">
        <w:trPr>
          <w:trHeight w:val="162"/>
        </w:trPr>
        <w:tc>
          <w:tcPr>
            <w:tcW w:w="9669" w:type="dxa"/>
            <w:tcBorders>
              <w:top w:val="single" w:sz="4" w:space="0" w:color="000000"/>
              <w:left w:val="single" w:sz="4" w:space="0" w:color="000000"/>
              <w:bottom w:val="single" w:sz="4" w:space="0" w:color="000000"/>
              <w:right w:val="single" w:sz="4" w:space="0" w:color="000000"/>
            </w:tcBorders>
          </w:tcPr>
          <w:p w14:paraId="6253B7EA" w14:textId="77777777" w:rsidR="0094075D" w:rsidRPr="00135ACE" w:rsidRDefault="0094075D" w:rsidP="00E34F0C">
            <w:pPr>
              <w:numPr>
                <w:ilvl w:val="0"/>
                <w:numId w:val="16"/>
              </w:numPr>
              <w:ind w:left="342"/>
              <w:jc w:val="both"/>
              <w:rPr>
                <w:rFonts w:ascii="Arial" w:hAnsi="Arial" w:cs="Arial"/>
                <w:sz w:val="22"/>
                <w:szCs w:val="22"/>
              </w:rPr>
            </w:pPr>
            <w:r>
              <w:rPr>
                <w:rFonts w:ascii="Arial" w:hAnsi="Arial" w:cs="Arial"/>
                <w:b/>
                <w:sz w:val="22"/>
                <w:szCs w:val="22"/>
              </w:rPr>
              <w:t xml:space="preserve">CONCEPTOS TÉCNICOS </w:t>
            </w:r>
          </w:p>
        </w:tc>
      </w:tr>
      <w:tr w:rsidR="0094075D" w:rsidRPr="00135ACE" w14:paraId="0A24C320" w14:textId="77777777" w:rsidTr="00F75DF2">
        <w:trPr>
          <w:trHeight w:val="1943"/>
        </w:trPr>
        <w:tc>
          <w:tcPr>
            <w:tcW w:w="9669" w:type="dxa"/>
            <w:tcBorders>
              <w:top w:val="single" w:sz="4" w:space="0" w:color="000000"/>
              <w:left w:val="single" w:sz="4" w:space="0" w:color="000000"/>
              <w:bottom w:val="single" w:sz="4" w:space="0" w:color="000000"/>
              <w:right w:val="single" w:sz="4" w:space="0" w:color="000000"/>
            </w:tcBorders>
          </w:tcPr>
          <w:p w14:paraId="2745F80B" w14:textId="77777777" w:rsidR="0094075D" w:rsidRPr="0034186D" w:rsidRDefault="0094075D" w:rsidP="0007484A">
            <w:pPr>
              <w:jc w:val="both"/>
              <w:rPr>
                <w:rFonts w:ascii="Arial" w:hAnsi="Arial" w:cs="Arial"/>
                <w:sz w:val="22"/>
                <w:szCs w:val="22"/>
              </w:rPr>
            </w:pPr>
          </w:p>
          <w:p w14:paraId="620A0A8D" w14:textId="77777777" w:rsidR="00F75DF2" w:rsidRDefault="00F75DF2" w:rsidP="001B496C">
            <w:pPr>
              <w:jc w:val="both"/>
              <w:rPr>
                <w:rFonts w:ascii="Arial" w:hAnsi="Arial" w:cs="Arial"/>
                <w:sz w:val="22"/>
                <w:szCs w:val="22"/>
              </w:rPr>
            </w:pPr>
          </w:p>
          <w:p w14:paraId="02018568" w14:textId="20ACEE5D" w:rsidR="00DD4570" w:rsidRDefault="00DD4570" w:rsidP="00DD4570">
            <w:pPr>
              <w:jc w:val="both"/>
              <w:rPr>
                <w:rFonts w:ascii="Arial" w:hAnsi="Arial" w:cs="Arial"/>
                <w:sz w:val="22"/>
                <w:szCs w:val="22"/>
              </w:rPr>
            </w:pPr>
            <w:r>
              <w:rPr>
                <w:rFonts w:ascii="Arial" w:hAnsi="Arial" w:cs="Arial"/>
                <w:sz w:val="22"/>
                <w:szCs w:val="22"/>
              </w:rPr>
              <w:t>Anexo 1</w:t>
            </w:r>
            <w:r w:rsidRPr="0034186D">
              <w:rPr>
                <w:rFonts w:ascii="Arial" w:hAnsi="Arial" w:cs="Arial"/>
                <w:sz w:val="22"/>
                <w:szCs w:val="22"/>
              </w:rPr>
              <w:t>.</w:t>
            </w:r>
            <w:r>
              <w:rPr>
                <w:rFonts w:ascii="Arial" w:hAnsi="Arial" w:cs="Arial"/>
                <w:sz w:val="22"/>
                <w:szCs w:val="22"/>
              </w:rPr>
              <w:t xml:space="preserve"> Comunicado oficial </w:t>
            </w:r>
            <w:r w:rsidRPr="00DD4570">
              <w:rPr>
                <w:rFonts w:ascii="Arial" w:hAnsi="Arial" w:cs="Arial"/>
                <w:sz w:val="22"/>
                <w:szCs w:val="22"/>
              </w:rPr>
              <w:t>GS-2026-006181-OFTIC</w:t>
            </w:r>
            <w:r>
              <w:rPr>
                <w:rFonts w:ascii="Arial" w:hAnsi="Arial" w:cs="Arial"/>
                <w:sz w:val="22"/>
                <w:szCs w:val="22"/>
              </w:rPr>
              <w:t xml:space="preserve"> </w:t>
            </w:r>
            <w:r w:rsidRPr="0034186D">
              <w:rPr>
                <w:rFonts w:ascii="Arial" w:hAnsi="Arial" w:cs="Arial"/>
                <w:sz w:val="22"/>
                <w:szCs w:val="22"/>
              </w:rPr>
              <w:t xml:space="preserve">del </w:t>
            </w:r>
            <w:r>
              <w:rPr>
                <w:rFonts w:ascii="Arial" w:hAnsi="Arial" w:cs="Arial"/>
                <w:sz w:val="22"/>
                <w:szCs w:val="22"/>
              </w:rPr>
              <w:t>26</w:t>
            </w:r>
            <w:r w:rsidRPr="0034186D">
              <w:rPr>
                <w:rFonts w:ascii="Arial" w:hAnsi="Arial" w:cs="Arial"/>
                <w:sz w:val="22"/>
                <w:szCs w:val="22"/>
              </w:rPr>
              <w:t xml:space="preserve"> de </w:t>
            </w:r>
            <w:r>
              <w:rPr>
                <w:rFonts w:ascii="Arial" w:hAnsi="Arial" w:cs="Arial"/>
                <w:sz w:val="22"/>
                <w:szCs w:val="22"/>
              </w:rPr>
              <w:t>junio</w:t>
            </w:r>
            <w:r w:rsidRPr="0034186D">
              <w:rPr>
                <w:rFonts w:ascii="Arial" w:hAnsi="Arial" w:cs="Arial"/>
                <w:sz w:val="22"/>
                <w:szCs w:val="22"/>
              </w:rPr>
              <w:t xml:space="preserve"> de 2026</w:t>
            </w:r>
            <w:r>
              <w:rPr>
                <w:rFonts w:ascii="Arial" w:hAnsi="Arial" w:cs="Arial"/>
                <w:sz w:val="22"/>
                <w:szCs w:val="22"/>
              </w:rPr>
              <w:t xml:space="preserve"> mediante el cual fueron viabilizadas las especificaciones técnicas del proyecto </w:t>
            </w:r>
            <w:r w:rsidRPr="00DD4570">
              <w:rPr>
                <w:rFonts w:ascii="Arial" w:hAnsi="Arial" w:cs="Arial"/>
                <w:sz w:val="22"/>
                <w:szCs w:val="22"/>
              </w:rPr>
              <w:t>MODERNIZACIÓN DEL SISTEMA DE INFORMACIÓN PARA LA ATENCIÓN DE EMERGENCIAS SECAD E IMPLEMENTACIÓN DE INFRAESTRUCTURA TECNOLÓGICA DE ALTA DISPONIBILIDAD</w:t>
            </w:r>
            <w:r>
              <w:rPr>
                <w:rFonts w:ascii="Arial" w:hAnsi="Arial" w:cs="Arial"/>
                <w:sz w:val="22"/>
                <w:szCs w:val="22"/>
              </w:rPr>
              <w:t xml:space="preserve">, de acuerdo al Comité Evaluador de Requerimientos Tecnológicos – CERT (01 folio) documentado mediante Acta No </w:t>
            </w:r>
            <w:r w:rsidRPr="00DD4570">
              <w:rPr>
                <w:rFonts w:ascii="Arial" w:hAnsi="Arial" w:cs="Arial"/>
                <w:sz w:val="22"/>
                <w:szCs w:val="22"/>
              </w:rPr>
              <w:t xml:space="preserve">AC-2026-001888-OFTIC </w:t>
            </w:r>
            <w:r>
              <w:rPr>
                <w:rFonts w:ascii="Arial" w:hAnsi="Arial" w:cs="Arial"/>
                <w:sz w:val="22"/>
                <w:szCs w:val="22"/>
              </w:rPr>
              <w:t>(11 folios).</w:t>
            </w:r>
          </w:p>
          <w:p w14:paraId="766D625D" w14:textId="77777777" w:rsidR="00DD4570" w:rsidRDefault="00DD4570" w:rsidP="001B496C">
            <w:pPr>
              <w:jc w:val="both"/>
              <w:rPr>
                <w:rFonts w:ascii="Arial" w:hAnsi="Arial" w:cs="Arial"/>
                <w:sz w:val="22"/>
                <w:szCs w:val="22"/>
              </w:rPr>
            </w:pPr>
          </w:p>
          <w:p w14:paraId="6E24858F" w14:textId="546F229F" w:rsidR="00DD4570" w:rsidRPr="0034186D" w:rsidRDefault="00DD4570" w:rsidP="001B496C">
            <w:pPr>
              <w:jc w:val="both"/>
              <w:rPr>
                <w:rFonts w:ascii="Arial" w:hAnsi="Arial" w:cs="Arial"/>
                <w:sz w:val="22"/>
                <w:szCs w:val="22"/>
              </w:rPr>
            </w:pPr>
          </w:p>
        </w:tc>
      </w:tr>
    </w:tbl>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9"/>
      </w:tblGrid>
      <w:tr w:rsidR="00CB765E" w:rsidRPr="00135ACE" w14:paraId="4C163982" w14:textId="77777777" w:rsidTr="001C4FA1">
        <w:tc>
          <w:tcPr>
            <w:tcW w:w="9669" w:type="dxa"/>
            <w:tcBorders>
              <w:top w:val="single" w:sz="4" w:space="0" w:color="000000"/>
              <w:left w:val="single" w:sz="4" w:space="0" w:color="000000"/>
              <w:bottom w:val="single" w:sz="4" w:space="0" w:color="000000"/>
              <w:right w:val="single" w:sz="4" w:space="0" w:color="000000"/>
            </w:tcBorders>
          </w:tcPr>
          <w:p w14:paraId="3E9097A4" w14:textId="77777777" w:rsidR="00CB765E" w:rsidRPr="00CB765E" w:rsidRDefault="0090061C" w:rsidP="00E34F0C">
            <w:pPr>
              <w:pStyle w:val="Prrafodelista"/>
              <w:numPr>
                <w:ilvl w:val="0"/>
                <w:numId w:val="16"/>
              </w:numPr>
              <w:ind w:left="342"/>
              <w:rPr>
                <w:rFonts w:ascii="Arial" w:hAnsi="Arial" w:cs="Arial"/>
                <w:i/>
                <w:iCs/>
                <w:color w:val="2F5496"/>
                <w:sz w:val="22"/>
                <w:szCs w:val="22"/>
              </w:rPr>
            </w:pPr>
            <w:r>
              <w:rPr>
                <w:rFonts w:ascii="Arial" w:hAnsi="Arial" w:cs="Arial"/>
                <w:b/>
                <w:sz w:val="22"/>
                <w:szCs w:val="22"/>
              </w:rPr>
              <w:lastRenderedPageBreak/>
              <w:t>PRESUPUESTO DETALLADO</w:t>
            </w:r>
          </w:p>
        </w:tc>
      </w:tr>
      <w:tr w:rsidR="00CB765E" w:rsidRPr="00135ACE" w14:paraId="39A98824" w14:textId="77777777" w:rsidTr="001C4FA1">
        <w:tc>
          <w:tcPr>
            <w:tcW w:w="9669" w:type="dxa"/>
            <w:tcBorders>
              <w:top w:val="single" w:sz="4" w:space="0" w:color="000000"/>
              <w:left w:val="single" w:sz="4" w:space="0" w:color="000000"/>
              <w:bottom w:val="single" w:sz="4" w:space="0" w:color="000000"/>
              <w:right w:val="single" w:sz="4" w:space="0" w:color="000000"/>
            </w:tcBorders>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2410"/>
              <w:gridCol w:w="1418"/>
              <w:gridCol w:w="1134"/>
              <w:gridCol w:w="1755"/>
              <w:gridCol w:w="1880"/>
            </w:tblGrid>
            <w:tr w:rsidR="001258D9" w14:paraId="533389D6" w14:textId="77777777" w:rsidTr="000E60BC">
              <w:tc>
                <w:tcPr>
                  <w:tcW w:w="763"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17CBC0EF" w14:textId="77777777" w:rsidR="001258D9" w:rsidRPr="00956BBD" w:rsidRDefault="001258D9" w:rsidP="001258D9">
                  <w:pPr>
                    <w:spacing w:before="80" w:after="80"/>
                    <w:jc w:val="center"/>
                  </w:pPr>
                  <w:r w:rsidRPr="00956BBD">
                    <w:rPr>
                      <w:rFonts w:ascii="Arial" w:eastAsia="Arial" w:hAnsi="Arial" w:cs="Arial"/>
                      <w:b/>
                      <w:bCs/>
                      <w:sz w:val="17"/>
                      <w:szCs w:val="17"/>
                    </w:rPr>
                    <w:t>ÍTEM</w:t>
                  </w:r>
                </w:p>
              </w:tc>
              <w:tc>
                <w:tcPr>
                  <w:tcW w:w="2410"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7EB53F47" w14:textId="77777777" w:rsidR="001258D9" w:rsidRPr="00956BBD" w:rsidRDefault="001258D9" w:rsidP="001258D9">
                  <w:pPr>
                    <w:spacing w:before="80" w:after="80"/>
                    <w:jc w:val="center"/>
                  </w:pPr>
                  <w:r w:rsidRPr="00956BBD">
                    <w:rPr>
                      <w:rFonts w:ascii="Arial" w:eastAsia="Arial" w:hAnsi="Arial" w:cs="Arial"/>
                      <w:b/>
                      <w:bCs/>
                      <w:sz w:val="17"/>
                      <w:szCs w:val="17"/>
                    </w:rPr>
                    <w:t>DESCRIPCIÓN TÉCNICA</w:t>
                  </w:r>
                </w:p>
              </w:tc>
              <w:tc>
                <w:tcPr>
                  <w:tcW w:w="1418"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0A497850" w14:textId="77777777" w:rsidR="001258D9" w:rsidRPr="00956BBD" w:rsidRDefault="001258D9" w:rsidP="001258D9">
                  <w:pPr>
                    <w:spacing w:before="80" w:after="80"/>
                    <w:jc w:val="center"/>
                  </w:pPr>
                  <w:r w:rsidRPr="00956BBD">
                    <w:rPr>
                      <w:rFonts w:ascii="Arial" w:eastAsia="Arial" w:hAnsi="Arial" w:cs="Arial"/>
                      <w:b/>
                      <w:bCs/>
                      <w:sz w:val="17"/>
                      <w:szCs w:val="17"/>
                    </w:rPr>
                    <w:t>UNIDAD</w:t>
                  </w:r>
                </w:p>
              </w:tc>
              <w:tc>
                <w:tcPr>
                  <w:tcW w:w="1134"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3F994FBB" w14:textId="77777777" w:rsidR="001258D9" w:rsidRPr="00956BBD" w:rsidRDefault="001258D9" w:rsidP="001258D9">
                  <w:pPr>
                    <w:spacing w:before="80" w:after="80"/>
                    <w:jc w:val="center"/>
                  </w:pPr>
                  <w:r w:rsidRPr="00956BBD">
                    <w:rPr>
                      <w:rFonts w:ascii="Arial" w:eastAsia="Arial" w:hAnsi="Arial" w:cs="Arial"/>
                      <w:b/>
                      <w:bCs/>
                      <w:sz w:val="17"/>
                      <w:szCs w:val="17"/>
                    </w:rPr>
                    <w:t>CANT.</w:t>
                  </w:r>
                </w:p>
              </w:tc>
              <w:tc>
                <w:tcPr>
                  <w:tcW w:w="1755"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77949B63" w14:textId="77777777" w:rsidR="001258D9" w:rsidRPr="00956BBD" w:rsidRDefault="001258D9" w:rsidP="001258D9">
                  <w:pPr>
                    <w:spacing w:before="80" w:after="80"/>
                    <w:jc w:val="center"/>
                  </w:pPr>
                  <w:r w:rsidRPr="00956BBD">
                    <w:rPr>
                      <w:rFonts w:ascii="Arial" w:eastAsia="Arial" w:hAnsi="Arial" w:cs="Arial"/>
                      <w:b/>
                      <w:bCs/>
                      <w:sz w:val="17"/>
                      <w:szCs w:val="17"/>
                    </w:rPr>
                    <w:t>VR. UNITARIO</w:t>
                  </w:r>
                </w:p>
              </w:tc>
              <w:tc>
                <w:tcPr>
                  <w:tcW w:w="1880"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1B1A18BB" w14:textId="77777777" w:rsidR="001258D9" w:rsidRPr="00956BBD" w:rsidRDefault="001258D9" w:rsidP="001258D9">
                  <w:pPr>
                    <w:spacing w:before="80" w:after="80"/>
                    <w:jc w:val="center"/>
                  </w:pPr>
                  <w:r w:rsidRPr="00956BBD">
                    <w:rPr>
                      <w:rFonts w:ascii="Arial" w:eastAsia="Arial" w:hAnsi="Arial" w:cs="Arial"/>
                      <w:b/>
                      <w:bCs/>
                      <w:sz w:val="17"/>
                      <w:szCs w:val="17"/>
                    </w:rPr>
                    <w:t>VR. PARCIAL</w:t>
                  </w:r>
                </w:p>
              </w:tc>
            </w:tr>
            <w:tr w:rsidR="001258D9" w14:paraId="2F3EEE52" w14:textId="77777777" w:rsidTr="000E60BC">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3BB0A7" w14:textId="77777777" w:rsidR="001258D9" w:rsidRDefault="001258D9" w:rsidP="001258D9">
                  <w:pPr>
                    <w:spacing w:before="80" w:after="80"/>
                    <w:jc w:val="center"/>
                  </w:pPr>
                  <w:r>
                    <w:rPr>
                      <w:rFonts w:ascii="Arial" w:eastAsia="Arial" w:hAnsi="Arial" w:cs="Arial"/>
                      <w:color w:val="000000"/>
                      <w:sz w:val="17"/>
                      <w:szCs w:val="17"/>
                    </w:rPr>
                    <w:t>1</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F4F5AC" w14:textId="77777777" w:rsidR="001258D9" w:rsidRDefault="001258D9" w:rsidP="001258D9">
                  <w:pPr>
                    <w:spacing w:before="80" w:after="80"/>
                  </w:pPr>
                  <w:r>
                    <w:rPr>
                      <w:rFonts w:ascii="Arial" w:eastAsia="Arial" w:hAnsi="Arial" w:cs="Arial"/>
                      <w:color w:val="000000"/>
                      <w:sz w:val="17"/>
                      <w:szCs w:val="17"/>
                    </w:rPr>
                    <w:t>Desarrollo a la medida Sistema de Información SECAD</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819CD4" w14:textId="77777777" w:rsidR="001258D9" w:rsidRDefault="001258D9" w:rsidP="001258D9">
                  <w:pPr>
                    <w:spacing w:before="80" w:after="80"/>
                    <w:jc w:val="center"/>
                  </w:pPr>
                  <w:r>
                    <w:rPr>
                      <w:rFonts w:ascii="Arial" w:eastAsia="Arial" w:hAnsi="Arial" w:cs="Arial"/>
                      <w:color w:val="000000"/>
                      <w:sz w:val="17"/>
                      <w:szCs w:val="17"/>
                    </w:rPr>
                    <w:t>Global</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6A4695" w14:textId="77777777" w:rsidR="001258D9" w:rsidRDefault="001258D9" w:rsidP="001258D9">
                  <w:pPr>
                    <w:spacing w:before="80" w:after="80"/>
                    <w:jc w:val="center"/>
                  </w:pPr>
                  <w:r>
                    <w:rPr>
                      <w:rFonts w:ascii="Arial" w:eastAsia="Arial" w:hAnsi="Arial" w:cs="Arial"/>
                      <w:color w:val="000000"/>
                      <w:sz w:val="17"/>
                      <w:szCs w:val="17"/>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22AC9B" w14:textId="77777777" w:rsidR="001258D9" w:rsidRDefault="001258D9" w:rsidP="001258D9">
                  <w:pPr>
                    <w:spacing w:before="80" w:after="80"/>
                    <w:jc w:val="center"/>
                  </w:pPr>
                  <w:r w:rsidRPr="00DF2946">
                    <w:rPr>
                      <w:rFonts w:ascii="Arial" w:eastAsia="Arial" w:hAnsi="Arial" w:cs="Arial"/>
                      <w:color w:val="000000"/>
                      <w:sz w:val="17"/>
                      <w:szCs w:val="17"/>
                    </w:rPr>
                    <w:t>$24.314.280.669</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446E0D" w14:textId="77777777" w:rsidR="001258D9" w:rsidRDefault="001258D9" w:rsidP="001258D9">
                  <w:pPr>
                    <w:spacing w:before="80" w:after="80"/>
                    <w:jc w:val="center"/>
                  </w:pPr>
                  <w:r w:rsidRPr="00DF2946">
                    <w:rPr>
                      <w:rFonts w:ascii="Arial" w:eastAsia="Arial" w:hAnsi="Arial" w:cs="Arial"/>
                      <w:color w:val="000000"/>
                      <w:sz w:val="17"/>
                      <w:szCs w:val="17"/>
                    </w:rPr>
                    <w:t>$24.314.280.669</w:t>
                  </w:r>
                </w:p>
              </w:tc>
            </w:tr>
            <w:tr w:rsidR="001258D9" w14:paraId="26F7CE78" w14:textId="77777777" w:rsidTr="000E60BC">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499489" w14:textId="77777777" w:rsidR="001258D9" w:rsidRDefault="001258D9" w:rsidP="001258D9">
                  <w:pPr>
                    <w:spacing w:before="80" w:after="80"/>
                    <w:jc w:val="center"/>
                  </w:pPr>
                  <w:r>
                    <w:rPr>
                      <w:rFonts w:ascii="Arial" w:eastAsia="Arial" w:hAnsi="Arial" w:cs="Arial"/>
                      <w:color w:val="000000"/>
                      <w:sz w:val="17"/>
                      <w:szCs w:val="17"/>
                    </w:rPr>
                    <w:t>2</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D40FF4" w14:textId="77777777" w:rsidR="001258D9" w:rsidRDefault="001258D9" w:rsidP="001258D9">
                  <w:pPr>
                    <w:spacing w:before="80" w:after="80"/>
                  </w:pPr>
                  <w:r>
                    <w:rPr>
                      <w:rFonts w:ascii="Arial" w:eastAsia="Arial" w:hAnsi="Arial" w:cs="Arial"/>
                      <w:color w:val="000000"/>
                      <w:sz w:val="17"/>
                      <w:szCs w:val="17"/>
                    </w:rPr>
                    <w:t>Servidores Capa Media/Aplicación (Intel Xeon ≥48 cores, 1TB RAM, 4TB SSD RAID 1)</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74E8B8" w14:textId="77777777" w:rsidR="001258D9" w:rsidRDefault="001258D9" w:rsidP="001258D9">
                  <w:pPr>
                    <w:spacing w:before="80" w:after="80"/>
                    <w:jc w:val="center"/>
                  </w:pPr>
                  <w:r>
                    <w:rPr>
                      <w:rFonts w:ascii="Arial" w:eastAsia="Arial" w:hAnsi="Arial" w:cs="Arial"/>
                      <w:color w:val="000000"/>
                      <w:sz w:val="17"/>
                      <w:szCs w:val="17"/>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10B5F5" w14:textId="77777777" w:rsidR="001258D9" w:rsidRDefault="001258D9" w:rsidP="001258D9">
                  <w:pPr>
                    <w:spacing w:before="80" w:after="80"/>
                    <w:jc w:val="center"/>
                  </w:pPr>
                  <w:r>
                    <w:rPr>
                      <w:rFonts w:ascii="Arial" w:eastAsia="Arial" w:hAnsi="Arial" w:cs="Arial"/>
                      <w:color w:val="000000"/>
                      <w:sz w:val="17"/>
                      <w:szCs w:val="17"/>
                    </w:rPr>
                    <w:t>3</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214D0D" w14:textId="77777777" w:rsidR="001258D9" w:rsidRDefault="001258D9" w:rsidP="001258D9">
                  <w:pPr>
                    <w:spacing w:before="80" w:after="80"/>
                    <w:jc w:val="center"/>
                  </w:pPr>
                  <w:r w:rsidRPr="00DF2946">
                    <w:rPr>
                      <w:rFonts w:ascii="Arial" w:eastAsia="Arial" w:hAnsi="Arial" w:cs="Arial"/>
                      <w:color w:val="000000"/>
                      <w:sz w:val="17"/>
                      <w:szCs w:val="17"/>
                    </w:rPr>
                    <w:t>$2.126.690.699</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95A56B" w14:textId="77777777" w:rsidR="001258D9" w:rsidRDefault="001258D9" w:rsidP="001258D9">
                  <w:pPr>
                    <w:spacing w:before="80" w:after="80"/>
                    <w:jc w:val="center"/>
                  </w:pPr>
                  <w:r w:rsidRPr="00DF2946">
                    <w:rPr>
                      <w:rFonts w:ascii="Arial" w:eastAsia="Arial" w:hAnsi="Arial" w:cs="Arial"/>
                      <w:color w:val="000000"/>
                      <w:sz w:val="17"/>
                      <w:szCs w:val="17"/>
                    </w:rPr>
                    <w:t>$6.380.072.097</w:t>
                  </w:r>
                </w:p>
              </w:tc>
            </w:tr>
            <w:tr w:rsidR="001258D9" w14:paraId="01506CB9" w14:textId="77777777" w:rsidTr="000E60BC">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B887D8" w14:textId="77777777" w:rsidR="001258D9" w:rsidRDefault="001258D9" w:rsidP="001258D9">
                  <w:pPr>
                    <w:spacing w:before="80" w:after="80"/>
                    <w:jc w:val="center"/>
                  </w:pPr>
                  <w:r>
                    <w:rPr>
                      <w:rFonts w:ascii="Arial" w:eastAsia="Arial" w:hAnsi="Arial" w:cs="Arial"/>
                      <w:color w:val="000000"/>
                      <w:sz w:val="17"/>
                      <w:szCs w:val="17"/>
                    </w:rPr>
                    <w:t>3</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40306D" w14:textId="77777777" w:rsidR="001258D9" w:rsidRDefault="001258D9" w:rsidP="001258D9">
                  <w:pPr>
                    <w:spacing w:before="80" w:after="80"/>
                  </w:pPr>
                  <w:r>
                    <w:rPr>
                      <w:rFonts w:ascii="Arial" w:eastAsia="Arial" w:hAnsi="Arial" w:cs="Arial"/>
                      <w:color w:val="000000"/>
                      <w:sz w:val="17"/>
                      <w:szCs w:val="17"/>
                    </w:rPr>
                    <w:t>Servidores Procesamiento CCTV/WebRTC (Intel Xeon ≥64 cores, 512GB RAM, 30TB SSD)</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8E9FF6" w14:textId="77777777" w:rsidR="001258D9" w:rsidRDefault="001258D9" w:rsidP="001258D9">
                  <w:pPr>
                    <w:spacing w:before="80" w:after="80"/>
                    <w:jc w:val="center"/>
                  </w:pPr>
                  <w:r>
                    <w:rPr>
                      <w:rFonts w:ascii="Arial" w:eastAsia="Arial" w:hAnsi="Arial" w:cs="Arial"/>
                      <w:color w:val="000000"/>
                      <w:sz w:val="17"/>
                      <w:szCs w:val="17"/>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9B7C74" w14:textId="77777777" w:rsidR="001258D9" w:rsidRDefault="001258D9" w:rsidP="001258D9">
                  <w:pPr>
                    <w:spacing w:before="80" w:after="80"/>
                    <w:jc w:val="center"/>
                  </w:pPr>
                  <w:r>
                    <w:rPr>
                      <w:rFonts w:ascii="Arial" w:eastAsia="Arial" w:hAnsi="Arial" w:cs="Arial"/>
                      <w:color w:val="000000"/>
                      <w:sz w:val="17"/>
                      <w:szCs w:val="17"/>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02510C" w14:textId="77777777" w:rsidR="001258D9" w:rsidRDefault="001258D9" w:rsidP="001258D9">
                  <w:pPr>
                    <w:spacing w:before="80" w:after="80"/>
                    <w:jc w:val="center"/>
                  </w:pPr>
                  <w:r w:rsidRPr="00DF2946">
                    <w:rPr>
                      <w:rFonts w:ascii="Arial" w:eastAsia="Arial" w:hAnsi="Arial" w:cs="Arial"/>
                      <w:color w:val="000000"/>
                      <w:sz w:val="17"/>
                      <w:szCs w:val="17"/>
                    </w:rPr>
                    <w:t>$3.316.027.693</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EC0A35" w14:textId="77777777" w:rsidR="001258D9" w:rsidRDefault="001258D9" w:rsidP="001258D9">
                  <w:pPr>
                    <w:spacing w:before="80" w:after="80"/>
                    <w:jc w:val="center"/>
                  </w:pPr>
                  <w:r w:rsidRPr="00DF2946">
                    <w:rPr>
                      <w:rFonts w:ascii="Arial" w:eastAsia="Arial" w:hAnsi="Arial" w:cs="Arial"/>
                      <w:color w:val="000000"/>
                      <w:sz w:val="17"/>
                      <w:szCs w:val="17"/>
                    </w:rPr>
                    <w:t>$3.316.027.693</w:t>
                  </w:r>
                </w:p>
              </w:tc>
            </w:tr>
            <w:tr w:rsidR="001258D9" w:rsidRPr="00F5142F" w14:paraId="094066B6" w14:textId="77777777" w:rsidTr="000E60BC">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67A40B" w14:textId="77777777" w:rsidR="001258D9" w:rsidRDefault="001258D9" w:rsidP="001258D9">
                  <w:pPr>
                    <w:spacing w:before="80" w:after="80"/>
                    <w:jc w:val="center"/>
                  </w:pPr>
                  <w:r>
                    <w:rPr>
                      <w:rFonts w:ascii="Arial" w:eastAsia="Arial" w:hAnsi="Arial" w:cs="Arial"/>
                      <w:color w:val="000000"/>
                      <w:sz w:val="17"/>
                      <w:szCs w:val="17"/>
                    </w:rPr>
                    <w:t>4</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CDB43" w14:textId="77777777" w:rsidR="001258D9" w:rsidRPr="00642F2E" w:rsidRDefault="001258D9" w:rsidP="001258D9">
                  <w:pPr>
                    <w:spacing w:before="80" w:after="80"/>
                    <w:rPr>
                      <w:lang w:val="pt-BR"/>
                    </w:rPr>
                  </w:pPr>
                  <w:r w:rsidRPr="00642F2E">
                    <w:rPr>
                      <w:rFonts w:ascii="Arial" w:eastAsia="Arial" w:hAnsi="Arial" w:cs="Arial"/>
                      <w:color w:val="000000"/>
                      <w:sz w:val="17"/>
                      <w:szCs w:val="17"/>
                      <w:lang w:val="pt-BR"/>
                    </w:rPr>
                    <w:t>Servidores Procesamiento IA / GPU (Intel Xeon ≥48 cores, 1TB RAM, 2x GPU 280GB HBM)</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44978E" w14:textId="77777777" w:rsidR="001258D9" w:rsidRPr="00E60E9E" w:rsidRDefault="001258D9" w:rsidP="001258D9">
                  <w:pPr>
                    <w:spacing w:before="80" w:after="80"/>
                    <w:jc w:val="center"/>
                    <w:rPr>
                      <w:lang w:val="pt-BR"/>
                    </w:rPr>
                  </w:pPr>
                  <w:r w:rsidRPr="00E60E9E">
                    <w:rPr>
                      <w:rFonts w:ascii="Arial" w:eastAsia="Arial" w:hAnsi="Arial" w:cs="Arial"/>
                      <w:color w:val="000000"/>
                      <w:sz w:val="17"/>
                      <w:szCs w:val="17"/>
                      <w:lang w:val="pt-BR"/>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76E0B3" w14:textId="77777777" w:rsidR="001258D9" w:rsidRPr="00E60E9E" w:rsidRDefault="001258D9" w:rsidP="001258D9">
                  <w:pPr>
                    <w:spacing w:before="80" w:after="80"/>
                    <w:jc w:val="center"/>
                    <w:rPr>
                      <w:lang w:val="pt-BR"/>
                    </w:rPr>
                  </w:pPr>
                  <w:r w:rsidRPr="00E60E9E">
                    <w:rPr>
                      <w:rFonts w:ascii="Arial" w:eastAsia="Arial" w:hAnsi="Arial" w:cs="Arial"/>
                      <w:color w:val="000000"/>
                      <w:sz w:val="17"/>
                      <w:szCs w:val="17"/>
                      <w:lang w:val="pt-BR"/>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972320" w14:textId="77777777" w:rsidR="001258D9" w:rsidRPr="00E60E9E" w:rsidRDefault="001258D9" w:rsidP="001258D9">
                  <w:pPr>
                    <w:spacing w:before="80" w:after="80"/>
                    <w:jc w:val="center"/>
                    <w:rPr>
                      <w:lang w:val="pt-BR"/>
                    </w:rPr>
                  </w:pPr>
                  <w:r w:rsidRPr="00DF2946">
                    <w:rPr>
                      <w:rFonts w:ascii="Arial" w:eastAsia="Arial" w:hAnsi="Arial" w:cs="Arial"/>
                      <w:color w:val="000000"/>
                      <w:sz w:val="17"/>
                      <w:szCs w:val="17"/>
                      <w:lang w:val="pt-BR"/>
                    </w:rPr>
                    <w:t>$3.575.845.155</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2B2BE8" w14:textId="77777777" w:rsidR="001258D9" w:rsidRPr="00E60E9E" w:rsidRDefault="001258D9" w:rsidP="001258D9">
                  <w:pPr>
                    <w:spacing w:before="80" w:after="80"/>
                    <w:jc w:val="center"/>
                    <w:rPr>
                      <w:lang w:val="pt-BR"/>
                    </w:rPr>
                  </w:pPr>
                  <w:r w:rsidRPr="00E60E9E">
                    <w:rPr>
                      <w:rFonts w:ascii="Arial" w:eastAsia="Arial" w:hAnsi="Arial" w:cs="Arial"/>
                      <w:color w:val="000000"/>
                      <w:sz w:val="17"/>
                      <w:szCs w:val="17"/>
                      <w:lang w:val="pt-BR"/>
                    </w:rPr>
                    <w:t>$5.601.081.741</w:t>
                  </w:r>
                </w:p>
              </w:tc>
            </w:tr>
            <w:tr w:rsidR="001258D9" w:rsidRPr="00F5142F" w14:paraId="26B72695" w14:textId="77777777" w:rsidTr="000E60BC">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B0F850" w14:textId="77777777" w:rsidR="001258D9" w:rsidRPr="00E60E9E" w:rsidRDefault="001258D9" w:rsidP="001258D9">
                  <w:pPr>
                    <w:spacing w:before="80" w:after="80"/>
                    <w:jc w:val="center"/>
                    <w:rPr>
                      <w:lang w:val="pt-BR"/>
                    </w:rPr>
                  </w:pPr>
                  <w:r w:rsidRPr="00E60E9E">
                    <w:rPr>
                      <w:rFonts w:ascii="Arial" w:eastAsia="Arial" w:hAnsi="Arial" w:cs="Arial"/>
                      <w:color w:val="000000"/>
                      <w:sz w:val="17"/>
                      <w:szCs w:val="17"/>
                      <w:lang w:val="pt-BR"/>
                    </w:rPr>
                    <w:t>5</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32BE46" w14:textId="77777777" w:rsidR="001258D9" w:rsidRPr="00E60E9E" w:rsidRDefault="001258D9" w:rsidP="001258D9">
                  <w:pPr>
                    <w:spacing w:before="80" w:after="80"/>
                    <w:rPr>
                      <w:lang w:val="pt-BR"/>
                    </w:rPr>
                  </w:pPr>
                  <w:r w:rsidRPr="00E60E9E">
                    <w:rPr>
                      <w:rFonts w:ascii="Arial" w:eastAsia="Arial" w:hAnsi="Arial" w:cs="Arial"/>
                      <w:color w:val="000000"/>
                      <w:sz w:val="17"/>
                      <w:szCs w:val="17"/>
                      <w:lang w:val="pt-BR"/>
                    </w:rPr>
                    <w:t>Servidores Clúster Base de Datos (Intel Xeon ≥64 cores, 512GB RAM, 10TB SSD)</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BA5987" w14:textId="77777777" w:rsidR="001258D9" w:rsidRPr="00E60E9E" w:rsidRDefault="001258D9" w:rsidP="001258D9">
                  <w:pPr>
                    <w:spacing w:before="80" w:after="80"/>
                    <w:jc w:val="center"/>
                    <w:rPr>
                      <w:lang w:val="pt-BR"/>
                    </w:rPr>
                  </w:pPr>
                  <w:r w:rsidRPr="00E60E9E">
                    <w:rPr>
                      <w:rFonts w:ascii="Arial" w:eastAsia="Arial" w:hAnsi="Arial" w:cs="Arial"/>
                      <w:color w:val="000000"/>
                      <w:sz w:val="17"/>
                      <w:szCs w:val="17"/>
                      <w:lang w:val="pt-BR"/>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93835" w14:textId="77777777" w:rsidR="001258D9" w:rsidRPr="00E60E9E" w:rsidRDefault="001258D9" w:rsidP="001258D9">
                  <w:pPr>
                    <w:spacing w:before="80" w:after="80"/>
                    <w:jc w:val="center"/>
                    <w:rPr>
                      <w:lang w:val="pt-BR"/>
                    </w:rPr>
                  </w:pPr>
                  <w:r w:rsidRPr="00E60E9E">
                    <w:rPr>
                      <w:rFonts w:ascii="Arial" w:eastAsia="Arial" w:hAnsi="Arial" w:cs="Arial"/>
                      <w:color w:val="000000"/>
                      <w:sz w:val="17"/>
                      <w:szCs w:val="17"/>
                      <w:lang w:val="pt-BR"/>
                    </w:rPr>
                    <w:t>2</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BE0A85" w14:textId="77777777" w:rsidR="001258D9" w:rsidRPr="00E60E9E" w:rsidRDefault="001258D9" w:rsidP="001258D9">
                  <w:pPr>
                    <w:spacing w:before="80" w:after="80"/>
                    <w:jc w:val="center"/>
                    <w:rPr>
                      <w:lang w:val="pt-BR"/>
                    </w:rPr>
                  </w:pPr>
                  <w:r w:rsidRPr="00DF2946">
                    <w:rPr>
                      <w:rFonts w:ascii="Arial" w:eastAsia="Arial" w:hAnsi="Arial" w:cs="Arial"/>
                      <w:color w:val="000000"/>
                      <w:sz w:val="17"/>
                      <w:szCs w:val="17"/>
                      <w:lang w:val="pt-BR"/>
                    </w:rPr>
                    <w:t>$3.951.806.836</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A64BD0" w14:textId="77777777" w:rsidR="001258D9" w:rsidRPr="00E60E9E" w:rsidRDefault="001258D9" w:rsidP="001258D9">
                  <w:pPr>
                    <w:spacing w:before="80" w:after="80"/>
                    <w:jc w:val="center"/>
                    <w:rPr>
                      <w:lang w:val="pt-BR"/>
                    </w:rPr>
                  </w:pPr>
                  <w:r w:rsidRPr="00DF2946">
                    <w:rPr>
                      <w:rFonts w:ascii="Arial" w:eastAsia="Arial" w:hAnsi="Arial" w:cs="Arial"/>
                      <w:color w:val="000000"/>
                      <w:sz w:val="17"/>
                      <w:szCs w:val="17"/>
                      <w:lang w:val="pt-BR"/>
                    </w:rPr>
                    <w:t>$7.903.613.672</w:t>
                  </w:r>
                </w:p>
              </w:tc>
            </w:tr>
            <w:tr w:rsidR="001258D9" w:rsidRPr="00F5142F" w14:paraId="1535BB76" w14:textId="77777777" w:rsidTr="000E60BC">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4FE88F" w14:textId="77777777" w:rsidR="001258D9" w:rsidRPr="00E60E9E" w:rsidRDefault="001258D9" w:rsidP="001258D9">
                  <w:pPr>
                    <w:spacing w:before="80" w:after="80"/>
                    <w:jc w:val="center"/>
                    <w:rPr>
                      <w:lang w:val="pt-BR"/>
                    </w:rPr>
                  </w:pPr>
                  <w:r w:rsidRPr="00E60E9E">
                    <w:rPr>
                      <w:rFonts w:ascii="Arial" w:eastAsia="Arial" w:hAnsi="Arial" w:cs="Arial"/>
                      <w:color w:val="000000"/>
                      <w:sz w:val="17"/>
                      <w:szCs w:val="17"/>
                      <w:lang w:val="pt-BR"/>
                    </w:rPr>
                    <w:t>6</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99AC43" w14:textId="77777777" w:rsidR="001258D9" w:rsidRPr="00E60E9E" w:rsidRDefault="001258D9" w:rsidP="001258D9">
                  <w:pPr>
                    <w:spacing w:before="80" w:after="80"/>
                    <w:rPr>
                      <w:lang w:val="pt-BR"/>
                    </w:rPr>
                  </w:pPr>
                  <w:r w:rsidRPr="00E60E9E">
                    <w:rPr>
                      <w:rFonts w:ascii="Arial" w:eastAsia="Arial" w:hAnsi="Arial" w:cs="Arial"/>
                      <w:color w:val="000000"/>
                      <w:sz w:val="17"/>
                      <w:szCs w:val="17"/>
                      <w:lang w:val="pt-BR"/>
                    </w:rPr>
                    <w:t>Almacenamiento Unificado NAS/SAN (Min. 500 TB efectivos RAID 6, 25Gb Ethernet / 32Gb FC)</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7258E9" w14:textId="77777777" w:rsidR="001258D9" w:rsidRPr="00E60E9E" w:rsidRDefault="001258D9" w:rsidP="001258D9">
                  <w:pPr>
                    <w:spacing w:before="80" w:after="80"/>
                    <w:jc w:val="center"/>
                    <w:rPr>
                      <w:lang w:val="pt-BR"/>
                    </w:rPr>
                  </w:pPr>
                  <w:r w:rsidRPr="00E60E9E">
                    <w:rPr>
                      <w:rFonts w:ascii="Arial" w:eastAsia="Arial" w:hAnsi="Arial" w:cs="Arial"/>
                      <w:color w:val="000000"/>
                      <w:sz w:val="17"/>
                      <w:szCs w:val="17"/>
                      <w:lang w:val="pt-BR"/>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C9C2EE" w14:textId="77777777" w:rsidR="001258D9" w:rsidRPr="00E60E9E" w:rsidRDefault="001258D9" w:rsidP="001258D9">
                  <w:pPr>
                    <w:spacing w:before="80" w:after="80"/>
                    <w:jc w:val="center"/>
                    <w:rPr>
                      <w:lang w:val="pt-BR"/>
                    </w:rPr>
                  </w:pPr>
                  <w:r w:rsidRPr="00E60E9E">
                    <w:rPr>
                      <w:rFonts w:ascii="Arial" w:eastAsia="Arial" w:hAnsi="Arial" w:cs="Arial"/>
                      <w:color w:val="000000"/>
                      <w:sz w:val="17"/>
                      <w:szCs w:val="17"/>
                      <w:lang w:val="pt-BR"/>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47E798" w14:textId="77777777" w:rsidR="001258D9" w:rsidRPr="00E60E9E" w:rsidRDefault="001258D9" w:rsidP="001258D9">
                  <w:pPr>
                    <w:spacing w:before="80" w:after="80"/>
                    <w:jc w:val="center"/>
                    <w:rPr>
                      <w:lang w:val="pt-BR"/>
                    </w:rPr>
                  </w:pPr>
                  <w:r w:rsidRPr="00DF2946">
                    <w:rPr>
                      <w:rFonts w:ascii="Arial" w:eastAsia="Arial" w:hAnsi="Arial" w:cs="Arial"/>
                      <w:color w:val="000000"/>
                      <w:sz w:val="17"/>
                      <w:szCs w:val="17"/>
                      <w:lang w:val="pt-BR"/>
                    </w:rPr>
                    <w:t>$4.023.915.923</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8CA8D5" w14:textId="77777777" w:rsidR="001258D9" w:rsidRPr="00E60E9E" w:rsidRDefault="001258D9" w:rsidP="001258D9">
                  <w:pPr>
                    <w:spacing w:before="80" w:after="80"/>
                    <w:jc w:val="center"/>
                    <w:rPr>
                      <w:lang w:val="pt-BR"/>
                    </w:rPr>
                  </w:pPr>
                  <w:r w:rsidRPr="00DF2946">
                    <w:rPr>
                      <w:rFonts w:ascii="Arial" w:eastAsia="Arial" w:hAnsi="Arial" w:cs="Arial"/>
                      <w:color w:val="000000"/>
                      <w:sz w:val="17"/>
                      <w:szCs w:val="17"/>
                      <w:lang w:val="pt-BR"/>
                    </w:rPr>
                    <w:t>$4.023.915.923</w:t>
                  </w:r>
                </w:p>
              </w:tc>
            </w:tr>
            <w:tr w:rsidR="001258D9" w:rsidRPr="00F5142F" w14:paraId="4A393C8F" w14:textId="77777777" w:rsidTr="000E60BC">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656DAA" w14:textId="77777777" w:rsidR="001258D9" w:rsidRPr="00E60E9E" w:rsidRDefault="001258D9" w:rsidP="001258D9">
                  <w:pPr>
                    <w:spacing w:before="80" w:after="80"/>
                    <w:jc w:val="center"/>
                    <w:rPr>
                      <w:lang w:val="pt-BR"/>
                    </w:rPr>
                  </w:pPr>
                  <w:r w:rsidRPr="00E60E9E">
                    <w:rPr>
                      <w:rFonts w:ascii="Arial" w:eastAsia="Arial" w:hAnsi="Arial" w:cs="Arial"/>
                      <w:color w:val="000000"/>
                      <w:sz w:val="17"/>
                      <w:szCs w:val="17"/>
                      <w:lang w:val="pt-BR"/>
                    </w:rPr>
                    <w:t>7</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2CFDC1" w14:textId="77777777" w:rsidR="001258D9" w:rsidRPr="00E60E9E" w:rsidRDefault="001258D9" w:rsidP="001258D9">
                  <w:pPr>
                    <w:spacing w:before="80" w:after="80"/>
                    <w:rPr>
                      <w:lang w:val="pt-BR"/>
                    </w:rPr>
                  </w:pPr>
                  <w:r w:rsidRPr="00E60E9E">
                    <w:rPr>
                      <w:rFonts w:ascii="Arial" w:eastAsia="Arial" w:hAnsi="Arial" w:cs="Arial"/>
                      <w:color w:val="000000"/>
                      <w:sz w:val="17"/>
                      <w:szCs w:val="17"/>
                      <w:lang w:val="pt-BR"/>
                    </w:rPr>
                    <w:t>Servidores de Seguridad y Monitoreo (Intel Xeon ≥16 cores, 128GB RAM, HSM Integrado)</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0FBDA4" w14:textId="77777777" w:rsidR="001258D9" w:rsidRPr="00E60E9E" w:rsidRDefault="001258D9" w:rsidP="001258D9">
                  <w:pPr>
                    <w:spacing w:before="80" w:after="80"/>
                    <w:jc w:val="center"/>
                    <w:rPr>
                      <w:lang w:val="pt-BR"/>
                    </w:rPr>
                  </w:pPr>
                  <w:r w:rsidRPr="00E60E9E">
                    <w:rPr>
                      <w:rFonts w:ascii="Arial" w:eastAsia="Arial" w:hAnsi="Arial" w:cs="Arial"/>
                      <w:color w:val="000000"/>
                      <w:sz w:val="17"/>
                      <w:szCs w:val="17"/>
                      <w:lang w:val="pt-BR"/>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EAFEF6" w14:textId="77777777" w:rsidR="001258D9" w:rsidRPr="00E60E9E" w:rsidRDefault="001258D9" w:rsidP="001258D9">
                  <w:pPr>
                    <w:spacing w:before="80" w:after="80"/>
                    <w:jc w:val="center"/>
                    <w:rPr>
                      <w:lang w:val="pt-BR"/>
                    </w:rPr>
                  </w:pPr>
                  <w:r w:rsidRPr="00E60E9E">
                    <w:rPr>
                      <w:rFonts w:ascii="Arial" w:eastAsia="Arial" w:hAnsi="Arial" w:cs="Arial"/>
                      <w:color w:val="000000"/>
                      <w:sz w:val="17"/>
                      <w:szCs w:val="17"/>
                      <w:lang w:val="pt-BR"/>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442106" w14:textId="77777777" w:rsidR="001258D9" w:rsidRPr="00E60E9E" w:rsidRDefault="001258D9" w:rsidP="001258D9">
                  <w:pPr>
                    <w:spacing w:before="80" w:after="80"/>
                    <w:jc w:val="center"/>
                    <w:rPr>
                      <w:lang w:val="pt-BR"/>
                    </w:rPr>
                  </w:pPr>
                  <w:r w:rsidRPr="00DF2946">
                    <w:rPr>
                      <w:rFonts w:ascii="Arial" w:eastAsia="Arial" w:hAnsi="Arial" w:cs="Arial"/>
                      <w:color w:val="000000"/>
                      <w:sz w:val="17"/>
                      <w:szCs w:val="17"/>
                      <w:lang w:val="pt-BR"/>
                    </w:rPr>
                    <w:t>$4.991.898.728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B3BBD2" w14:textId="77777777" w:rsidR="001258D9" w:rsidRPr="00E60E9E" w:rsidRDefault="001258D9" w:rsidP="001258D9">
                  <w:pPr>
                    <w:spacing w:before="80" w:after="80"/>
                    <w:jc w:val="center"/>
                    <w:rPr>
                      <w:lang w:val="pt-BR"/>
                    </w:rPr>
                  </w:pPr>
                  <w:r w:rsidRPr="00DF2946">
                    <w:rPr>
                      <w:rFonts w:ascii="Arial" w:eastAsia="Arial" w:hAnsi="Arial" w:cs="Arial"/>
                      <w:color w:val="000000"/>
                      <w:sz w:val="17"/>
                      <w:szCs w:val="17"/>
                      <w:lang w:val="pt-BR"/>
                    </w:rPr>
                    <w:t>$4.991.898.728</w:t>
                  </w:r>
                </w:p>
              </w:tc>
            </w:tr>
            <w:tr w:rsidR="001258D9" w:rsidRPr="00F5142F" w14:paraId="75312CDF" w14:textId="77777777" w:rsidTr="000E60BC">
              <w:tc>
                <w:tcPr>
                  <w:tcW w:w="7480" w:type="dxa"/>
                  <w:gridSpan w:val="5"/>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10D5088D" w14:textId="77777777" w:rsidR="001258D9" w:rsidRPr="00E60E9E" w:rsidRDefault="001258D9" w:rsidP="001258D9">
                  <w:pPr>
                    <w:spacing w:before="80" w:after="80"/>
                    <w:rPr>
                      <w:lang w:val="pt-BR"/>
                    </w:rPr>
                  </w:pPr>
                  <w:r w:rsidRPr="00E60E9E">
                    <w:rPr>
                      <w:rFonts w:ascii="Arial" w:eastAsia="Arial" w:hAnsi="Arial" w:cs="Arial"/>
                      <w:b/>
                      <w:bCs/>
                      <w:sz w:val="17"/>
                      <w:szCs w:val="17"/>
                      <w:lang w:val="pt-BR"/>
                    </w:rPr>
                    <w:t>VALOR TOTA</w:t>
                  </w:r>
                  <w:r>
                    <w:rPr>
                      <w:rFonts w:ascii="Arial" w:eastAsia="Arial" w:hAnsi="Arial" w:cs="Arial"/>
                      <w:b/>
                      <w:bCs/>
                      <w:sz w:val="17"/>
                      <w:szCs w:val="17"/>
                      <w:lang w:val="pt-BR"/>
                    </w:rPr>
                    <w:t>L</w:t>
                  </w:r>
                </w:p>
              </w:tc>
              <w:tc>
                <w:tcPr>
                  <w:tcW w:w="1880"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57B5D174" w14:textId="77777777" w:rsidR="001258D9" w:rsidRPr="00E60E9E" w:rsidRDefault="001258D9" w:rsidP="001258D9">
                  <w:pPr>
                    <w:spacing w:before="80" w:after="80"/>
                    <w:jc w:val="center"/>
                    <w:rPr>
                      <w:lang w:val="pt-BR"/>
                    </w:rPr>
                  </w:pPr>
                  <w:r w:rsidRPr="00DF2946">
                    <w:rPr>
                      <w:rFonts w:ascii="Arial" w:eastAsia="Arial" w:hAnsi="Arial" w:cs="Arial"/>
                      <w:b/>
                      <w:bCs/>
                      <w:sz w:val="17"/>
                      <w:szCs w:val="17"/>
                      <w:lang w:val="pt-BR"/>
                    </w:rPr>
                    <w:t>$54.505.653.937</w:t>
                  </w:r>
                </w:p>
              </w:tc>
            </w:tr>
          </w:tbl>
          <w:p w14:paraId="366E6138" w14:textId="456A815E" w:rsidR="00CA649F" w:rsidRPr="00E60E9E" w:rsidRDefault="00CA649F" w:rsidP="00AD7061">
            <w:pPr>
              <w:jc w:val="both"/>
              <w:rPr>
                <w:rFonts w:ascii="Arial" w:hAnsi="Arial" w:cs="Arial"/>
                <w:sz w:val="22"/>
                <w:szCs w:val="22"/>
                <w:lang w:val="pt-BR"/>
              </w:rPr>
            </w:pPr>
            <w:r>
              <w:rPr>
                <w:rFonts w:ascii="Arial" w:hAnsi="Arial" w:cs="Arial"/>
                <w:sz w:val="22"/>
                <w:szCs w:val="22"/>
                <w:lang w:val="pt-BR"/>
              </w:rPr>
              <w:t>Anexo 2: Cotizaciones.</w:t>
            </w:r>
          </w:p>
          <w:p w14:paraId="716325F0" w14:textId="77777777" w:rsidR="00C47C56" w:rsidRPr="00E60E9E" w:rsidRDefault="00C47C56" w:rsidP="00AD7061">
            <w:pPr>
              <w:jc w:val="both"/>
              <w:rPr>
                <w:rFonts w:ascii="Arial" w:hAnsi="Arial" w:cs="Arial"/>
                <w:lang w:val="pt-BR"/>
              </w:rPr>
            </w:pPr>
          </w:p>
          <w:p w14:paraId="6F1470FE" w14:textId="6A763121" w:rsidR="00147616" w:rsidRDefault="00AD7061" w:rsidP="00AD7061">
            <w:pPr>
              <w:jc w:val="both"/>
              <w:rPr>
                <w:rFonts w:ascii="Arial" w:hAnsi="Arial" w:cs="Arial"/>
                <w:color w:val="000000"/>
                <w:sz w:val="22"/>
                <w:szCs w:val="22"/>
              </w:rPr>
            </w:pPr>
            <w:r>
              <w:rPr>
                <w:rFonts w:ascii="Arial" w:hAnsi="Arial" w:cs="Arial"/>
                <w:b/>
                <w:bCs/>
                <w:color w:val="000000"/>
                <w:sz w:val="22"/>
                <w:szCs w:val="22"/>
              </w:rPr>
              <w:t>Nota 1:</w:t>
            </w:r>
            <w:r>
              <w:rPr>
                <w:rFonts w:ascii="Arial" w:hAnsi="Arial" w:cs="Arial"/>
                <w:color w:val="000000"/>
                <w:sz w:val="22"/>
                <w:szCs w:val="22"/>
              </w:rPr>
              <w:t xml:space="preserve"> Los valores unitarios y parciales presentados corresponden a una estimación ponderada basada en el estudio de mercado realizado con cuatro (4) proveedores (Coinsalt, IndraCompany, SdtIngeniería y Smartlocknet). Los valores están sujetos a ajustes definitivos según la negociación final y las especificaciones técnicas detalladas en los anexos. En los valores de este presupuesto se contemplan todos los costos directos e indirectos (incluyendo impuestos, licencias, permisos, conexiones, etc.), Los precios de referencia establecidos en el presente proyecto se fundamentan en el análisis del sector, estudios de mercado y cotizaciones preliminares; no obstante, estos valores tienen un carácter estimado y podrán ajustarse en el marco del proceso de contratación de acuerdo con las condiciones reales del mercado al momento de la adjudicación, incluyendo las dinámicas propias de mecanismos competitivos como la subasta inversa, la actualización de cotizaciones por parte de la entidad contratante y las ofertas económicas presentadas por los proponentes.</w:t>
            </w:r>
          </w:p>
          <w:p w14:paraId="1A2FCD45" w14:textId="044A3266" w:rsidR="000F3702" w:rsidRDefault="00F5142F" w:rsidP="00AD7061">
            <w:pPr>
              <w:jc w:val="both"/>
              <w:rPr>
                <w:rFonts w:ascii="Arial" w:hAnsi="Arial" w:cs="Arial"/>
                <w:color w:val="000000"/>
                <w:sz w:val="22"/>
                <w:szCs w:val="22"/>
              </w:rPr>
            </w:pPr>
            <w:r w:rsidRPr="00F5142F">
              <w:rPr>
                <w:rFonts w:ascii="Arial" w:hAnsi="Arial" w:cs="Arial"/>
                <w:b/>
                <w:bCs/>
                <w:color w:val="000000"/>
                <w:sz w:val="22"/>
                <w:szCs w:val="22"/>
              </w:rPr>
              <w:lastRenderedPageBreak/>
              <w:t>Nota 2:</w:t>
            </w:r>
            <w:r w:rsidRPr="00F5142F">
              <w:rPr>
                <w:rFonts w:ascii="Arial" w:hAnsi="Arial" w:cs="Arial"/>
                <w:color w:val="000000"/>
                <w:sz w:val="22"/>
                <w:szCs w:val="22"/>
              </w:rPr>
              <w:t xml:space="preserve"> No se tendrá en cuenta la cotización presentada por la firma SANOLIVAR S.A.S., toda vez que se evidenció la ausencia de cotización de algunos de los componentes requeridos en la solicitud. En consecuencia, dicha propuesta no será considerada dentro del estudio del presupuesto detallado, con el fin de no afectar el cálculo de la media aritmética y garantizar una evaluación objetiva, uniforme y transversal de las cotizaciones recibidas.</w:t>
            </w:r>
          </w:p>
          <w:p w14:paraId="100FB35F" w14:textId="77777777" w:rsidR="00F5142F" w:rsidRDefault="00F5142F" w:rsidP="00AD7061">
            <w:pPr>
              <w:jc w:val="both"/>
              <w:rPr>
                <w:rFonts w:ascii="Arial" w:hAnsi="Arial" w:cs="Arial"/>
                <w:color w:val="000000"/>
                <w:sz w:val="22"/>
                <w:szCs w:val="22"/>
              </w:rPr>
            </w:pPr>
          </w:p>
          <w:p w14:paraId="37C53B40" w14:textId="4707618C" w:rsidR="001C73C9" w:rsidRPr="001C73C9" w:rsidRDefault="001C73C9" w:rsidP="001C73C9">
            <w:pPr>
              <w:rPr>
                <w:rFonts w:ascii="Arial" w:hAnsi="Arial" w:cs="Arial"/>
                <w:b/>
                <w:sz w:val="22"/>
                <w:szCs w:val="22"/>
              </w:rPr>
            </w:pPr>
            <w:r>
              <w:rPr>
                <w:rFonts w:ascii="Arial" w:hAnsi="Arial" w:cs="Arial"/>
                <w:b/>
                <w:sz w:val="22"/>
                <w:szCs w:val="22"/>
              </w:rPr>
              <w:t>PRESUPUESTO TOTAL</w:t>
            </w:r>
          </w:p>
          <w:p w14:paraId="56DF428A" w14:textId="77777777" w:rsidR="001C73C9" w:rsidRPr="001E4635" w:rsidRDefault="001C73C9" w:rsidP="0090061C">
            <w:pPr>
              <w:jc w:val="both"/>
              <w:rPr>
                <w:rFonts w:ascii="Arial" w:hAnsi="Arial" w:cs="Arial"/>
                <w:b/>
                <w:bCs/>
                <w:color w:val="000000"/>
                <w:sz w:val="12"/>
                <w:szCs w:val="12"/>
              </w:rPr>
            </w:pP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782"/>
              <w:gridCol w:w="2308"/>
            </w:tblGrid>
            <w:tr w:rsidR="001C4FA1" w:rsidRPr="007E0B32" w14:paraId="585F7AF6" w14:textId="77777777" w:rsidTr="000B39FB">
              <w:trPr>
                <w:trHeight w:val="45"/>
                <w:jc w:val="center"/>
              </w:trPr>
              <w:tc>
                <w:tcPr>
                  <w:tcW w:w="6782" w:type="dxa"/>
                  <w:tcBorders>
                    <w:bottom w:val="single" w:sz="4" w:space="0" w:color="auto"/>
                  </w:tcBorders>
                  <w:noWrap/>
                  <w:vAlign w:val="center"/>
                </w:tcPr>
                <w:p w14:paraId="73D5ACD0" w14:textId="673D1C26" w:rsidR="001C4FA1" w:rsidRPr="006F0D6C" w:rsidRDefault="001C4FA1" w:rsidP="00BF068A">
                  <w:pPr>
                    <w:jc w:val="right"/>
                    <w:rPr>
                      <w:rFonts w:ascii="Arial" w:hAnsi="Arial" w:cs="Arial"/>
                      <w:b/>
                      <w:bCs/>
                      <w:color w:val="000000"/>
                      <w:sz w:val="22"/>
                      <w:szCs w:val="22"/>
                    </w:rPr>
                  </w:pPr>
                  <w:r>
                    <w:rPr>
                      <w:rFonts w:ascii="Arial" w:hAnsi="Arial" w:cs="Arial"/>
                      <w:b/>
                      <w:bCs/>
                      <w:color w:val="000000"/>
                      <w:sz w:val="22"/>
                      <w:szCs w:val="22"/>
                    </w:rPr>
                    <w:t xml:space="preserve">VALOR TOTAL DEL PROYECTO </w:t>
                  </w:r>
                  <w:r>
                    <w:rPr>
                      <w:rFonts w:ascii="Arial" w:hAnsi="Arial" w:cs="Arial"/>
                      <w:color w:val="000000"/>
                      <w:sz w:val="22"/>
                      <w:szCs w:val="22"/>
                    </w:rPr>
                    <w:t xml:space="preserve"> </w:t>
                  </w:r>
                </w:p>
              </w:tc>
              <w:tc>
                <w:tcPr>
                  <w:tcW w:w="2308" w:type="dxa"/>
                  <w:tcBorders>
                    <w:bottom w:val="single" w:sz="4" w:space="0" w:color="auto"/>
                  </w:tcBorders>
                  <w:vAlign w:val="center"/>
                </w:tcPr>
                <w:p w14:paraId="0DC84DDB" w14:textId="317D3BFF" w:rsidR="001C4FA1" w:rsidRPr="00861FFC" w:rsidRDefault="00250C7D" w:rsidP="00861FFC">
                  <w:pPr>
                    <w:jc w:val="center"/>
                    <w:rPr>
                      <w:rFonts w:ascii="Arial" w:hAnsi="Arial" w:cs="Arial"/>
                      <w:b/>
                      <w:bCs/>
                      <w:i/>
                      <w:iCs/>
                      <w:sz w:val="22"/>
                      <w:szCs w:val="22"/>
                      <w:lang w:val="es-CO"/>
                    </w:rPr>
                  </w:pPr>
                  <w:r w:rsidRPr="00250C7D">
                    <w:rPr>
                      <w:rFonts w:ascii="Arial" w:hAnsi="Arial" w:cs="Arial"/>
                      <w:b/>
                      <w:bCs/>
                      <w:i/>
                      <w:iCs/>
                      <w:sz w:val="22"/>
                      <w:szCs w:val="22"/>
                      <w:lang w:val="es-CO"/>
                    </w:rPr>
                    <w:t>$54.505.653.937</w:t>
                  </w:r>
                </w:p>
              </w:tc>
            </w:tr>
          </w:tbl>
          <w:p w14:paraId="1884BB9E" w14:textId="77777777" w:rsidR="00C46A3A" w:rsidRPr="001E4635" w:rsidRDefault="00C46A3A" w:rsidP="0052643E">
            <w:pPr>
              <w:jc w:val="both"/>
              <w:rPr>
                <w:rFonts w:ascii="Arial" w:hAnsi="Arial" w:cs="Arial"/>
                <w:i/>
                <w:iCs/>
                <w:color w:val="2F5496"/>
                <w:sz w:val="6"/>
                <w:szCs w:val="6"/>
              </w:rPr>
            </w:pPr>
          </w:p>
          <w:p w14:paraId="43C00C6D" w14:textId="41E78F6B" w:rsidR="006B1B50" w:rsidRPr="00A42ADA" w:rsidRDefault="006B1B50" w:rsidP="008A355F">
            <w:pPr>
              <w:ind w:left="708" w:hanging="708"/>
              <w:jc w:val="both"/>
              <w:rPr>
                <w:rFonts w:ascii="Arial" w:hAnsi="Arial" w:cs="Arial"/>
                <w:i/>
                <w:iCs/>
                <w:color w:val="2F5496"/>
                <w:sz w:val="8"/>
                <w:szCs w:val="8"/>
              </w:rPr>
            </w:pPr>
          </w:p>
        </w:tc>
      </w:tr>
      <w:tr w:rsidR="00FC6BB3" w:rsidRPr="00135ACE" w14:paraId="079EABDF" w14:textId="77777777" w:rsidTr="004904C0">
        <w:tc>
          <w:tcPr>
            <w:tcW w:w="9669" w:type="dxa"/>
          </w:tcPr>
          <w:p w14:paraId="0C5A84A0" w14:textId="77777777" w:rsidR="00FC6BB3" w:rsidRPr="00135ACE" w:rsidRDefault="00FC6BB3" w:rsidP="00E34F0C">
            <w:pPr>
              <w:numPr>
                <w:ilvl w:val="0"/>
                <w:numId w:val="16"/>
              </w:numPr>
              <w:ind w:left="342"/>
              <w:rPr>
                <w:rFonts w:ascii="Arial" w:hAnsi="Arial" w:cs="Arial"/>
                <w:sz w:val="22"/>
                <w:szCs w:val="22"/>
              </w:rPr>
            </w:pPr>
            <w:r>
              <w:rPr>
                <w:rFonts w:ascii="Arial" w:hAnsi="Arial" w:cs="Arial"/>
                <w:b/>
                <w:sz w:val="22"/>
                <w:szCs w:val="22"/>
              </w:rPr>
              <w:lastRenderedPageBreak/>
              <w:t>COFINANCIACIÓN</w:t>
            </w:r>
          </w:p>
        </w:tc>
      </w:tr>
      <w:tr w:rsidR="00FC6BB3" w:rsidRPr="00135ACE" w14:paraId="6D2A6B89" w14:textId="77777777" w:rsidTr="004904C0">
        <w:trPr>
          <w:trHeight w:val="980"/>
        </w:trPr>
        <w:tc>
          <w:tcPr>
            <w:tcW w:w="9669" w:type="dxa"/>
          </w:tcPr>
          <w:p w14:paraId="6D3430E6" w14:textId="77777777" w:rsidR="00FC6BB3" w:rsidRDefault="00FC6BB3">
            <w:pPr>
              <w:jc w:val="both"/>
              <w:rPr>
                <w:rFonts w:ascii="Arial" w:hAnsi="Arial" w:cs="Arial"/>
                <w:i/>
                <w:iCs/>
                <w:color w:val="2F5496"/>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56"/>
              <w:gridCol w:w="2623"/>
              <w:gridCol w:w="2964"/>
            </w:tblGrid>
            <w:tr w:rsidR="00C47C56" w14:paraId="6F652F54" w14:textId="77777777" w:rsidTr="00E50CA1">
              <w:trPr>
                <w:jc w:val="center"/>
              </w:trPr>
              <w:tc>
                <w:tcPr>
                  <w:tcW w:w="3856" w:type="dxa"/>
                  <w:tcBorders>
                    <w:top w:val="single" w:sz="4" w:space="0" w:color="000000"/>
                    <w:left w:val="single" w:sz="4" w:space="0" w:color="000000"/>
                    <w:bottom w:val="single" w:sz="4" w:space="0" w:color="000000"/>
                    <w:right w:val="single" w:sz="4" w:space="0" w:color="000000"/>
                  </w:tcBorders>
                  <w:vAlign w:val="center"/>
                  <w:hideMark/>
                </w:tcPr>
                <w:p w14:paraId="17B29FE5" w14:textId="77777777" w:rsidR="00C47C56" w:rsidRPr="00D803A1" w:rsidRDefault="00C47C56" w:rsidP="00C47C56">
                  <w:pPr>
                    <w:rPr>
                      <w:rFonts w:ascii="Arial" w:hAnsi="Arial" w:cs="Arial"/>
                      <w:b/>
                      <w:sz w:val="22"/>
                      <w:szCs w:val="22"/>
                    </w:rPr>
                  </w:pPr>
                  <w:r>
                    <w:rPr>
                      <w:rFonts w:ascii="Arial" w:hAnsi="Arial" w:cs="Arial"/>
                      <w:b/>
                      <w:sz w:val="22"/>
                      <w:szCs w:val="22"/>
                    </w:rPr>
                    <w:t xml:space="preserve">Nombre del financiador </w:t>
                  </w:r>
                </w:p>
              </w:tc>
              <w:tc>
                <w:tcPr>
                  <w:tcW w:w="2623" w:type="dxa"/>
                  <w:tcBorders>
                    <w:top w:val="single" w:sz="4" w:space="0" w:color="000000"/>
                    <w:left w:val="single" w:sz="4" w:space="0" w:color="000000"/>
                    <w:bottom w:val="single" w:sz="4" w:space="0" w:color="000000"/>
                    <w:right w:val="single" w:sz="4" w:space="0" w:color="000000"/>
                  </w:tcBorders>
                  <w:vAlign w:val="center"/>
                  <w:hideMark/>
                </w:tcPr>
                <w:p w14:paraId="3AACD95A" w14:textId="77777777" w:rsidR="00C47C56" w:rsidRPr="00D803A1" w:rsidRDefault="00C47C56" w:rsidP="00C47C56">
                  <w:pPr>
                    <w:jc w:val="center"/>
                    <w:rPr>
                      <w:rFonts w:ascii="Arial" w:hAnsi="Arial" w:cs="Arial"/>
                      <w:b/>
                      <w:sz w:val="22"/>
                      <w:szCs w:val="22"/>
                    </w:rPr>
                  </w:pPr>
                  <w:r>
                    <w:rPr>
                      <w:rFonts w:ascii="Arial" w:hAnsi="Arial" w:cs="Arial"/>
                      <w:b/>
                      <w:sz w:val="22"/>
                      <w:szCs w:val="22"/>
                    </w:rPr>
                    <w:t xml:space="preserve">% financiación </w:t>
                  </w:r>
                </w:p>
              </w:tc>
              <w:tc>
                <w:tcPr>
                  <w:tcW w:w="2964" w:type="dxa"/>
                  <w:tcBorders>
                    <w:top w:val="single" w:sz="4" w:space="0" w:color="000000"/>
                    <w:left w:val="single" w:sz="4" w:space="0" w:color="000000"/>
                    <w:bottom w:val="single" w:sz="4" w:space="0" w:color="000000"/>
                    <w:right w:val="single" w:sz="4" w:space="0" w:color="000000"/>
                  </w:tcBorders>
                  <w:vAlign w:val="center"/>
                  <w:hideMark/>
                </w:tcPr>
                <w:p w14:paraId="141B1E46" w14:textId="77777777" w:rsidR="00C47C56" w:rsidRPr="00D803A1" w:rsidRDefault="00C47C56" w:rsidP="00C47C56">
                  <w:pPr>
                    <w:jc w:val="center"/>
                    <w:rPr>
                      <w:rFonts w:ascii="Arial" w:hAnsi="Arial" w:cs="Arial"/>
                      <w:b/>
                      <w:sz w:val="22"/>
                      <w:szCs w:val="22"/>
                    </w:rPr>
                  </w:pPr>
                  <w:r>
                    <w:rPr>
                      <w:rFonts w:ascii="Arial" w:hAnsi="Arial" w:cs="Arial"/>
                      <w:b/>
                      <w:sz w:val="22"/>
                      <w:szCs w:val="22"/>
                    </w:rPr>
                    <w:t>Valor</w:t>
                  </w:r>
                </w:p>
              </w:tc>
            </w:tr>
            <w:tr w:rsidR="00C47C56" w14:paraId="3FE59C8C" w14:textId="77777777" w:rsidTr="000B39FB">
              <w:trPr>
                <w:trHeight w:val="45"/>
                <w:jc w:val="center"/>
              </w:trPr>
              <w:tc>
                <w:tcPr>
                  <w:tcW w:w="3856" w:type="dxa"/>
                  <w:tcBorders>
                    <w:top w:val="single" w:sz="4" w:space="0" w:color="000000"/>
                    <w:left w:val="single" w:sz="4" w:space="0" w:color="000000"/>
                    <w:bottom w:val="single" w:sz="4" w:space="0" w:color="000000"/>
                    <w:right w:val="single" w:sz="4" w:space="0" w:color="000000"/>
                  </w:tcBorders>
                  <w:vAlign w:val="center"/>
                  <w:hideMark/>
                </w:tcPr>
                <w:p w14:paraId="17D5A9CC" w14:textId="77777777" w:rsidR="00C47C56" w:rsidRPr="00252054" w:rsidRDefault="00C47C56" w:rsidP="00C47C56">
                  <w:pPr>
                    <w:jc w:val="center"/>
                    <w:rPr>
                      <w:rFonts w:ascii="Arial" w:hAnsi="Arial" w:cs="Arial"/>
                      <w:bCs/>
                      <w:sz w:val="20"/>
                      <w:szCs w:val="20"/>
                    </w:rPr>
                  </w:pPr>
                  <w:r>
                    <w:rPr>
                      <w:rFonts w:ascii="Arial" w:hAnsi="Arial" w:cs="Arial"/>
                      <w:b/>
                      <w:bCs/>
                      <w:i/>
                      <w:iCs/>
                      <w:sz w:val="20"/>
                      <w:szCs w:val="20"/>
                    </w:rPr>
                    <w:t>NO APLICA</w:t>
                  </w:r>
                </w:p>
              </w:tc>
              <w:tc>
                <w:tcPr>
                  <w:tcW w:w="2623" w:type="dxa"/>
                  <w:tcBorders>
                    <w:top w:val="single" w:sz="4" w:space="0" w:color="000000"/>
                    <w:left w:val="single" w:sz="4" w:space="0" w:color="000000"/>
                    <w:bottom w:val="single" w:sz="4" w:space="0" w:color="000000"/>
                    <w:right w:val="single" w:sz="4" w:space="0" w:color="000000"/>
                  </w:tcBorders>
                  <w:vAlign w:val="center"/>
                  <w:hideMark/>
                </w:tcPr>
                <w:p w14:paraId="7ADFA962" w14:textId="77777777" w:rsidR="00C47C56" w:rsidRPr="00252054" w:rsidRDefault="00C47C56" w:rsidP="00C47C56">
                  <w:pPr>
                    <w:jc w:val="center"/>
                    <w:rPr>
                      <w:rFonts w:ascii="Arial" w:hAnsi="Arial" w:cs="Arial"/>
                      <w:i/>
                      <w:iCs/>
                      <w:sz w:val="20"/>
                      <w:szCs w:val="20"/>
                    </w:rPr>
                  </w:pPr>
                  <w:r>
                    <w:rPr>
                      <w:rFonts w:ascii="Arial" w:hAnsi="Arial" w:cs="Arial"/>
                      <w:b/>
                      <w:bCs/>
                      <w:i/>
                      <w:iCs/>
                      <w:sz w:val="20"/>
                      <w:szCs w:val="20"/>
                    </w:rPr>
                    <w:t>NO APLICA</w:t>
                  </w:r>
                </w:p>
              </w:tc>
              <w:tc>
                <w:tcPr>
                  <w:tcW w:w="2964" w:type="dxa"/>
                  <w:tcBorders>
                    <w:top w:val="single" w:sz="4" w:space="0" w:color="000000"/>
                    <w:left w:val="single" w:sz="4" w:space="0" w:color="000000"/>
                    <w:bottom w:val="single" w:sz="4" w:space="0" w:color="000000"/>
                    <w:right w:val="single" w:sz="4" w:space="0" w:color="000000"/>
                  </w:tcBorders>
                  <w:vAlign w:val="center"/>
                  <w:hideMark/>
                </w:tcPr>
                <w:p w14:paraId="7172103B" w14:textId="77777777" w:rsidR="00C47C56" w:rsidRPr="00252054" w:rsidRDefault="00C47C56" w:rsidP="00C47C56">
                  <w:pPr>
                    <w:jc w:val="center"/>
                    <w:rPr>
                      <w:rFonts w:ascii="Arial" w:hAnsi="Arial" w:cs="Arial"/>
                      <w:i/>
                      <w:iCs/>
                      <w:sz w:val="20"/>
                      <w:szCs w:val="20"/>
                    </w:rPr>
                  </w:pPr>
                  <w:r>
                    <w:rPr>
                      <w:rFonts w:ascii="Arial" w:hAnsi="Arial" w:cs="Arial"/>
                      <w:b/>
                      <w:bCs/>
                      <w:i/>
                      <w:iCs/>
                      <w:sz w:val="20"/>
                      <w:szCs w:val="20"/>
                    </w:rPr>
                    <w:t>NO APLICA</w:t>
                  </w:r>
                </w:p>
              </w:tc>
            </w:tr>
          </w:tbl>
          <w:p w14:paraId="6CCF70E1" w14:textId="77777777" w:rsidR="006B1B50" w:rsidRPr="00147616" w:rsidRDefault="006B1B50" w:rsidP="003E34E1">
            <w:pPr>
              <w:jc w:val="both"/>
              <w:rPr>
                <w:rFonts w:ascii="Arial" w:hAnsi="Arial" w:cs="Arial"/>
                <w:i/>
                <w:iCs/>
                <w:color w:val="2F5496"/>
                <w:sz w:val="12"/>
                <w:szCs w:val="12"/>
              </w:rPr>
            </w:pPr>
          </w:p>
        </w:tc>
      </w:tr>
    </w:tbl>
    <w:p w14:paraId="614E8A15" w14:textId="77777777" w:rsidR="00C47C56" w:rsidRDefault="00C47C56" w:rsidP="00854699"/>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0346D020" w14:textId="77777777" w:rsidTr="0007484A">
        <w:trPr>
          <w:trHeight w:val="162"/>
        </w:trPr>
        <w:tc>
          <w:tcPr>
            <w:tcW w:w="9669" w:type="dxa"/>
            <w:tcBorders>
              <w:top w:val="single" w:sz="4" w:space="0" w:color="000000"/>
              <w:left w:val="single" w:sz="4" w:space="0" w:color="000000"/>
              <w:bottom w:val="single" w:sz="4" w:space="0" w:color="000000"/>
              <w:right w:val="single" w:sz="4" w:space="0" w:color="000000"/>
            </w:tcBorders>
          </w:tcPr>
          <w:p w14:paraId="1C26458C" w14:textId="77777777" w:rsidR="0094075D" w:rsidRPr="00D803A1" w:rsidRDefault="0094075D" w:rsidP="00E34F0C">
            <w:pPr>
              <w:numPr>
                <w:ilvl w:val="0"/>
                <w:numId w:val="16"/>
              </w:numPr>
              <w:ind w:left="342"/>
              <w:jc w:val="both"/>
              <w:rPr>
                <w:rFonts w:ascii="Arial" w:hAnsi="Arial" w:cs="Arial"/>
                <w:sz w:val="22"/>
                <w:szCs w:val="22"/>
              </w:rPr>
            </w:pPr>
            <w:bookmarkStart w:id="0" w:name="_Hlk145756210"/>
            <w:r>
              <w:rPr>
                <w:rFonts w:ascii="Arial" w:hAnsi="Arial" w:cs="Arial"/>
                <w:b/>
                <w:sz w:val="22"/>
                <w:szCs w:val="22"/>
              </w:rPr>
              <w:t xml:space="preserve">DATOS DE CONTACTO </w:t>
            </w:r>
            <w:r>
              <w:rPr>
                <w:rFonts w:ascii="Arial" w:hAnsi="Arial" w:cs="Arial"/>
                <w:sz w:val="22"/>
                <w:szCs w:val="22"/>
              </w:rPr>
              <w:t xml:space="preserve"> </w:t>
            </w:r>
          </w:p>
        </w:tc>
      </w:tr>
      <w:tr w:rsidR="0094075D" w:rsidRPr="00135ACE" w14:paraId="0562FE85" w14:textId="77777777" w:rsidTr="00B0056F">
        <w:trPr>
          <w:trHeight w:val="638"/>
        </w:trPr>
        <w:tc>
          <w:tcPr>
            <w:tcW w:w="9669" w:type="dxa"/>
            <w:tcBorders>
              <w:top w:val="single" w:sz="4" w:space="0" w:color="000000"/>
              <w:left w:val="single" w:sz="4" w:space="0" w:color="000000"/>
              <w:bottom w:val="single" w:sz="4" w:space="0" w:color="000000"/>
              <w:right w:val="single" w:sz="4" w:space="0" w:color="000000"/>
            </w:tcBorders>
          </w:tcPr>
          <w:p w14:paraId="1EA13FC1" w14:textId="7F009903" w:rsidR="003E34E1" w:rsidRPr="00A42ADA" w:rsidRDefault="007235CB" w:rsidP="003E34E1">
            <w:pPr>
              <w:pStyle w:val="NormalWeb"/>
              <w:jc w:val="both"/>
              <w:rPr>
                <w:rFonts w:ascii="Arial" w:hAnsi="Arial" w:cs="Arial"/>
                <w:i/>
                <w:iCs/>
                <w:sz w:val="22"/>
                <w:szCs w:val="22"/>
                <w:lang w:val="es-ES" w:eastAsia="es-ES"/>
              </w:rPr>
            </w:pPr>
            <w:r>
              <w:rPr>
                <w:rFonts w:ascii="Arial" w:hAnsi="Arial" w:cs="Arial"/>
                <w:i/>
                <w:iCs/>
                <w:sz w:val="22"/>
                <w:szCs w:val="22"/>
                <w:lang w:val="es-ES" w:eastAsia="es-ES"/>
              </w:rPr>
              <w:t>Jefe Grupo Desarrollo de Software</w:t>
            </w:r>
          </w:p>
          <w:p w14:paraId="2B1797B8" w14:textId="7ECC6511" w:rsidR="003E34E1" w:rsidRPr="00A42ADA" w:rsidRDefault="003E34E1" w:rsidP="003E34E1">
            <w:pPr>
              <w:pStyle w:val="Sinespaciado"/>
              <w:jc w:val="both"/>
              <w:rPr>
                <w:rFonts w:ascii="Arial" w:hAnsi="Arial" w:cs="Arial"/>
                <w:i/>
                <w:iCs/>
                <w:sz w:val="22"/>
                <w:szCs w:val="22"/>
              </w:rPr>
            </w:pPr>
            <w:r>
              <w:rPr>
                <w:rFonts w:ascii="Arial" w:hAnsi="Arial" w:cs="Arial"/>
                <w:i/>
                <w:iCs/>
                <w:sz w:val="22"/>
                <w:szCs w:val="22"/>
              </w:rPr>
              <w:t>Mayor CLAUDIA YANETH RODRIGUEZ PUENTES</w:t>
            </w:r>
          </w:p>
          <w:p w14:paraId="4324480F" w14:textId="6DF9D26C" w:rsidR="003E34E1" w:rsidRPr="00D351FB" w:rsidRDefault="003D12AA" w:rsidP="003E34E1">
            <w:pPr>
              <w:pStyle w:val="Sinespaciado"/>
              <w:jc w:val="both"/>
              <w:rPr>
                <w:rFonts w:ascii="Arial" w:hAnsi="Arial"/>
                <w:i/>
                <w:iCs/>
                <w:sz w:val="22"/>
                <w:szCs w:val="22"/>
              </w:rPr>
            </w:pPr>
            <w:hyperlink r:id="rId10" w:history="1">
              <w:r>
                <w:rPr>
                  <w:rStyle w:val="Hipervnculo"/>
                  <w:rFonts w:ascii="Arial" w:hAnsi="Arial"/>
                  <w:i/>
                  <w:iCs/>
                  <w:sz w:val="22"/>
                  <w:szCs w:val="22"/>
                </w:rPr>
                <w:t>Oftic.gusof@policia.gov.co</w:t>
              </w:r>
            </w:hyperlink>
          </w:p>
          <w:p w14:paraId="0F8BE87F" w14:textId="56B5B5FE" w:rsidR="0094075D" w:rsidRPr="003B39E9" w:rsidRDefault="001F6DB1" w:rsidP="003E34E1">
            <w:pPr>
              <w:pStyle w:val="Sinespaciado"/>
              <w:jc w:val="both"/>
              <w:rPr>
                <w:rFonts w:ascii="Arial" w:hAnsi="Arial" w:cs="Arial"/>
                <w:i/>
                <w:iCs/>
                <w:color w:val="2F5496"/>
                <w:sz w:val="22"/>
                <w:szCs w:val="22"/>
              </w:rPr>
            </w:pPr>
            <w:r>
              <w:rPr>
                <w:rFonts w:ascii="Arial" w:hAnsi="Arial" w:cs="Arial"/>
                <w:i/>
                <w:iCs/>
                <w:sz w:val="22"/>
                <w:szCs w:val="22"/>
              </w:rPr>
              <w:t>3188069251</w:t>
            </w:r>
          </w:p>
        </w:tc>
      </w:tr>
      <w:bookmarkEnd w:id="0"/>
    </w:tbl>
    <w:p w14:paraId="51A0A61A" w14:textId="77777777" w:rsidR="00C47C56" w:rsidRDefault="00C47C56" w:rsidP="004852BE">
      <w:pPr>
        <w:pStyle w:val="Sinespaciado"/>
        <w:rPr>
          <w:rFonts w:ascii="Arial" w:hAnsi="Arial" w:cs="Arial"/>
          <w:b/>
          <w:bCs/>
          <w:sz w:val="22"/>
          <w:szCs w:val="22"/>
        </w:rPr>
      </w:pPr>
    </w:p>
    <w:p w14:paraId="637C2F82" w14:textId="7E9913FC" w:rsidR="00125FD4" w:rsidRPr="00135ACE" w:rsidRDefault="00125FD4" w:rsidP="004852BE">
      <w:pPr>
        <w:pStyle w:val="Sinespaciado"/>
        <w:rPr>
          <w:rFonts w:ascii="Arial" w:hAnsi="Arial" w:cs="Arial"/>
          <w:b/>
          <w:bCs/>
          <w:sz w:val="22"/>
          <w:szCs w:val="22"/>
        </w:rPr>
      </w:pPr>
      <w:r>
        <w:rPr>
          <w:rFonts w:ascii="Arial" w:hAnsi="Arial" w:cs="Arial"/>
          <w:b/>
          <w:bCs/>
          <w:sz w:val="22"/>
          <w:szCs w:val="22"/>
        </w:rPr>
        <w:t xml:space="preserve">FORMULADOR DEL PROYECTO: </w:t>
      </w:r>
    </w:p>
    <w:p w14:paraId="2E378524" w14:textId="77777777" w:rsidR="00125FD4" w:rsidRDefault="00125FD4" w:rsidP="004852BE">
      <w:pPr>
        <w:pStyle w:val="Sinespaciado"/>
        <w:rPr>
          <w:rFonts w:ascii="Arial" w:hAnsi="Arial" w:cs="Arial"/>
          <w:b/>
          <w:bCs/>
          <w:color w:val="A6A6A6"/>
          <w:sz w:val="22"/>
          <w:szCs w:val="22"/>
        </w:rPr>
      </w:pPr>
      <w:r>
        <w:rPr>
          <w:rFonts w:ascii="Arial" w:hAnsi="Arial" w:cs="Arial"/>
          <w:b/>
          <w:bCs/>
          <w:color w:val="A6A6A6"/>
          <w:sz w:val="22"/>
          <w:szCs w:val="22"/>
        </w:rPr>
        <w:t xml:space="preserve">DUEÑO DE LA NECESIDAD </w:t>
      </w:r>
    </w:p>
    <w:tbl>
      <w:tblPr>
        <w:tblW w:w="73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1"/>
      </w:tblGrid>
      <w:tr w:rsidR="00125FD4" w:rsidRPr="00135ACE" w14:paraId="1E9F3072" w14:textId="77777777" w:rsidTr="009B19F9">
        <w:trPr>
          <w:trHeight w:val="301"/>
          <w:jc w:val="center"/>
        </w:trPr>
        <w:tc>
          <w:tcPr>
            <w:tcW w:w="7371" w:type="dxa"/>
            <w:tcBorders>
              <w:top w:val="single" w:sz="4" w:space="0" w:color="auto"/>
              <w:left w:val="single" w:sz="4" w:space="0" w:color="auto"/>
              <w:bottom w:val="single" w:sz="4" w:space="0" w:color="auto"/>
              <w:right w:val="single" w:sz="4" w:space="0" w:color="auto"/>
            </w:tcBorders>
            <w:vAlign w:val="center"/>
          </w:tcPr>
          <w:p w14:paraId="23914CCD" w14:textId="77777777" w:rsidR="00125FD4" w:rsidRDefault="00125FD4">
            <w:pPr>
              <w:rPr>
                <w:rFonts w:ascii="Arial" w:hAnsi="Arial" w:cs="Arial"/>
                <w:color w:val="A6A6A6"/>
                <w:sz w:val="22"/>
                <w:szCs w:val="22"/>
                <w:lang w:val="es-CO"/>
              </w:rPr>
            </w:pPr>
          </w:p>
          <w:p w14:paraId="18891C33" w14:textId="77777777" w:rsidR="00A42ADA" w:rsidRDefault="00A42ADA">
            <w:pPr>
              <w:rPr>
                <w:rFonts w:ascii="Arial" w:hAnsi="Arial" w:cs="Arial"/>
                <w:color w:val="A6A6A6"/>
                <w:sz w:val="22"/>
                <w:szCs w:val="22"/>
                <w:lang w:val="es-CO"/>
              </w:rPr>
            </w:pPr>
          </w:p>
          <w:p w14:paraId="233F6E1C" w14:textId="77777777" w:rsidR="003E34E1" w:rsidRDefault="003E34E1">
            <w:pPr>
              <w:rPr>
                <w:rFonts w:ascii="Arial" w:hAnsi="Arial" w:cs="Arial"/>
                <w:color w:val="A6A6A6"/>
                <w:sz w:val="22"/>
                <w:szCs w:val="22"/>
                <w:lang w:val="es-CO"/>
              </w:rPr>
            </w:pPr>
          </w:p>
          <w:p w14:paraId="0880C39E" w14:textId="77777777" w:rsidR="003E34E1" w:rsidRPr="00135ACE" w:rsidRDefault="003E34E1">
            <w:pPr>
              <w:rPr>
                <w:rFonts w:ascii="Arial" w:hAnsi="Arial" w:cs="Arial"/>
                <w:color w:val="A6A6A6"/>
                <w:sz w:val="22"/>
                <w:szCs w:val="22"/>
                <w:lang w:val="es-CO"/>
              </w:rPr>
            </w:pPr>
          </w:p>
          <w:p w14:paraId="54D586BF" w14:textId="77777777" w:rsidR="00125FD4" w:rsidRPr="00135ACE" w:rsidRDefault="00125FD4">
            <w:pPr>
              <w:rPr>
                <w:rFonts w:ascii="Arial" w:hAnsi="Arial" w:cs="Arial"/>
                <w:b/>
                <w:color w:val="A6A6A6"/>
                <w:sz w:val="22"/>
                <w:szCs w:val="22"/>
              </w:rPr>
            </w:pPr>
            <w:r>
              <w:rPr>
                <w:rFonts w:ascii="Arial" w:hAnsi="Arial" w:cs="Arial"/>
                <w:b/>
                <w:color w:val="A6A6A6"/>
                <w:sz w:val="22"/>
                <w:szCs w:val="22"/>
              </w:rPr>
              <w:t>Firma</w:t>
            </w:r>
          </w:p>
        </w:tc>
      </w:tr>
      <w:tr w:rsidR="003E34E1" w:rsidRPr="000665E5" w14:paraId="6866D8AC" w14:textId="77777777" w:rsidTr="009B19F9">
        <w:trPr>
          <w:trHeight w:val="22"/>
          <w:jc w:val="center"/>
        </w:trPr>
        <w:tc>
          <w:tcPr>
            <w:tcW w:w="7371" w:type="dxa"/>
            <w:tcBorders>
              <w:top w:val="single" w:sz="4" w:space="0" w:color="auto"/>
              <w:right w:val="single" w:sz="4" w:space="0" w:color="auto"/>
            </w:tcBorders>
            <w:vAlign w:val="center"/>
          </w:tcPr>
          <w:p w14:paraId="6C266997" w14:textId="4EE4FD5A" w:rsidR="00D351FB" w:rsidRPr="00877E7B" w:rsidRDefault="00D351FB" w:rsidP="00D351FB">
            <w:pPr>
              <w:rPr>
                <w:rFonts w:ascii="Arial" w:hAnsi="Arial" w:cs="Arial"/>
                <w:sz w:val="22"/>
                <w:szCs w:val="22"/>
                <w:lang w:val="es-CO"/>
              </w:rPr>
            </w:pPr>
            <w:r>
              <w:rPr>
                <w:rFonts w:ascii="Arial" w:hAnsi="Arial" w:cs="Arial"/>
                <w:sz w:val="22"/>
                <w:szCs w:val="22"/>
                <w:lang w:val="es-CO"/>
              </w:rPr>
              <w:t>MY. CLAUDIA YANETH RODRIGUEZ PUENTES</w:t>
            </w:r>
          </w:p>
          <w:p w14:paraId="42DB0BF7" w14:textId="436B1508" w:rsidR="003E34E1" w:rsidRPr="000665E5" w:rsidRDefault="00D351FB" w:rsidP="00D351FB">
            <w:pPr>
              <w:rPr>
                <w:rFonts w:ascii="Arial" w:hAnsi="Arial" w:cs="Arial"/>
                <w:sz w:val="22"/>
                <w:szCs w:val="22"/>
                <w:lang w:val="pt-PT"/>
              </w:rPr>
            </w:pPr>
            <w:r>
              <w:rPr>
                <w:rFonts w:ascii="Arial" w:hAnsi="Arial" w:cs="Arial"/>
                <w:sz w:val="22"/>
                <w:szCs w:val="22"/>
                <w:lang w:val="pt-PT"/>
              </w:rPr>
              <w:t>C.C.: 37841449</w:t>
            </w:r>
          </w:p>
        </w:tc>
      </w:tr>
      <w:tr w:rsidR="003E34E1" w:rsidRPr="00135ACE" w14:paraId="35574FE9" w14:textId="77777777" w:rsidTr="009B19F9">
        <w:trPr>
          <w:trHeight w:val="22"/>
          <w:jc w:val="center"/>
        </w:trPr>
        <w:tc>
          <w:tcPr>
            <w:tcW w:w="7371" w:type="dxa"/>
            <w:tcBorders>
              <w:right w:val="single" w:sz="4" w:space="0" w:color="auto"/>
            </w:tcBorders>
            <w:vAlign w:val="center"/>
          </w:tcPr>
          <w:p w14:paraId="44100331" w14:textId="7F4604EE" w:rsidR="003E34E1" w:rsidRPr="00C47C56" w:rsidRDefault="00D351FB" w:rsidP="003E34E1">
            <w:pPr>
              <w:rPr>
                <w:rFonts w:ascii="Arial" w:hAnsi="Arial" w:cs="Arial"/>
                <w:sz w:val="22"/>
                <w:szCs w:val="22"/>
                <w:lang w:val="es-CO"/>
              </w:rPr>
            </w:pPr>
            <w:r>
              <w:rPr>
                <w:rFonts w:ascii="Arial" w:hAnsi="Arial" w:cs="Arial"/>
                <w:sz w:val="22"/>
                <w:szCs w:val="22"/>
                <w:lang w:val="es-CO"/>
              </w:rPr>
              <w:t>JEFE GRUPO DESARROLLO DE SOFTWARE</w:t>
            </w:r>
          </w:p>
        </w:tc>
      </w:tr>
    </w:tbl>
    <w:p w14:paraId="3851E6B3" w14:textId="77777777" w:rsidR="00D803A1" w:rsidRDefault="00D803A1" w:rsidP="00D803A1">
      <w:pPr>
        <w:pStyle w:val="Ttulo1"/>
        <w:spacing w:before="0" w:after="0"/>
        <w:rPr>
          <w:rFonts w:ascii="Arial" w:hAnsi="Arial" w:cs="Arial"/>
          <w:sz w:val="22"/>
          <w:szCs w:val="22"/>
        </w:rPr>
      </w:pPr>
    </w:p>
    <w:p w14:paraId="5707C908" w14:textId="48C49340" w:rsidR="00C10F81" w:rsidRPr="00135ACE" w:rsidRDefault="00C10F81" w:rsidP="00C10F81">
      <w:pPr>
        <w:pStyle w:val="Ttulo1"/>
        <w:rPr>
          <w:rFonts w:ascii="Arial" w:hAnsi="Arial" w:cs="Arial"/>
          <w:sz w:val="22"/>
          <w:szCs w:val="22"/>
        </w:rPr>
      </w:pPr>
      <w:r>
        <w:rPr>
          <w:rFonts w:ascii="Arial" w:hAnsi="Arial" w:cs="Arial"/>
          <w:sz w:val="22"/>
          <w:szCs w:val="22"/>
        </w:rPr>
        <w:t xml:space="preserve">RESPONSABLE UNIDAD QUE LO PRESENTA: </w:t>
      </w:r>
    </w:p>
    <w:p w14:paraId="60B82A9F" w14:textId="77777777" w:rsidR="00C10F81" w:rsidRPr="003D12AA" w:rsidRDefault="00C10F81" w:rsidP="003D12AA">
      <w:pPr>
        <w:pStyle w:val="Textoindependiente"/>
        <w:rPr>
          <w:b/>
        </w:rPr>
      </w:pPr>
      <w:bookmarkStart w:id="1" w:name="_Hlk146554214"/>
      <w:r>
        <w:rPr>
          <w:b/>
        </w:rPr>
        <w:t>DIRECTOR/OFICINA ASESORA/ COMANDANTE METROPOLITANA</w:t>
      </w:r>
      <w:bookmarkEnd w:id="1"/>
      <w:r>
        <w:rPr>
          <w:b/>
        </w:rPr>
        <w:t xml:space="preserve">, DEPARTAMENTO O ESTACIÓN </w:t>
      </w:r>
    </w:p>
    <w:tbl>
      <w:tblPr>
        <w:tblW w:w="7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66"/>
      </w:tblGrid>
      <w:tr w:rsidR="00C10F81" w:rsidRPr="00135ACE" w14:paraId="3DB5F323" w14:textId="77777777" w:rsidTr="004163E4">
        <w:trPr>
          <w:trHeight w:val="394"/>
          <w:jc w:val="center"/>
        </w:trPr>
        <w:tc>
          <w:tcPr>
            <w:tcW w:w="7366" w:type="dxa"/>
            <w:tcBorders>
              <w:top w:val="single" w:sz="4" w:space="0" w:color="auto"/>
              <w:left w:val="single" w:sz="4" w:space="0" w:color="auto"/>
              <w:bottom w:val="single" w:sz="4" w:space="0" w:color="auto"/>
              <w:right w:val="single" w:sz="4" w:space="0" w:color="auto"/>
            </w:tcBorders>
          </w:tcPr>
          <w:p w14:paraId="2746D28A" w14:textId="77777777" w:rsidR="00C10F81" w:rsidRDefault="00C10F81" w:rsidP="009F4203">
            <w:pPr>
              <w:rPr>
                <w:rFonts w:ascii="Arial" w:hAnsi="Arial" w:cs="Arial"/>
                <w:color w:val="A6A6A6"/>
                <w:sz w:val="22"/>
                <w:szCs w:val="22"/>
                <w:lang w:val="es-CO"/>
              </w:rPr>
            </w:pPr>
          </w:p>
          <w:p w14:paraId="1F589D05" w14:textId="77777777" w:rsidR="00933AE8" w:rsidRDefault="00933AE8" w:rsidP="009F4203">
            <w:pPr>
              <w:rPr>
                <w:rFonts w:ascii="Arial" w:hAnsi="Arial" w:cs="Arial"/>
                <w:color w:val="A6A6A6"/>
                <w:sz w:val="22"/>
                <w:szCs w:val="22"/>
                <w:lang w:val="es-CO"/>
              </w:rPr>
            </w:pPr>
          </w:p>
          <w:p w14:paraId="5816090F" w14:textId="77777777" w:rsidR="00A42ADA" w:rsidRDefault="00A42ADA" w:rsidP="009F4203">
            <w:pPr>
              <w:rPr>
                <w:rFonts w:ascii="Arial" w:hAnsi="Arial" w:cs="Arial"/>
                <w:color w:val="A6A6A6"/>
                <w:sz w:val="22"/>
                <w:szCs w:val="22"/>
                <w:lang w:val="es-CO"/>
              </w:rPr>
            </w:pPr>
          </w:p>
          <w:p w14:paraId="20B38DBD" w14:textId="77777777" w:rsidR="003E34E1" w:rsidRPr="00135ACE" w:rsidRDefault="003E34E1" w:rsidP="009F4203">
            <w:pPr>
              <w:rPr>
                <w:rFonts w:ascii="Arial" w:hAnsi="Arial" w:cs="Arial"/>
                <w:color w:val="A6A6A6"/>
                <w:sz w:val="22"/>
                <w:szCs w:val="22"/>
                <w:lang w:val="es-CO"/>
              </w:rPr>
            </w:pPr>
          </w:p>
          <w:p w14:paraId="6307CFA6" w14:textId="77777777" w:rsidR="00C10F81" w:rsidRPr="00135ACE" w:rsidRDefault="00C10F81" w:rsidP="009F4203">
            <w:pPr>
              <w:rPr>
                <w:rFonts w:ascii="Arial" w:hAnsi="Arial" w:cs="Arial"/>
                <w:b/>
                <w:color w:val="A6A6A6"/>
                <w:sz w:val="22"/>
                <w:szCs w:val="22"/>
              </w:rPr>
            </w:pPr>
            <w:r>
              <w:rPr>
                <w:rFonts w:ascii="Arial" w:hAnsi="Arial" w:cs="Arial"/>
                <w:b/>
                <w:color w:val="A6A6A6"/>
                <w:sz w:val="22"/>
                <w:szCs w:val="22"/>
              </w:rPr>
              <w:t>Firma</w:t>
            </w:r>
          </w:p>
        </w:tc>
      </w:tr>
      <w:tr w:rsidR="003E34E1" w:rsidRPr="00F5142F" w14:paraId="75A81A6C" w14:textId="77777777" w:rsidTr="004163E4">
        <w:trPr>
          <w:trHeight w:val="29"/>
          <w:jc w:val="center"/>
        </w:trPr>
        <w:tc>
          <w:tcPr>
            <w:tcW w:w="7366" w:type="dxa"/>
            <w:tcBorders>
              <w:top w:val="single" w:sz="4" w:space="0" w:color="auto"/>
              <w:right w:val="single" w:sz="4" w:space="0" w:color="auto"/>
            </w:tcBorders>
          </w:tcPr>
          <w:p w14:paraId="40C88CFD" w14:textId="3C7806C2" w:rsidR="000665E5" w:rsidRPr="000665E5" w:rsidRDefault="00D351FB" w:rsidP="000665E5">
            <w:pPr>
              <w:rPr>
                <w:rFonts w:ascii="Arial" w:hAnsi="Arial" w:cs="Arial"/>
                <w:sz w:val="22"/>
                <w:szCs w:val="22"/>
                <w:lang w:val="pt-PT"/>
              </w:rPr>
            </w:pPr>
            <w:r>
              <w:rPr>
                <w:rFonts w:ascii="Arial" w:hAnsi="Arial" w:cs="Arial"/>
                <w:sz w:val="22"/>
                <w:szCs w:val="22"/>
                <w:lang w:val="pt-PT"/>
              </w:rPr>
              <w:t xml:space="preserve">TC. DANY ALBERTO RUA MORALES </w:t>
            </w:r>
          </w:p>
          <w:p w14:paraId="6557D58B" w14:textId="3AA03679" w:rsidR="003E34E1" w:rsidRPr="00D351FB" w:rsidRDefault="000665E5" w:rsidP="000665E5">
            <w:pPr>
              <w:rPr>
                <w:rFonts w:ascii="Arial" w:hAnsi="Arial" w:cs="Arial"/>
                <w:sz w:val="22"/>
                <w:szCs w:val="22"/>
                <w:lang w:val="pt-PT"/>
              </w:rPr>
            </w:pPr>
            <w:r>
              <w:rPr>
                <w:rFonts w:ascii="Arial" w:hAnsi="Arial" w:cs="Arial"/>
                <w:sz w:val="22"/>
                <w:szCs w:val="22"/>
                <w:lang w:val="pt-PT"/>
              </w:rPr>
              <w:t>C.C.: 71367049</w:t>
            </w:r>
          </w:p>
        </w:tc>
      </w:tr>
      <w:tr w:rsidR="003E34E1" w:rsidRPr="00135ACE" w14:paraId="0276D609" w14:textId="77777777" w:rsidTr="004163E4">
        <w:trPr>
          <w:trHeight w:val="29"/>
          <w:jc w:val="center"/>
        </w:trPr>
        <w:tc>
          <w:tcPr>
            <w:tcW w:w="7366" w:type="dxa"/>
            <w:tcBorders>
              <w:right w:val="single" w:sz="4" w:space="0" w:color="auto"/>
            </w:tcBorders>
            <w:vAlign w:val="center"/>
          </w:tcPr>
          <w:p w14:paraId="29FA4D5E" w14:textId="38DB9F9B" w:rsidR="003E34E1" w:rsidRPr="00FA0478" w:rsidRDefault="00D351FB" w:rsidP="003E34E1">
            <w:pPr>
              <w:rPr>
                <w:rFonts w:ascii="Arial" w:hAnsi="Arial" w:cs="Arial"/>
                <w:sz w:val="22"/>
                <w:szCs w:val="22"/>
                <w:lang w:val="es-CO"/>
              </w:rPr>
            </w:pPr>
            <w:r>
              <w:rPr>
                <w:rFonts w:ascii="Arial" w:hAnsi="Arial" w:cs="Arial"/>
                <w:sz w:val="22"/>
                <w:szCs w:val="22"/>
                <w:lang w:val="es-CO"/>
              </w:rPr>
              <w:t>JEFE OFICINA DE TECNOLOGÍAS DE LA INFORMACIÓN Y LAS COMUNICACIONES</w:t>
            </w:r>
          </w:p>
        </w:tc>
      </w:tr>
    </w:tbl>
    <w:p w14:paraId="025E907C" w14:textId="60C511AE" w:rsidR="00DB7AE5" w:rsidRPr="003E34E1" w:rsidRDefault="003E34E1" w:rsidP="00E563F2">
      <w:pPr>
        <w:pStyle w:val="Textoindependiente"/>
        <w:jc w:val="center"/>
        <w:rPr>
          <w:rFonts w:cs="Arial"/>
          <w:b/>
          <w:bCs/>
          <w:color w:val="000000" w:themeColor="text1"/>
          <w:sz w:val="20"/>
        </w:rPr>
      </w:pPr>
      <w:r>
        <w:rPr>
          <w:rFonts w:cs="Arial"/>
          <w:b/>
          <w:bCs/>
          <w:color w:val="000000" w:themeColor="text1"/>
          <w:sz w:val="22"/>
          <w:szCs w:val="22"/>
        </w:rPr>
        <w:t>INFORMACIÓN PÚBLICA</w:t>
      </w:r>
    </w:p>
    <w:sectPr w:rsidR="00DB7AE5" w:rsidRPr="003E34E1" w:rsidSect="001D11A4">
      <w:type w:val="continuous"/>
      <w:pgSz w:w="12240" w:h="15840" w:code="1"/>
      <w:pgMar w:top="1134" w:right="1134" w:bottom="1134" w:left="1701" w:header="720" w:footer="87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7009" w14:textId="77777777" w:rsidR="002048DD" w:rsidRPr="00DD25BE" w:rsidRDefault="002048DD" w:rsidP="00DD25BE">
      <w:pPr>
        <w:pStyle w:val="Default"/>
        <w:rPr>
          <w:rFonts w:ascii="Calibri" w:hAnsi="Calibri" w:cs="Times New Roman"/>
          <w:color w:val="auto"/>
          <w:sz w:val="22"/>
          <w:szCs w:val="22"/>
          <w:lang w:val="es-CO"/>
        </w:rPr>
      </w:pPr>
      <w:r>
        <w:separator/>
      </w:r>
    </w:p>
  </w:endnote>
  <w:endnote w:type="continuationSeparator" w:id="0">
    <w:p w14:paraId="42E99A28" w14:textId="77777777" w:rsidR="002048DD" w:rsidRPr="00DD25BE" w:rsidRDefault="002048DD" w:rsidP="00DD25BE">
      <w:pPr>
        <w:pStyle w:val="Default"/>
        <w:rPr>
          <w:rFonts w:ascii="Calibri" w:hAnsi="Calibri" w:cs="Times New Roman"/>
          <w:color w:val="auto"/>
          <w:sz w:val="22"/>
          <w:szCs w:val="22"/>
          <w:lang w:val="es-CO"/>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EBCE8" w14:textId="77777777" w:rsidR="002048DD" w:rsidRPr="00DD25BE" w:rsidRDefault="002048DD" w:rsidP="00DD25BE">
      <w:pPr>
        <w:pStyle w:val="Default"/>
        <w:rPr>
          <w:rFonts w:ascii="Calibri" w:hAnsi="Calibri" w:cs="Times New Roman"/>
          <w:color w:val="auto"/>
          <w:sz w:val="22"/>
          <w:szCs w:val="22"/>
          <w:lang w:val="es-CO"/>
        </w:rPr>
      </w:pPr>
      <w:r>
        <w:separator/>
      </w:r>
    </w:p>
  </w:footnote>
  <w:footnote w:type="continuationSeparator" w:id="0">
    <w:p w14:paraId="028D93BA" w14:textId="77777777" w:rsidR="002048DD" w:rsidRPr="00DD25BE" w:rsidRDefault="002048DD" w:rsidP="00DD25BE">
      <w:pPr>
        <w:pStyle w:val="Default"/>
        <w:rPr>
          <w:rFonts w:ascii="Calibri" w:hAnsi="Calibri" w:cs="Times New Roman"/>
          <w:color w:val="auto"/>
          <w:sz w:val="22"/>
          <w:szCs w:val="22"/>
          <w:lang w:val="es-CO"/>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485"/>
      <w:gridCol w:w="5119"/>
      <w:gridCol w:w="2109"/>
    </w:tblGrid>
    <w:tr w:rsidR="002827EE" w:rsidRPr="00395967" w14:paraId="06E389FC" w14:textId="77777777" w:rsidTr="00A0383B">
      <w:trPr>
        <w:trHeight w:val="333"/>
      </w:trPr>
      <w:tc>
        <w:tcPr>
          <w:tcW w:w="2553" w:type="dxa"/>
          <w:vAlign w:val="center"/>
        </w:tcPr>
        <w:p w14:paraId="4AAB441C" w14:textId="77777777" w:rsidR="002827EE" w:rsidRPr="00395967" w:rsidRDefault="002827EE" w:rsidP="00403942">
          <w:pPr>
            <w:pStyle w:val="Default"/>
            <w:rPr>
              <w:rFonts w:ascii="Arial" w:hAnsi="Arial" w:cs="Arial"/>
              <w:bCs/>
              <w:sz w:val="20"/>
              <w:szCs w:val="20"/>
            </w:rPr>
          </w:pPr>
          <w:r w:rsidRPr="00395967">
            <w:rPr>
              <w:rFonts w:ascii="Arial" w:hAnsi="Arial" w:cs="Arial"/>
              <w:bCs/>
              <w:sz w:val="20"/>
              <w:szCs w:val="20"/>
            </w:rPr>
            <w:t>Página</w:t>
          </w:r>
          <w:r>
            <w:rPr>
              <w:rFonts w:ascii="Arial" w:hAnsi="Arial" w:cs="Arial"/>
              <w:bCs/>
              <w:sz w:val="20"/>
              <w:szCs w:val="20"/>
            </w:rPr>
            <w:t>:</w:t>
          </w:r>
          <w:r w:rsidRPr="00395967">
            <w:rPr>
              <w:rFonts w:ascii="Arial" w:hAnsi="Arial" w:cs="Arial"/>
              <w:bCs/>
              <w:sz w:val="20"/>
              <w:szCs w:val="20"/>
            </w:rPr>
            <w:t xml:space="preserve"> </w:t>
          </w:r>
          <w:r>
            <w:rPr>
              <w:rFonts w:ascii="Arial" w:hAnsi="Arial" w:cs="Arial"/>
              <w:bCs/>
              <w:sz w:val="20"/>
              <w:szCs w:val="20"/>
            </w:rPr>
            <w:fldChar w:fldCharType="begin"/>
          </w:r>
          <w:r>
            <w:rPr>
              <w:rFonts w:ascii="Arial" w:hAnsi="Arial" w:cs="Arial"/>
              <w:bCs/>
              <w:sz w:val="20"/>
              <w:szCs w:val="20"/>
            </w:rPr>
            <w:instrText xml:space="preserve"> page </w:instrText>
          </w:r>
          <w:r>
            <w:rPr>
              <w:rFonts w:ascii="Arial" w:hAnsi="Arial" w:cs="Arial"/>
              <w:bCs/>
              <w:sz w:val="20"/>
              <w:szCs w:val="20"/>
            </w:rPr>
            <w:fldChar w:fldCharType="separate"/>
          </w:r>
          <w:r w:rsidR="003B1BEF">
            <w:rPr>
              <w:rFonts w:ascii="Arial" w:hAnsi="Arial" w:cs="Arial"/>
              <w:bCs/>
              <w:noProof/>
              <w:sz w:val="20"/>
              <w:szCs w:val="20"/>
            </w:rPr>
            <w:t>38</w:t>
          </w:r>
          <w:r>
            <w:rPr>
              <w:rFonts w:ascii="Arial" w:hAnsi="Arial" w:cs="Arial"/>
              <w:bCs/>
              <w:sz w:val="20"/>
              <w:szCs w:val="20"/>
            </w:rPr>
            <w:fldChar w:fldCharType="end"/>
          </w:r>
          <w:r>
            <w:rPr>
              <w:rFonts w:ascii="Arial" w:hAnsi="Arial" w:cs="Arial"/>
              <w:bCs/>
              <w:sz w:val="20"/>
              <w:szCs w:val="20"/>
            </w:rPr>
            <w:t xml:space="preserve"> </w:t>
          </w:r>
          <w:r w:rsidRPr="00395967">
            <w:rPr>
              <w:rFonts w:ascii="Arial" w:hAnsi="Arial" w:cs="Arial"/>
              <w:bCs/>
              <w:sz w:val="20"/>
              <w:szCs w:val="20"/>
            </w:rPr>
            <w:t xml:space="preserve">de </w:t>
          </w:r>
          <w:r>
            <w:rPr>
              <w:rFonts w:ascii="Arial" w:hAnsi="Arial" w:cs="Arial"/>
              <w:bCs/>
              <w:sz w:val="20"/>
              <w:szCs w:val="20"/>
            </w:rPr>
            <w:fldChar w:fldCharType="begin"/>
          </w:r>
          <w:r>
            <w:rPr>
              <w:rFonts w:ascii="Arial" w:hAnsi="Arial" w:cs="Arial"/>
              <w:bCs/>
              <w:sz w:val="20"/>
              <w:szCs w:val="20"/>
            </w:rPr>
            <w:instrText xml:space="preserve"> numpages </w:instrText>
          </w:r>
          <w:r>
            <w:rPr>
              <w:rFonts w:ascii="Arial" w:hAnsi="Arial" w:cs="Arial"/>
              <w:bCs/>
              <w:sz w:val="20"/>
              <w:szCs w:val="20"/>
            </w:rPr>
            <w:fldChar w:fldCharType="separate"/>
          </w:r>
          <w:r w:rsidR="003B1BEF">
            <w:rPr>
              <w:rFonts w:ascii="Arial" w:hAnsi="Arial" w:cs="Arial"/>
              <w:bCs/>
              <w:noProof/>
              <w:sz w:val="20"/>
              <w:szCs w:val="20"/>
            </w:rPr>
            <w:t>42</w:t>
          </w:r>
          <w:r>
            <w:rPr>
              <w:rFonts w:ascii="Arial" w:hAnsi="Arial" w:cs="Arial"/>
              <w:bCs/>
              <w:sz w:val="20"/>
              <w:szCs w:val="20"/>
            </w:rPr>
            <w:fldChar w:fldCharType="end"/>
          </w:r>
        </w:p>
      </w:tc>
      <w:tc>
        <w:tcPr>
          <w:tcW w:w="5244" w:type="dxa"/>
          <w:vMerge w:val="restart"/>
          <w:vAlign w:val="center"/>
        </w:tcPr>
        <w:p w14:paraId="2760CE2D" w14:textId="77777777" w:rsidR="002827EE" w:rsidRPr="00395967" w:rsidRDefault="002827EE" w:rsidP="008348F6">
          <w:pPr>
            <w:pStyle w:val="Default"/>
            <w:jc w:val="center"/>
            <w:rPr>
              <w:rFonts w:ascii="Arial" w:hAnsi="Arial" w:cs="Arial"/>
              <w:bCs/>
              <w:sz w:val="20"/>
              <w:szCs w:val="20"/>
            </w:rPr>
          </w:pPr>
          <w:r>
            <w:rPr>
              <w:rFonts w:ascii="Arial" w:hAnsi="Arial" w:cs="Arial"/>
              <w:bCs/>
              <w:sz w:val="20"/>
              <w:szCs w:val="20"/>
            </w:rPr>
            <w:t>DIRECCIONAMIENTO ESTRATÉGICO</w:t>
          </w:r>
        </w:p>
      </w:tc>
      <w:tc>
        <w:tcPr>
          <w:tcW w:w="2142" w:type="dxa"/>
          <w:vMerge w:val="restart"/>
          <w:vAlign w:val="center"/>
        </w:tcPr>
        <w:p w14:paraId="47D24C52" w14:textId="1242AC52" w:rsidR="002827EE" w:rsidRPr="00395967" w:rsidRDefault="00645CAF" w:rsidP="00147380">
          <w:pPr>
            <w:jc w:val="center"/>
            <w:rPr>
              <w:rFonts w:ascii="Arial" w:hAnsi="Arial" w:cs="Arial"/>
              <w:sz w:val="20"/>
              <w:szCs w:val="20"/>
            </w:rPr>
          </w:pPr>
          <w:r w:rsidRPr="00395967">
            <w:rPr>
              <w:rFonts w:ascii="Arial" w:hAnsi="Arial" w:cs="Arial"/>
              <w:noProof/>
              <w:sz w:val="20"/>
              <w:szCs w:val="20"/>
              <w:lang w:val="es-CO"/>
            </w:rPr>
            <w:drawing>
              <wp:inline distT="0" distB="0" distL="0" distR="0" wp14:anchorId="774327ED" wp14:editId="738D6403">
                <wp:extent cx="718185" cy="718185"/>
                <wp:effectExtent l="0" t="0" r="0" b="0"/>
                <wp:docPr id="1681893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185" cy="718185"/>
                        </a:xfrm>
                        <a:prstGeom prst="rect">
                          <a:avLst/>
                        </a:prstGeom>
                        <a:noFill/>
                        <a:ln>
                          <a:noFill/>
                        </a:ln>
                      </pic:spPr>
                    </pic:pic>
                  </a:graphicData>
                </a:graphic>
              </wp:inline>
            </w:drawing>
          </w:r>
        </w:p>
        <w:p w14:paraId="69C6B390" w14:textId="77777777" w:rsidR="002827EE" w:rsidRPr="00395967" w:rsidRDefault="002827EE" w:rsidP="00147380">
          <w:pPr>
            <w:jc w:val="center"/>
            <w:rPr>
              <w:rFonts w:ascii="Arial" w:hAnsi="Arial" w:cs="Arial"/>
              <w:sz w:val="20"/>
              <w:szCs w:val="20"/>
            </w:rPr>
          </w:pPr>
          <w:r w:rsidRPr="00395967">
            <w:rPr>
              <w:rFonts w:ascii="Arial" w:hAnsi="Arial" w:cs="Arial"/>
              <w:sz w:val="20"/>
              <w:szCs w:val="20"/>
            </w:rPr>
            <w:t>POLICÍA NACIONAL</w:t>
          </w:r>
        </w:p>
      </w:tc>
    </w:tr>
    <w:tr w:rsidR="002827EE" w:rsidRPr="00395967" w14:paraId="5733851E" w14:textId="77777777" w:rsidTr="00A0383B">
      <w:trPr>
        <w:trHeight w:val="333"/>
      </w:trPr>
      <w:tc>
        <w:tcPr>
          <w:tcW w:w="2553" w:type="dxa"/>
          <w:vAlign w:val="center"/>
        </w:tcPr>
        <w:p w14:paraId="623146E3" w14:textId="77777777" w:rsidR="002827EE" w:rsidRPr="00395967" w:rsidRDefault="002827EE" w:rsidP="00B14660">
          <w:pPr>
            <w:pStyle w:val="Default"/>
            <w:jc w:val="both"/>
            <w:rPr>
              <w:rFonts w:ascii="Arial" w:hAnsi="Arial" w:cs="Arial"/>
              <w:bCs/>
              <w:sz w:val="20"/>
              <w:szCs w:val="20"/>
            </w:rPr>
          </w:pPr>
          <w:r w:rsidRPr="00395967">
            <w:rPr>
              <w:rFonts w:ascii="Arial" w:hAnsi="Arial" w:cs="Arial"/>
              <w:bCs/>
              <w:sz w:val="20"/>
              <w:szCs w:val="20"/>
            </w:rPr>
            <w:t>Código:</w:t>
          </w:r>
          <w:r>
            <w:rPr>
              <w:rFonts w:ascii="Arial" w:hAnsi="Arial" w:cs="Arial"/>
              <w:bCs/>
              <w:sz w:val="20"/>
              <w:szCs w:val="20"/>
            </w:rPr>
            <w:t xml:space="preserve"> </w:t>
          </w:r>
          <w:r w:rsidR="00D02B8C">
            <w:rPr>
              <w:rFonts w:ascii="Arial" w:hAnsi="Arial" w:cs="Arial"/>
              <w:bCs/>
              <w:sz w:val="20"/>
              <w:szCs w:val="20"/>
            </w:rPr>
            <w:t>1DE-FR-0051</w:t>
          </w:r>
        </w:p>
      </w:tc>
      <w:tc>
        <w:tcPr>
          <w:tcW w:w="5244" w:type="dxa"/>
          <w:vMerge/>
          <w:tcBorders>
            <w:bottom w:val="single" w:sz="4" w:space="0" w:color="000000"/>
          </w:tcBorders>
          <w:vAlign w:val="center"/>
        </w:tcPr>
        <w:p w14:paraId="1779511A" w14:textId="77777777" w:rsidR="002827EE" w:rsidRPr="00395967" w:rsidRDefault="002827EE" w:rsidP="008348F6">
          <w:pPr>
            <w:pStyle w:val="Default"/>
            <w:jc w:val="center"/>
            <w:rPr>
              <w:rFonts w:ascii="Arial" w:hAnsi="Arial" w:cs="Arial"/>
              <w:bCs/>
              <w:sz w:val="20"/>
              <w:szCs w:val="20"/>
            </w:rPr>
          </w:pPr>
        </w:p>
      </w:tc>
      <w:tc>
        <w:tcPr>
          <w:tcW w:w="2142" w:type="dxa"/>
          <w:vMerge/>
          <w:vAlign w:val="center"/>
        </w:tcPr>
        <w:p w14:paraId="242915BC" w14:textId="77777777" w:rsidR="002827EE" w:rsidRPr="00395967" w:rsidRDefault="002827EE" w:rsidP="00147380">
          <w:pPr>
            <w:jc w:val="center"/>
            <w:rPr>
              <w:rFonts w:ascii="Arial" w:hAnsi="Arial" w:cs="Arial"/>
              <w:sz w:val="20"/>
              <w:szCs w:val="20"/>
            </w:rPr>
          </w:pPr>
        </w:p>
      </w:tc>
    </w:tr>
    <w:tr w:rsidR="002827EE" w:rsidRPr="00395967" w14:paraId="1663C59F" w14:textId="77777777" w:rsidTr="00A0383B">
      <w:trPr>
        <w:trHeight w:val="333"/>
      </w:trPr>
      <w:tc>
        <w:tcPr>
          <w:tcW w:w="2553" w:type="dxa"/>
        </w:tcPr>
        <w:p w14:paraId="6E86B619" w14:textId="396B1809" w:rsidR="002827EE" w:rsidRPr="00395967" w:rsidRDefault="002827EE" w:rsidP="00B14660">
          <w:pPr>
            <w:pStyle w:val="Default"/>
            <w:rPr>
              <w:rFonts w:ascii="Arial" w:hAnsi="Arial" w:cs="Arial"/>
              <w:bCs/>
              <w:sz w:val="20"/>
              <w:szCs w:val="20"/>
            </w:rPr>
          </w:pPr>
          <w:r w:rsidRPr="00395967">
            <w:rPr>
              <w:rFonts w:ascii="Arial" w:hAnsi="Arial" w:cs="Arial"/>
              <w:bCs/>
              <w:sz w:val="20"/>
              <w:szCs w:val="20"/>
            </w:rPr>
            <w:t xml:space="preserve">Fecha: </w:t>
          </w:r>
          <w:r w:rsidR="00B222B9">
            <w:rPr>
              <w:rFonts w:ascii="Arial" w:hAnsi="Arial" w:cs="Arial"/>
              <w:bCs/>
              <w:sz w:val="20"/>
              <w:szCs w:val="20"/>
            </w:rPr>
            <w:t xml:space="preserve"> </w:t>
          </w:r>
          <w:r w:rsidR="00AF0373">
            <w:rPr>
              <w:rFonts w:ascii="Arial" w:hAnsi="Arial" w:cs="Arial"/>
              <w:bCs/>
              <w:sz w:val="20"/>
              <w:szCs w:val="20"/>
            </w:rPr>
            <w:t>29</w:t>
          </w:r>
          <w:r w:rsidR="00B222B9">
            <w:rPr>
              <w:rFonts w:ascii="Arial" w:hAnsi="Arial" w:cs="Arial"/>
              <w:bCs/>
              <w:sz w:val="20"/>
              <w:szCs w:val="20"/>
            </w:rPr>
            <w:t>-0</w:t>
          </w:r>
          <w:r w:rsidR="00AF0373">
            <w:rPr>
              <w:rFonts w:ascii="Arial" w:hAnsi="Arial" w:cs="Arial"/>
              <w:bCs/>
              <w:sz w:val="20"/>
              <w:szCs w:val="20"/>
            </w:rPr>
            <w:t>1</w:t>
          </w:r>
          <w:r w:rsidR="00B222B9">
            <w:rPr>
              <w:rFonts w:ascii="Arial" w:hAnsi="Arial" w:cs="Arial"/>
              <w:bCs/>
              <w:sz w:val="20"/>
              <w:szCs w:val="20"/>
            </w:rPr>
            <w:t>-202</w:t>
          </w:r>
          <w:r w:rsidR="00AF0373">
            <w:rPr>
              <w:rFonts w:ascii="Arial" w:hAnsi="Arial" w:cs="Arial"/>
              <w:bCs/>
              <w:sz w:val="20"/>
              <w:szCs w:val="20"/>
            </w:rPr>
            <w:t>6</w:t>
          </w:r>
        </w:p>
      </w:tc>
      <w:tc>
        <w:tcPr>
          <w:tcW w:w="5244" w:type="dxa"/>
          <w:vMerge w:val="restart"/>
          <w:vAlign w:val="center"/>
        </w:tcPr>
        <w:p w14:paraId="4104D3FE" w14:textId="4D639CA2" w:rsidR="002827EE" w:rsidRPr="00395967" w:rsidRDefault="00942677" w:rsidP="008348F6">
          <w:pPr>
            <w:pStyle w:val="Default"/>
            <w:jc w:val="center"/>
            <w:rPr>
              <w:rFonts w:ascii="Arial" w:hAnsi="Arial" w:cs="Arial"/>
              <w:bCs/>
              <w:sz w:val="20"/>
              <w:szCs w:val="20"/>
            </w:rPr>
          </w:pPr>
          <w:r>
            <w:rPr>
              <w:rFonts w:ascii="Arial" w:hAnsi="Arial" w:cs="Arial"/>
              <w:b/>
              <w:bCs/>
              <w:sz w:val="20"/>
              <w:szCs w:val="20"/>
            </w:rPr>
            <w:t>FORMULACIÓN DE PROYECTOS</w:t>
          </w:r>
          <w:r w:rsidR="001A1A84">
            <w:rPr>
              <w:rFonts w:ascii="Arial" w:hAnsi="Arial" w:cs="Arial"/>
              <w:b/>
              <w:bCs/>
              <w:sz w:val="20"/>
              <w:szCs w:val="20"/>
            </w:rPr>
            <w:t xml:space="preserve"> Y PROGRAMAS</w:t>
          </w:r>
          <w:r w:rsidR="00D62D61">
            <w:rPr>
              <w:rFonts w:ascii="Arial" w:hAnsi="Arial" w:cs="Arial"/>
              <w:b/>
              <w:bCs/>
              <w:sz w:val="20"/>
              <w:szCs w:val="20"/>
            </w:rPr>
            <w:t xml:space="preserve"> EN LA POLICÍA NACIONAL</w:t>
          </w:r>
        </w:p>
      </w:tc>
      <w:tc>
        <w:tcPr>
          <w:tcW w:w="2142" w:type="dxa"/>
          <w:vMerge/>
          <w:vAlign w:val="center"/>
        </w:tcPr>
        <w:p w14:paraId="71459B4D" w14:textId="77777777" w:rsidR="002827EE" w:rsidRPr="00395967" w:rsidRDefault="002827EE" w:rsidP="008348F6">
          <w:pPr>
            <w:pStyle w:val="Default"/>
            <w:rPr>
              <w:rFonts w:ascii="Arial" w:hAnsi="Arial" w:cs="Arial"/>
              <w:bCs/>
              <w:sz w:val="20"/>
              <w:szCs w:val="20"/>
            </w:rPr>
          </w:pPr>
        </w:p>
      </w:tc>
    </w:tr>
    <w:tr w:rsidR="002827EE" w:rsidRPr="00395967" w14:paraId="4CF6C489" w14:textId="77777777" w:rsidTr="00A0383B">
      <w:trPr>
        <w:trHeight w:val="333"/>
      </w:trPr>
      <w:tc>
        <w:tcPr>
          <w:tcW w:w="2553" w:type="dxa"/>
          <w:tcBorders>
            <w:bottom w:val="single" w:sz="4" w:space="0" w:color="000000"/>
          </w:tcBorders>
        </w:tcPr>
        <w:p w14:paraId="0CA126ED" w14:textId="5F2CB057" w:rsidR="002827EE" w:rsidRPr="00395967" w:rsidRDefault="002827EE" w:rsidP="00B14660">
          <w:pPr>
            <w:pStyle w:val="Default"/>
            <w:rPr>
              <w:rFonts w:ascii="Arial" w:hAnsi="Arial" w:cs="Arial"/>
              <w:bCs/>
              <w:sz w:val="20"/>
              <w:szCs w:val="20"/>
            </w:rPr>
          </w:pPr>
          <w:r w:rsidRPr="00395967">
            <w:rPr>
              <w:rFonts w:ascii="Arial" w:hAnsi="Arial" w:cs="Arial"/>
              <w:bCs/>
              <w:sz w:val="20"/>
              <w:szCs w:val="20"/>
            </w:rPr>
            <w:t xml:space="preserve">Versión: </w:t>
          </w:r>
          <w:r w:rsidR="00B222B9">
            <w:rPr>
              <w:rFonts w:ascii="Arial" w:hAnsi="Arial" w:cs="Arial"/>
              <w:bCs/>
              <w:sz w:val="20"/>
              <w:szCs w:val="20"/>
            </w:rPr>
            <w:t xml:space="preserve"> </w:t>
          </w:r>
          <w:r w:rsidR="00AF0373">
            <w:rPr>
              <w:rFonts w:ascii="Arial" w:hAnsi="Arial" w:cs="Arial"/>
              <w:bCs/>
              <w:sz w:val="20"/>
              <w:szCs w:val="20"/>
            </w:rPr>
            <w:t>2</w:t>
          </w:r>
        </w:p>
      </w:tc>
      <w:tc>
        <w:tcPr>
          <w:tcW w:w="5244" w:type="dxa"/>
          <w:vMerge/>
          <w:tcBorders>
            <w:bottom w:val="single" w:sz="4" w:space="0" w:color="000000"/>
          </w:tcBorders>
          <w:vAlign w:val="center"/>
        </w:tcPr>
        <w:p w14:paraId="1D5F147D" w14:textId="77777777" w:rsidR="002827EE" w:rsidRPr="00E03B11" w:rsidRDefault="002827EE" w:rsidP="008348F6">
          <w:pPr>
            <w:pStyle w:val="Default"/>
            <w:jc w:val="center"/>
            <w:rPr>
              <w:rFonts w:ascii="Arial" w:hAnsi="Arial" w:cs="Arial"/>
              <w:bCs/>
              <w:sz w:val="18"/>
              <w:szCs w:val="18"/>
            </w:rPr>
          </w:pPr>
        </w:p>
      </w:tc>
      <w:tc>
        <w:tcPr>
          <w:tcW w:w="2142" w:type="dxa"/>
          <w:vMerge/>
          <w:tcBorders>
            <w:bottom w:val="single" w:sz="4" w:space="0" w:color="000000"/>
          </w:tcBorders>
          <w:vAlign w:val="center"/>
        </w:tcPr>
        <w:p w14:paraId="63A1B056" w14:textId="77777777" w:rsidR="002827EE" w:rsidRPr="00395967" w:rsidRDefault="002827EE" w:rsidP="008348F6">
          <w:pPr>
            <w:pStyle w:val="Default"/>
            <w:rPr>
              <w:rFonts w:ascii="Arial" w:hAnsi="Arial" w:cs="Arial"/>
              <w:bCs/>
              <w:sz w:val="20"/>
              <w:szCs w:val="20"/>
            </w:rPr>
          </w:pPr>
        </w:p>
      </w:tc>
    </w:tr>
  </w:tbl>
  <w:p w14:paraId="31DE87D3" w14:textId="77777777" w:rsidR="002827EE" w:rsidRPr="00E03B11" w:rsidRDefault="002827EE" w:rsidP="009377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369DE8"/>
    <w:lvl w:ilvl="0">
      <w:start w:val="1"/>
      <w:numFmt w:val="bullet"/>
      <w:pStyle w:val="Listaconvietas"/>
      <w:lvlText w:val=""/>
      <w:lvlJc w:val="left"/>
      <w:pPr>
        <w:tabs>
          <w:tab w:val="num" w:pos="-1440"/>
        </w:tabs>
        <w:ind w:left="-1440" w:hanging="360"/>
      </w:pPr>
      <w:rPr>
        <w:rFonts w:ascii="Symbol" w:hAnsi="Symbol" w:hint="default"/>
      </w:rPr>
    </w:lvl>
  </w:abstractNum>
  <w:abstractNum w:abstractNumId="1" w15:restartNumberingAfterBreak="0">
    <w:nsid w:val="041548AB"/>
    <w:multiLevelType w:val="hybridMultilevel"/>
    <w:tmpl w:val="FBE8A544"/>
    <w:lvl w:ilvl="0" w:tplc="89D42060">
      <w:start w:val="1"/>
      <w:numFmt w:val="decimal"/>
      <w:lvlText w:val="%1."/>
      <w:lvlJc w:val="left"/>
      <w:pPr>
        <w:ind w:left="720" w:hanging="360"/>
      </w:pPr>
    </w:lvl>
    <w:lvl w:ilvl="1" w:tplc="7DFA4B6A">
      <w:start w:val="1"/>
      <w:numFmt w:val="decimal"/>
      <w:lvlText w:val="%2."/>
      <w:lvlJc w:val="left"/>
      <w:pPr>
        <w:ind w:left="720" w:hanging="360"/>
      </w:pPr>
    </w:lvl>
    <w:lvl w:ilvl="2" w:tplc="B1465372">
      <w:start w:val="1"/>
      <w:numFmt w:val="decimal"/>
      <w:lvlText w:val="%3."/>
      <w:lvlJc w:val="left"/>
      <w:pPr>
        <w:ind w:left="720" w:hanging="360"/>
      </w:pPr>
    </w:lvl>
    <w:lvl w:ilvl="3" w:tplc="BF2ECC70">
      <w:start w:val="1"/>
      <w:numFmt w:val="decimal"/>
      <w:lvlText w:val="%4."/>
      <w:lvlJc w:val="left"/>
      <w:pPr>
        <w:ind w:left="720" w:hanging="360"/>
      </w:pPr>
    </w:lvl>
    <w:lvl w:ilvl="4" w:tplc="5FFEF0D0">
      <w:start w:val="1"/>
      <w:numFmt w:val="decimal"/>
      <w:lvlText w:val="%5."/>
      <w:lvlJc w:val="left"/>
      <w:pPr>
        <w:ind w:left="720" w:hanging="360"/>
      </w:pPr>
    </w:lvl>
    <w:lvl w:ilvl="5" w:tplc="204AFCB6">
      <w:start w:val="1"/>
      <w:numFmt w:val="decimal"/>
      <w:lvlText w:val="%6."/>
      <w:lvlJc w:val="left"/>
      <w:pPr>
        <w:ind w:left="720" w:hanging="360"/>
      </w:pPr>
    </w:lvl>
    <w:lvl w:ilvl="6" w:tplc="67409BCE">
      <w:start w:val="1"/>
      <w:numFmt w:val="decimal"/>
      <w:lvlText w:val="%7."/>
      <w:lvlJc w:val="left"/>
      <w:pPr>
        <w:ind w:left="720" w:hanging="360"/>
      </w:pPr>
    </w:lvl>
    <w:lvl w:ilvl="7" w:tplc="C3541A44">
      <w:start w:val="1"/>
      <w:numFmt w:val="decimal"/>
      <w:lvlText w:val="%8."/>
      <w:lvlJc w:val="left"/>
      <w:pPr>
        <w:ind w:left="720" w:hanging="360"/>
      </w:pPr>
    </w:lvl>
    <w:lvl w:ilvl="8" w:tplc="E58832CE">
      <w:start w:val="1"/>
      <w:numFmt w:val="decimal"/>
      <w:lvlText w:val="%9."/>
      <w:lvlJc w:val="left"/>
      <w:pPr>
        <w:ind w:left="720" w:hanging="360"/>
      </w:pPr>
    </w:lvl>
  </w:abstractNum>
  <w:abstractNum w:abstractNumId="2" w15:restartNumberingAfterBreak="0">
    <w:nsid w:val="0D7A3653"/>
    <w:multiLevelType w:val="multilevel"/>
    <w:tmpl w:val="958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4645F"/>
    <w:multiLevelType w:val="hybridMultilevel"/>
    <w:tmpl w:val="B9522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A332DE3"/>
    <w:multiLevelType w:val="multilevel"/>
    <w:tmpl w:val="F550C80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9A236D3"/>
    <w:multiLevelType w:val="hybridMultilevel"/>
    <w:tmpl w:val="6C1862D4"/>
    <w:lvl w:ilvl="0" w:tplc="D02EF0DA">
      <w:start w:val="3"/>
      <w:numFmt w:val="bullet"/>
      <w:lvlText w:val="-"/>
      <w:lvlJc w:val="left"/>
      <w:pPr>
        <w:ind w:left="720" w:hanging="360"/>
      </w:pPr>
      <w:rPr>
        <w:rFonts w:ascii="Arial" w:eastAsia="Times New Roman"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7286531"/>
    <w:multiLevelType w:val="hybridMultilevel"/>
    <w:tmpl w:val="AFF258FE"/>
    <w:lvl w:ilvl="0" w:tplc="8D5A57B6">
      <w:start w:val="5"/>
      <w:numFmt w:val="decimal"/>
      <w:lvlText w:val="%1."/>
      <w:lvlJc w:val="left"/>
      <w:pPr>
        <w:ind w:left="360" w:hanging="360"/>
      </w:pPr>
      <w:rPr>
        <w:rFonts w:hint="default"/>
        <w:b/>
        <w:bCs/>
        <w:i w:val="0"/>
        <w:iCs w:val="0"/>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574F48C2"/>
    <w:multiLevelType w:val="multilevel"/>
    <w:tmpl w:val="1D62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97EA0"/>
    <w:multiLevelType w:val="multilevel"/>
    <w:tmpl w:val="73924D64"/>
    <w:lvl w:ilvl="0">
      <w:start w:val="5"/>
      <w:numFmt w:val="decimal"/>
      <w:lvlText w:val="%1."/>
      <w:lvlJc w:val="left"/>
      <w:pPr>
        <w:ind w:left="360" w:hanging="360"/>
      </w:pPr>
      <w:rPr>
        <w:rFonts w:hint="default"/>
      </w:rPr>
    </w:lvl>
    <w:lvl w:ilvl="1">
      <w:start w:val="6"/>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EC90FE6"/>
    <w:multiLevelType w:val="multilevel"/>
    <w:tmpl w:val="32E8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6119F"/>
    <w:multiLevelType w:val="hybridMultilevel"/>
    <w:tmpl w:val="1D50C5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E667D71"/>
    <w:multiLevelType w:val="multilevel"/>
    <w:tmpl w:val="829E5828"/>
    <w:lvl w:ilvl="0">
      <w:start w:val="1"/>
      <w:numFmt w:val="decimal"/>
      <w:lvlText w:val="%1."/>
      <w:lvlJc w:val="left"/>
      <w:pPr>
        <w:ind w:left="720" w:hanging="360"/>
      </w:pPr>
      <w:rPr>
        <w:rFonts w:hint="default"/>
        <w:b/>
        <w:bCs/>
        <w:i w:val="0"/>
        <w:iCs w:val="0"/>
        <w:color w:val="0D0D0D"/>
        <w:sz w:val="22"/>
        <w:szCs w:val="22"/>
      </w:rPr>
    </w:lvl>
    <w:lvl w:ilvl="1">
      <w:start w:val="1"/>
      <w:numFmt w:val="decimal"/>
      <w:isLgl/>
      <w:lvlText w:val="%1.%2"/>
      <w:lvlJc w:val="left"/>
      <w:pPr>
        <w:ind w:left="855" w:hanging="495"/>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52C70A4"/>
    <w:multiLevelType w:val="multilevel"/>
    <w:tmpl w:val="036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E758F"/>
    <w:multiLevelType w:val="multilevel"/>
    <w:tmpl w:val="9006CF22"/>
    <w:lvl w:ilvl="0">
      <w:start w:val="6"/>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77512834"/>
    <w:multiLevelType w:val="multilevel"/>
    <w:tmpl w:val="1BE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F11D9"/>
    <w:multiLevelType w:val="multilevel"/>
    <w:tmpl w:val="C4EC3824"/>
    <w:lvl w:ilvl="0">
      <w:start w:val="5"/>
      <w:numFmt w:val="decimal"/>
      <w:lvlText w:val="%1."/>
      <w:lvlJc w:val="left"/>
      <w:pPr>
        <w:ind w:left="480" w:hanging="480"/>
      </w:pPr>
      <w:rPr>
        <w:rFonts w:hint="default"/>
      </w:rPr>
    </w:lvl>
    <w:lvl w:ilvl="1">
      <w:start w:val="10"/>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12958270">
    <w:abstractNumId w:val="0"/>
  </w:num>
  <w:num w:numId="2" w16cid:durableId="1026179098">
    <w:abstractNumId w:val="11"/>
  </w:num>
  <w:num w:numId="3" w16cid:durableId="1905144496">
    <w:abstractNumId w:val="5"/>
  </w:num>
  <w:num w:numId="4" w16cid:durableId="393284343">
    <w:abstractNumId w:val="9"/>
  </w:num>
  <w:num w:numId="5" w16cid:durableId="1761297745">
    <w:abstractNumId w:val="7"/>
  </w:num>
  <w:num w:numId="6" w16cid:durableId="259879114">
    <w:abstractNumId w:val="14"/>
  </w:num>
  <w:num w:numId="7" w16cid:durableId="2077362720">
    <w:abstractNumId w:val="3"/>
  </w:num>
  <w:num w:numId="8" w16cid:durableId="1816340291">
    <w:abstractNumId w:val="2"/>
  </w:num>
  <w:num w:numId="9" w16cid:durableId="1199201711">
    <w:abstractNumId w:val="12"/>
  </w:num>
  <w:num w:numId="10" w16cid:durableId="1139490740">
    <w:abstractNumId w:val="1"/>
  </w:num>
  <w:num w:numId="11" w16cid:durableId="401829143">
    <w:abstractNumId w:val="10"/>
  </w:num>
  <w:num w:numId="12" w16cid:durableId="428085075">
    <w:abstractNumId w:val="4"/>
  </w:num>
  <w:num w:numId="13" w16cid:durableId="287663839">
    <w:abstractNumId w:val="8"/>
  </w:num>
  <w:num w:numId="14" w16cid:durableId="2076540062">
    <w:abstractNumId w:val="15"/>
  </w:num>
  <w:num w:numId="15" w16cid:durableId="1706131366">
    <w:abstractNumId w:val="13"/>
  </w:num>
  <w:num w:numId="16" w16cid:durableId="193790607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fillcolor="none [3212]" strokecolor="#0d0d0d">
      <v:fill color="none [3212]"/>
      <v:stroke color="#0d0d0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B2"/>
    <w:rsid w:val="00003AF2"/>
    <w:rsid w:val="00003BB7"/>
    <w:rsid w:val="000050DD"/>
    <w:rsid w:val="000107B7"/>
    <w:rsid w:val="00011610"/>
    <w:rsid w:val="00011905"/>
    <w:rsid w:val="00011F50"/>
    <w:rsid w:val="00014F5D"/>
    <w:rsid w:val="00015884"/>
    <w:rsid w:val="00017C8E"/>
    <w:rsid w:val="0002110F"/>
    <w:rsid w:val="00021960"/>
    <w:rsid w:val="00021ADF"/>
    <w:rsid w:val="00024C62"/>
    <w:rsid w:val="000250BF"/>
    <w:rsid w:val="00025940"/>
    <w:rsid w:val="0002611E"/>
    <w:rsid w:val="00026441"/>
    <w:rsid w:val="00026F94"/>
    <w:rsid w:val="0002763C"/>
    <w:rsid w:val="00030DF1"/>
    <w:rsid w:val="00031307"/>
    <w:rsid w:val="00032CD9"/>
    <w:rsid w:val="00033277"/>
    <w:rsid w:val="0003392A"/>
    <w:rsid w:val="00033E47"/>
    <w:rsid w:val="00034FBA"/>
    <w:rsid w:val="00040CF1"/>
    <w:rsid w:val="00042B06"/>
    <w:rsid w:val="00043E1D"/>
    <w:rsid w:val="00044449"/>
    <w:rsid w:val="00050022"/>
    <w:rsid w:val="00051E44"/>
    <w:rsid w:val="00052921"/>
    <w:rsid w:val="00054DFE"/>
    <w:rsid w:val="0005526C"/>
    <w:rsid w:val="00055492"/>
    <w:rsid w:val="0005582B"/>
    <w:rsid w:val="00056979"/>
    <w:rsid w:val="00056AC6"/>
    <w:rsid w:val="00061069"/>
    <w:rsid w:val="00062009"/>
    <w:rsid w:val="00062C60"/>
    <w:rsid w:val="00062C98"/>
    <w:rsid w:val="00063C20"/>
    <w:rsid w:val="00063DF1"/>
    <w:rsid w:val="00065575"/>
    <w:rsid w:val="000665E5"/>
    <w:rsid w:val="00066607"/>
    <w:rsid w:val="00067AE2"/>
    <w:rsid w:val="00071D5F"/>
    <w:rsid w:val="0007253A"/>
    <w:rsid w:val="0007399D"/>
    <w:rsid w:val="000740EE"/>
    <w:rsid w:val="0007597F"/>
    <w:rsid w:val="00080749"/>
    <w:rsid w:val="00081D63"/>
    <w:rsid w:val="000846F5"/>
    <w:rsid w:val="00084C27"/>
    <w:rsid w:val="00084EEE"/>
    <w:rsid w:val="0009033A"/>
    <w:rsid w:val="00092FCB"/>
    <w:rsid w:val="000936D0"/>
    <w:rsid w:val="00096D0E"/>
    <w:rsid w:val="000A0219"/>
    <w:rsid w:val="000A24D2"/>
    <w:rsid w:val="000A3095"/>
    <w:rsid w:val="000A398C"/>
    <w:rsid w:val="000A4286"/>
    <w:rsid w:val="000A65DF"/>
    <w:rsid w:val="000B39E1"/>
    <w:rsid w:val="000B39FB"/>
    <w:rsid w:val="000B54C9"/>
    <w:rsid w:val="000B6157"/>
    <w:rsid w:val="000B67F0"/>
    <w:rsid w:val="000C0845"/>
    <w:rsid w:val="000C1682"/>
    <w:rsid w:val="000C3BE2"/>
    <w:rsid w:val="000C44ED"/>
    <w:rsid w:val="000C7F69"/>
    <w:rsid w:val="000D2648"/>
    <w:rsid w:val="000D334E"/>
    <w:rsid w:val="000D5815"/>
    <w:rsid w:val="000D5C02"/>
    <w:rsid w:val="000D6CEB"/>
    <w:rsid w:val="000D6E56"/>
    <w:rsid w:val="000D7A42"/>
    <w:rsid w:val="000E0B12"/>
    <w:rsid w:val="000E0B76"/>
    <w:rsid w:val="000E13C0"/>
    <w:rsid w:val="000E7785"/>
    <w:rsid w:val="000F028E"/>
    <w:rsid w:val="000F1F42"/>
    <w:rsid w:val="000F3702"/>
    <w:rsid w:val="000F4C5A"/>
    <w:rsid w:val="000F4E77"/>
    <w:rsid w:val="000F5991"/>
    <w:rsid w:val="000F6090"/>
    <w:rsid w:val="000F6BC4"/>
    <w:rsid w:val="000F75CA"/>
    <w:rsid w:val="00100078"/>
    <w:rsid w:val="00101FBB"/>
    <w:rsid w:val="00104DA8"/>
    <w:rsid w:val="00110B3B"/>
    <w:rsid w:val="00110FF2"/>
    <w:rsid w:val="001141F1"/>
    <w:rsid w:val="00114A08"/>
    <w:rsid w:val="00114A9B"/>
    <w:rsid w:val="00114F20"/>
    <w:rsid w:val="00115751"/>
    <w:rsid w:val="0011576A"/>
    <w:rsid w:val="00115C37"/>
    <w:rsid w:val="00116EED"/>
    <w:rsid w:val="001176CB"/>
    <w:rsid w:val="00117B72"/>
    <w:rsid w:val="00117F55"/>
    <w:rsid w:val="0012097B"/>
    <w:rsid w:val="001212EE"/>
    <w:rsid w:val="00122F08"/>
    <w:rsid w:val="0012310F"/>
    <w:rsid w:val="001258D9"/>
    <w:rsid w:val="00125FD4"/>
    <w:rsid w:val="00126047"/>
    <w:rsid w:val="00127333"/>
    <w:rsid w:val="00127CF9"/>
    <w:rsid w:val="00131DE4"/>
    <w:rsid w:val="00132E9A"/>
    <w:rsid w:val="00133144"/>
    <w:rsid w:val="001341A9"/>
    <w:rsid w:val="00135ACE"/>
    <w:rsid w:val="00135E33"/>
    <w:rsid w:val="001361EB"/>
    <w:rsid w:val="00136CF8"/>
    <w:rsid w:val="00137142"/>
    <w:rsid w:val="00137AA1"/>
    <w:rsid w:val="0014051A"/>
    <w:rsid w:val="001406CD"/>
    <w:rsid w:val="00142A8C"/>
    <w:rsid w:val="00143407"/>
    <w:rsid w:val="00143572"/>
    <w:rsid w:val="00147380"/>
    <w:rsid w:val="00147616"/>
    <w:rsid w:val="00152592"/>
    <w:rsid w:val="00154F7F"/>
    <w:rsid w:val="00155DCF"/>
    <w:rsid w:val="001561FD"/>
    <w:rsid w:val="00156F56"/>
    <w:rsid w:val="00157010"/>
    <w:rsid w:val="001602DC"/>
    <w:rsid w:val="001606BB"/>
    <w:rsid w:val="00165CAB"/>
    <w:rsid w:val="0016618D"/>
    <w:rsid w:val="0016670B"/>
    <w:rsid w:val="001669E6"/>
    <w:rsid w:val="00172E6F"/>
    <w:rsid w:val="001730E6"/>
    <w:rsid w:val="0017389D"/>
    <w:rsid w:val="00174271"/>
    <w:rsid w:val="0017627C"/>
    <w:rsid w:val="001801A7"/>
    <w:rsid w:val="0018223C"/>
    <w:rsid w:val="001827FE"/>
    <w:rsid w:val="00183249"/>
    <w:rsid w:val="00184074"/>
    <w:rsid w:val="0018505D"/>
    <w:rsid w:val="001856BE"/>
    <w:rsid w:val="00190314"/>
    <w:rsid w:val="00192038"/>
    <w:rsid w:val="00194D01"/>
    <w:rsid w:val="001973FC"/>
    <w:rsid w:val="00197C51"/>
    <w:rsid w:val="001A006A"/>
    <w:rsid w:val="001A0084"/>
    <w:rsid w:val="001A0A11"/>
    <w:rsid w:val="001A1A0E"/>
    <w:rsid w:val="001A1A84"/>
    <w:rsid w:val="001A52A3"/>
    <w:rsid w:val="001A6566"/>
    <w:rsid w:val="001A7AFE"/>
    <w:rsid w:val="001B03F9"/>
    <w:rsid w:val="001B1739"/>
    <w:rsid w:val="001B1CDD"/>
    <w:rsid w:val="001B3C1D"/>
    <w:rsid w:val="001B4329"/>
    <w:rsid w:val="001B496C"/>
    <w:rsid w:val="001C145D"/>
    <w:rsid w:val="001C17D8"/>
    <w:rsid w:val="001C43B1"/>
    <w:rsid w:val="001C4FA1"/>
    <w:rsid w:val="001C4FD3"/>
    <w:rsid w:val="001C71AB"/>
    <w:rsid w:val="001C73C9"/>
    <w:rsid w:val="001D02EF"/>
    <w:rsid w:val="001D11A4"/>
    <w:rsid w:val="001D4287"/>
    <w:rsid w:val="001D48E7"/>
    <w:rsid w:val="001D5B94"/>
    <w:rsid w:val="001D6184"/>
    <w:rsid w:val="001E1489"/>
    <w:rsid w:val="001E439E"/>
    <w:rsid w:val="001E4635"/>
    <w:rsid w:val="001E46E8"/>
    <w:rsid w:val="001E4E63"/>
    <w:rsid w:val="001E50FA"/>
    <w:rsid w:val="001E72B2"/>
    <w:rsid w:val="001F0514"/>
    <w:rsid w:val="001F168C"/>
    <w:rsid w:val="001F1946"/>
    <w:rsid w:val="001F1B32"/>
    <w:rsid w:val="001F4C6B"/>
    <w:rsid w:val="001F5948"/>
    <w:rsid w:val="001F6DB1"/>
    <w:rsid w:val="00200BAB"/>
    <w:rsid w:val="00200C2D"/>
    <w:rsid w:val="00201C2F"/>
    <w:rsid w:val="00202369"/>
    <w:rsid w:val="002025BD"/>
    <w:rsid w:val="00203356"/>
    <w:rsid w:val="002036C4"/>
    <w:rsid w:val="00203E75"/>
    <w:rsid w:val="002048DD"/>
    <w:rsid w:val="002052FC"/>
    <w:rsid w:val="00205AC6"/>
    <w:rsid w:val="002060B3"/>
    <w:rsid w:val="0020711F"/>
    <w:rsid w:val="00207D53"/>
    <w:rsid w:val="0021074E"/>
    <w:rsid w:val="00212913"/>
    <w:rsid w:val="00212B1A"/>
    <w:rsid w:val="002177D7"/>
    <w:rsid w:val="00220BA6"/>
    <w:rsid w:val="00220EC9"/>
    <w:rsid w:val="0022530D"/>
    <w:rsid w:val="00230B9F"/>
    <w:rsid w:val="002310A6"/>
    <w:rsid w:val="002338EB"/>
    <w:rsid w:val="00233DF7"/>
    <w:rsid w:val="002341CC"/>
    <w:rsid w:val="002347A7"/>
    <w:rsid w:val="00234B28"/>
    <w:rsid w:val="0023575C"/>
    <w:rsid w:val="00241C0A"/>
    <w:rsid w:val="0024334C"/>
    <w:rsid w:val="00243AFB"/>
    <w:rsid w:val="00247E1A"/>
    <w:rsid w:val="00247F70"/>
    <w:rsid w:val="00250C7D"/>
    <w:rsid w:val="00252054"/>
    <w:rsid w:val="00252E76"/>
    <w:rsid w:val="0025302B"/>
    <w:rsid w:val="00254181"/>
    <w:rsid w:val="002548A3"/>
    <w:rsid w:val="00255E48"/>
    <w:rsid w:val="00256195"/>
    <w:rsid w:val="00256AC1"/>
    <w:rsid w:val="00256F86"/>
    <w:rsid w:val="002570C0"/>
    <w:rsid w:val="00262685"/>
    <w:rsid w:val="0026747F"/>
    <w:rsid w:val="0027255C"/>
    <w:rsid w:val="00274A53"/>
    <w:rsid w:val="0028207F"/>
    <w:rsid w:val="002827EE"/>
    <w:rsid w:val="00283A8E"/>
    <w:rsid w:val="00283C55"/>
    <w:rsid w:val="00285C9A"/>
    <w:rsid w:val="0028711E"/>
    <w:rsid w:val="00287D21"/>
    <w:rsid w:val="00293787"/>
    <w:rsid w:val="00293B05"/>
    <w:rsid w:val="00294004"/>
    <w:rsid w:val="00294FA9"/>
    <w:rsid w:val="002A12C5"/>
    <w:rsid w:val="002A3E8B"/>
    <w:rsid w:val="002A479E"/>
    <w:rsid w:val="002A5733"/>
    <w:rsid w:val="002A5B3E"/>
    <w:rsid w:val="002A6973"/>
    <w:rsid w:val="002B027D"/>
    <w:rsid w:val="002B11B6"/>
    <w:rsid w:val="002B1E07"/>
    <w:rsid w:val="002B2289"/>
    <w:rsid w:val="002B2C48"/>
    <w:rsid w:val="002B58E3"/>
    <w:rsid w:val="002C00EE"/>
    <w:rsid w:val="002C2512"/>
    <w:rsid w:val="002C3E0C"/>
    <w:rsid w:val="002C51AC"/>
    <w:rsid w:val="002C7706"/>
    <w:rsid w:val="002D0D2E"/>
    <w:rsid w:val="002D0DD0"/>
    <w:rsid w:val="002D171E"/>
    <w:rsid w:val="002D2EA4"/>
    <w:rsid w:val="002D33B0"/>
    <w:rsid w:val="002D679E"/>
    <w:rsid w:val="002D7AAF"/>
    <w:rsid w:val="002E09B9"/>
    <w:rsid w:val="002E72C2"/>
    <w:rsid w:val="002E7449"/>
    <w:rsid w:val="002E7A5F"/>
    <w:rsid w:val="002E7E3F"/>
    <w:rsid w:val="002F0D28"/>
    <w:rsid w:val="002F26B1"/>
    <w:rsid w:val="002F3765"/>
    <w:rsid w:val="002F469B"/>
    <w:rsid w:val="002F4D6D"/>
    <w:rsid w:val="002F7158"/>
    <w:rsid w:val="002F7C5B"/>
    <w:rsid w:val="003000C5"/>
    <w:rsid w:val="00302E15"/>
    <w:rsid w:val="0030666B"/>
    <w:rsid w:val="00306C70"/>
    <w:rsid w:val="00306CB7"/>
    <w:rsid w:val="00307C71"/>
    <w:rsid w:val="0031031F"/>
    <w:rsid w:val="0031082E"/>
    <w:rsid w:val="00310DDE"/>
    <w:rsid w:val="00313AAB"/>
    <w:rsid w:val="0031575E"/>
    <w:rsid w:val="00317726"/>
    <w:rsid w:val="00320462"/>
    <w:rsid w:val="00320696"/>
    <w:rsid w:val="0032095F"/>
    <w:rsid w:val="00321010"/>
    <w:rsid w:val="00321CF0"/>
    <w:rsid w:val="00324F9A"/>
    <w:rsid w:val="00325728"/>
    <w:rsid w:val="0032592E"/>
    <w:rsid w:val="00325F31"/>
    <w:rsid w:val="003263D5"/>
    <w:rsid w:val="00326B3A"/>
    <w:rsid w:val="00327207"/>
    <w:rsid w:val="00327808"/>
    <w:rsid w:val="0033023B"/>
    <w:rsid w:val="0033151D"/>
    <w:rsid w:val="0033181C"/>
    <w:rsid w:val="00332495"/>
    <w:rsid w:val="00333E6F"/>
    <w:rsid w:val="003371B1"/>
    <w:rsid w:val="00337FA7"/>
    <w:rsid w:val="0034186D"/>
    <w:rsid w:val="00342AF0"/>
    <w:rsid w:val="00344821"/>
    <w:rsid w:val="00344E02"/>
    <w:rsid w:val="0035052C"/>
    <w:rsid w:val="00351714"/>
    <w:rsid w:val="0035628B"/>
    <w:rsid w:val="00357BC4"/>
    <w:rsid w:val="00361367"/>
    <w:rsid w:val="00363FBA"/>
    <w:rsid w:val="00365463"/>
    <w:rsid w:val="00367958"/>
    <w:rsid w:val="00370FF9"/>
    <w:rsid w:val="003726DC"/>
    <w:rsid w:val="00373F19"/>
    <w:rsid w:val="0037522A"/>
    <w:rsid w:val="00380290"/>
    <w:rsid w:val="00382003"/>
    <w:rsid w:val="003858F9"/>
    <w:rsid w:val="00387622"/>
    <w:rsid w:val="003922D1"/>
    <w:rsid w:val="003932A9"/>
    <w:rsid w:val="003952AE"/>
    <w:rsid w:val="00395576"/>
    <w:rsid w:val="00395967"/>
    <w:rsid w:val="00397DB5"/>
    <w:rsid w:val="003A0947"/>
    <w:rsid w:val="003A3338"/>
    <w:rsid w:val="003A389A"/>
    <w:rsid w:val="003A594F"/>
    <w:rsid w:val="003A5D81"/>
    <w:rsid w:val="003A66C4"/>
    <w:rsid w:val="003A74B7"/>
    <w:rsid w:val="003B0BAD"/>
    <w:rsid w:val="003B1577"/>
    <w:rsid w:val="003B1BEF"/>
    <w:rsid w:val="003B39E9"/>
    <w:rsid w:val="003B6C09"/>
    <w:rsid w:val="003B6CB4"/>
    <w:rsid w:val="003B7AA7"/>
    <w:rsid w:val="003B7D15"/>
    <w:rsid w:val="003C2A1C"/>
    <w:rsid w:val="003C5D44"/>
    <w:rsid w:val="003D066B"/>
    <w:rsid w:val="003D12AA"/>
    <w:rsid w:val="003D4751"/>
    <w:rsid w:val="003D6995"/>
    <w:rsid w:val="003D7366"/>
    <w:rsid w:val="003D780F"/>
    <w:rsid w:val="003E11EA"/>
    <w:rsid w:val="003E34E1"/>
    <w:rsid w:val="003E3E8A"/>
    <w:rsid w:val="003E4F8E"/>
    <w:rsid w:val="003E73B6"/>
    <w:rsid w:val="003F12D4"/>
    <w:rsid w:val="003F1D5F"/>
    <w:rsid w:val="003F1EC6"/>
    <w:rsid w:val="003F27E8"/>
    <w:rsid w:val="003F2B90"/>
    <w:rsid w:val="003F4B97"/>
    <w:rsid w:val="003F58F0"/>
    <w:rsid w:val="00401249"/>
    <w:rsid w:val="00401C07"/>
    <w:rsid w:val="00403942"/>
    <w:rsid w:val="00403A6B"/>
    <w:rsid w:val="0040688A"/>
    <w:rsid w:val="00406F44"/>
    <w:rsid w:val="0041040D"/>
    <w:rsid w:val="00410DFF"/>
    <w:rsid w:val="0041226E"/>
    <w:rsid w:val="004122C5"/>
    <w:rsid w:val="00412B67"/>
    <w:rsid w:val="00413525"/>
    <w:rsid w:val="004135F2"/>
    <w:rsid w:val="004141BB"/>
    <w:rsid w:val="0041556A"/>
    <w:rsid w:val="00416180"/>
    <w:rsid w:val="004163E4"/>
    <w:rsid w:val="00420226"/>
    <w:rsid w:val="00420A6A"/>
    <w:rsid w:val="0042390C"/>
    <w:rsid w:val="00423B8A"/>
    <w:rsid w:val="00426059"/>
    <w:rsid w:val="004273FD"/>
    <w:rsid w:val="0043091F"/>
    <w:rsid w:val="0043130F"/>
    <w:rsid w:val="0043287B"/>
    <w:rsid w:val="00432D48"/>
    <w:rsid w:val="00433154"/>
    <w:rsid w:val="00434706"/>
    <w:rsid w:val="0043493F"/>
    <w:rsid w:val="00440D34"/>
    <w:rsid w:val="004433EC"/>
    <w:rsid w:val="0044380A"/>
    <w:rsid w:val="004469A7"/>
    <w:rsid w:val="00450A68"/>
    <w:rsid w:val="00455B15"/>
    <w:rsid w:val="0045692E"/>
    <w:rsid w:val="004579E1"/>
    <w:rsid w:val="00457DF1"/>
    <w:rsid w:val="00460292"/>
    <w:rsid w:val="00460B55"/>
    <w:rsid w:val="00463053"/>
    <w:rsid w:val="00463C43"/>
    <w:rsid w:val="00466960"/>
    <w:rsid w:val="00470084"/>
    <w:rsid w:val="004712B2"/>
    <w:rsid w:val="00471B90"/>
    <w:rsid w:val="00472086"/>
    <w:rsid w:val="00472D18"/>
    <w:rsid w:val="00475D5D"/>
    <w:rsid w:val="00476190"/>
    <w:rsid w:val="00476226"/>
    <w:rsid w:val="0047727E"/>
    <w:rsid w:val="004778C9"/>
    <w:rsid w:val="00477ECF"/>
    <w:rsid w:val="004852BE"/>
    <w:rsid w:val="00486828"/>
    <w:rsid w:val="00486DF7"/>
    <w:rsid w:val="00486F60"/>
    <w:rsid w:val="004870B1"/>
    <w:rsid w:val="004904C0"/>
    <w:rsid w:val="004906F8"/>
    <w:rsid w:val="004911AC"/>
    <w:rsid w:val="004914B7"/>
    <w:rsid w:val="004921AA"/>
    <w:rsid w:val="004921BE"/>
    <w:rsid w:val="004954F4"/>
    <w:rsid w:val="00495CD6"/>
    <w:rsid w:val="00496978"/>
    <w:rsid w:val="00497EEB"/>
    <w:rsid w:val="004A0967"/>
    <w:rsid w:val="004A192A"/>
    <w:rsid w:val="004A379C"/>
    <w:rsid w:val="004A3A82"/>
    <w:rsid w:val="004A708E"/>
    <w:rsid w:val="004A74CF"/>
    <w:rsid w:val="004B15C3"/>
    <w:rsid w:val="004B1D57"/>
    <w:rsid w:val="004B2AA3"/>
    <w:rsid w:val="004B4780"/>
    <w:rsid w:val="004B5E9C"/>
    <w:rsid w:val="004C00CF"/>
    <w:rsid w:val="004C1716"/>
    <w:rsid w:val="004C17FB"/>
    <w:rsid w:val="004C2631"/>
    <w:rsid w:val="004C2737"/>
    <w:rsid w:val="004C64F9"/>
    <w:rsid w:val="004C6605"/>
    <w:rsid w:val="004C7539"/>
    <w:rsid w:val="004C75E9"/>
    <w:rsid w:val="004D01A9"/>
    <w:rsid w:val="004D026F"/>
    <w:rsid w:val="004D03DA"/>
    <w:rsid w:val="004D11C3"/>
    <w:rsid w:val="004D162B"/>
    <w:rsid w:val="004D2AB0"/>
    <w:rsid w:val="004D33FB"/>
    <w:rsid w:val="004D3738"/>
    <w:rsid w:val="004D3939"/>
    <w:rsid w:val="004D4C24"/>
    <w:rsid w:val="004D7FA3"/>
    <w:rsid w:val="004E0CF6"/>
    <w:rsid w:val="004E2167"/>
    <w:rsid w:val="004E2B68"/>
    <w:rsid w:val="004E397C"/>
    <w:rsid w:val="004E50CB"/>
    <w:rsid w:val="004E6618"/>
    <w:rsid w:val="004F0F9B"/>
    <w:rsid w:val="004F1DD9"/>
    <w:rsid w:val="004F27E9"/>
    <w:rsid w:val="004F2A52"/>
    <w:rsid w:val="004F3B5E"/>
    <w:rsid w:val="004F5A33"/>
    <w:rsid w:val="004F5F1C"/>
    <w:rsid w:val="004F61E0"/>
    <w:rsid w:val="004F7591"/>
    <w:rsid w:val="00501C29"/>
    <w:rsid w:val="00501E7E"/>
    <w:rsid w:val="0050465B"/>
    <w:rsid w:val="005078A1"/>
    <w:rsid w:val="00511876"/>
    <w:rsid w:val="00511EFB"/>
    <w:rsid w:val="0051341C"/>
    <w:rsid w:val="00513C3C"/>
    <w:rsid w:val="00514621"/>
    <w:rsid w:val="00521A0B"/>
    <w:rsid w:val="005242CC"/>
    <w:rsid w:val="0052643E"/>
    <w:rsid w:val="005273E4"/>
    <w:rsid w:val="005274A8"/>
    <w:rsid w:val="005307A8"/>
    <w:rsid w:val="005349B2"/>
    <w:rsid w:val="00534B21"/>
    <w:rsid w:val="00534BCB"/>
    <w:rsid w:val="005352F0"/>
    <w:rsid w:val="00541850"/>
    <w:rsid w:val="00542D7A"/>
    <w:rsid w:val="00542F20"/>
    <w:rsid w:val="00545AF3"/>
    <w:rsid w:val="00547FC2"/>
    <w:rsid w:val="0055040A"/>
    <w:rsid w:val="0055163D"/>
    <w:rsid w:val="00552270"/>
    <w:rsid w:val="0055450B"/>
    <w:rsid w:val="0055478A"/>
    <w:rsid w:val="0055581C"/>
    <w:rsid w:val="00555CAA"/>
    <w:rsid w:val="0055754D"/>
    <w:rsid w:val="0056022B"/>
    <w:rsid w:val="00560E41"/>
    <w:rsid w:val="0056141B"/>
    <w:rsid w:val="00561E58"/>
    <w:rsid w:val="00563D34"/>
    <w:rsid w:val="00564E01"/>
    <w:rsid w:val="005658F6"/>
    <w:rsid w:val="00571D72"/>
    <w:rsid w:val="00572037"/>
    <w:rsid w:val="00572913"/>
    <w:rsid w:val="00572A20"/>
    <w:rsid w:val="00572A9A"/>
    <w:rsid w:val="00573709"/>
    <w:rsid w:val="00574CEB"/>
    <w:rsid w:val="005753C5"/>
    <w:rsid w:val="0057632E"/>
    <w:rsid w:val="00580077"/>
    <w:rsid w:val="005805DA"/>
    <w:rsid w:val="005814C0"/>
    <w:rsid w:val="00581CCF"/>
    <w:rsid w:val="005825FC"/>
    <w:rsid w:val="005847AA"/>
    <w:rsid w:val="005855BB"/>
    <w:rsid w:val="005878A0"/>
    <w:rsid w:val="00587C34"/>
    <w:rsid w:val="005900F1"/>
    <w:rsid w:val="00590403"/>
    <w:rsid w:val="005911DE"/>
    <w:rsid w:val="00592A8E"/>
    <w:rsid w:val="00592E8D"/>
    <w:rsid w:val="005936D6"/>
    <w:rsid w:val="00595A43"/>
    <w:rsid w:val="005A0976"/>
    <w:rsid w:val="005A1638"/>
    <w:rsid w:val="005A27AB"/>
    <w:rsid w:val="005A57C5"/>
    <w:rsid w:val="005A6D58"/>
    <w:rsid w:val="005B0E75"/>
    <w:rsid w:val="005B0F95"/>
    <w:rsid w:val="005B1970"/>
    <w:rsid w:val="005B1B16"/>
    <w:rsid w:val="005B28E6"/>
    <w:rsid w:val="005B47AB"/>
    <w:rsid w:val="005B5D6B"/>
    <w:rsid w:val="005B6FED"/>
    <w:rsid w:val="005C1581"/>
    <w:rsid w:val="005C1C63"/>
    <w:rsid w:val="005C215B"/>
    <w:rsid w:val="005C2231"/>
    <w:rsid w:val="005C2BC7"/>
    <w:rsid w:val="005C2C47"/>
    <w:rsid w:val="005C77EA"/>
    <w:rsid w:val="005D0709"/>
    <w:rsid w:val="005D40D5"/>
    <w:rsid w:val="005D54CF"/>
    <w:rsid w:val="005D6A64"/>
    <w:rsid w:val="005D6E96"/>
    <w:rsid w:val="005E31E7"/>
    <w:rsid w:val="005E4E28"/>
    <w:rsid w:val="005E4FE8"/>
    <w:rsid w:val="005E5872"/>
    <w:rsid w:val="005E6E89"/>
    <w:rsid w:val="005E6F16"/>
    <w:rsid w:val="005E72E4"/>
    <w:rsid w:val="005F2715"/>
    <w:rsid w:val="005F39C5"/>
    <w:rsid w:val="005F3E14"/>
    <w:rsid w:val="005F4494"/>
    <w:rsid w:val="005F45D0"/>
    <w:rsid w:val="005F6B57"/>
    <w:rsid w:val="0060017A"/>
    <w:rsid w:val="00601889"/>
    <w:rsid w:val="00601DCA"/>
    <w:rsid w:val="006025CA"/>
    <w:rsid w:val="00602A2B"/>
    <w:rsid w:val="00606D1C"/>
    <w:rsid w:val="006109C8"/>
    <w:rsid w:val="0061439B"/>
    <w:rsid w:val="00614B3D"/>
    <w:rsid w:val="006158A0"/>
    <w:rsid w:val="006204C5"/>
    <w:rsid w:val="00620DD8"/>
    <w:rsid w:val="00621D56"/>
    <w:rsid w:val="00622CB5"/>
    <w:rsid w:val="0062557F"/>
    <w:rsid w:val="006259EA"/>
    <w:rsid w:val="00631D63"/>
    <w:rsid w:val="00632AFE"/>
    <w:rsid w:val="00632F1C"/>
    <w:rsid w:val="00633721"/>
    <w:rsid w:val="00636453"/>
    <w:rsid w:val="0064067B"/>
    <w:rsid w:val="00640F50"/>
    <w:rsid w:val="006441D4"/>
    <w:rsid w:val="00644294"/>
    <w:rsid w:val="00644B11"/>
    <w:rsid w:val="00645CAF"/>
    <w:rsid w:val="00645DDD"/>
    <w:rsid w:val="00646AFA"/>
    <w:rsid w:val="00647F6A"/>
    <w:rsid w:val="0065028D"/>
    <w:rsid w:val="006504E0"/>
    <w:rsid w:val="00651127"/>
    <w:rsid w:val="0065694B"/>
    <w:rsid w:val="00662A7A"/>
    <w:rsid w:val="00662AA5"/>
    <w:rsid w:val="006632F7"/>
    <w:rsid w:val="00664E23"/>
    <w:rsid w:val="0066586C"/>
    <w:rsid w:val="00665D4F"/>
    <w:rsid w:val="00667401"/>
    <w:rsid w:val="00672A0F"/>
    <w:rsid w:val="00672BD6"/>
    <w:rsid w:val="0067344F"/>
    <w:rsid w:val="006735E7"/>
    <w:rsid w:val="0067441F"/>
    <w:rsid w:val="00676EC3"/>
    <w:rsid w:val="006870F4"/>
    <w:rsid w:val="00687225"/>
    <w:rsid w:val="006905AF"/>
    <w:rsid w:val="00690DB9"/>
    <w:rsid w:val="00691C32"/>
    <w:rsid w:val="006920DA"/>
    <w:rsid w:val="006922B8"/>
    <w:rsid w:val="006943A9"/>
    <w:rsid w:val="00696086"/>
    <w:rsid w:val="0069633A"/>
    <w:rsid w:val="00696638"/>
    <w:rsid w:val="006974F8"/>
    <w:rsid w:val="00697E62"/>
    <w:rsid w:val="006A0FE8"/>
    <w:rsid w:val="006A2CD9"/>
    <w:rsid w:val="006A3483"/>
    <w:rsid w:val="006A39AC"/>
    <w:rsid w:val="006A3C7B"/>
    <w:rsid w:val="006A48A5"/>
    <w:rsid w:val="006B163F"/>
    <w:rsid w:val="006B1B50"/>
    <w:rsid w:val="006B1FC5"/>
    <w:rsid w:val="006B22C0"/>
    <w:rsid w:val="006B2DD9"/>
    <w:rsid w:val="006B2F0C"/>
    <w:rsid w:val="006B52DD"/>
    <w:rsid w:val="006C034F"/>
    <w:rsid w:val="006C0A58"/>
    <w:rsid w:val="006C37DF"/>
    <w:rsid w:val="006C39B9"/>
    <w:rsid w:val="006C533B"/>
    <w:rsid w:val="006C6448"/>
    <w:rsid w:val="006C6CE0"/>
    <w:rsid w:val="006D0B54"/>
    <w:rsid w:val="006D0EC5"/>
    <w:rsid w:val="006D0F66"/>
    <w:rsid w:val="006D10D1"/>
    <w:rsid w:val="006D5596"/>
    <w:rsid w:val="006D57A0"/>
    <w:rsid w:val="006E036D"/>
    <w:rsid w:val="006E0CE9"/>
    <w:rsid w:val="006E1143"/>
    <w:rsid w:val="006E1F87"/>
    <w:rsid w:val="006E2B39"/>
    <w:rsid w:val="006E3526"/>
    <w:rsid w:val="006E3CF0"/>
    <w:rsid w:val="006E51EE"/>
    <w:rsid w:val="006E6A76"/>
    <w:rsid w:val="006E7B0B"/>
    <w:rsid w:val="006F0D6C"/>
    <w:rsid w:val="006F14AE"/>
    <w:rsid w:val="006F1875"/>
    <w:rsid w:val="006F63F6"/>
    <w:rsid w:val="006F73C3"/>
    <w:rsid w:val="006F76B1"/>
    <w:rsid w:val="00701291"/>
    <w:rsid w:val="00701E40"/>
    <w:rsid w:val="0070385D"/>
    <w:rsid w:val="00704041"/>
    <w:rsid w:val="00704A8E"/>
    <w:rsid w:val="00704BDE"/>
    <w:rsid w:val="007061C3"/>
    <w:rsid w:val="00706629"/>
    <w:rsid w:val="00710908"/>
    <w:rsid w:val="007112E1"/>
    <w:rsid w:val="00716352"/>
    <w:rsid w:val="00716571"/>
    <w:rsid w:val="0071738F"/>
    <w:rsid w:val="00720AED"/>
    <w:rsid w:val="007210AD"/>
    <w:rsid w:val="0072301E"/>
    <w:rsid w:val="0072347C"/>
    <w:rsid w:val="007235CB"/>
    <w:rsid w:val="0072376C"/>
    <w:rsid w:val="0072393B"/>
    <w:rsid w:val="00725020"/>
    <w:rsid w:val="007314D9"/>
    <w:rsid w:val="00732A56"/>
    <w:rsid w:val="00732B91"/>
    <w:rsid w:val="0073370D"/>
    <w:rsid w:val="00733C47"/>
    <w:rsid w:val="00734B19"/>
    <w:rsid w:val="00737073"/>
    <w:rsid w:val="00737C79"/>
    <w:rsid w:val="00741725"/>
    <w:rsid w:val="00741CAC"/>
    <w:rsid w:val="00745325"/>
    <w:rsid w:val="00745C85"/>
    <w:rsid w:val="00745D0E"/>
    <w:rsid w:val="00745D11"/>
    <w:rsid w:val="0074667C"/>
    <w:rsid w:val="0075392F"/>
    <w:rsid w:val="00754B08"/>
    <w:rsid w:val="00755130"/>
    <w:rsid w:val="007554C6"/>
    <w:rsid w:val="00760066"/>
    <w:rsid w:val="00760494"/>
    <w:rsid w:val="007622DB"/>
    <w:rsid w:val="00762917"/>
    <w:rsid w:val="00764F72"/>
    <w:rsid w:val="00770065"/>
    <w:rsid w:val="00770263"/>
    <w:rsid w:val="00773DF7"/>
    <w:rsid w:val="007762AB"/>
    <w:rsid w:val="007777AE"/>
    <w:rsid w:val="0078043F"/>
    <w:rsid w:val="00781E4A"/>
    <w:rsid w:val="00785DA8"/>
    <w:rsid w:val="0078607D"/>
    <w:rsid w:val="0078620C"/>
    <w:rsid w:val="007864E1"/>
    <w:rsid w:val="00786A7C"/>
    <w:rsid w:val="007876CE"/>
    <w:rsid w:val="00791A26"/>
    <w:rsid w:val="00791E6B"/>
    <w:rsid w:val="00791FD6"/>
    <w:rsid w:val="00794AC3"/>
    <w:rsid w:val="0079735D"/>
    <w:rsid w:val="00797EC9"/>
    <w:rsid w:val="007A0054"/>
    <w:rsid w:val="007A045B"/>
    <w:rsid w:val="007A16DB"/>
    <w:rsid w:val="007A6833"/>
    <w:rsid w:val="007A6A50"/>
    <w:rsid w:val="007B0B2E"/>
    <w:rsid w:val="007B250B"/>
    <w:rsid w:val="007B3851"/>
    <w:rsid w:val="007B4074"/>
    <w:rsid w:val="007B55FD"/>
    <w:rsid w:val="007B65D1"/>
    <w:rsid w:val="007B693D"/>
    <w:rsid w:val="007B6D89"/>
    <w:rsid w:val="007B6DD7"/>
    <w:rsid w:val="007C16DD"/>
    <w:rsid w:val="007C322F"/>
    <w:rsid w:val="007D1B2E"/>
    <w:rsid w:val="007D25B0"/>
    <w:rsid w:val="007D3032"/>
    <w:rsid w:val="007D43A5"/>
    <w:rsid w:val="007D7BC4"/>
    <w:rsid w:val="007D7C22"/>
    <w:rsid w:val="007E0B32"/>
    <w:rsid w:val="007E154F"/>
    <w:rsid w:val="007E2035"/>
    <w:rsid w:val="007E326D"/>
    <w:rsid w:val="007E3539"/>
    <w:rsid w:val="007E3E86"/>
    <w:rsid w:val="007E43BE"/>
    <w:rsid w:val="007E58D3"/>
    <w:rsid w:val="007E6275"/>
    <w:rsid w:val="007F2E8D"/>
    <w:rsid w:val="007F409E"/>
    <w:rsid w:val="007F69D6"/>
    <w:rsid w:val="00800B7F"/>
    <w:rsid w:val="00801104"/>
    <w:rsid w:val="00806DA9"/>
    <w:rsid w:val="00810895"/>
    <w:rsid w:val="00810C84"/>
    <w:rsid w:val="00811A1F"/>
    <w:rsid w:val="0081273E"/>
    <w:rsid w:val="008129EE"/>
    <w:rsid w:val="008131BB"/>
    <w:rsid w:val="0081761A"/>
    <w:rsid w:val="00817B1A"/>
    <w:rsid w:val="00822148"/>
    <w:rsid w:val="0083053E"/>
    <w:rsid w:val="0083141B"/>
    <w:rsid w:val="008324EE"/>
    <w:rsid w:val="0083252E"/>
    <w:rsid w:val="008348F6"/>
    <w:rsid w:val="008351A5"/>
    <w:rsid w:val="0083533C"/>
    <w:rsid w:val="0084124B"/>
    <w:rsid w:val="008417C5"/>
    <w:rsid w:val="008430A7"/>
    <w:rsid w:val="008447AD"/>
    <w:rsid w:val="00844B94"/>
    <w:rsid w:val="0084538C"/>
    <w:rsid w:val="00845C89"/>
    <w:rsid w:val="008505A3"/>
    <w:rsid w:val="008509D6"/>
    <w:rsid w:val="0085298B"/>
    <w:rsid w:val="00852E38"/>
    <w:rsid w:val="00853631"/>
    <w:rsid w:val="00853639"/>
    <w:rsid w:val="00854699"/>
    <w:rsid w:val="0086024F"/>
    <w:rsid w:val="008602BA"/>
    <w:rsid w:val="008612DD"/>
    <w:rsid w:val="00861FFC"/>
    <w:rsid w:val="00864200"/>
    <w:rsid w:val="00864714"/>
    <w:rsid w:val="00864865"/>
    <w:rsid w:val="0086555F"/>
    <w:rsid w:val="00865887"/>
    <w:rsid w:val="008661A0"/>
    <w:rsid w:val="00867C20"/>
    <w:rsid w:val="008734DF"/>
    <w:rsid w:val="00873805"/>
    <w:rsid w:val="0087636C"/>
    <w:rsid w:val="00877C75"/>
    <w:rsid w:val="00877E7B"/>
    <w:rsid w:val="00880692"/>
    <w:rsid w:val="00881AC4"/>
    <w:rsid w:val="00882C08"/>
    <w:rsid w:val="00884ACB"/>
    <w:rsid w:val="00886818"/>
    <w:rsid w:val="008876DD"/>
    <w:rsid w:val="008900CE"/>
    <w:rsid w:val="008909A1"/>
    <w:rsid w:val="00890E43"/>
    <w:rsid w:val="00893741"/>
    <w:rsid w:val="008939E1"/>
    <w:rsid w:val="00895CC5"/>
    <w:rsid w:val="00897126"/>
    <w:rsid w:val="00897395"/>
    <w:rsid w:val="008A0504"/>
    <w:rsid w:val="008A1059"/>
    <w:rsid w:val="008A3023"/>
    <w:rsid w:val="008A355F"/>
    <w:rsid w:val="008A3705"/>
    <w:rsid w:val="008A5BDE"/>
    <w:rsid w:val="008A5C6E"/>
    <w:rsid w:val="008B0828"/>
    <w:rsid w:val="008B5017"/>
    <w:rsid w:val="008B58FF"/>
    <w:rsid w:val="008B5D0C"/>
    <w:rsid w:val="008B5D1A"/>
    <w:rsid w:val="008B6307"/>
    <w:rsid w:val="008C1790"/>
    <w:rsid w:val="008C195D"/>
    <w:rsid w:val="008C1C12"/>
    <w:rsid w:val="008C3E2C"/>
    <w:rsid w:val="008C442C"/>
    <w:rsid w:val="008C5C45"/>
    <w:rsid w:val="008C5EE7"/>
    <w:rsid w:val="008C7807"/>
    <w:rsid w:val="008D0C39"/>
    <w:rsid w:val="008D0F60"/>
    <w:rsid w:val="008D160D"/>
    <w:rsid w:val="008D2903"/>
    <w:rsid w:val="008D2940"/>
    <w:rsid w:val="008D2DAC"/>
    <w:rsid w:val="008D334C"/>
    <w:rsid w:val="008D6E8D"/>
    <w:rsid w:val="008E0106"/>
    <w:rsid w:val="008E023E"/>
    <w:rsid w:val="008E0302"/>
    <w:rsid w:val="008E178D"/>
    <w:rsid w:val="008E1E95"/>
    <w:rsid w:val="008E33C8"/>
    <w:rsid w:val="008E44A7"/>
    <w:rsid w:val="008E53F4"/>
    <w:rsid w:val="008E5E02"/>
    <w:rsid w:val="008E64C0"/>
    <w:rsid w:val="008E6826"/>
    <w:rsid w:val="008E76C7"/>
    <w:rsid w:val="008F0404"/>
    <w:rsid w:val="008F15A7"/>
    <w:rsid w:val="008F19B3"/>
    <w:rsid w:val="008F49BB"/>
    <w:rsid w:val="0090061C"/>
    <w:rsid w:val="00900739"/>
    <w:rsid w:val="009038B2"/>
    <w:rsid w:val="00905661"/>
    <w:rsid w:val="0091107B"/>
    <w:rsid w:val="0091317A"/>
    <w:rsid w:val="009156AE"/>
    <w:rsid w:val="00916167"/>
    <w:rsid w:val="00917B1F"/>
    <w:rsid w:val="009253FC"/>
    <w:rsid w:val="00925827"/>
    <w:rsid w:val="00925A64"/>
    <w:rsid w:val="00925C36"/>
    <w:rsid w:val="00930CE3"/>
    <w:rsid w:val="0093196B"/>
    <w:rsid w:val="00931A40"/>
    <w:rsid w:val="00932279"/>
    <w:rsid w:val="00933AE8"/>
    <w:rsid w:val="00934AD2"/>
    <w:rsid w:val="00934ECA"/>
    <w:rsid w:val="009351A2"/>
    <w:rsid w:val="009356C8"/>
    <w:rsid w:val="00937757"/>
    <w:rsid w:val="0094075D"/>
    <w:rsid w:val="00940B30"/>
    <w:rsid w:val="00941C44"/>
    <w:rsid w:val="00942677"/>
    <w:rsid w:val="00944CE0"/>
    <w:rsid w:val="00947F58"/>
    <w:rsid w:val="00951D27"/>
    <w:rsid w:val="00954C4D"/>
    <w:rsid w:val="009567B3"/>
    <w:rsid w:val="00957E87"/>
    <w:rsid w:val="0096177A"/>
    <w:rsid w:val="0096262D"/>
    <w:rsid w:val="00962E78"/>
    <w:rsid w:val="00964917"/>
    <w:rsid w:val="00964E1D"/>
    <w:rsid w:val="00966B94"/>
    <w:rsid w:val="009700BA"/>
    <w:rsid w:val="0097132C"/>
    <w:rsid w:val="00974124"/>
    <w:rsid w:val="00975D3C"/>
    <w:rsid w:val="00976E37"/>
    <w:rsid w:val="00981ED2"/>
    <w:rsid w:val="00983EF1"/>
    <w:rsid w:val="0098463B"/>
    <w:rsid w:val="009859C6"/>
    <w:rsid w:val="00985E99"/>
    <w:rsid w:val="00986696"/>
    <w:rsid w:val="00990385"/>
    <w:rsid w:val="00990634"/>
    <w:rsid w:val="00991319"/>
    <w:rsid w:val="0099141B"/>
    <w:rsid w:val="00991B34"/>
    <w:rsid w:val="00992AEF"/>
    <w:rsid w:val="00994B04"/>
    <w:rsid w:val="009A5A9E"/>
    <w:rsid w:val="009A67F0"/>
    <w:rsid w:val="009B19F9"/>
    <w:rsid w:val="009B3819"/>
    <w:rsid w:val="009B5E63"/>
    <w:rsid w:val="009B5EDE"/>
    <w:rsid w:val="009B647B"/>
    <w:rsid w:val="009B6BAA"/>
    <w:rsid w:val="009B7249"/>
    <w:rsid w:val="009C09AC"/>
    <w:rsid w:val="009C19F1"/>
    <w:rsid w:val="009C33F3"/>
    <w:rsid w:val="009C47F6"/>
    <w:rsid w:val="009C5911"/>
    <w:rsid w:val="009C6AE5"/>
    <w:rsid w:val="009D2B68"/>
    <w:rsid w:val="009D3DCE"/>
    <w:rsid w:val="009D7F16"/>
    <w:rsid w:val="009E02AD"/>
    <w:rsid w:val="009E26D3"/>
    <w:rsid w:val="009E39F6"/>
    <w:rsid w:val="009E6B4F"/>
    <w:rsid w:val="009F26EA"/>
    <w:rsid w:val="009F4203"/>
    <w:rsid w:val="009F482D"/>
    <w:rsid w:val="009F5FBA"/>
    <w:rsid w:val="009F661F"/>
    <w:rsid w:val="00A00418"/>
    <w:rsid w:val="00A036E4"/>
    <w:rsid w:val="00A0383B"/>
    <w:rsid w:val="00A03F94"/>
    <w:rsid w:val="00A06E3E"/>
    <w:rsid w:val="00A07A98"/>
    <w:rsid w:val="00A11C53"/>
    <w:rsid w:val="00A12EAA"/>
    <w:rsid w:val="00A13EB4"/>
    <w:rsid w:val="00A163C2"/>
    <w:rsid w:val="00A17BD2"/>
    <w:rsid w:val="00A2663B"/>
    <w:rsid w:val="00A27BB0"/>
    <w:rsid w:val="00A311CC"/>
    <w:rsid w:val="00A3205D"/>
    <w:rsid w:val="00A32941"/>
    <w:rsid w:val="00A32BCE"/>
    <w:rsid w:val="00A334C0"/>
    <w:rsid w:val="00A357F1"/>
    <w:rsid w:val="00A37E4E"/>
    <w:rsid w:val="00A401E1"/>
    <w:rsid w:val="00A40AEE"/>
    <w:rsid w:val="00A41E9C"/>
    <w:rsid w:val="00A42ADA"/>
    <w:rsid w:val="00A43161"/>
    <w:rsid w:val="00A43C35"/>
    <w:rsid w:val="00A46D22"/>
    <w:rsid w:val="00A5642D"/>
    <w:rsid w:val="00A603E9"/>
    <w:rsid w:val="00A63752"/>
    <w:rsid w:val="00A643F3"/>
    <w:rsid w:val="00A653DA"/>
    <w:rsid w:val="00A66E4A"/>
    <w:rsid w:val="00A72BA7"/>
    <w:rsid w:val="00A75F05"/>
    <w:rsid w:val="00A760B2"/>
    <w:rsid w:val="00A76525"/>
    <w:rsid w:val="00A81AC1"/>
    <w:rsid w:val="00A82048"/>
    <w:rsid w:val="00A83B8E"/>
    <w:rsid w:val="00A842C0"/>
    <w:rsid w:val="00A86A7D"/>
    <w:rsid w:val="00A9212A"/>
    <w:rsid w:val="00A92689"/>
    <w:rsid w:val="00A93D4F"/>
    <w:rsid w:val="00A94715"/>
    <w:rsid w:val="00A95004"/>
    <w:rsid w:val="00A95597"/>
    <w:rsid w:val="00A965E6"/>
    <w:rsid w:val="00A96A94"/>
    <w:rsid w:val="00AA0F81"/>
    <w:rsid w:val="00AA2872"/>
    <w:rsid w:val="00AA341B"/>
    <w:rsid w:val="00AA3B67"/>
    <w:rsid w:val="00AA4F51"/>
    <w:rsid w:val="00AA6CAA"/>
    <w:rsid w:val="00AB0D8E"/>
    <w:rsid w:val="00AB32AA"/>
    <w:rsid w:val="00AB7C00"/>
    <w:rsid w:val="00AC0A17"/>
    <w:rsid w:val="00AC2335"/>
    <w:rsid w:val="00AC2D54"/>
    <w:rsid w:val="00AC4B08"/>
    <w:rsid w:val="00AC56A5"/>
    <w:rsid w:val="00AC5E91"/>
    <w:rsid w:val="00AD0355"/>
    <w:rsid w:val="00AD0C25"/>
    <w:rsid w:val="00AD17FD"/>
    <w:rsid w:val="00AD3B56"/>
    <w:rsid w:val="00AD5FBB"/>
    <w:rsid w:val="00AD7061"/>
    <w:rsid w:val="00AE0E4C"/>
    <w:rsid w:val="00AE29D1"/>
    <w:rsid w:val="00AE3B38"/>
    <w:rsid w:val="00AE540F"/>
    <w:rsid w:val="00AE5C38"/>
    <w:rsid w:val="00AE6C57"/>
    <w:rsid w:val="00AE6D09"/>
    <w:rsid w:val="00AF0373"/>
    <w:rsid w:val="00AF1234"/>
    <w:rsid w:val="00AF232B"/>
    <w:rsid w:val="00AF27E8"/>
    <w:rsid w:val="00AF29B8"/>
    <w:rsid w:val="00AF2B6D"/>
    <w:rsid w:val="00AF355F"/>
    <w:rsid w:val="00AF4077"/>
    <w:rsid w:val="00AF4E19"/>
    <w:rsid w:val="00AF6C4C"/>
    <w:rsid w:val="00B0008A"/>
    <w:rsid w:val="00B0056F"/>
    <w:rsid w:val="00B01407"/>
    <w:rsid w:val="00B02276"/>
    <w:rsid w:val="00B026C3"/>
    <w:rsid w:val="00B02AFB"/>
    <w:rsid w:val="00B030C6"/>
    <w:rsid w:val="00B04F1C"/>
    <w:rsid w:val="00B0542E"/>
    <w:rsid w:val="00B10E13"/>
    <w:rsid w:val="00B121CA"/>
    <w:rsid w:val="00B13116"/>
    <w:rsid w:val="00B136EB"/>
    <w:rsid w:val="00B13970"/>
    <w:rsid w:val="00B14660"/>
    <w:rsid w:val="00B222B9"/>
    <w:rsid w:val="00B225C4"/>
    <w:rsid w:val="00B27D24"/>
    <w:rsid w:val="00B327D0"/>
    <w:rsid w:val="00B33505"/>
    <w:rsid w:val="00B3538A"/>
    <w:rsid w:val="00B37C17"/>
    <w:rsid w:val="00B40EA3"/>
    <w:rsid w:val="00B413B9"/>
    <w:rsid w:val="00B4158A"/>
    <w:rsid w:val="00B423B4"/>
    <w:rsid w:val="00B44EB4"/>
    <w:rsid w:val="00B5045A"/>
    <w:rsid w:val="00B50FD1"/>
    <w:rsid w:val="00B52D6F"/>
    <w:rsid w:val="00B578CD"/>
    <w:rsid w:val="00B628EA"/>
    <w:rsid w:val="00B63160"/>
    <w:rsid w:val="00B63C52"/>
    <w:rsid w:val="00B64974"/>
    <w:rsid w:val="00B64CC8"/>
    <w:rsid w:val="00B6609D"/>
    <w:rsid w:val="00B6728B"/>
    <w:rsid w:val="00B70EC5"/>
    <w:rsid w:val="00B717C2"/>
    <w:rsid w:val="00B72C73"/>
    <w:rsid w:val="00B73441"/>
    <w:rsid w:val="00B73A04"/>
    <w:rsid w:val="00B742B5"/>
    <w:rsid w:val="00B74618"/>
    <w:rsid w:val="00B766D9"/>
    <w:rsid w:val="00B76999"/>
    <w:rsid w:val="00B76D77"/>
    <w:rsid w:val="00B77F85"/>
    <w:rsid w:val="00B808DB"/>
    <w:rsid w:val="00B80CDE"/>
    <w:rsid w:val="00B81417"/>
    <w:rsid w:val="00B85B3F"/>
    <w:rsid w:val="00B861BD"/>
    <w:rsid w:val="00B86743"/>
    <w:rsid w:val="00B86807"/>
    <w:rsid w:val="00B87409"/>
    <w:rsid w:val="00B9076B"/>
    <w:rsid w:val="00B94A01"/>
    <w:rsid w:val="00BA0C81"/>
    <w:rsid w:val="00BA2718"/>
    <w:rsid w:val="00BA381B"/>
    <w:rsid w:val="00BA41F2"/>
    <w:rsid w:val="00BA5269"/>
    <w:rsid w:val="00BB2C0B"/>
    <w:rsid w:val="00BB44A8"/>
    <w:rsid w:val="00BB4D9B"/>
    <w:rsid w:val="00BB58DC"/>
    <w:rsid w:val="00BB68BD"/>
    <w:rsid w:val="00BB6EEA"/>
    <w:rsid w:val="00BB7494"/>
    <w:rsid w:val="00BC37F2"/>
    <w:rsid w:val="00BC4679"/>
    <w:rsid w:val="00BC58A0"/>
    <w:rsid w:val="00BC5A5F"/>
    <w:rsid w:val="00BC5D9F"/>
    <w:rsid w:val="00BC75AA"/>
    <w:rsid w:val="00BD16AF"/>
    <w:rsid w:val="00BD1D0F"/>
    <w:rsid w:val="00BD30C2"/>
    <w:rsid w:val="00BD3914"/>
    <w:rsid w:val="00BE0C9E"/>
    <w:rsid w:val="00BE1F03"/>
    <w:rsid w:val="00BE2790"/>
    <w:rsid w:val="00BE280B"/>
    <w:rsid w:val="00BE576C"/>
    <w:rsid w:val="00BE594E"/>
    <w:rsid w:val="00BE59BE"/>
    <w:rsid w:val="00BE7971"/>
    <w:rsid w:val="00BE7DBF"/>
    <w:rsid w:val="00BF068A"/>
    <w:rsid w:val="00BF0AFF"/>
    <w:rsid w:val="00BF2DA4"/>
    <w:rsid w:val="00BF3A45"/>
    <w:rsid w:val="00BF3B1D"/>
    <w:rsid w:val="00BF4326"/>
    <w:rsid w:val="00BF4FA0"/>
    <w:rsid w:val="00BF57F2"/>
    <w:rsid w:val="00BF65D2"/>
    <w:rsid w:val="00BF701E"/>
    <w:rsid w:val="00C009AA"/>
    <w:rsid w:val="00C00A40"/>
    <w:rsid w:val="00C00CBF"/>
    <w:rsid w:val="00C03427"/>
    <w:rsid w:val="00C045D8"/>
    <w:rsid w:val="00C07339"/>
    <w:rsid w:val="00C102DD"/>
    <w:rsid w:val="00C10E18"/>
    <w:rsid w:val="00C10F81"/>
    <w:rsid w:val="00C12686"/>
    <w:rsid w:val="00C12B91"/>
    <w:rsid w:val="00C12C36"/>
    <w:rsid w:val="00C131D8"/>
    <w:rsid w:val="00C16598"/>
    <w:rsid w:val="00C17419"/>
    <w:rsid w:val="00C2019C"/>
    <w:rsid w:val="00C215DA"/>
    <w:rsid w:val="00C2186D"/>
    <w:rsid w:val="00C22EB1"/>
    <w:rsid w:val="00C23031"/>
    <w:rsid w:val="00C23B57"/>
    <w:rsid w:val="00C23B7B"/>
    <w:rsid w:val="00C24E67"/>
    <w:rsid w:val="00C25654"/>
    <w:rsid w:val="00C26088"/>
    <w:rsid w:val="00C2721F"/>
    <w:rsid w:val="00C276EB"/>
    <w:rsid w:val="00C279EE"/>
    <w:rsid w:val="00C30D86"/>
    <w:rsid w:val="00C318A3"/>
    <w:rsid w:val="00C31F6F"/>
    <w:rsid w:val="00C328BF"/>
    <w:rsid w:val="00C339B8"/>
    <w:rsid w:val="00C3613F"/>
    <w:rsid w:val="00C41279"/>
    <w:rsid w:val="00C44A45"/>
    <w:rsid w:val="00C44AB5"/>
    <w:rsid w:val="00C4564A"/>
    <w:rsid w:val="00C46129"/>
    <w:rsid w:val="00C46A3A"/>
    <w:rsid w:val="00C47322"/>
    <w:rsid w:val="00C47C56"/>
    <w:rsid w:val="00C50130"/>
    <w:rsid w:val="00C52769"/>
    <w:rsid w:val="00C52C96"/>
    <w:rsid w:val="00C55761"/>
    <w:rsid w:val="00C560B6"/>
    <w:rsid w:val="00C56EE8"/>
    <w:rsid w:val="00C57C17"/>
    <w:rsid w:val="00C57F1D"/>
    <w:rsid w:val="00C60AC9"/>
    <w:rsid w:val="00C653FF"/>
    <w:rsid w:val="00C65B34"/>
    <w:rsid w:val="00C674BE"/>
    <w:rsid w:val="00C678DE"/>
    <w:rsid w:val="00C71681"/>
    <w:rsid w:val="00C71DFF"/>
    <w:rsid w:val="00C71E22"/>
    <w:rsid w:val="00C7212E"/>
    <w:rsid w:val="00C73DB6"/>
    <w:rsid w:val="00C73FB8"/>
    <w:rsid w:val="00C74846"/>
    <w:rsid w:val="00C74AA9"/>
    <w:rsid w:val="00C762FA"/>
    <w:rsid w:val="00C82755"/>
    <w:rsid w:val="00C827F2"/>
    <w:rsid w:val="00C839CA"/>
    <w:rsid w:val="00C8546D"/>
    <w:rsid w:val="00C85E07"/>
    <w:rsid w:val="00C85F4B"/>
    <w:rsid w:val="00C91649"/>
    <w:rsid w:val="00C91A24"/>
    <w:rsid w:val="00C922F7"/>
    <w:rsid w:val="00C928C6"/>
    <w:rsid w:val="00C9525B"/>
    <w:rsid w:val="00C96850"/>
    <w:rsid w:val="00CA05AA"/>
    <w:rsid w:val="00CA649F"/>
    <w:rsid w:val="00CA76FB"/>
    <w:rsid w:val="00CB3CD9"/>
    <w:rsid w:val="00CB487F"/>
    <w:rsid w:val="00CB6488"/>
    <w:rsid w:val="00CB765E"/>
    <w:rsid w:val="00CC31FF"/>
    <w:rsid w:val="00CC3AAD"/>
    <w:rsid w:val="00CC5EAA"/>
    <w:rsid w:val="00CC72AF"/>
    <w:rsid w:val="00CC74AB"/>
    <w:rsid w:val="00CD1C36"/>
    <w:rsid w:val="00CD3AA4"/>
    <w:rsid w:val="00CD4199"/>
    <w:rsid w:val="00CD551F"/>
    <w:rsid w:val="00CD6888"/>
    <w:rsid w:val="00CD6CB3"/>
    <w:rsid w:val="00CE008C"/>
    <w:rsid w:val="00CE1672"/>
    <w:rsid w:val="00CE2291"/>
    <w:rsid w:val="00CE2733"/>
    <w:rsid w:val="00CE38EB"/>
    <w:rsid w:val="00CE7664"/>
    <w:rsid w:val="00CE77F7"/>
    <w:rsid w:val="00CF2DA1"/>
    <w:rsid w:val="00CF3113"/>
    <w:rsid w:val="00CF3F37"/>
    <w:rsid w:val="00CF5511"/>
    <w:rsid w:val="00CF78BB"/>
    <w:rsid w:val="00CF7987"/>
    <w:rsid w:val="00D01B46"/>
    <w:rsid w:val="00D01E5A"/>
    <w:rsid w:val="00D02129"/>
    <w:rsid w:val="00D02B8C"/>
    <w:rsid w:val="00D13FB9"/>
    <w:rsid w:val="00D14F89"/>
    <w:rsid w:val="00D158F3"/>
    <w:rsid w:val="00D1705F"/>
    <w:rsid w:val="00D224EB"/>
    <w:rsid w:val="00D242BC"/>
    <w:rsid w:val="00D24A53"/>
    <w:rsid w:val="00D2671C"/>
    <w:rsid w:val="00D27987"/>
    <w:rsid w:val="00D311BA"/>
    <w:rsid w:val="00D32FE8"/>
    <w:rsid w:val="00D336E9"/>
    <w:rsid w:val="00D33AED"/>
    <w:rsid w:val="00D351FB"/>
    <w:rsid w:val="00D35438"/>
    <w:rsid w:val="00D3610B"/>
    <w:rsid w:val="00D37997"/>
    <w:rsid w:val="00D37B03"/>
    <w:rsid w:val="00D429F7"/>
    <w:rsid w:val="00D44100"/>
    <w:rsid w:val="00D45212"/>
    <w:rsid w:val="00D528E6"/>
    <w:rsid w:val="00D5569F"/>
    <w:rsid w:val="00D55CAD"/>
    <w:rsid w:val="00D57EF9"/>
    <w:rsid w:val="00D61334"/>
    <w:rsid w:val="00D62D61"/>
    <w:rsid w:val="00D64455"/>
    <w:rsid w:val="00D66D78"/>
    <w:rsid w:val="00D71199"/>
    <w:rsid w:val="00D743A0"/>
    <w:rsid w:val="00D7585C"/>
    <w:rsid w:val="00D76BD3"/>
    <w:rsid w:val="00D77F25"/>
    <w:rsid w:val="00D803A1"/>
    <w:rsid w:val="00D830A7"/>
    <w:rsid w:val="00D83666"/>
    <w:rsid w:val="00D8533A"/>
    <w:rsid w:val="00D85B78"/>
    <w:rsid w:val="00D86683"/>
    <w:rsid w:val="00D8733F"/>
    <w:rsid w:val="00D905BE"/>
    <w:rsid w:val="00D9095F"/>
    <w:rsid w:val="00D90980"/>
    <w:rsid w:val="00D93FB8"/>
    <w:rsid w:val="00D95842"/>
    <w:rsid w:val="00D96259"/>
    <w:rsid w:val="00D97540"/>
    <w:rsid w:val="00D97A93"/>
    <w:rsid w:val="00D97CED"/>
    <w:rsid w:val="00DA3D0B"/>
    <w:rsid w:val="00DA4D64"/>
    <w:rsid w:val="00DA5C22"/>
    <w:rsid w:val="00DA709D"/>
    <w:rsid w:val="00DA7B73"/>
    <w:rsid w:val="00DB015A"/>
    <w:rsid w:val="00DB2ECE"/>
    <w:rsid w:val="00DB30CC"/>
    <w:rsid w:val="00DB4A34"/>
    <w:rsid w:val="00DB4A40"/>
    <w:rsid w:val="00DB4A41"/>
    <w:rsid w:val="00DB7AE5"/>
    <w:rsid w:val="00DC1465"/>
    <w:rsid w:val="00DC3697"/>
    <w:rsid w:val="00DC3A78"/>
    <w:rsid w:val="00DC781F"/>
    <w:rsid w:val="00DD02C5"/>
    <w:rsid w:val="00DD198D"/>
    <w:rsid w:val="00DD25BE"/>
    <w:rsid w:val="00DD437C"/>
    <w:rsid w:val="00DD4570"/>
    <w:rsid w:val="00DD564F"/>
    <w:rsid w:val="00DD7943"/>
    <w:rsid w:val="00DD79F5"/>
    <w:rsid w:val="00DD7F26"/>
    <w:rsid w:val="00DE1F75"/>
    <w:rsid w:val="00DE26D4"/>
    <w:rsid w:val="00DE39FB"/>
    <w:rsid w:val="00DE421A"/>
    <w:rsid w:val="00DE631E"/>
    <w:rsid w:val="00DE7259"/>
    <w:rsid w:val="00DF104B"/>
    <w:rsid w:val="00DF14D6"/>
    <w:rsid w:val="00DF21C7"/>
    <w:rsid w:val="00DF30B3"/>
    <w:rsid w:val="00DF3139"/>
    <w:rsid w:val="00DF335F"/>
    <w:rsid w:val="00DF68DA"/>
    <w:rsid w:val="00DF756A"/>
    <w:rsid w:val="00E01263"/>
    <w:rsid w:val="00E03AD0"/>
    <w:rsid w:val="00E03B11"/>
    <w:rsid w:val="00E03DA1"/>
    <w:rsid w:val="00E077B5"/>
    <w:rsid w:val="00E10D43"/>
    <w:rsid w:val="00E10F06"/>
    <w:rsid w:val="00E13BB9"/>
    <w:rsid w:val="00E14F11"/>
    <w:rsid w:val="00E1511A"/>
    <w:rsid w:val="00E151DD"/>
    <w:rsid w:val="00E1684C"/>
    <w:rsid w:val="00E172E2"/>
    <w:rsid w:val="00E217E1"/>
    <w:rsid w:val="00E21E19"/>
    <w:rsid w:val="00E24706"/>
    <w:rsid w:val="00E25370"/>
    <w:rsid w:val="00E25728"/>
    <w:rsid w:val="00E30E3B"/>
    <w:rsid w:val="00E33781"/>
    <w:rsid w:val="00E33A66"/>
    <w:rsid w:val="00E33D95"/>
    <w:rsid w:val="00E34F0C"/>
    <w:rsid w:val="00E37006"/>
    <w:rsid w:val="00E37A22"/>
    <w:rsid w:val="00E40D86"/>
    <w:rsid w:val="00E41744"/>
    <w:rsid w:val="00E42AD2"/>
    <w:rsid w:val="00E44307"/>
    <w:rsid w:val="00E4447A"/>
    <w:rsid w:val="00E46BFD"/>
    <w:rsid w:val="00E47B7F"/>
    <w:rsid w:val="00E51DF4"/>
    <w:rsid w:val="00E55871"/>
    <w:rsid w:val="00E55B55"/>
    <w:rsid w:val="00E563F2"/>
    <w:rsid w:val="00E56409"/>
    <w:rsid w:val="00E57F90"/>
    <w:rsid w:val="00E60E9E"/>
    <w:rsid w:val="00E625AE"/>
    <w:rsid w:val="00E63ADD"/>
    <w:rsid w:val="00E64676"/>
    <w:rsid w:val="00E66319"/>
    <w:rsid w:val="00E675B7"/>
    <w:rsid w:val="00E708A3"/>
    <w:rsid w:val="00E70BE2"/>
    <w:rsid w:val="00E70E79"/>
    <w:rsid w:val="00E710DA"/>
    <w:rsid w:val="00E74A52"/>
    <w:rsid w:val="00E74B90"/>
    <w:rsid w:val="00E7653E"/>
    <w:rsid w:val="00E81890"/>
    <w:rsid w:val="00E8264C"/>
    <w:rsid w:val="00E846B2"/>
    <w:rsid w:val="00E86C4A"/>
    <w:rsid w:val="00E87430"/>
    <w:rsid w:val="00E87B21"/>
    <w:rsid w:val="00E92A3F"/>
    <w:rsid w:val="00E9575A"/>
    <w:rsid w:val="00E961FA"/>
    <w:rsid w:val="00E96EE5"/>
    <w:rsid w:val="00EA2777"/>
    <w:rsid w:val="00EA47B2"/>
    <w:rsid w:val="00EA5F0E"/>
    <w:rsid w:val="00EA61E5"/>
    <w:rsid w:val="00EA6846"/>
    <w:rsid w:val="00EA7340"/>
    <w:rsid w:val="00EB01FC"/>
    <w:rsid w:val="00EB0854"/>
    <w:rsid w:val="00EB0EC6"/>
    <w:rsid w:val="00EB1D1F"/>
    <w:rsid w:val="00EB35FF"/>
    <w:rsid w:val="00EB5C79"/>
    <w:rsid w:val="00EB768F"/>
    <w:rsid w:val="00EC0265"/>
    <w:rsid w:val="00EC31A7"/>
    <w:rsid w:val="00EC3340"/>
    <w:rsid w:val="00EC4543"/>
    <w:rsid w:val="00EC480F"/>
    <w:rsid w:val="00EC4D87"/>
    <w:rsid w:val="00EC6C5D"/>
    <w:rsid w:val="00EC7D55"/>
    <w:rsid w:val="00ED02DF"/>
    <w:rsid w:val="00ED0B9A"/>
    <w:rsid w:val="00ED2797"/>
    <w:rsid w:val="00ED398E"/>
    <w:rsid w:val="00ED4CE4"/>
    <w:rsid w:val="00ED675A"/>
    <w:rsid w:val="00ED73AD"/>
    <w:rsid w:val="00ED7DCD"/>
    <w:rsid w:val="00EE2F73"/>
    <w:rsid w:val="00EE49E4"/>
    <w:rsid w:val="00EE5627"/>
    <w:rsid w:val="00EE665C"/>
    <w:rsid w:val="00EE6822"/>
    <w:rsid w:val="00EE6EEC"/>
    <w:rsid w:val="00EF0FBF"/>
    <w:rsid w:val="00EF12AF"/>
    <w:rsid w:val="00EF1885"/>
    <w:rsid w:val="00EF1C37"/>
    <w:rsid w:val="00EF20B5"/>
    <w:rsid w:val="00EF25C2"/>
    <w:rsid w:val="00EF2807"/>
    <w:rsid w:val="00EF3D57"/>
    <w:rsid w:val="00EF5998"/>
    <w:rsid w:val="00EF5C3C"/>
    <w:rsid w:val="00EF71DD"/>
    <w:rsid w:val="00EF7A1A"/>
    <w:rsid w:val="00F00B68"/>
    <w:rsid w:val="00F01342"/>
    <w:rsid w:val="00F0262E"/>
    <w:rsid w:val="00F02B22"/>
    <w:rsid w:val="00F0323A"/>
    <w:rsid w:val="00F07B7F"/>
    <w:rsid w:val="00F07CE2"/>
    <w:rsid w:val="00F10B25"/>
    <w:rsid w:val="00F10C02"/>
    <w:rsid w:val="00F112CF"/>
    <w:rsid w:val="00F11C44"/>
    <w:rsid w:val="00F12D1B"/>
    <w:rsid w:val="00F14D6F"/>
    <w:rsid w:val="00F20FCF"/>
    <w:rsid w:val="00F21C95"/>
    <w:rsid w:val="00F232EF"/>
    <w:rsid w:val="00F23303"/>
    <w:rsid w:val="00F23423"/>
    <w:rsid w:val="00F23F3E"/>
    <w:rsid w:val="00F2756C"/>
    <w:rsid w:val="00F278D4"/>
    <w:rsid w:val="00F2794B"/>
    <w:rsid w:val="00F30869"/>
    <w:rsid w:val="00F30EE2"/>
    <w:rsid w:val="00F3194C"/>
    <w:rsid w:val="00F32979"/>
    <w:rsid w:val="00F34C38"/>
    <w:rsid w:val="00F35779"/>
    <w:rsid w:val="00F35BD6"/>
    <w:rsid w:val="00F35DFE"/>
    <w:rsid w:val="00F408C7"/>
    <w:rsid w:val="00F40DAA"/>
    <w:rsid w:val="00F427F0"/>
    <w:rsid w:val="00F4523A"/>
    <w:rsid w:val="00F4552E"/>
    <w:rsid w:val="00F4721C"/>
    <w:rsid w:val="00F503FE"/>
    <w:rsid w:val="00F50FF6"/>
    <w:rsid w:val="00F5142F"/>
    <w:rsid w:val="00F517FE"/>
    <w:rsid w:val="00F521C4"/>
    <w:rsid w:val="00F52501"/>
    <w:rsid w:val="00F52C48"/>
    <w:rsid w:val="00F52FBA"/>
    <w:rsid w:val="00F54308"/>
    <w:rsid w:val="00F54641"/>
    <w:rsid w:val="00F546B1"/>
    <w:rsid w:val="00F55042"/>
    <w:rsid w:val="00F557D3"/>
    <w:rsid w:val="00F55C88"/>
    <w:rsid w:val="00F60242"/>
    <w:rsid w:val="00F6070C"/>
    <w:rsid w:val="00F63F89"/>
    <w:rsid w:val="00F65AF1"/>
    <w:rsid w:val="00F66E35"/>
    <w:rsid w:val="00F719EB"/>
    <w:rsid w:val="00F72618"/>
    <w:rsid w:val="00F75DF2"/>
    <w:rsid w:val="00F77992"/>
    <w:rsid w:val="00F82AA0"/>
    <w:rsid w:val="00F87274"/>
    <w:rsid w:val="00F918B6"/>
    <w:rsid w:val="00F92A9F"/>
    <w:rsid w:val="00F9514F"/>
    <w:rsid w:val="00F970D3"/>
    <w:rsid w:val="00FA0478"/>
    <w:rsid w:val="00FA0592"/>
    <w:rsid w:val="00FA641D"/>
    <w:rsid w:val="00FA6DA9"/>
    <w:rsid w:val="00FB078E"/>
    <w:rsid w:val="00FB266E"/>
    <w:rsid w:val="00FB4595"/>
    <w:rsid w:val="00FB4602"/>
    <w:rsid w:val="00FB5736"/>
    <w:rsid w:val="00FB5DF2"/>
    <w:rsid w:val="00FB6291"/>
    <w:rsid w:val="00FB64F3"/>
    <w:rsid w:val="00FB7821"/>
    <w:rsid w:val="00FC0C69"/>
    <w:rsid w:val="00FC29DC"/>
    <w:rsid w:val="00FC2DE1"/>
    <w:rsid w:val="00FC3831"/>
    <w:rsid w:val="00FC4905"/>
    <w:rsid w:val="00FC491F"/>
    <w:rsid w:val="00FC5B79"/>
    <w:rsid w:val="00FC6ABC"/>
    <w:rsid w:val="00FC6BB3"/>
    <w:rsid w:val="00FC751A"/>
    <w:rsid w:val="00FC7893"/>
    <w:rsid w:val="00FD262F"/>
    <w:rsid w:val="00FD2A1F"/>
    <w:rsid w:val="00FD2E0B"/>
    <w:rsid w:val="00FD4312"/>
    <w:rsid w:val="00FD4929"/>
    <w:rsid w:val="00FD5039"/>
    <w:rsid w:val="00FD5E09"/>
    <w:rsid w:val="00FE2EA6"/>
    <w:rsid w:val="00FE3A5E"/>
    <w:rsid w:val="00FE4262"/>
    <w:rsid w:val="00FE62C5"/>
    <w:rsid w:val="00FE7BF3"/>
    <w:rsid w:val="00FF00B0"/>
    <w:rsid w:val="00FF1478"/>
    <w:rsid w:val="00FF3A3F"/>
    <w:rsid w:val="00FF4894"/>
    <w:rsid w:val="00FF4CC7"/>
    <w:rsid w:val="00FF5BA4"/>
    <w:rsid w:val="00FF5CED"/>
    <w:rsid w:val="00FF685B"/>
    <w:rsid w:val="00FF7396"/>
    <w:rsid w:val="23BD2F7E"/>
    <w:rsid w:val="31AE1A61"/>
    <w:rsid w:val="3BE81405"/>
    <w:rsid w:val="41458C3F"/>
    <w:rsid w:val="4DEB2797"/>
    <w:rsid w:val="58A58C23"/>
    <w:rsid w:val="5A04FFC3"/>
    <w:rsid w:val="62C0B657"/>
    <w:rsid w:val="6520C5DB"/>
    <w:rsid w:val="70058C07"/>
    <w:rsid w:val="7A28F52A"/>
    <w:rsid w:val="7B71EDC4"/>
    <w:rsid w:val="7FB866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none [3212]" strokecolor="#0d0d0d">
      <v:fill color="none [3212]"/>
      <v:stroke color="#0d0d0d"/>
    </o:shapedefaults>
    <o:shapelayout v:ext="edit">
      <o:idmap v:ext="edit" data="2"/>
    </o:shapelayout>
  </w:shapeDefaults>
  <w:decimalSymbol w:val=","/>
  <w:listSeparator w:val=";"/>
  <w14:docId w14:val="5ECDC3C9"/>
  <w15:docId w15:val="{F413DC21-2897-4134-ACEB-7D882299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9"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5AE"/>
    <w:rPr>
      <w:rFonts w:ascii="Times New Roman" w:eastAsia="Times New Roman" w:hAnsi="Times New Roman"/>
      <w:sz w:val="24"/>
      <w:szCs w:val="24"/>
      <w:lang w:val="es-ES" w:eastAsia="es-ES"/>
    </w:rPr>
  </w:style>
  <w:style w:type="paragraph" w:styleId="Ttulo1">
    <w:name w:val="heading 1"/>
    <w:basedOn w:val="Normal"/>
    <w:next w:val="Normal"/>
    <w:link w:val="Ttulo1Car"/>
    <w:qFormat/>
    <w:locked/>
    <w:rsid w:val="008E6826"/>
    <w:pPr>
      <w:keepNext/>
      <w:spacing w:before="240" w:after="60"/>
      <w:outlineLvl w:val="0"/>
    </w:pPr>
    <w:rPr>
      <w:rFonts w:ascii="Calibri Light" w:hAnsi="Calibri Light"/>
      <w:b/>
      <w:bCs/>
      <w:kern w:val="32"/>
      <w:sz w:val="32"/>
      <w:szCs w:val="32"/>
    </w:rPr>
  </w:style>
  <w:style w:type="paragraph" w:styleId="Ttulo2">
    <w:name w:val="heading 2"/>
    <w:basedOn w:val="Normal"/>
    <w:next w:val="Normal"/>
    <w:link w:val="Ttulo2Car"/>
    <w:unhideWhenUsed/>
    <w:qFormat/>
    <w:locked/>
    <w:rsid w:val="004852BE"/>
    <w:pPr>
      <w:keepNext/>
      <w:spacing w:before="240" w:after="60"/>
      <w:outlineLvl w:val="1"/>
    </w:pPr>
    <w:rPr>
      <w:rFonts w:ascii="Calibri Light" w:hAnsi="Calibri Light"/>
      <w:b/>
      <w:bCs/>
      <w:i/>
      <w:iCs/>
      <w:sz w:val="28"/>
      <w:szCs w:val="28"/>
    </w:rPr>
  </w:style>
  <w:style w:type="paragraph" w:styleId="Ttulo3">
    <w:name w:val="heading 3"/>
    <w:basedOn w:val="Normal"/>
    <w:next w:val="Normal"/>
    <w:link w:val="Ttulo3Car"/>
    <w:semiHidden/>
    <w:unhideWhenUsed/>
    <w:qFormat/>
    <w:locked/>
    <w:rsid w:val="004C64F9"/>
    <w:pPr>
      <w:keepNext/>
      <w:keepLines/>
      <w:spacing w:before="40"/>
      <w:outlineLvl w:val="2"/>
    </w:pPr>
    <w:rPr>
      <w:rFonts w:asciiTheme="majorHAnsi" w:eastAsiaTheme="majorEastAsia" w:hAnsiTheme="majorHAnsi" w:cstheme="majorBidi"/>
      <w:color w:val="1F3763" w:themeColor="accent1" w:themeShade="7F"/>
    </w:rPr>
  </w:style>
  <w:style w:type="paragraph" w:styleId="Ttulo5">
    <w:name w:val="heading 5"/>
    <w:basedOn w:val="Normal"/>
    <w:next w:val="Normal"/>
    <w:link w:val="Ttulo5Car"/>
    <w:unhideWhenUsed/>
    <w:qFormat/>
    <w:locked/>
    <w:rsid w:val="00C26088"/>
    <w:pPr>
      <w:spacing w:before="240" w:after="60"/>
      <w:outlineLvl w:val="4"/>
    </w:pPr>
    <w:rPr>
      <w:rFonts w:ascii="Calibri" w:hAnsi="Calibri"/>
      <w:b/>
      <w:bCs/>
      <w:i/>
      <w:iCs/>
      <w:sz w:val="26"/>
      <w:szCs w:val="26"/>
    </w:rPr>
  </w:style>
  <w:style w:type="paragraph" w:styleId="Ttulo6">
    <w:name w:val="heading 6"/>
    <w:next w:val="Normal"/>
    <w:link w:val="Ttulo6Car"/>
    <w:uiPriority w:val="9"/>
    <w:unhideWhenUsed/>
    <w:qFormat/>
    <w:locked/>
    <w:rsid w:val="00325F31"/>
    <w:pPr>
      <w:keepNext/>
      <w:keepLines/>
      <w:spacing w:after="4" w:line="250" w:lineRule="auto"/>
      <w:ind w:left="10" w:right="2719" w:hanging="10"/>
      <w:outlineLvl w:val="5"/>
    </w:pPr>
    <w:rPr>
      <w:rFonts w:ascii="Verdana" w:eastAsia="Verdana" w:hAnsi="Verdana" w:cs="Verdana"/>
      <w:b/>
      <w:color w:val="717171"/>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uiPriority w:val="99"/>
    <w:rsid w:val="004712B2"/>
    <w:pPr>
      <w:autoSpaceDE w:val="0"/>
      <w:autoSpaceDN w:val="0"/>
      <w:adjustRightInd w:val="0"/>
    </w:pPr>
    <w:rPr>
      <w:rFonts w:ascii="Century Gothic" w:hAnsi="Century Gothic" w:cs="Century Gothic"/>
      <w:color w:val="000000"/>
      <w:sz w:val="24"/>
      <w:szCs w:val="24"/>
      <w:lang w:val="es-ES" w:eastAsia="en-US"/>
    </w:rPr>
  </w:style>
  <w:style w:type="table" w:styleId="Tablaconcuadrcula">
    <w:name w:val="Table Grid"/>
    <w:basedOn w:val="Tablanormal"/>
    <w:uiPriority w:val="99"/>
    <w:rsid w:val="004712B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rsid w:val="00994B04"/>
    <w:rPr>
      <w:rFonts w:ascii="Tahoma" w:hAnsi="Tahoma" w:cs="Tahoma"/>
      <w:sz w:val="16"/>
      <w:szCs w:val="16"/>
    </w:rPr>
  </w:style>
  <w:style w:type="character" w:customStyle="1" w:styleId="TextodegloboCar">
    <w:name w:val="Texto de globo Car"/>
    <w:link w:val="Textodeglobo"/>
    <w:uiPriority w:val="99"/>
    <w:semiHidden/>
    <w:locked/>
    <w:rsid w:val="00994B04"/>
    <w:rPr>
      <w:rFonts w:ascii="Tahoma" w:hAnsi="Tahoma" w:cs="Tahoma"/>
      <w:sz w:val="16"/>
      <w:szCs w:val="16"/>
    </w:rPr>
  </w:style>
  <w:style w:type="paragraph" w:styleId="Encabezado">
    <w:name w:val="header"/>
    <w:basedOn w:val="Normal"/>
    <w:link w:val="EncabezadoCar"/>
    <w:uiPriority w:val="99"/>
    <w:rsid w:val="00DD25BE"/>
    <w:pPr>
      <w:tabs>
        <w:tab w:val="center" w:pos="4252"/>
        <w:tab w:val="right" w:pos="8504"/>
      </w:tabs>
    </w:pPr>
  </w:style>
  <w:style w:type="character" w:customStyle="1" w:styleId="EncabezadoCar">
    <w:name w:val="Encabezado Car"/>
    <w:link w:val="Encabezado"/>
    <w:uiPriority w:val="99"/>
    <w:locked/>
    <w:rsid w:val="00DD25BE"/>
    <w:rPr>
      <w:rFonts w:cs="Times New Roman"/>
    </w:rPr>
  </w:style>
  <w:style w:type="paragraph" w:styleId="Piedepgina">
    <w:name w:val="footer"/>
    <w:aliases w:val=" Car"/>
    <w:basedOn w:val="Normal"/>
    <w:link w:val="PiedepginaCar"/>
    <w:rsid w:val="00DD25BE"/>
    <w:pPr>
      <w:tabs>
        <w:tab w:val="center" w:pos="4252"/>
        <w:tab w:val="right" w:pos="8504"/>
      </w:tabs>
    </w:pPr>
  </w:style>
  <w:style w:type="character" w:customStyle="1" w:styleId="PiedepginaCar">
    <w:name w:val="Pie de página Car"/>
    <w:aliases w:val=" Car Car"/>
    <w:link w:val="Piedepgina"/>
    <w:locked/>
    <w:rsid w:val="00DD25BE"/>
    <w:rPr>
      <w:rFonts w:cs="Times New Roman"/>
    </w:rPr>
  </w:style>
  <w:style w:type="paragraph" w:styleId="Prrafodelista">
    <w:name w:val="List Paragraph"/>
    <w:aliases w:val="Elabora,titulo 3,Párrafo de lista1,Bullets,List Paragraph,Bullet List,FooterText,numbered,Paragraphe de liste1,lp1,List Paragraph1,Use Case List Paragraph,NORMAL,Ha,HOJA,Bolita,Párrafo de lista4,BOLADEF,Párrafo de lista3,BOLA,Nivel 1 OS"/>
    <w:basedOn w:val="Normal"/>
    <w:link w:val="PrrafodelistaCar"/>
    <w:uiPriority w:val="34"/>
    <w:qFormat/>
    <w:rsid w:val="00FB078E"/>
    <w:pPr>
      <w:ind w:left="720"/>
      <w:contextualSpacing/>
    </w:pPr>
  </w:style>
  <w:style w:type="paragraph" w:styleId="Listaconvietas">
    <w:name w:val="List Bullet"/>
    <w:basedOn w:val="Normal"/>
    <w:uiPriority w:val="99"/>
    <w:rsid w:val="001D02EF"/>
    <w:pPr>
      <w:numPr>
        <w:numId w:val="1"/>
      </w:numPr>
      <w:contextualSpacing/>
    </w:pPr>
  </w:style>
  <w:style w:type="paragraph" w:customStyle="1" w:styleId="Car">
    <w:name w:val="Car"/>
    <w:basedOn w:val="Normal"/>
    <w:uiPriority w:val="99"/>
    <w:rsid w:val="00184074"/>
    <w:pPr>
      <w:spacing w:after="160" w:line="240" w:lineRule="exact"/>
    </w:pPr>
    <w:rPr>
      <w:rFonts w:ascii="Verdana" w:hAnsi="Verdana"/>
      <w:sz w:val="20"/>
      <w:szCs w:val="20"/>
      <w:lang w:val="en-US" w:eastAsia="en-US"/>
    </w:rPr>
  </w:style>
  <w:style w:type="character" w:styleId="Hipervnculo">
    <w:name w:val="Hyperlink"/>
    <w:uiPriority w:val="99"/>
    <w:rsid w:val="00030DF1"/>
    <w:rPr>
      <w:rFonts w:cs="Times New Roman"/>
      <w:color w:val="0000FF"/>
      <w:u w:val="single"/>
    </w:rPr>
  </w:style>
  <w:style w:type="character" w:styleId="Hipervnculovisitado">
    <w:name w:val="FollowedHyperlink"/>
    <w:uiPriority w:val="99"/>
    <w:semiHidden/>
    <w:rsid w:val="0031575E"/>
    <w:rPr>
      <w:rFonts w:cs="Times New Roman"/>
      <w:color w:val="800080"/>
      <w:u w:val="single"/>
    </w:rPr>
  </w:style>
  <w:style w:type="paragraph" w:styleId="Textoindependiente">
    <w:name w:val="Body Text"/>
    <w:basedOn w:val="Normal"/>
    <w:link w:val="TextoindependienteCar"/>
    <w:uiPriority w:val="99"/>
    <w:rsid w:val="0040688A"/>
    <w:pPr>
      <w:jc w:val="both"/>
    </w:pPr>
    <w:rPr>
      <w:rFonts w:ascii="Arial" w:hAnsi="Arial"/>
      <w:szCs w:val="20"/>
    </w:rPr>
  </w:style>
  <w:style w:type="character" w:customStyle="1" w:styleId="TextoindependienteCar">
    <w:name w:val="Texto independiente Car"/>
    <w:link w:val="Textoindependiente"/>
    <w:uiPriority w:val="99"/>
    <w:locked/>
    <w:rsid w:val="0040688A"/>
    <w:rPr>
      <w:rFonts w:ascii="Arial" w:hAnsi="Arial" w:cs="Times New Roman"/>
      <w:sz w:val="24"/>
      <w:lang w:val="es-ES" w:eastAsia="es-ES"/>
    </w:rPr>
  </w:style>
  <w:style w:type="paragraph" w:styleId="NormalWeb">
    <w:name w:val="Normal (Web)"/>
    <w:basedOn w:val="Normal"/>
    <w:uiPriority w:val="99"/>
    <w:rsid w:val="00AD5FBB"/>
    <w:pPr>
      <w:spacing w:before="100" w:beforeAutospacing="1" w:after="100" w:afterAutospacing="1"/>
    </w:pPr>
    <w:rPr>
      <w:lang w:val="es-CO" w:eastAsia="es-CO"/>
    </w:rPr>
  </w:style>
  <w:style w:type="character" w:styleId="nfasis">
    <w:name w:val="Emphasis"/>
    <w:uiPriority w:val="99"/>
    <w:qFormat/>
    <w:rsid w:val="002F3765"/>
    <w:rPr>
      <w:rFonts w:cs="Times New Roman"/>
      <w:i/>
      <w:iCs/>
    </w:rPr>
  </w:style>
  <w:style w:type="table" w:styleId="Sombreadoclaro-nfasis3">
    <w:name w:val="Light Shading Accent 3"/>
    <w:basedOn w:val="Tablanormal"/>
    <w:uiPriority w:val="99"/>
    <w:rsid w:val="00062C98"/>
    <w:rPr>
      <w:color w:val="76923C"/>
    </w:rPr>
    <w:tblPr>
      <w:tblStyleRowBandSize w:val="1"/>
      <w:tblStyleColBandSize w:val="1"/>
      <w:tblBorders>
        <w:top w:val="single" w:sz="8" w:space="0" w:color="9BBB59"/>
        <w:bottom w:val="single" w:sz="8" w:space="0" w:color="9BBB59"/>
      </w:tblBorders>
    </w:tblPr>
    <w:tblStylePr w:type="fir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character" w:customStyle="1" w:styleId="CarCar1">
    <w:name w:val="Car Car1"/>
    <w:uiPriority w:val="99"/>
    <w:rsid w:val="004E2167"/>
    <w:rPr>
      <w:rFonts w:cs="Times New Roman"/>
      <w:lang w:val="es-ES" w:eastAsia="es-ES" w:bidi="ar-SA"/>
    </w:rPr>
  </w:style>
  <w:style w:type="character" w:customStyle="1" w:styleId="span">
    <w:name w:val="span"/>
    <w:basedOn w:val="Fuentedeprrafopredeter"/>
    <w:rsid w:val="00541850"/>
  </w:style>
  <w:style w:type="paragraph" w:styleId="Textonotapie">
    <w:name w:val="footnote text"/>
    <w:basedOn w:val="Normal"/>
    <w:link w:val="TextonotapieCar"/>
    <w:uiPriority w:val="99"/>
    <w:semiHidden/>
    <w:unhideWhenUsed/>
    <w:rsid w:val="00542D7A"/>
    <w:rPr>
      <w:sz w:val="20"/>
      <w:szCs w:val="20"/>
    </w:rPr>
  </w:style>
  <w:style w:type="character" w:customStyle="1" w:styleId="TextonotapieCar">
    <w:name w:val="Texto nota pie Car"/>
    <w:link w:val="Textonotapie"/>
    <w:uiPriority w:val="99"/>
    <w:semiHidden/>
    <w:rsid w:val="00542D7A"/>
    <w:rPr>
      <w:rFonts w:ascii="Times New Roman" w:eastAsia="Times New Roman" w:hAnsi="Times New Roman"/>
      <w:lang w:val="es-ES" w:eastAsia="es-ES"/>
    </w:rPr>
  </w:style>
  <w:style w:type="character" w:styleId="Refdenotaalpie">
    <w:name w:val="footnote reference"/>
    <w:uiPriority w:val="99"/>
    <w:semiHidden/>
    <w:unhideWhenUsed/>
    <w:rsid w:val="00542D7A"/>
    <w:rPr>
      <w:vertAlign w:val="superscript"/>
    </w:rPr>
  </w:style>
  <w:style w:type="character" w:customStyle="1" w:styleId="PrrafodelistaCar">
    <w:name w:val="Párrafo de lista Car"/>
    <w:aliases w:val="Elabora Car,titulo 3 Car,Párrafo de lista1 Car,Bullets Car,List Paragraph Car,Bullet List Car,FooterText Car,numbered Car,Paragraphe de liste1 Car,lp1 Car,List Paragraph1 Car,Use Case List Paragraph Car,NORMAL Car,Ha Car,HOJA Car"/>
    <w:link w:val="Prrafodelista"/>
    <w:uiPriority w:val="34"/>
    <w:qFormat/>
    <w:locked/>
    <w:rsid w:val="00B14660"/>
    <w:rPr>
      <w:rFonts w:ascii="Times New Roman" w:eastAsia="Times New Roman" w:hAnsi="Times New Roman"/>
      <w:sz w:val="24"/>
      <w:szCs w:val="24"/>
      <w:lang w:val="es-ES" w:eastAsia="es-ES"/>
    </w:rPr>
  </w:style>
  <w:style w:type="table" w:customStyle="1" w:styleId="TableGrid">
    <w:name w:val="TableGrid"/>
    <w:rsid w:val="00114A9B"/>
    <w:rPr>
      <w:rFonts w:eastAsia="Times New Roman"/>
      <w:sz w:val="22"/>
      <w:szCs w:val="22"/>
    </w:rPr>
    <w:tblPr>
      <w:tblCellMar>
        <w:top w:w="0" w:type="dxa"/>
        <w:left w:w="0" w:type="dxa"/>
        <w:bottom w:w="0" w:type="dxa"/>
        <w:right w:w="0" w:type="dxa"/>
      </w:tblCellMar>
    </w:tblPr>
  </w:style>
  <w:style w:type="character" w:customStyle="1" w:styleId="Ttulo6Car">
    <w:name w:val="Título 6 Car"/>
    <w:link w:val="Ttulo6"/>
    <w:uiPriority w:val="9"/>
    <w:rsid w:val="00325F31"/>
    <w:rPr>
      <w:rFonts w:ascii="Verdana" w:eastAsia="Verdana" w:hAnsi="Verdana" w:cs="Verdana"/>
      <w:b/>
      <w:color w:val="717171"/>
      <w:sz w:val="22"/>
      <w:szCs w:val="22"/>
    </w:rPr>
  </w:style>
  <w:style w:type="character" w:customStyle="1" w:styleId="footnotemark">
    <w:name w:val="footnote mark"/>
    <w:hidden/>
    <w:rsid w:val="00325F31"/>
    <w:rPr>
      <w:rFonts w:ascii="Verdana" w:eastAsia="Verdana" w:hAnsi="Verdana" w:cs="Verdana"/>
      <w:color w:val="000000"/>
      <w:sz w:val="16"/>
      <w:vertAlign w:val="superscript"/>
    </w:rPr>
  </w:style>
  <w:style w:type="character" w:customStyle="1" w:styleId="Ttulo5Car">
    <w:name w:val="Título 5 Car"/>
    <w:link w:val="Ttulo5"/>
    <w:rsid w:val="00C26088"/>
    <w:rPr>
      <w:rFonts w:ascii="Calibri" w:eastAsia="Times New Roman" w:hAnsi="Calibri" w:cs="Times New Roman"/>
      <w:b/>
      <w:bCs/>
      <w:i/>
      <w:iCs/>
      <w:sz w:val="26"/>
      <w:szCs w:val="26"/>
      <w:lang w:val="es-ES" w:eastAsia="es-ES"/>
    </w:rPr>
  </w:style>
  <w:style w:type="table" w:styleId="Tablaconcuadrcula5oscura-nfasis3">
    <w:name w:val="Grid Table 5 Dark Accent 3"/>
    <w:basedOn w:val="Tablanormal"/>
    <w:uiPriority w:val="50"/>
    <w:rsid w:val="00D61334"/>
    <w:rPr>
      <w:rFonts w:ascii="Times New Roman" w:eastAsia="Times New Roman" w:hAnsi="Times New Roman"/>
      <w:lang w:val="es-ES" w:eastAsia="es-E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Tablaconcuadrcula5oscura-nfasis5">
    <w:name w:val="Grid Table 5 Dark Accent 5"/>
    <w:basedOn w:val="Tablanormal"/>
    <w:uiPriority w:val="50"/>
    <w:rsid w:val="00D6133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Tablaconcuadrcula4-nfasis1">
    <w:name w:val="Grid Table 4 Accent 1"/>
    <w:basedOn w:val="Tablanormal"/>
    <w:uiPriority w:val="49"/>
    <w:rsid w:val="00D6133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decuadrcula3">
    <w:name w:val="Grid Table 3"/>
    <w:basedOn w:val="Tablanormal"/>
    <w:uiPriority w:val="48"/>
    <w:rsid w:val="00D6133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laconcuadrcula5oscura-nfasis1">
    <w:name w:val="Grid Table 5 Dark Accent 1"/>
    <w:basedOn w:val="Tablanormal"/>
    <w:uiPriority w:val="50"/>
    <w:rsid w:val="00D6133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aconcuadrcula4-nfasis3">
    <w:name w:val="Grid Table 4 Accent 3"/>
    <w:basedOn w:val="Tablanormal"/>
    <w:uiPriority w:val="49"/>
    <w:rsid w:val="00D61334"/>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Sangra2detindependiente">
    <w:name w:val="Body Text Indent 2"/>
    <w:basedOn w:val="Normal"/>
    <w:link w:val="Sangra2detindependienteCar"/>
    <w:uiPriority w:val="99"/>
    <w:semiHidden/>
    <w:unhideWhenUsed/>
    <w:rsid w:val="00351714"/>
    <w:pPr>
      <w:spacing w:after="120" w:line="480" w:lineRule="auto"/>
      <w:ind w:left="283"/>
    </w:pPr>
  </w:style>
  <w:style w:type="character" w:customStyle="1" w:styleId="Sangra2detindependienteCar">
    <w:name w:val="Sangría 2 de t. independiente Car"/>
    <w:link w:val="Sangra2detindependiente"/>
    <w:uiPriority w:val="99"/>
    <w:semiHidden/>
    <w:rsid w:val="00351714"/>
    <w:rPr>
      <w:rFonts w:ascii="Times New Roman" w:eastAsia="Times New Roman" w:hAnsi="Times New Roman"/>
      <w:sz w:val="24"/>
      <w:szCs w:val="24"/>
      <w:lang w:val="es-ES" w:eastAsia="es-ES"/>
    </w:rPr>
  </w:style>
  <w:style w:type="character" w:styleId="Refdecomentario">
    <w:name w:val="annotation reference"/>
    <w:uiPriority w:val="99"/>
    <w:semiHidden/>
    <w:unhideWhenUsed/>
    <w:rsid w:val="0061439B"/>
    <w:rPr>
      <w:sz w:val="16"/>
      <w:szCs w:val="16"/>
    </w:rPr>
  </w:style>
  <w:style w:type="paragraph" w:styleId="Textocomentario">
    <w:name w:val="annotation text"/>
    <w:basedOn w:val="Normal"/>
    <w:link w:val="TextocomentarioCar"/>
    <w:uiPriority w:val="99"/>
    <w:unhideWhenUsed/>
    <w:rsid w:val="0061439B"/>
    <w:rPr>
      <w:sz w:val="20"/>
      <w:szCs w:val="20"/>
    </w:rPr>
  </w:style>
  <w:style w:type="character" w:customStyle="1" w:styleId="TextocomentarioCar">
    <w:name w:val="Texto comentario Car"/>
    <w:link w:val="Textocomentario"/>
    <w:uiPriority w:val="99"/>
    <w:rsid w:val="0061439B"/>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61439B"/>
    <w:rPr>
      <w:b/>
      <w:bCs/>
    </w:rPr>
  </w:style>
  <w:style w:type="character" w:customStyle="1" w:styleId="AsuntodelcomentarioCar">
    <w:name w:val="Asunto del comentario Car"/>
    <w:link w:val="Asuntodelcomentario"/>
    <w:uiPriority w:val="99"/>
    <w:semiHidden/>
    <w:rsid w:val="0061439B"/>
    <w:rPr>
      <w:rFonts w:ascii="Times New Roman" w:eastAsia="Times New Roman" w:hAnsi="Times New Roman"/>
      <w:b/>
      <w:bCs/>
      <w:lang w:val="es-ES" w:eastAsia="es-ES"/>
    </w:rPr>
  </w:style>
  <w:style w:type="character" w:customStyle="1" w:styleId="Ttulo1Car">
    <w:name w:val="Título 1 Car"/>
    <w:link w:val="Ttulo1"/>
    <w:rsid w:val="008E6826"/>
    <w:rPr>
      <w:rFonts w:ascii="Calibri Light" w:eastAsia="Times New Roman" w:hAnsi="Calibri Light"/>
      <w:b/>
      <w:bCs/>
      <w:kern w:val="32"/>
      <w:sz w:val="32"/>
      <w:szCs w:val="32"/>
      <w:lang w:val="es-ES" w:eastAsia="es-ES"/>
    </w:rPr>
  </w:style>
  <w:style w:type="paragraph" w:styleId="Sinespaciado">
    <w:name w:val="No Spacing"/>
    <w:uiPriority w:val="1"/>
    <w:qFormat/>
    <w:rsid w:val="00A32941"/>
    <w:rPr>
      <w:rFonts w:ascii="Times New Roman" w:eastAsia="Times New Roman" w:hAnsi="Times New Roman"/>
      <w:sz w:val="24"/>
      <w:szCs w:val="24"/>
      <w:lang w:val="es-ES" w:eastAsia="es-ES"/>
    </w:rPr>
  </w:style>
  <w:style w:type="character" w:customStyle="1" w:styleId="Ttulo2Car">
    <w:name w:val="Título 2 Car"/>
    <w:link w:val="Ttulo2"/>
    <w:rsid w:val="004852BE"/>
    <w:rPr>
      <w:rFonts w:ascii="Calibri Light" w:eastAsia="Times New Roman" w:hAnsi="Calibri Light" w:cs="Times New Roman"/>
      <w:b/>
      <w:bCs/>
      <w:i/>
      <w:iCs/>
      <w:sz w:val="28"/>
      <w:szCs w:val="28"/>
      <w:lang w:val="es-ES" w:eastAsia="es-ES"/>
    </w:rPr>
  </w:style>
  <w:style w:type="paragraph" w:styleId="Lista">
    <w:name w:val="List"/>
    <w:basedOn w:val="Normal"/>
    <w:uiPriority w:val="99"/>
    <w:unhideWhenUsed/>
    <w:rsid w:val="004852BE"/>
    <w:pPr>
      <w:ind w:left="283" w:hanging="283"/>
      <w:contextualSpacing/>
    </w:pPr>
  </w:style>
  <w:style w:type="character" w:styleId="Mencinsinresolver">
    <w:name w:val="Unresolved Mention"/>
    <w:basedOn w:val="Fuentedeprrafopredeter"/>
    <w:uiPriority w:val="99"/>
    <w:semiHidden/>
    <w:unhideWhenUsed/>
    <w:rsid w:val="00DE631E"/>
    <w:rPr>
      <w:color w:val="605E5C"/>
      <w:shd w:val="clear" w:color="auto" w:fill="E1DFDD"/>
    </w:rPr>
  </w:style>
  <w:style w:type="character" w:customStyle="1" w:styleId="Ttulo3Car">
    <w:name w:val="Título 3 Car"/>
    <w:basedOn w:val="Fuentedeprrafopredeter"/>
    <w:link w:val="Ttulo3"/>
    <w:semiHidden/>
    <w:rsid w:val="004C64F9"/>
    <w:rPr>
      <w:rFonts w:asciiTheme="majorHAnsi" w:eastAsiaTheme="majorEastAsia" w:hAnsiTheme="majorHAnsi" w:cstheme="majorBidi"/>
      <w:color w:val="1F3763"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4313">
      <w:bodyDiv w:val="1"/>
      <w:marLeft w:val="0"/>
      <w:marRight w:val="0"/>
      <w:marTop w:val="0"/>
      <w:marBottom w:val="0"/>
      <w:divBdr>
        <w:top w:val="none" w:sz="0" w:space="0" w:color="auto"/>
        <w:left w:val="none" w:sz="0" w:space="0" w:color="auto"/>
        <w:bottom w:val="none" w:sz="0" w:space="0" w:color="auto"/>
        <w:right w:val="none" w:sz="0" w:space="0" w:color="auto"/>
      </w:divBdr>
    </w:div>
    <w:div w:id="48723643">
      <w:bodyDiv w:val="1"/>
      <w:marLeft w:val="0"/>
      <w:marRight w:val="0"/>
      <w:marTop w:val="0"/>
      <w:marBottom w:val="0"/>
      <w:divBdr>
        <w:top w:val="none" w:sz="0" w:space="0" w:color="auto"/>
        <w:left w:val="none" w:sz="0" w:space="0" w:color="auto"/>
        <w:bottom w:val="none" w:sz="0" w:space="0" w:color="auto"/>
        <w:right w:val="none" w:sz="0" w:space="0" w:color="auto"/>
      </w:divBdr>
    </w:div>
    <w:div w:id="154417291">
      <w:bodyDiv w:val="1"/>
      <w:marLeft w:val="0"/>
      <w:marRight w:val="0"/>
      <w:marTop w:val="0"/>
      <w:marBottom w:val="0"/>
      <w:divBdr>
        <w:top w:val="none" w:sz="0" w:space="0" w:color="auto"/>
        <w:left w:val="none" w:sz="0" w:space="0" w:color="auto"/>
        <w:bottom w:val="none" w:sz="0" w:space="0" w:color="auto"/>
        <w:right w:val="none" w:sz="0" w:space="0" w:color="auto"/>
      </w:divBdr>
    </w:div>
    <w:div w:id="311910046">
      <w:bodyDiv w:val="1"/>
      <w:marLeft w:val="0"/>
      <w:marRight w:val="0"/>
      <w:marTop w:val="0"/>
      <w:marBottom w:val="0"/>
      <w:divBdr>
        <w:top w:val="none" w:sz="0" w:space="0" w:color="auto"/>
        <w:left w:val="none" w:sz="0" w:space="0" w:color="auto"/>
        <w:bottom w:val="none" w:sz="0" w:space="0" w:color="auto"/>
        <w:right w:val="none" w:sz="0" w:space="0" w:color="auto"/>
      </w:divBdr>
      <w:divsChild>
        <w:div w:id="46686142">
          <w:marLeft w:val="0"/>
          <w:marRight w:val="0"/>
          <w:marTop w:val="0"/>
          <w:marBottom w:val="0"/>
          <w:divBdr>
            <w:top w:val="none" w:sz="0" w:space="0" w:color="auto"/>
            <w:left w:val="none" w:sz="0" w:space="0" w:color="auto"/>
            <w:bottom w:val="none" w:sz="0" w:space="0" w:color="auto"/>
            <w:right w:val="none" w:sz="0" w:space="0" w:color="auto"/>
          </w:divBdr>
          <w:divsChild>
            <w:div w:id="1350251570">
              <w:marLeft w:val="0"/>
              <w:marRight w:val="0"/>
              <w:marTop w:val="0"/>
              <w:marBottom w:val="0"/>
              <w:divBdr>
                <w:top w:val="none" w:sz="0" w:space="0" w:color="auto"/>
                <w:left w:val="none" w:sz="0" w:space="0" w:color="auto"/>
                <w:bottom w:val="none" w:sz="0" w:space="0" w:color="auto"/>
                <w:right w:val="none" w:sz="0" w:space="0" w:color="auto"/>
              </w:divBdr>
              <w:divsChild>
                <w:div w:id="1256673801">
                  <w:marLeft w:val="0"/>
                  <w:marRight w:val="0"/>
                  <w:marTop w:val="0"/>
                  <w:marBottom w:val="0"/>
                  <w:divBdr>
                    <w:top w:val="none" w:sz="0" w:space="0" w:color="auto"/>
                    <w:left w:val="none" w:sz="0" w:space="0" w:color="auto"/>
                    <w:bottom w:val="none" w:sz="0" w:space="0" w:color="auto"/>
                    <w:right w:val="none" w:sz="0" w:space="0" w:color="auto"/>
                  </w:divBdr>
                  <w:divsChild>
                    <w:div w:id="902986529">
                      <w:marLeft w:val="0"/>
                      <w:marRight w:val="0"/>
                      <w:marTop w:val="0"/>
                      <w:marBottom w:val="0"/>
                      <w:divBdr>
                        <w:top w:val="none" w:sz="0" w:space="0" w:color="auto"/>
                        <w:left w:val="none" w:sz="0" w:space="0" w:color="auto"/>
                        <w:bottom w:val="none" w:sz="0" w:space="0" w:color="auto"/>
                        <w:right w:val="none" w:sz="0" w:space="0" w:color="auto"/>
                      </w:divBdr>
                      <w:divsChild>
                        <w:div w:id="2268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504974">
      <w:bodyDiv w:val="1"/>
      <w:marLeft w:val="0"/>
      <w:marRight w:val="0"/>
      <w:marTop w:val="0"/>
      <w:marBottom w:val="0"/>
      <w:divBdr>
        <w:top w:val="none" w:sz="0" w:space="0" w:color="auto"/>
        <w:left w:val="none" w:sz="0" w:space="0" w:color="auto"/>
        <w:bottom w:val="none" w:sz="0" w:space="0" w:color="auto"/>
        <w:right w:val="none" w:sz="0" w:space="0" w:color="auto"/>
      </w:divBdr>
      <w:divsChild>
        <w:div w:id="229968985">
          <w:marLeft w:val="0"/>
          <w:marRight w:val="0"/>
          <w:marTop w:val="0"/>
          <w:marBottom w:val="0"/>
          <w:divBdr>
            <w:top w:val="single" w:sz="2" w:space="0" w:color="D9D9E3"/>
            <w:left w:val="single" w:sz="2" w:space="0" w:color="D9D9E3"/>
            <w:bottom w:val="single" w:sz="2" w:space="0" w:color="D9D9E3"/>
            <w:right w:val="single" w:sz="2" w:space="0" w:color="D9D9E3"/>
          </w:divBdr>
          <w:divsChild>
            <w:div w:id="1450852510">
              <w:marLeft w:val="0"/>
              <w:marRight w:val="0"/>
              <w:marTop w:val="0"/>
              <w:marBottom w:val="0"/>
              <w:divBdr>
                <w:top w:val="single" w:sz="2" w:space="0" w:color="D9D9E3"/>
                <w:left w:val="single" w:sz="2" w:space="0" w:color="D9D9E3"/>
                <w:bottom w:val="single" w:sz="2" w:space="0" w:color="D9D9E3"/>
                <w:right w:val="single" w:sz="2" w:space="0" w:color="D9D9E3"/>
              </w:divBdr>
              <w:divsChild>
                <w:div w:id="1669591">
                  <w:marLeft w:val="0"/>
                  <w:marRight w:val="0"/>
                  <w:marTop w:val="0"/>
                  <w:marBottom w:val="0"/>
                  <w:divBdr>
                    <w:top w:val="single" w:sz="2" w:space="0" w:color="D9D9E3"/>
                    <w:left w:val="single" w:sz="2" w:space="0" w:color="D9D9E3"/>
                    <w:bottom w:val="single" w:sz="2" w:space="0" w:color="D9D9E3"/>
                    <w:right w:val="single" w:sz="2" w:space="0" w:color="D9D9E3"/>
                  </w:divBdr>
                  <w:divsChild>
                    <w:div w:id="1023482101">
                      <w:marLeft w:val="0"/>
                      <w:marRight w:val="0"/>
                      <w:marTop w:val="0"/>
                      <w:marBottom w:val="0"/>
                      <w:divBdr>
                        <w:top w:val="single" w:sz="2" w:space="0" w:color="D9D9E3"/>
                        <w:left w:val="single" w:sz="2" w:space="0" w:color="D9D9E3"/>
                        <w:bottom w:val="single" w:sz="2" w:space="0" w:color="D9D9E3"/>
                        <w:right w:val="single" w:sz="2" w:space="0" w:color="D9D9E3"/>
                      </w:divBdr>
                      <w:divsChild>
                        <w:div w:id="1174800199">
                          <w:marLeft w:val="0"/>
                          <w:marRight w:val="0"/>
                          <w:marTop w:val="0"/>
                          <w:marBottom w:val="0"/>
                          <w:divBdr>
                            <w:top w:val="single" w:sz="2" w:space="0" w:color="auto"/>
                            <w:left w:val="single" w:sz="2" w:space="0" w:color="auto"/>
                            <w:bottom w:val="single" w:sz="6" w:space="0" w:color="auto"/>
                            <w:right w:val="single" w:sz="2" w:space="0" w:color="auto"/>
                          </w:divBdr>
                          <w:divsChild>
                            <w:div w:id="634019511">
                              <w:marLeft w:val="0"/>
                              <w:marRight w:val="0"/>
                              <w:marTop w:val="100"/>
                              <w:marBottom w:val="100"/>
                              <w:divBdr>
                                <w:top w:val="single" w:sz="2" w:space="0" w:color="D9D9E3"/>
                                <w:left w:val="single" w:sz="2" w:space="0" w:color="D9D9E3"/>
                                <w:bottom w:val="single" w:sz="2" w:space="0" w:color="D9D9E3"/>
                                <w:right w:val="single" w:sz="2" w:space="0" w:color="D9D9E3"/>
                              </w:divBdr>
                              <w:divsChild>
                                <w:div w:id="389184385">
                                  <w:marLeft w:val="0"/>
                                  <w:marRight w:val="0"/>
                                  <w:marTop w:val="0"/>
                                  <w:marBottom w:val="0"/>
                                  <w:divBdr>
                                    <w:top w:val="single" w:sz="2" w:space="0" w:color="D9D9E3"/>
                                    <w:left w:val="single" w:sz="2" w:space="0" w:color="D9D9E3"/>
                                    <w:bottom w:val="single" w:sz="2" w:space="0" w:color="D9D9E3"/>
                                    <w:right w:val="single" w:sz="2" w:space="0" w:color="D9D9E3"/>
                                  </w:divBdr>
                                  <w:divsChild>
                                    <w:div w:id="1276136360">
                                      <w:marLeft w:val="0"/>
                                      <w:marRight w:val="0"/>
                                      <w:marTop w:val="0"/>
                                      <w:marBottom w:val="0"/>
                                      <w:divBdr>
                                        <w:top w:val="single" w:sz="2" w:space="0" w:color="D9D9E3"/>
                                        <w:left w:val="single" w:sz="2" w:space="0" w:color="D9D9E3"/>
                                        <w:bottom w:val="single" w:sz="2" w:space="0" w:color="D9D9E3"/>
                                        <w:right w:val="single" w:sz="2" w:space="0" w:color="D9D9E3"/>
                                      </w:divBdr>
                                      <w:divsChild>
                                        <w:div w:id="667252740">
                                          <w:marLeft w:val="0"/>
                                          <w:marRight w:val="0"/>
                                          <w:marTop w:val="0"/>
                                          <w:marBottom w:val="0"/>
                                          <w:divBdr>
                                            <w:top w:val="single" w:sz="2" w:space="0" w:color="D9D9E3"/>
                                            <w:left w:val="single" w:sz="2" w:space="0" w:color="D9D9E3"/>
                                            <w:bottom w:val="single" w:sz="2" w:space="0" w:color="D9D9E3"/>
                                            <w:right w:val="single" w:sz="2" w:space="0" w:color="D9D9E3"/>
                                          </w:divBdr>
                                          <w:divsChild>
                                            <w:div w:id="9371787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09936182">
          <w:marLeft w:val="0"/>
          <w:marRight w:val="0"/>
          <w:marTop w:val="0"/>
          <w:marBottom w:val="0"/>
          <w:divBdr>
            <w:top w:val="none" w:sz="0" w:space="0" w:color="auto"/>
            <w:left w:val="none" w:sz="0" w:space="0" w:color="auto"/>
            <w:bottom w:val="none" w:sz="0" w:space="0" w:color="auto"/>
            <w:right w:val="none" w:sz="0" w:space="0" w:color="auto"/>
          </w:divBdr>
          <w:divsChild>
            <w:div w:id="1671180545">
              <w:marLeft w:val="0"/>
              <w:marRight w:val="0"/>
              <w:marTop w:val="0"/>
              <w:marBottom w:val="0"/>
              <w:divBdr>
                <w:top w:val="single" w:sz="2" w:space="0" w:color="D9D9E3"/>
                <w:left w:val="single" w:sz="2" w:space="0" w:color="D9D9E3"/>
                <w:bottom w:val="single" w:sz="2" w:space="0" w:color="D9D9E3"/>
                <w:right w:val="single" w:sz="2" w:space="0" w:color="D9D9E3"/>
              </w:divBdr>
              <w:divsChild>
                <w:div w:id="1757825278">
                  <w:marLeft w:val="0"/>
                  <w:marRight w:val="0"/>
                  <w:marTop w:val="0"/>
                  <w:marBottom w:val="0"/>
                  <w:divBdr>
                    <w:top w:val="single" w:sz="2" w:space="0" w:color="D9D9E3"/>
                    <w:left w:val="single" w:sz="2" w:space="0" w:color="D9D9E3"/>
                    <w:bottom w:val="single" w:sz="2" w:space="0" w:color="D9D9E3"/>
                    <w:right w:val="single" w:sz="2" w:space="0" w:color="D9D9E3"/>
                  </w:divBdr>
                  <w:divsChild>
                    <w:div w:id="1359964750">
                      <w:marLeft w:val="0"/>
                      <w:marRight w:val="0"/>
                      <w:marTop w:val="0"/>
                      <w:marBottom w:val="0"/>
                      <w:divBdr>
                        <w:top w:val="single" w:sz="2" w:space="0" w:color="D9D9E3"/>
                        <w:left w:val="single" w:sz="2" w:space="0" w:color="D9D9E3"/>
                        <w:bottom w:val="single" w:sz="2" w:space="0" w:color="D9D9E3"/>
                        <w:right w:val="single" w:sz="2" w:space="0" w:color="D9D9E3"/>
                      </w:divBdr>
                      <w:divsChild>
                        <w:div w:id="940383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2301577">
      <w:bodyDiv w:val="1"/>
      <w:marLeft w:val="0"/>
      <w:marRight w:val="0"/>
      <w:marTop w:val="0"/>
      <w:marBottom w:val="0"/>
      <w:divBdr>
        <w:top w:val="none" w:sz="0" w:space="0" w:color="auto"/>
        <w:left w:val="none" w:sz="0" w:space="0" w:color="auto"/>
        <w:bottom w:val="none" w:sz="0" w:space="0" w:color="auto"/>
        <w:right w:val="none" w:sz="0" w:space="0" w:color="auto"/>
      </w:divBdr>
    </w:div>
    <w:div w:id="634724047">
      <w:bodyDiv w:val="1"/>
      <w:marLeft w:val="0"/>
      <w:marRight w:val="0"/>
      <w:marTop w:val="0"/>
      <w:marBottom w:val="0"/>
      <w:divBdr>
        <w:top w:val="none" w:sz="0" w:space="0" w:color="auto"/>
        <w:left w:val="none" w:sz="0" w:space="0" w:color="auto"/>
        <w:bottom w:val="none" w:sz="0" w:space="0" w:color="auto"/>
        <w:right w:val="none" w:sz="0" w:space="0" w:color="auto"/>
      </w:divBdr>
    </w:div>
    <w:div w:id="654802726">
      <w:bodyDiv w:val="1"/>
      <w:marLeft w:val="0"/>
      <w:marRight w:val="0"/>
      <w:marTop w:val="0"/>
      <w:marBottom w:val="0"/>
      <w:divBdr>
        <w:top w:val="none" w:sz="0" w:space="0" w:color="auto"/>
        <w:left w:val="none" w:sz="0" w:space="0" w:color="auto"/>
        <w:bottom w:val="none" w:sz="0" w:space="0" w:color="auto"/>
        <w:right w:val="none" w:sz="0" w:space="0" w:color="auto"/>
      </w:divBdr>
    </w:div>
    <w:div w:id="692222924">
      <w:bodyDiv w:val="1"/>
      <w:marLeft w:val="0"/>
      <w:marRight w:val="0"/>
      <w:marTop w:val="0"/>
      <w:marBottom w:val="0"/>
      <w:divBdr>
        <w:top w:val="none" w:sz="0" w:space="0" w:color="auto"/>
        <w:left w:val="none" w:sz="0" w:space="0" w:color="auto"/>
        <w:bottom w:val="none" w:sz="0" w:space="0" w:color="auto"/>
        <w:right w:val="none" w:sz="0" w:space="0" w:color="auto"/>
      </w:divBdr>
      <w:divsChild>
        <w:div w:id="1947080259">
          <w:marLeft w:val="0"/>
          <w:marRight w:val="0"/>
          <w:marTop w:val="0"/>
          <w:marBottom w:val="0"/>
          <w:divBdr>
            <w:top w:val="none" w:sz="0" w:space="0" w:color="auto"/>
            <w:left w:val="none" w:sz="0" w:space="0" w:color="auto"/>
            <w:bottom w:val="none" w:sz="0" w:space="0" w:color="auto"/>
            <w:right w:val="none" w:sz="0" w:space="0" w:color="auto"/>
          </w:divBdr>
        </w:div>
      </w:divsChild>
    </w:div>
    <w:div w:id="801074855">
      <w:bodyDiv w:val="1"/>
      <w:marLeft w:val="0"/>
      <w:marRight w:val="0"/>
      <w:marTop w:val="0"/>
      <w:marBottom w:val="0"/>
      <w:divBdr>
        <w:top w:val="none" w:sz="0" w:space="0" w:color="auto"/>
        <w:left w:val="none" w:sz="0" w:space="0" w:color="auto"/>
        <w:bottom w:val="none" w:sz="0" w:space="0" w:color="auto"/>
        <w:right w:val="none" w:sz="0" w:space="0" w:color="auto"/>
      </w:divBdr>
    </w:div>
    <w:div w:id="817964123">
      <w:bodyDiv w:val="1"/>
      <w:marLeft w:val="0"/>
      <w:marRight w:val="0"/>
      <w:marTop w:val="0"/>
      <w:marBottom w:val="0"/>
      <w:divBdr>
        <w:top w:val="none" w:sz="0" w:space="0" w:color="auto"/>
        <w:left w:val="none" w:sz="0" w:space="0" w:color="auto"/>
        <w:bottom w:val="none" w:sz="0" w:space="0" w:color="auto"/>
        <w:right w:val="none" w:sz="0" w:space="0" w:color="auto"/>
      </w:divBdr>
    </w:div>
    <w:div w:id="857079894">
      <w:bodyDiv w:val="1"/>
      <w:marLeft w:val="0"/>
      <w:marRight w:val="0"/>
      <w:marTop w:val="0"/>
      <w:marBottom w:val="0"/>
      <w:divBdr>
        <w:top w:val="none" w:sz="0" w:space="0" w:color="auto"/>
        <w:left w:val="none" w:sz="0" w:space="0" w:color="auto"/>
        <w:bottom w:val="none" w:sz="0" w:space="0" w:color="auto"/>
        <w:right w:val="none" w:sz="0" w:space="0" w:color="auto"/>
      </w:divBdr>
    </w:div>
    <w:div w:id="888422295">
      <w:bodyDiv w:val="1"/>
      <w:marLeft w:val="0"/>
      <w:marRight w:val="0"/>
      <w:marTop w:val="0"/>
      <w:marBottom w:val="0"/>
      <w:divBdr>
        <w:top w:val="none" w:sz="0" w:space="0" w:color="auto"/>
        <w:left w:val="none" w:sz="0" w:space="0" w:color="auto"/>
        <w:bottom w:val="none" w:sz="0" w:space="0" w:color="auto"/>
        <w:right w:val="none" w:sz="0" w:space="0" w:color="auto"/>
      </w:divBdr>
    </w:div>
    <w:div w:id="1060782920">
      <w:bodyDiv w:val="1"/>
      <w:marLeft w:val="0"/>
      <w:marRight w:val="0"/>
      <w:marTop w:val="0"/>
      <w:marBottom w:val="0"/>
      <w:divBdr>
        <w:top w:val="none" w:sz="0" w:space="0" w:color="auto"/>
        <w:left w:val="none" w:sz="0" w:space="0" w:color="auto"/>
        <w:bottom w:val="none" w:sz="0" w:space="0" w:color="auto"/>
        <w:right w:val="none" w:sz="0" w:space="0" w:color="auto"/>
      </w:divBdr>
      <w:divsChild>
        <w:div w:id="944725765">
          <w:marLeft w:val="0"/>
          <w:marRight w:val="0"/>
          <w:marTop w:val="0"/>
          <w:marBottom w:val="0"/>
          <w:divBdr>
            <w:top w:val="single" w:sz="2" w:space="0" w:color="D9D9E3"/>
            <w:left w:val="single" w:sz="2" w:space="0" w:color="D9D9E3"/>
            <w:bottom w:val="single" w:sz="2" w:space="0" w:color="D9D9E3"/>
            <w:right w:val="single" w:sz="2" w:space="0" w:color="D9D9E3"/>
          </w:divBdr>
          <w:divsChild>
            <w:div w:id="1166169609">
              <w:marLeft w:val="0"/>
              <w:marRight w:val="0"/>
              <w:marTop w:val="0"/>
              <w:marBottom w:val="0"/>
              <w:divBdr>
                <w:top w:val="single" w:sz="2" w:space="0" w:color="D9D9E3"/>
                <w:left w:val="single" w:sz="2" w:space="0" w:color="D9D9E3"/>
                <w:bottom w:val="single" w:sz="2" w:space="0" w:color="D9D9E3"/>
                <w:right w:val="single" w:sz="2" w:space="0" w:color="D9D9E3"/>
              </w:divBdr>
              <w:divsChild>
                <w:div w:id="1246499239">
                  <w:marLeft w:val="0"/>
                  <w:marRight w:val="0"/>
                  <w:marTop w:val="0"/>
                  <w:marBottom w:val="0"/>
                  <w:divBdr>
                    <w:top w:val="single" w:sz="2" w:space="0" w:color="D9D9E3"/>
                    <w:left w:val="single" w:sz="2" w:space="0" w:color="D9D9E3"/>
                    <w:bottom w:val="single" w:sz="2" w:space="0" w:color="D9D9E3"/>
                    <w:right w:val="single" w:sz="2" w:space="0" w:color="D9D9E3"/>
                  </w:divBdr>
                  <w:divsChild>
                    <w:div w:id="1849370252">
                      <w:marLeft w:val="0"/>
                      <w:marRight w:val="0"/>
                      <w:marTop w:val="0"/>
                      <w:marBottom w:val="0"/>
                      <w:divBdr>
                        <w:top w:val="single" w:sz="2" w:space="0" w:color="D9D9E3"/>
                        <w:left w:val="single" w:sz="2" w:space="0" w:color="D9D9E3"/>
                        <w:bottom w:val="single" w:sz="2" w:space="0" w:color="D9D9E3"/>
                        <w:right w:val="single" w:sz="2" w:space="0" w:color="D9D9E3"/>
                      </w:divBdr>
                      <w:divsChild>
                        <w:div w:id="1679886139">
                          <w:marLeft w:val="0"/>
                          <w:marRight w:val="0"/>
                          <w:marTop w:val="0"/>
                          <w:marBottom w:val="0"/>
                          <w:divBdr>
                            <w:top w:val="single" w:sz="2" w:space="0" w:color="auto"/>
                            <w:left w:val="single" w:sz="2" w:space="0" w:color="auto"/>
                            <w:bottom w:val="single" w:sz="6" w:space="0" w:color="auto"/>
                            <w:right w:val="single" w:sz="2" w:space="0" w:color="auto"/>
                          </w:divBdr>
                          <w:divsChild>
                            <w:div w:id="1345208327">
                              <w:marLeft w:val="0"/>
                              <w:marRight w:val="0"/>
                              <w:marTop w:val="100"/>
                              <w:marBottom w:val="100"/>
                              <w:divBdr>
                                <w:top w:val="single" w:sz="2" w:space="0" w:color="D9D9E3"/>
                                <w:left w:val="single" w:sz="2" w:space="0" w:color="D9D9E3"/>
                                <w:bottom w:val="single" w:sz="2" w:space="0" w:color="D9D9E3"/>
                                <w:right w:val="single" w:sz="2" w:space="0" w:color="D9D9E3"/>
                              </w:divBdr>
                              <w:divsChild>
                                <w:div w:id="2119132176">
                                  <w:marLeft w:val="0"/>
                                  <w:marRight w:val="0"/>
                                  <w:marTop w:val="0"/>
                                  <w:marBottom w:val="0"/>
                                  <w:divBdr>
                                    <w:top w:val="single" w:sz="2" w:space="0" w:color="D9D9E3"/>
                                    <w:left w:val="single" w:sz="2" w:space="0" w:color="D9D9E3"/>
                                    <w:bottom w:val="single" w:sz="2" w:space="0" w:color="D9D9E3"/>
                                    <w:right w:val="single" w:sz="2" w:space="0" w:color="D9D9E3"/>
                                  </w:divBdr>
                                  <w:divsChild>
                                    <w:div w:id="1847668055">
                                      <w:marLeft w:val="0"/>
                                      <w:marRight w:val="0"/>
                                      <w:marTop w:val="0"/>
                                      <w:marBottom w:val="0"/>
                                      <w:divBdr>
                                        <w:top w:val="single" w:sz="2" w:space="0" w:color="D9D9E3"/>
                                        <w:left w:val="single" w:sz="2" w:space="0" w:color="D9D9E3"/>
                                        <w:bottom w:val="single" w:sz="2" w:space="0" w:color="D9D9E3"/>
                                        <w:right w:val="single" w:sz="2" w:space="0" w:color="D9D9E3"/>
                                      </w:divBdr>
                                      <w:divsChild>
                                        <w:div w:id="1833718692">
                                          <w:marLeft w:val="0"/>
                                          <w:marRight w:val="0"/>
                                          <w:marTop w:val="0"/>
                                          <w:marBottom w:val="0"/>
                                          <w:divBdr>
                                            <w:top w:val="single" w:sz="2" w:space="0" w:color="D9D9E3"/>
                                            <w:left w:val="single" w:sz="2" w:space="0" w:color="D9D9E3"/>
                                            <w:bottom w:val="single" w:sz="2" w:space="0" w:color="D9D9E3"/>
                                            <w:right w:val="single" w:sz="2" w:space="0" w:color="D9D9E3"/>
                                          </w:divBdr>
                                          <w:divsChild>
                                            <w:div w:id="1250231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5997921">
          <w:marLeft w:val="0"/>
          <w:marRight w:val="0"/>
          <w:marTop w:val="0"/>
          <w:marBottom w:val="0"/>
          <w:divBdr>
            <w:top w:val="none" w:sz="0" w:space="0" w:color="auto"/>
            <w:left w:val="none" w:sz="0" w:space="0" w:color="auto"/>
            <w:bottom w:val="none" w:sz="0" w:space="0" w:color="auto"/>
            <w:right w:val="none" w:sz="0" w:space="0" w:color="auto"/>
          </w:divBdr>
          <w:divsChild>
            <w:div w:id="363412444">
              <w:marLeft w:val="0"/>
              <w:marRight w:val="0"/>
              <w:marTop w:val="0"/>
              <w:marBottom w:val="0"/>
              <w:divBdr>
                <w:top w:val="single" w:sz="2" w:space="0" w:color="D9D9E3"/>
                <w:left w:val="single" w:sz="2" w:space="0" w:color="D9D9E3"/>
                <w:bottom w:val="single" w:sz="2" w:space="0" w:color="D9D9E3"/>
                <w:right w:val="single" w:sz="2" w:space="0" w:color="D9D9E3"/>
              </w:divBdr>
              <w:divsChild>
                <w:div w:id="2057465871">
                  <w:marLeft w:val="0"/>
                  <w:marRight w:val="0"/>
                  <w:marTop w:val="0"/>
                  <w:marBottom w:val="0"/>
                  <w:divBdr>
                    <w:top w:val="single" w:sz="2" w:space="0" w:color="D9D9E3"/>
                    <w:left w:val="single" w:sz="2" w:space="0" w:color="D9D9E3"/>
                    <w:bottom w:val="single" w:sz="2" w:space="0" w:color="D9D9E3"/>
                    <w:right w:val="single" w:sz="2" w:space="0" w:color="D9D9E3"/>
                  </w:divBdr>
                  <w:divsChild>
                    <w:div w:id="115758359">
                      <w:marLeft w:val="0"/>
                      <w:marRight w:val="0"/>
                      <w:marTop w:val="0"/>
                      <w:marBottom w:val="0"/>
                      <w:divBdr>
                        <w:top w:val="single" w:sz="2" w:space="0" w:color="D9D9E3"/>
                        <w:left w:val="single" w:sz="2" w:space="0" w:color="D9D9E3"/>
                        <w:bottom w:val="single" w:sz="2" w:space="0" w:color="D9D9E3"/>
                        <w:right w:val="single" w:sz="2" w:space="0" w:color="D9D9E3"/>
                      </w:divBdr>
                      <w:divsChild>
                        <w:div w:id="1706755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2142199">
      <w:bodyDiv w:val="1"/>
      <w:marLeft w:val="0"/>
      <w:marRight w:val="0"/>
      <w:marTop w:val="0"/>
      <w:marBottom w:val="0"/>
      <w:divBdr>
        <w:top w:val="none" w:sz="0" w:space="0" w:color="auto"/>
        <w:left w:val="none" w:sz="0" w:space="0" w:color="auto"/>
        <w:bottom w:val="none" w:sz="0" w:space="0" w:color="auto"/>
        <w:right w:val="none" w:sz="0" w:space="0" w:color="auto"/>
      </w:divBdr>
    </w:div>
    <w:div w:id="1248921413">
      <w:bodyDiv w:val="1"/>
      <w:marLeft w:val="0"/>
      <w:marRight w:val="0"/>
      <w:marTop w:val="0"/>
      <w:marBottom w:val="0"/>
      <w:divBdr>
        <w:top w:val="none" w:sz="0" w:space="0" w:color="auto"/>
        <w:left w:val="none" w:sz="0" w:space="0" w:color="auto"/>
        <w:bottom w:val="none" w:sz="0" w:space="0" w:color="auto"/>
        <w:right w:val="none" w:sz="0" w:space="0" w:color="auto"/>
      </w:divBdr>
    </w:div>
    <w:div w:id="1282763069">
      <w:bodyDiv w:val="1"/>
      <w:marLeft w:val="0"/>
      <w:marRight w:val="0"/>
      <w:marTop w:val="0"/>
      <w:marBottom w:val="0"/>
      <w:divBdr>
        <w:top w:val="none" w:sz="0" w:space="0" w:color="auto"/>
        <w:left w:val="none" w:sz="0" w:space="0" w:color="auto"/>
        <w:bottom w:val="none" w:sz="0" w:space="0" w:color="auto"/>
        <w:right w:val="none" w:sz="0" w:space="0" w:color="auto"/>
      </w:divBdr>
    </w:div>
    <w:div w:id="1315525489">
      <w:bodyDiv w:val="1"/>
      <w:marLeft w:val="0"/>
      <w:marRight w:val="0"/>
      <w:marTop w:val="0"/>
      <w:marBottom w:val="0"/>
      <w:divBdr>
        <w:top w:val="none" w:sz="0" w:space="0" w:color="auto"/>
        <w:left w:val="none" w:sz="0" w:space="0" w:color="auto"/>
        <w:bottom w:val="none" w:sz="0" w:space="0" w:color="auto"/>
        <w:right w:val="none" w:sz="0" w:space="0" w:color="auto"/>
      </w:divBdr>
    </w:div>
    <w:div w:id="1378510564">
      <w:bodyDiv w:val="1"/>
      <w:marLeft w:val="0"/>
      <w:marRight w:val="0"/>
      <w:marTop w:val="0"/>
      <w:marBottom w:val="0"/>
      <w:divBdr>
        <w:top w:val="none" w:sz="0" w:space="0" w:color="auto"/>
        <w:left w:val="none" w:sz="0" w:space="0" w:color="auto"/>
        <w:bottom w:val="none" w:sz="0" w:space="0" w:color="auto"/>
        <w:right w:val="none" w:sz="0" w:space="0" w:color="auto"/>
      </w:divBdr>
    </w:div>
    <w:div w:id="1396706998">
      <w:bodyDiv w:val="1"/>
      <w:marLeft w:val="0"/>
      <w:marRight w:val="0"/>
      <w:marTop w:val="0"/>
      <w:marBottom w:val="0"/>
      <w:divBdr>
        <w:top w:val="none" w:sz="0" w:space="0" w:color="auto"/>
        <w:left w:val="none" w:sz="0" w:space="0" w:color="auto"/>
        <w:bottom w:val="none" w:sz="0" w:space="0" w:color="auto"/>
        <w:right w:val="none" w:sz="0" w:space="0" w:color="auto"/>
      </w:divBdr>
    </w:div>
    <w:div w:id="1433435897">
      <w:bodyDiv w:val="1"/>
      <w:marLeft w:val="0"/>
      <w:marRight w:val="0"/>
      <w:marTop w:val="0"/>
      <w:marBottom w:val="0"/>
      <w:divBdr>
        <w:top w:val="none" w:sz="0" w:space="0" w:color="auto"/>
        <w:left w:val="none" w:sz="0" w:space="0" w:color="auto"/>
        <w:bottom w:val="none" w:sz="0" w:space="0" w:color="auto"/>
        <w:right w:val="none" w:sz="0" w:space="0" w:color="auto"/>
      </w:divBdr>
    </w:div>
    <w:div w:id="1439256061">
      <w:bodyDiv w:val="1"/>
      <w:marLeft w:val="0"/>
      <w:marRight w:val="0"/>
      <w:marTop w:val="0"/>
      <w:marBottom w:val="0"/>
      <w:divBdr>
        <w:top w:val="none" w:sz="0" w:space="0" w:color="auto"/>
        <w:left w:val="none" w:sz="0" w:space="0" w:color="auto"/>
        <w:bottom w:val="none" w:sz="0" w:space="0" w:color="auto"/>
        <w:right w:val="none" w:sz="0" w:space="0" w:color="auto"/>
      </w:divBdr>
    </w:div>
    <w:div w:id="1451122785">
      <w:bodyDiv w:val="1"/>
      <w:marLeft w:val="0"/>
      <w:marRight w:val="0"/>
      <w:marTop w:val="0"/>
      <w:marBottom w:val="0"/>
      <w:divBdr>
        <w:top w:val="none" w:sz="0" w:space="0" w:color="auto"/>
        <w:left w:val="none" w:sz="0" w:space="0" w:color="auto"/>
        <w:bottom w:val="none" w:sz="0" w:space="0" w:color="auto"/>
        <w:right w:val="none" w:sz="0" w:space="0" w:color="auto"/>
      </w:divBdr>
    </w:div>
    <w:div w:id="1478302569">
      <w:marLeft w:val="0"/>
      <w:marRight w:val="0"/>
      <w:marTop w:val="0"/>
      <w:marBottom w:val="0"/>
      <w:divBdr>
        <w:top w:val="none" w:sz="0" w:space="0" w:color="auto"/>
        <w:left w:val="none" w:sz="0" w:space="0" w:color="auto"/>
        <w:bottom w:val="none" w:sz="0" w:space="0" w:color="auto"/>
        <w:right w:val="none" w:sz="0" w:space="0" w:color="auto"/>
      </w:divBdr>
      <w:divsChild>
        <w:div w:id="1478302576">
          <w:marLeft w:val="0"/>
          <w:marRight w:val="0"/>
          <w:marTop w:val="0"/>
          <w:marBottom w:val="0"/>
          <w:divBdr>
            <w:top w:val="none" w:sz="0" w:space="0" w:color="auto"/>
            <w:left w:val="none" w:sz="0" w:space="0" w:color="auto"/>
            <w:bottom w:val="none" w:sz="0" w:space="0" w:color="auto"/>
            <w:right w:val="none" w:sz="0" w:space="0" w:color="auto"/>
          </w:divBdr>
          <w:divsChild>
            <w:div w:id="1478302577">
              <w:marLeft w:val="0"/>
              <w:marRight w:val="0"/>
              <w:marTop w:val="0"/>
              <w:marBottom w:val="0"/>
              <w:divBdr>
                <w:top w:val="none" w:sz="0" w:space="0" w:color="auto"/>
                <w:left w:val="none" w:sz="0" w:space="0" w:color="auto"/>
                <w:bottom w:val="none" w:sz="0" w:space="0" w:color="auto"/>
                <w:right w:val="none" w:sz="0" w:space="0" w:color="auto"/>
              </w:divBdr>
              <w:divsChild>
                <w:div w:id="1478302587">
                  <w:marLeft w:val="0"/>
                  <w:marRight w:val="0"/>
                  <w:marTop w:val="0"/>
                  <w:marBottom w:val="0"/>
                  <w:divBdr>
                    <w:top w:val="none" w:sz="0" w:space="0" w:color="auto"/>
                    <w:left w:val="none" w:sz="0" w:space="0" w:color="auto"/>
                    <w:bottom w:val="none" w:sz="0" w:space="0" w:color="auto"/>
                    <w:right w:val="none" w:sz="0" w:space="0" w:color="auto"/>
                  </w:divBdr>
                  <w:divsChild>
                    <w:div w:id="14783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302571">
      <w:marLeft w:val="0"/>
      <w:marRight w:val="0"/>
      <w:marTop w:val="0"/>
      <w:marBottom w:val="0"/>
      <w:divBdr>
        <w:top w:val="none" w:sz="0" w:space="0" w:color="auto"/>
        <w:left w:val="none" w:sz="0" w:space="0" w:color="auto"/>
        <w:bottom w:val="none" w:sz="0" w:space="0" w:color="auto"/>
        <w:right w:val="none" w:sz="0" w:space="0" w:color="auto"/>
      </w:divBdr>
    </w:div>
    <w:div w:id="1478302572">
      <w:marLeft w:val="0"/>
      <w:marRight w:val="0"/>
      <w:marTop w:val="0"/>
      <w:marBottom w:val="0"/>
      <w:divBdr>
        <w:top w:val="none" w:sz="0" w:space="0" w:color="auto"/>
        <w:left w:val="none" w:sz="0" w:space="0" w:color="auto"/>
        <w:bottom w:val="none" w:sz="0" w:space="0" w:color="auto"/>
        <w:right w:val="none" w:sz="0" w:space="0" w:color="auto"/>
      </w:divBdr>
      <w:divsChild>
        <w:div w:id="1478302570">
          <w:marLeft w:val="0"/>
          <w:marRight w:val="0"/>
          <w:marTop w:val="115"/>
          <w:marBottom w:val="0"/>
          <w:divBdr>
            <w:top w:val="none" w:sz="0" w:space="0" w:color="auto"/>
            <w:left w:val="none" w:sz="0" w:space="0" w:color="auto"/>
            <w:bottom w:val="none" w:sz="0" w:space="0" w:color="auto"/>
            <w:right w:val="none" w:sz="0" w:space="0" w:color="auto"/>
          </w:divBdr>
        </w:div>
        <w:div w:id="1478302573">
          <w:marLeft w:val="0"/>
          <w:marRight w:val="0"/>
          <w:marTop w:val="115"/>
          <w:marBottom w:val="0"/>
          <w:divBdr>
            <w:top w:val="none" w:sz="0" w:space="0" w:color="auto"/>
            <w:left w:val="none" w:sz="0" w:space="0" w:color="auto"/>
            <w:bottom w:val="none" w:sz="0" w:space="0" w:color="auto"/>
            <w:right w:val="none" w:sz="0" w:space="0" w:color="auto"/>
          </w:divBdr>
        </w:div>
        <w:div w:id="1478302578">
          <w:marLeft w:val="0"/>
          <w:marRight w:val="0"/>
          <w:marTop w:val="115"/>
          <w:marBottom w:val="0"/>
          <w:divBdr>
            <w:top w:val="none" w:sz="0" w:space="0" w:color="auto"/>
            <w:left w:val="none" w:sz="0" w:space="0" w:color="auto"/>
            <w:bottom w:val="none" w:sz="0" w:space="0" w:color="auto"/>
            <w:right w:val="none" w:sz="0" w:space="0" w:color="auto"/>
          </w:divBdr>
        </w:div>
        <w:div w:id="1478302582">
          <w:marLeft w:val="0"/>
          <w:marRight w:val="0"/>
          <w:marTop w:val="115"/>
          <w:marBottom w:val="0"/>
          <w:divBdr>
            <w:top w:val="none" w:sz="0" w:space="0" w:color="auto"/>
            <w:left w:val="none" w:sz="0" w:space="0" w:color="auto"/>
            <w:bottom w:val="none" w:sz="0" w:space="0" w:color="auto"/>
            <w:right w:val="none" w:sz="0" w:space="0" w:color="auto"/>
          </w:divBdr>
        </w:div>
      </w:divsChild>
    </w:div>
    <w:div w:id="1478302575">
      <w:marLeft w:val="0"/>
      <w:marRight w:val="0"/>
      <w:marTop w:val="0"/>
      <w:marBottom w:val="0"/>
      <w:divBdr>
        <w:top w:val="none" w:sz="0" w:space="0" w:color="auto"/>
        <w:left w:val="none" w:sz="0" w:space="0" w:color="auto"/>
        <w:bottom w:val="none" w:sz="0" w:space="0" w:color="auto"/>
        <w:right w:val="none" w:sz="0" w:space="0" w:color="auto"/>
      </w:divBdr>
    </w:div>
    <w:div w:id="1478302581">
      <w:marLeft w:val="0"/>
      <w:marRight w:val="0"/>
      <w:marTop w:val="0"/>
      <w:marBottom w:val="0"/>
      <w:divBdr>
        <w:top w:val="none" w:sz="0" w:space="0" w:color="auto"/>
        <w:left w:val="none" w:sz="0" w:space="0" w:color="auto"/>
        <w:bottom w:val="none" w:sz="0" w:space="0" w:color="auto"/>
        <w:right w:val="none" w:sz="0" w:space="0" w:color="auto"/>
      </w:divBdr>
      <w:divsChild>
        <w:div w:id="1478302583">
          <w:marLeft w:val="0"/>
          <w:marRight w:val="0"/>
          <w:marTop w:val="0"/>
          <w:marBottom w:val="0"/>
          <w:divBdr>
            <w:top w:val="none" w:sz="0" w:space="0" w:color="auto"/>
            <w:left w:val="none" w:sz="0" w:space="0" w:color="auto"/>
            <w:bottom w:val="none" w:sz="0" w:space="0" w:color="auto"/>
            <w:right w:val="none" w:sz="0" w:space="0" w:color="auto"/>
          </w:divBdr>
          <w:divsChild>
            <w:div w:id="1478302584">
              <w:marLeft w:val="0"/>
              <w:marRight w:val="125"/>
              <w:marTop w:val="0"/>
              <w:marBottom w:val="0"/>
              <w:divBdr>
                <w:top w:val="none" w:sz="0" w:space="0" w:color="auto"/>
                <w:left w:val="none" w:sz="0" w:space="0" w:color="auto"/>
                <w:bottom w:val="none" w:sz="0" w:space="0" w:color="auto"/>
                <w:right w:val="none" w:sz="0" w:space="0" w:color="auto"/>
              </w:divBdr>
              <w:divsChild>
                <w:div w:id="1478302589">
                  <w:marLeft w:val="0"/>
                  <w:marRight w:val="0"/>
                  <w:marTop w:val="0"/>
                  <w:marBottom w:val="0"/>
                  <w:divBdr>
                    <w:top w:val="none" w:sz="0" w:space="0" w:color="auto"/>
                    <w:left w:val="none" w:sz="0" w:space="0" w:color="auto"/>
                    <w:bottom w:val="none" w:sz="0" w:space="0" w:color="auto"/>
                    <w:right w:val="none" w:sz="0" w:space="0" w:color="auto"/>
                  </w:divBdr>
                  <w:divsChild>
                    <w:div w:id="1478302579">
                      <w:marLeft w:val="0"/>
                      <w:marRight w:val="0"/>
                      <w:marTop w:val="0"/>
                      <w:marBottom w:val="0"/>
                      <w:divBdr>
                        <w:top w:val="none" w:sz="0" w:space="0" w:color="auto"/>
                        <w:left w:val="none" w:sz="0" w:space="0" w:color="auto"/>
                        <w:bottom w:val="none" w:sz="0" w:space="0" w:color="auto"/>
                        <w:right w:val="none" w:sz="0" w:space="0" w:color="auto"/>
                      </w:divBdr>
                      <w:divsChild>
                        <w:div w:id="1478302586">
                          <w:marLeft w:val="0"/>
                          <w:marRight w:val="0"/>
                          <w:marTop w:val="0"/>
                          <w:marBottom w:val="0"/>
                          <w:divBdr>
                            <w:top w:val="none" w:sz="0" w:space="0" w:color="auto"/>
                            <w:left w:val="none" w:sz="0" w:space="0" w:color="auto"/>
                            <w:bottom w:val="none" w:sz="0" w:space="0" w:color="auto"/>
                            <w:right w:val="none" w:sz="0" w:space="0" w:color="auto"/>
                          </w:divBdr>
                          <w:divsChild>
                            <w:div w:id="14783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302585">
      <w:marLeft w:val="0"/>
      <w:marRight w:val="0"/>
      <w:marTop w:val="0"/>
      <w:marBottom w:val="0"/>
      <w:divBdr>
        <w:top w:val="none" w:sz="0" w:space="0" w:color="auto"/>
        <w:left w:val="none" w:sz="0" w:space="0" w:color="auto"/>
        <w:bottom w:val="none" w:sz="0" w:space="0" w:color="auto"/>
        <w:right w:val="none" w:sz="0" w:space="0" w:color="auto"/>
      </w:divBdr>
    </w:div>
    <w:div w:id="1478302588">
      <w:marLeft w:val="0"/>
      <w:marRight w:val="0"/>
      <w:marTop w:val="0"/>
      <w:marBottom w:val="0"/>
      <w:divBdr>
        <w:top w:val="none" w:sz="0" w:space="0" w:color="auto"/>
        <w:left w:val="none" w:sz="0" w:space="0" w:color="auto"/>
        <w:bottom w:val="none" w:sz="0" w:space="0" w:color="auto"/>
        <w:right w:val="none" w:sz="0" w:space="0" w:color="auto"/>
      </w:divBdr>
    </w:div>
    <w:div w:id="1535078188">
      <w:bodyDiv w:val="1"/>
      <w:marLeft w:val="0"/>
      <w:marRight w:val="0"/>
      <w:marTop w:val="0"/>
      <w:marBottom w:val="0"/>
      <w:divBdr>
        <w:top w:val="none" w:sz="0" w:space="0" w:color="auto"/>
        <w:left w:val="none" w:sz="0" w:space="0" w:color="auto"/>
        <w:bottom w:val="none" w:sz="0" w:space="0" w:color="auto"/>
        <w:right w:val="none" w:sz="0" w:space="0" w:color="auto"/>
      </w:divBdr>
    </w:div>
    <w:div w:id="1604072223">
      <w:bodyDiv w:val="1"/>
      <w:marLeft w:val="0"/>
      <w:marRight w:val="0"/>
      <w:marTop w:val="0"/>
      <w:marBottom w:val="0"/>
      <w:divBdr>
        <w:top w:val="none" w:sz="0" w:space="0" w:color="auto"/>
        <w:left w:val="none" w:sz="0" w:space="0" w:color="auto"/>
        <w:bottom w:val="none" w:sz="0" w:space="0" w:color="auto"/>
        <w:right w:val="none" w:sz="0" w:space="0" w:color="auto"/>
      </w:divBdr>
    </w:div>
    <w:div w:id="1669283728">
      <w:bodyDiv w:val="1"/>
      <w:marLeft w:val="0"/>
      <w:marRight w:val="0"/>
      <w:marTop w:val="0"/>
      <w:marBottom w:val="0"/>
      <w:divBdr>
        <w:top w:val="none" w:sz="0" w:space="0" w:color="auto"/>
        <w:left w:val="none" w:sz="0" w:space="0" w:color="auto"/>
        <w:bottom w:val="none" w:sz="0" w:space="0" w:color="auto"/>
        <w:right w:val="none" w:sz="0" w:space="0" w:color="auto"/>
      </w:divBdr>
    </w:div>
    <w:div w:id="1673334938">
      <w:bodyDiv w:val="1"/>
      <w:marLeft w:val="0"/>
      <w:marRight w:val="0"/>
      <w:marTop w:val="0"/>
      <w:marBottom w:val="0"/>
      <w:divBdr>
        <w:top w:val="none" w:sz="0" w:space="0" w:color="auto"/>
        <w:left w:val="none" w:sz="0" w:space="0" w:color="auto"/>
        <w:bottom w:val="none" w:sz="0" w:space="0" w:color="auto"/>
        <w:right w:val="none" w:sz="0" w:space="0" w:color="auto"/>
      </w:divBdr>
      <w:divsChild>
        <w:div w:id="1581989118">
          <w:marLeft w:val="0"/>
          <w:marRight w:val="0"/>
          <w:marTop w:val="0"/>
          <w:marBottom w:val="0"/>
          <w:divBdr>
            <w:top w:val="none" w:sz="0" w:space="0" w:color="auto"/>
            <w:left w:val="none" w:sz="0" w:space="0" w:color="auto"/>
            <w:bottom w:val="none" w:sz="0" w:space="0" w:color="auto"/>
            <w:right w:val="none" w:sz="0" w:space="0" w:color="auto"/>
          </w:divBdr>
        </w:div>
      </w:divsChild>
    </w:div>
    <w:div w:id="1776628466">
      <w:bodyDiv w:val="1"/>
      <w:marLeft w:val="0"/>
      <w:marRight w:val="0"/>
      <w:marTop w:val="0"/>
      <w:marBottom w:val="0"/>
      <w:divBdr>
        <w:top w:val="none" w:sz="0" w:space="0" w:color="auto"/>
        <w:left w:val="none" w:sz="0" w:space="0" w:color="auto"/>
        <w:bottom w:val="none" w:sz="0" w:space="0" w:color="auto"/>
        <w:right w:val="none" w:sz="0" w:space="0" w:color="auto"/>
      </w:divBdr>
    </w:div>
    <w:div w:id="1825319668">
      <w:bodyDiv w:val="1"/>
      <w:marLeft w:val="0"/>
      <w:marRight w:val="0"/>
      <w:marTop w:val="0"/>
      <w:marBottom w:val="0"/>
      <w:divBdr>
        <w:top w:val="none" w:sz="0" w:space="0" w:color="auto"/>
        <w:left w:val="none" w:sz="0" w:space="0" w:color="auto"/>
        <w:bottom w:val="none" w:sz="0" w:space="0" w:color="auto"/>
        <w:right w:val="none" w:sz="0" w:space="0" w:color="auto"/>
      </w:divBdr>
      <w:divsChild>
        <w:div w:id="832333414">
          <w:marLeft w:val="0"/>
          <w:marRight w:val="0"/>
          <w:marTop w:val="0"/>
          <w:marBottom w:val="0"/>
          <w:divBdr>
            <w:top w:val="none" w:sz="0" w:space="0" w:color="auto"/>
            <w:left w:val="none" w:sz="0" w:space="0" w:color="auto"/>
            <w:bottom w:val="none" w:sz="0" w:space="0" w:color="auto"/>
            <w:right w:val="none" w:sz="0" w:space="0" w:color="auto"/>
          </w:divBdr>
        </w:div>
      </w:divsChild>
    </w:div>
    <w:div w:id="1836456235">
      <w:bodyDiv w:val="1"/>
      <w:marLeft w:val="0"/>
      <w:marRight w:val="0"/>
      <w:marTop w:val="0"/>
      <w:marBottom w:val="0"/>
      <w:divBdr>
        <w:top w:val="none" w:sz="0" w:space="0" w:color="auto"/>
        <w:left w:val="none" w:sz="0" w:space="0" w:color="auto"/>
        <w:bottom w:val="none" w:sz="0" w:space="0" w:color="auto"/>
        <w:right w:val="none" w:sz="0" w:space="0" w:color="auto"/>
      </w:divBdr>
    </w:div>
    <w:div w:id="1880240603">
      <w:bodyDiv w:val="1"/>
      <w:marLeft w:val="0"/>
      <w:marRight w:val="0"/>
      <w:marTop w:val="0"/>
      <w:marBottom w:val="0"/>
      <w:divBdr>
        <w:top w:val="none" w:sz="0" w:space="0" w:color="auto"/>
        <w:left w:val="none" w:sz="0" w:space="0" w:color="auto"/>
        <w:bottom w:val="none" w:sz="0" w:space="0" w:color="auto"/>
        <w:right w:val="none" w:sz="0" w:space="0" w:color="auto"/>
      </w:divBdr>
    </w:div>
    <w:div w:id="1891919766">
      <w:bodyDiv w:val="1"/>
      <w:marLeft w:val="0"/>
      <w:marRight w:val="0"/>
      <w:marTop w:val="0"/>
      <w:marBottom w:val="0"/>
      <w:divBdr>
        <w:top w:val="none" w:sz="0" w:space="0" w:color="auto"/>
        <w:left w:val="none" w:sz="0" w:space="0" w:color="auto"/>
        <w:bottom w:val="none" w:sz="0" w:space="0" w:color="auto"/>
        <w:right w:val="none" w:sz="0" w:space="0" w:color="auto"/>
      </w:divBdr>
    </w:div>
    <w:div w:id="1895043931">
      <w:bodyDiv w:val="1"/>
      <w:marLeft w:val="0"/>
      <w:marRight w:val="0"/>
      <w:marTop w:val="0"/>
      <w:marBottom w:val="0"/>
      <w:divBdr>
        <w:top w:val="none" w:sz="0" w:space="0" w:color="auto"/>
        <w:left w:val="none" w:sz="0" w:space="0" w:color="auto"/>
        <w:bottom w:val="none" w:sz="0" w:space="0" w:color="auto"/>
        <w:right w:val="none" w:sz="0" w:space="0" w:color="auto"/>
      </w:divBdr>
    </w:div>
    <w:div w:id="1923097655">
      <w:bodyDiv w:val="1"/>
      <w:marLeft w:val="0"/>
      <w:marRight w:val="0"/>
      <w:marTop w:val="0"/>
      <w:marBottom w:val="0"/>
      <w:divBdr>
        <w:top w:val="none" w:sz="0" w:space="0" w:color="auto"/>
        <w:left w:val="none" w:sz="0" w:space="0" w:color="auto"/>
        <w:bottom w:val="none" w:sz="0" w:space="0" w:color="auto"/>
        <w:right w:val="none" w:sz="0" w:space="0" w:color="auto"/>
      </w:divBdr>
    </w:div>
    <w:div w:id="1945309255">
      <w:bodyDiv w:val="1"/>
      <w:marLeft w:val="0"/>
      <w:marRight w:val="0"/>
      <w:marTop w:val="0"/>
      <w:marBottom w:val="0"/>
      <w:divBdr>
        <w:top w:val="none" w:sz="0" w:space="0" w:color="auto"/>
        <w:left w:val="none" w:sz="0" w:space="0" w:color="auto"/>
        <w:bottom w:val="none" w:sz="0" w:space="0" w:color="auto"/>
        <w:right w:val="none" w:sz="0" w:space="0" w:color="auto"/>
      </w:divBdr>
      <w:divsChild>
        <w:div w:id="1404790717">
          <w:marLeft w:val="0"/>
          <w:marRight w:val="0"/>
          <w:marTop w:val="0"/>
          <w:marBottom w:val="0"/>
          <w:divBdr>
            <w:top w:val="none" w:sz="0" w:space="0" w:color="auto"/>
            <w:left w:val="none" w:sz="0" w:space="0" w:color="auto"/>
            <w:bottom w:val="none" w:sz="0" w:space="0" w:color="auto"/>
            <w:right w:val="none" w:sz="0" w:space="0" w:color="auto"/>
          </w:divBdr>
        </w:div>
      </w:divsChild>
    </w:div>
    <w:div w:id="2001041022">
      <w:bodyDiv w:val="1"/>
      <w:marLeft w:val="0"/>
      <w:marRight w:val="0"/>
      <w:marTop w:val="0"/>
      <w:marBottom w:val="0"/>
      <w:divBdr>
        <w:top w:val="none" w:sz="0" w:space="0" w:color="auto"/>
        <w:left w:val="none" w:sz="0" w:space="0" w:color="auto"/>
        <w:bottom w:val="none" w:sz="0" w:space="0" w:color="auto"/>
        <w:right w:val="none" w:sz="0" w:space="0" w:color="auto"/>
      </w:divBdr>
    </w:div>
    <w:div w:id="2042628202">
      <w:bodyDiv w:val="1"/>
      <w:marLeft w:val="0"/>
      <w:marRight w:val="0"/>
      <w:marTop w:val="0"/>
      <w:marBottom w:val="0"/>
      <w:divBdr>
        <w:top w:val="none" w:sz="0" w:space="0" w:color="auto"/>
        <w:left w:val="none" w:sz="0" w:space="0" w:color="auto"/>
        <w:bottom w:val="none" w:sz="0" w:space="0" w:color="auto"/>
        <w:right w:val="none" w:sz="0" w:space="0" w:color="auto"/>
      </w:divBdr>
    </w:div>
    <w:div w:id="2065596021">
      <w:bodyDiv w:val="1"/>
      <w:marLeft w:val="0"/>
      <w:marRight w:val="0"/>
      <w:marTop w:val="0"/>
      <w:marBottom w:val="0"/>
      <w:divBdr>
        <w:top w:val="none" w:sz="0" w:space="0" w:color="auto"/>
        <w:left w:val="none" w:sz="0" w:space="0" w:color="auto"/>
        <w:bottom w:val="none" w:sz="0" w:space="0" w:color="auto"/>
        <w:right w:val="none" w:sz="0" w:space="0" w:color="auto"/>
      </w:divBdr>
    </w:div>
    <w:div w:id="2128815453">
      <w:bodyDiv w:val="1"/>
      <w:marLeft w:val="0"/>
      <w:marRight w:val="0"/>
      <w:marTop w:val="0"/>
      <w:marBottom w:val="0"/>
      <w:divBdr>
        <w:top w:val="none" w:sz="0" w:space="0" w:color="auto"/>
        <w:left w:val="none" w:sz="0" w:space="0" w:color="auto"/>
        <w:bottom w:val="none" w:sz="0" w:space="0" w:color="auto"/>
        <w:right w:val="none" w:sz="0" w:space="0" w:color="auto"/>
      </w:divBdr>
      <w:divsChild>
        <w:div w:id="2145613715">
          <w:marLeft w:val="0"/>
          <w:marRight w:val="0"/>
          <w:marTop w:val="0"/>
          <w:marBottom w:val="0"/>
          <w:divBdr>
            <w:top w:val="none" w:sz="0" w:space="0" w:color="auto"/>
            <w:left w:val="none" w:sz="0" w:space="0" w:color="auto"/>
            <w:bottom w:val="none" w:sz="0" w:space="0" w:color="auto"/>
            <w:right w:val="none" w:sz="0" w:space="0" w:color="auto"/>
          </w:divBdr>
          <w:divsChild>
            <w:div w:id="435519343">
              <w:marLeft w:val="0"/>
              <w:marRight w:val="0"/>
              <w:marTop w:val="0"/>
              <w:marBottom w:val="0"/>
              <w:divBdr>
                <w:top w:val="none" w:sz="0" w:space="0" w:color="auto"/>
                <w:left w:val="none" w:sz="0" w:space="0" w:color="auto"/>
                <w:bottom w:val="none" w:sz="0" w:space="0" w:color="auto"/>
                <w:right w:val="none" w:sz="0" w:space="0" w:color="auto"/>
              </w:divBdr>
              <w:divsChild>
                <w:div w:id="604967521">
                  <w:marLeft w:val="0"/>
                  <w:marRight w:val="0"/>
                  <w:marTop w:val="0"/>
                  <w:marBottom w:val="0"/>
                  <w:divBdr>
                    <w:top w:val="none" w:sz="0" w:space="0" w:color="auto"/>
                    <w:left w:val="none" w:sz="0" w:space="0" w:color="auto"/>
                    <w:bottom w:val="none" w:sz="0" w:space="0" w:color="auto"/>
                    <w:right w:val="none" w:sz="0" w:space="0" w:color="auto"/>
                  </w:divBdr>
                  <w:divsChild>
                    <w:div w:id="97531478">
                      <w:marLeft w:val="0"/>
                      <w:marRight w:val="0"/>
                      <w:marTop w:val="0"/>
                      <w:marBottom w:val="0"/>
                      <w:divBdr>
                        <w:top w:val="none" w:sz="0" w:space="0" w:color="auto"/>
                        <w:left w:val="none" w:sz="0" w:space="0" w:color="auto"/>
                        <w:bottom w:val="none" w:sz="0" w:space="0" w:color="auto"/>
                        <w:right w:val="none" w:sz="0" w:space="0" w:color="auto"/>
                      </w:divBdr>
                      <w:divsChild>
                        <w:div w:id="20243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Oftic.gusof@policia.gov.co" TargetMode="External"/><Relationship Id="rId4" Type="http://schemas.openxmlformats.org/officeDocument/2006/relationships/settings" Target="settings.xml"/><Relationship Id="rId9" Type="http://schemas.openxmlformats.org/officeDocument/2006/relationships/hyperlink" Target="https://www.dane.gov.co/index.php/estadisticas-por-tema/demografia-y-poblacion/censo-nacional-de-poblacion-y-vivenda-2018/cuantos-so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Con25</b:Tag>
    <b:SourceType>DocumentFromInternetSite</b:SourceType>
    <b:Guid>{F7486E21-224F-483C-BB4D-478F0CAD66E2}</b:Guid>
    <b:Title>concejodebogota.gov.co</b:Title>
    <b:Year>2025</b:Year>
    <b:Month>Abril</b:Month>
    <b:Author>
      <b:Author>
        <b:NameList>
          <b:Person>
            <b:Last>Bogota</b:Last>
            <b:First>Concejo</b:First>
            <b:Middle>de</b:Middle>
          </b:Person>
        </b:NameList>
      </b:Author>
    </b:Author>
    <b:RefOrder>1</b:RefOrder>
  </b:Source>
</b:Sources>
</file>

<file path=customXml/itemProps1.xml><?xml version="1.0" encoding="utf-8"?>
<ds:datastoreItem xmlns:ds="http://schemas.openxmlformats.org/officeDocument/2006/customXml" ds:itemID="{E6BA63E4-F5B3-4ADA-BF89-B2F6AAB72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3742</TotalTime>
  <Pages>14</Pages>
  <Words>4848</Words>
  <Characters>26666</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Objetivo: establecer las acciones de planificación, revisión y autorización, que cada dueño, responsable o ejecutor de proceso, debe realizar, para proponer o implementar un cambio, de tal manera que la estructura del sistema se ajuste de forma controlad</vt:lpstr>
    </vt:vector>
  </TitlesOfParts>
  <Company>ADM</Company>
  <LinksUpToDate>false</LinksUpToDate>
  <CharactersWithSpaces>31452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Objetivo: establecer las acciones de planificación, revisión y autorización, que cada dueño, responsable o ejecutor de proceso, debe realizar, para proponer o implementar un cambio, de tal manera que la estructura del sistema se ajuste de forma controlad</dc:title>
  <dc:subject/>
  <dc:creator>OFPLA-MECI4</dc:creator>
  <cp:keywords>GUIA ACTUALIZAR PROCESOS Y PROCEDIMIENTOS</cp:keywords>
  <dc:description/>
  <cp:lastModifiedBy>KEHILOR ESTIC MARTINEZ PATIÑO</cp:lastModifiedBy>
  <cp:revision>59</cp:revision>
  <cp:lastPrinted>2026-06-19T20:08:00Z</cp:lastPrinted>
  <dcterms:created xsi:type="dcterms:W3CDTF">2026-05-12T21:53:00Z</dcterms:created>
  <dcterms:modified xsi:type="dcterms:W3CDTF">2026-07-03T00:14:00Z</dcterms:modified>
</cp:coreProperties>
</file>