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42902" w14:textId="2BDE12BB" w:rsidR="00A73EC3" w:rsidRDefault="00000000">
      <w:pPr>
        <w:spacing w:before="60" w:after="60"/>
      </w:pPr>
      <w:r>
        <w:rPr>
          <w:b/>
          <w:bCs/>
          <w:sz w:val="34"/>
          <w:szCs w:val="34"/>
        </w:rPr>
        <w:t>Integración de entidades externas</w:t>
      </w:r>
    </w:p>
    <w:p w14:paraId="0286098C" w14:textId="1B4C7385" w:rsidR="00A73EC3" w:rsidRDefault="00000000">
      <w:pPr>
        <w:spacing w:after="500"/>
      </w:pPr>
      <w:r>
        <w:rPr>
          <w:i/>
          <w:iCs/>
          <w:color w:val="6B7280"/>
          <w:sz w:val="23"/>
          <w:szCs w:val="23"/>
        </w:rPr>
        <w:t>API REST de radicación de casos</w:t>
      </w:r>
      <w:r w:rsidR="00BD0C5F">
        <w:rPr>
          <w:i/>
          <w:iCs/>
          <w:color w:val="6B7280"/>
          <w:sz w:val="23"/>
          <w:szCs w:val="23"/>
        </w:rPr>
        <w:t xml:space="preserve"> /</w:t>
      </w:r>
      <w:r>
        <w:rPr>
          <w:i/>
          <w:iCs/>
          <w:color w:val="6B7280"/>
          <w:sz w:val="23"/>
          <w:szCs w:val="23"/>
        </w:rPr>
        <w:t xml:space="preserve"> Documentación técnica</w:t>
      </w:r>
    </w:p>
    <w:p w14:paraId="6B28EED6" w14:textId="3307411D" w:rsidR="00A73EC3" w:rsidRDefault="00000000">
      <w:pPr>
        <w:spacing w:after="160"/>
        <w:rPr>
          <w:color w:val="6B7280"/>
        </w:rPr>
      </w:pPr>
      <w:r>
        <w:rPr>
          <w:color w:val="6B7280"/>
        </w:rPr>
        <w:t>Documento para equipo técnico</w:t>
      </w:r>
      <w:r w:rsidR="00F7601A">
        <w:rPr>
          <w:color w:val="6B7280"/>
        </w:rPr>
        <w:t xml:space="preserve"> </w:t>
      </w:r>
      <w:r>
        <w:rPr>
          <w:color w:val="6B7280"/>
        </w:rPr>
        <w:t>(alarmas monitoreadas, apps con botón de pánico, otras centrales, sistemas municipales) que radica casos en FALCON CAD por API, sin intervención manual de un operador.</w:t>
      </w:r>
    </w:p>
    <w:p w14:paraId="129D6E52" w14:textId="47D47C96" w:rsidR="00900DC8" w:rsidRDefault="00900DC8">
      <w:pPr>
        <w:spacing w:after="160"/>
      </w:pPr>
    </w:p>
    <w:p w14:paraId="174B5F0A" w14:textId="77777777" w:rsidR="00A73EC3" w:rsidRDefault="00000000">
      <w:pPr>
        <w:pStyle w:val="Ttulo1"/>
        <w:pBdr>
          <w:bottom w:val="single" w:sz="6" w:space="4" w:color="0B5FFF"/>
        </w:pBdr>
        <w:spacing w:before="420" w:after="200"/>
      </w:pPr>
      <w:r>
        <w:rPr>
          <w:b/>
          <w:bCs/>
          <w:color w:val="1F2937"/>
          <w:sz w:val="30"/>
          <w:szCs w:val="30"/>
        </w:rPr>
        <w:t>1. Descripción general</w:t>
      </w:r>
    </w:p>
    <w:p w14:paraId="5B6F7E18" w14:textId="39297261" w:rsidR="00A73EC3" w:rsidRDefault="00000000">
      <w:pPr>
        <w:spacing w:after="160"/>
      </w:pPr>
      <w:r>
        <w:t xml:space="preserve">Este es el modelo pensado para "empresa con app móvil, botón de pánico": la API </w:t>
      </w:r>
      <w:proofErr w:type="spellStart"/>
      <w:r>
        <w:t>key</w:t>
      </w:r>
      <w:proofErr w:type="spellEnd"/>
      <w:r>
        <w:t xml:space="preserve"> vive en el </w:t>
      </w:r>
      <w:proofErr w:type="spellStart"/>
      <w:r>
        <w:rPr>
          <w:i/>
          <w:iCs/>
        </w:rPr>
        <w:t>backend</w:t>
      </w:r>
      <w:proofErr w:type="spellEnd"/>
      <w:r>
        <w:t xml:space="preserve"> de esa empresa</w:t>
      </w:r>
      <w:r w:rsidR="000F1771">
        <w:t xml:space="preserve">, </w:t>
      </w:r>
      <w:r>
        <w:rPr>
          <w:b/>
          <w:bCs/>
        </w:rPr>
        <w:t>nunca embebida en la app móvil misma</w:t>
      </w:r>
      <w:r w:rsidR="000F1771">
        <w:t xml:space="preserve">, </w:t>
      </w:r>
      <w:r>
        <w:t xml:space="preserve">y cada llamada a estos </w:t>
      </w:r>
      <w:proofErr w:type="spellStart"/>
      <w:r>
        <w:t>endpoints</w:t>
      </w:r>
      <w:proofErr w:type="spellEnd"/>
      <w:r>
        <w:t xml:space="preserve"> ya declara implícitamente el </w:t>
      </w:r>
      <w:proofErr w:type="spellStart"/>
      <w:r>
        <w:t>tenant</w:t>
      </w:r>
      <w:proofErr w:type="spellEnd"/>
      <w:r>
        <w:t xml:space="preserve"> (la instancia de FALCON CAD) y la entidad; el llamante no necesita saber ni declarar a qué instancia pertenece.</w:t>
      </w:r>
    </w:p>
    <w:p w14:paraId="5F4533B0" w14:textId="77777777" w:rsidR="00A73EC3" w:rsidRDefault="00000000">
      <w:pPr>
        <w:spacing w:after="160"/>
      </w:pPr>
      <w:r>
        <w:t>Con esta integración, la entidad puede:</w:t>
      </w:r>
    </w:p>
    <w:p w14:paraId="7CDCC006" w14:textId="77777777" w:rsidR="00A73EC3" w:rsidRDefault="00000000">
      <w:pPr>
        <w:pStyle w:val="Prrafodelista"/>
        <w:numPr>
          <w:ilvl w:val="0"/>
          <w:numId w:val="1"/>
        </w:numPr>
        <w:spacing w:after="60"/>
      </w:pPr>
      <w:r>
        <w:t>Radicar un caso nuevo en FALCON CAD (</w:t>
      </w:r>
      <w:r>
        <w:rPr>
          <w:rFonts w:ascii="Consolas" w:eastAsia="Consolas" w:hAnsi="Consolas" w:cs="Consolas"/>
          <w:sz w:val="19"/>
          <w:szCs w:val="19"/>
        </w:rPr>
        <w:t>POST /</w:t>
      </w:r>
      <w:proofErr w:type="spellStart"/>
      <w:r>
        <w:rPr>
          <w:rFonts w:ascii="Consolas" w:eastAsia="Consolas" w:hAnsi="Consolas" w:cs="Consolas"/>
          <w:sz w:val="19"/>
          <w:szCs w:val="19"/>
        </w:rPr>
        <w:t>integracion</w:t>
      </w:r>
      <w:proofErr w:type="spellEnd"/>
      <w:r>
        <w:rPr>
          <w:rFonts w:ascii="Consolas" w:eastAsia="Consolas" w:hAnsi="Consolas" w:cs="Consolas"/>
          <w:sz w:val="19"/>
          <w:szCs w:val="19"/>
        </w:rPr>
        <w:t>/casos</w:t>
      </w:r>
      <w:r>
        <w:t>).</w:t>
      </w:r>
    </w:p>
    <w:p w14:paraId="3BBFA542" w14:textId="77777777" w:rsidR="00A73EC3" w:rsidRDefault="00000000">
      <w:pPr>
        <w:pStyle w:val="Prrafodelista"/>
        <w:numPr>
          <w:ilvl w:val="0"/>
          <w:numId w:val="1"/>
        </w:numPr>
        <w:spacing w:after="220"/>
      </w:pPr>
      <w:r>
        <w:t>Consultar el estado de un caso que ella misma radicó (</w:t>
      </w:r>
      <w:r>
        <w:rPr>
          <w:rFonts w:ascii="Consolas" w:eastAsia="Consolas" w:hAnsi="Consolas" w:cs="Consolas"/>
          <w:sz w:val="19"/>
          <w:szCs w:val="19"/>
        </w:rPr>
        <w:t>GET /</w:t>
      </w:r>
      <w:proofErr w:type="spellStart"/>
      <w:r>
        <w:rPr>
          <w:rFonts w:ascii="Consolas" w:eastAsia="Consolas" w:hAnsi="Consolas" w:cs="Consolas"/>
          <w:sz w:val="19"/>
          <w:szCs w:val="19"/>
        </w:rPr>
        <w:t>integracion</w:t>
      </w:r>
      <w:proofErr w:type="spellEnd"/>
      <w:r>
        <w:rPr>
          <w:rFonts w:ascii="Consolas" w:eastAsia="Consolas" w:hAnsi="Consolas" w:cs="Consolas"/>
          <w:sz w:val="19"/>
          <w:szCs w:val="19"/>
        </w:rPr>
        <w:t>/casos/:id</w:t>
      </w:r>
      <w:r>
        <w:t>).</w:t>
      </w:r>
    </w:p>
    <w:p w14:paraId="4233B137" w14:textId="77777777" w:rsidR="00A73EC3" w:rsidRDefault="00000000">
      <w:pPr>
        <w:pStyle w:val="Ttulo1"/>
        <w:pBdr>
          <w:bottom w:val="single" w:sz="6" w:space="4" w:color="0B5FFF"/>
        </w:pBdr>
        <w:spacing w:before="420" w:after="200"/>
      </w:pPr>
      <w:r>
        <w:rPr>
          <w:b/>
          <w:bCs/>
          <w:color w:val="1F2937"/>
          <w:sz w:val="30"/>
          <w:szCs w:val="30"/>
        </w:rPr>
        <w:t>2. Convenciones generales</w:t>
      </w:r>
    </w:p>
    <w:p w14:paraId="54225575" w14:textId="77777777" w:rsidR="00A73EC3" w:rsidRDefault="00000000">
      <w:pPr>
        <w:spacing w:before="240" w:after="100"/>
      </w:pPr>
      <w:r>
        <w:rPr>
          <w:b/>
          <w:bCs/>
          <w:sz w:val="22"/>
          <w:szCs w:val="22"/>
        </w:rPr>
        <w:t>URL base</w:t>
      </w:r>
    </w:p>
    <w:p w14:paraId="44355879" w14:textId="77777777" w:rsidR="00A73EC3" w:rsidRDefault="00000000">
      <w:pPr>
        <w:pBdr>
          <w:top w:val="single" w:sz="2" w:space="0" w:color="D0D5DD"/>
          <w:left w:val="single" w:sz="2" w:space="0" w:color="D0D5DD"/>
          <w:bottom w:val="single" w:sz="2" w:space="0" w:color="D0D5DD"/>
          <w:right w:val="single" w:sz="2" w:space="0" w:color="D0D5DD"/>
        </w:pBdr>
        <w:shd w:val="clear" w:color="auto" w:fill="F4F6F8"/>
        <w:spacing w:before="80" w:after="20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https://falcon-test.appjeylor.com/api</w:t>
      </w:r>
    </w:p>
    <w:p w14:paraId="4D8FF42C" w14:textId="77777777" w:rsidR="00A73EC3" w:rsidRDefault="00000000">
      <w:pPr>
        <w:spacing w:after="160"/>
      </w:pPr>
      <w:r>
        <w:t>Todos los ejemplos de este documento usan esta URL base. Todo el tráfico va sobre HTTPS.</w:t>
      </w:r>
    </w:p>
    <w:p w14:paraId="26970A23" w14:textId="77777777" w:rsidR="00A73EC3" w:rsidRDefault="00000000">
      <w:pPr>
        <w:spacing w:before="240" w:after="100"/>
      </w:pPr>
      <w:r>
        <w:rPr>
          <w:b/>
          <w:bCs/>
          <w:sz w:val="22"/>
          <w:szCs w:val="22"/>
        </w:rPr>
        <w:t>Autenticación</w:t>
      </w:r>
    </w:p>
    <w:p w14:paraId="0B6CA581" w14:textId="029EBDF8" w:rsidR="00A73EC3" w:rsidRDefault="00000000">
      <w:pPr>
        <w:spacing w:after="160"/>
      </w:pPr>
      <w:r>
        <w:t xml:space="preserve">Cada solicitud lleva la API </w:t>
      </w:r>
      <w:proofErr w:type="spellStart"/>
      <w:r>
        <w:t>key</w:t>
      </w:r>
      <w:proofErr w:type="spellEnd"/>
      <w:r>
        <w:t xml:space="preserve"> de la </w:t>
      </w:r>
      <w:r>
        <w:rPr>
          <w:b/>
          <w:bCs/>
        </w:rPr>
        <w:t>entidad</w:t>
      </w:r>
      <w:r>
        <w:t xml:space="preserve"> en el </w:t>
      </w:r>
      <w:proofErr w:type="spellStart"/>
      <w:r>
        <w:t>header</w:t>
      </w:r>
      <w:proofErr w:type="spellEnd"/>
      <w:r>
        <w:t>:</w:t>
      </w:r>
    </w:p>
    <w:p w14:paraId="6215EF99" w14:textId="77777777" w:rsidR="00A73EC3" w:rsidRDefault="00000000">
      <w:pPr>
        <w:pBdr>
          <w:top w:val="single" w:sz="2" w:space="0" w:color="D0D5DD"/>
          <w:left w:val="single" w:sz="2" w:space="0" w:color="D0D5DD"/>
          <w:bottom w:val="single" w:sz="2" w:space="0" w:color="D0D5DD"/>
          <w:right w:val="single" w:sz="2" w:space="0" w:color="D0D5DD"/>
        </w:pBdr>
        <w:shd w:val="clear" w:color="auto" w:fill="F4F6F8"/>
        <w:spacing w:before="80" w:after="20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x-api-</w:t>
      </w:r>
      <w:proofErr w:type="spellStart"/>
      <w:r>
        <w:rPr>
          <w:rFonts w:ascii="Consolas" w:eastAsia="Consolas" w:hAnsi="Consolas" w:cs="Consolas"/>
          <w:sz w:val="19"/>
          <w:szCs w:val="19"/>
        </w:rPr>
        <w:t>key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&lt;API </w:t>
      </w:r>
      <w:proofErr w:type="spellStart"/>
      <w:r>
        <w:rPr>
          <w:rFonts w:ascii="Consolas" w:eastAsia="Consolas" w:hAnsi="Consolas" w:cs="Consolas"/>
          <w:sz w:val="19"/>
          <w:szCs w:val="19"/>
        </w:rPr>
        <w:t>key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 la entidad&gt;</w:t>
      </w:r>
    </w:p>
    <w:p w14:paraId="7E95A116" w14:textId="67A81BDD" w:rsidR="00A73EC3" w:rsidRDefault="00000000">
      <w:pPr>
        <w:spacing w:after="160"/>
      </w:pPr>
      <w:r>
        <w:t xml:space="preserve">La API </w:t>
      </w:r>
      <w:proofErr w:type="spellStart"/>
      <w:r>
        <w:t>key</w:t>
      </w:r>
      <w:proofErr w:type="spellEnd"/>
      <w:r>
        <w:t xml:space="preserve"> se genera al registrar la entidad y se puede rotar en cualquier momento; al rotarla, la anterior queda inválida de inmediato. </w:t>
      </w:r>
    </w:p>
    <w:p w14:paraId="4D51C765" w14:textId="77777777" w:rsidR="00A73EC3" w:rsidRDefault="00000000">
      <w:pPr>
        <w:spacing w:before="240" w:after="100"/>
      </w:pPr>
      <w:proofErr w:type="spellStart"/>
      <w:r>
        <w:rPr>
          <w:b/>
          <w:bCs/>
          <w:sz w:val="22"/>
          <w:szCs w:val="22"/>
        </w:rPr>
        <w:t>Multi-tenant</w:t>
      </w:r>
      <w:proofErr w:type="spellEnd"/>
      <w:r>
        <w:rPr>
          <w:b/>
          <w:bCs/>
          <w:sz w:val="22"/>
          <w:szCs w:val="22"/>
        </w:rPr>
        <w:t xml:space="preserve"> sin declarar </w:t>
      </w:r>
      <w:proofErr w:type="spellStart"/>
      <w:r>
        <w:rPr>
          <w:b/>
          <w:bCs/>
          <w:sz w:val="22"/>
          <w:szCs w:val="22"/>
        </w:rPr>
        <w:t>tenant</w:t>
      </w:r>
      <w:proofErr w:type="spellEnd"/>
    </w:p>
    <w:p w14:paraId="555B5804" w14:textId="3741CE65" w:rsidR="00A73EC3" w:rsidRDefault="00000000">
      <w:pPr>
        <w:spacing w:after="160"/>
      </w:pPr>
      <w:r>
        <w:t>El llamante nunca dice "a qué instancia (</w:t>
      </w:r>
      <w:proofErr w:type="spellStart"/>
      <w:r>
        <w:t>tenant</w:t>
      </w:r>
      <w:proofErr w:type="spellEnd"/>
      <w:r>
        <w:t xml:space="preserve">) pertenezco": el servidor lo resuelve a partir de la API </w:t>
      </w:r>
      <w:proofErr w:type="spellStart"/>
      <w:r>
        <w:t>key</w:t>
      </w:r>
      <w:proofErr w:type="spellEnd"/>
      <w:r>
        <w:t xml:space="preserve">. </w:t>
      </w:r>
    </w:p>
    <w:p w14:paraId="420AA465" w14:textId="77777777" w:rsidR="00F7601A" w:rsidRDefault="00F7601A">
      <w:pPr>
        <w:spacing w:after="160"/>
      </w:pPr>
    </w:p>
    <w:p w14:paraId="5D42642C" w14:textId="77777777" w:rsidR="00501446" w:rsidRDefault="00501446">
      <w:pPr>
        <w:spacing w:after="160"/>
      </w:pPr>
    </w:p>
    <w:p w14:paraId="79B042BE" w14:textId="77777777" w:rsidR="009D03C4" w:rsidRDefault="009D03C4">
      <w:pPr>
        <w:spacing w:after="160"/>
      </w:pPr>
    </w:p>
    <w:p w14:paraId="2C4C61A1" w14:textId="77777777" w:rsidR="00A73EC3" w:rsidRDefault="00000000">
      <w:pPr>
        <w:spacing w:before="240" w:after="100"/>
      </w:pPr>
      <w:r>
        <w:rPr>
          <w:b/>
          <w:bCs/>
          <w:sz w:val="22"/>
          <w:szCs w:val="22"/>
        </w:rPr>
        <w:lastRenderedPageBreak/>
        <w:t>Formato de error</w:t>
      </w:r>
    </w:p>
    <w:p w14:paraId="094A1E9B" w14:textId="201EE9C3" w:rsidR="00A73EC3" w:rsidRDefault="00000000">
      <w:pPr>
        <w:spacing w:after="160"/>
      </w:pPr>
      <w:r>
        <w:t>Formato estándar de la API:</w:t>
      </w:r>
    </w:p>
    <w:p w14:paraId="7B84CDDD" w14:textId="77777777" w:rsidR="00A73EC3" w:rsidRDefault="00000000">
      <w:pPr>
        <w:pBdr>
          <w:top w:val="single" w:sz="2" w:space="0" w:color="D0D5DD"/>
          <w:left w:val="single" w:sz="2" w:space="0" w:color="D0D5DD"/>
          <w:bottom w:val="single" w:sz="2" w:space="0" w:color="D0D5DD"/>
          <w:right w:val="single" w:sz="2" w:space="0" w:color="D0D5DD"/>
        </w:pBdr>
        <w:shd w:val="clear" w:color="auto" w:fill="F4F6F8"/>
        <w:spacing w:before="80" w:after="20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statusCode</w:t>
      </w:r>
      <w:proofErr w:type="spellEnd"/>
      <w:r>
        <w:rPr>
          <w:rFonts w:ascii="Consolas" w:eastAsia="Consolas" w:hAnsi="Consolas" w:cs="Consolas"/>
          <w:sz w:val="19"/>
          <w:szCs w:val="19"/>
        </w:rPr>
        <w:t>": 403,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message</w:t>
      </w:r>
      <w:proofErr w:type="spellEnd"/>
      <w:r>
        <w:rPr>
          <w:rFonts w:ascii="Consolas" w:eastAsia="Consolas" w:hAnsi="Consolas" w:cs="Consolas"/>
          <w:sz w:val="19"/>
          <w:szCs w:val="19"/>
        </w:rPr>
        <w:t>": "La suscripción está suspendida. Contacte al proveedor.",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"error": "</w:t>
      </w:r>
      <w:proofErr w:type="spellStart"/>
      <w:r>
        <w:rPr>
          <w:rFonts w:ascii="Consolas" w:eastAsia="Consolas" w:hAnsi="Consolas" w:cs="Consolas"/>
          <w:sz w:val="19"/>
          <w:szCs w:val="19"/>
        </w:rPr>
        <w:t>Forbidden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</w:p>
    <w:p w14:paraId="30DA81E9" w14:textId="77777777" w:rsidR="00A73EC3" w:rsidRDefault="00000000">
      <w:pPr>
        <w:spacing w:before="240" w:after="100"/>
      </w:pPr>
      <w:r>
        <w:rPr>
          <w:b/>
          <w:bCs/>
          <w:sz w:val="22"/>
          <w:szCs w:val="22"/>
        </w:rPr>
        <w:t>Vigencia de la instancia y de la integración</w:t>
      </w:r>
    </w:p>
    <w:p w14:paraId="49B68D67" w14:textId="77777777" w:rsidR="00A73EC3" w:rsidRDefault="00000000">
      <w:pPr>
        <w:spacing w:after="160"/>
      </w:pPr>
      <w:r>
        <w:t xml:space="preserve">Además de que la API </w:t>
      </w:r>
      <w:proofErr w:type="spellStart"/>
      <w:r>
        <w:t>key</w:t>
      </w:r>
      <w:proofErr w:type="spellEnd"/>
      <w:r>
        <w:t xml:space="preserve"> de la entidad sea válida, el servidor exige que la instancia (</w:t>
      </w:r>
      <w:proofErr w:type="spellStart"/>
      <w:r>
        <w:t>tenant</w:t>
      </w:r>
      <w:proofErr w:type="spellEnd"/>
      <w:r>
        <w:t xml:space="preserve">) dueña de esa entidad esté vigente (activa, no suspendida, no vencida) y que tenga contratada la integración </w:t>
      </w:r>
      <w:r>
        <w:rPr>
          <w:rFonts w:ascii="Consolas" w:eastAsia="Consolas" w:hAnsi="Consolas" w:cs="Consolas"/>
          <w:sz w:val="19"/>
          <w:szCs w:val="19"/>
        </w:rPr>
        <w:t>api</w:t>
      </w:r>
      <w:r>
        <w:t xml:space="preserve">. Si algo de esto falla, la respuesta es </w:t>
      </w:r>
      <w:r>
        <w:rPr>
          <w:rFonts w:ascii="Consolas" w:eastAsia="Consolas" w:hAnsi="Consolas" w:cs="Consolas"/>
          <w:b/>
          <w:bCs/>
          <w:sz w:val="19"/>
          <w:szCs w:val="19"/>
        </w:rPr>
        <w:t xml:space="preserve">403 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Forbidden</w:t>
      </w:r>
      <w:proofErr w:type="spellEnd"/>
      <w:r>
        <w:t xml:space="preserve"> con un mensaje explicando el motivo — </w:t>
      </w:r>
      <w:r>
        <w:rPr>
          <w:i/>
          <w:iCs/>
        </w:rPr>
        <w:t xml:space="preserve">aunque la API </w:t>
      </w:r>
      <w:proofErr w:type="spellStart"/>
      <w:r>
        <w:rPr>
          <w:i/>
          <w:iCs/>
        </w:rPr>
        <w:t>key</w:t>
      </w:r>
      <w:proofErr w:type="spellEnd"/>
      <w:r>
        <w:rPr>
          <w:i/>
          <w:iCs/>
        </w:rPr>
        <w:t xml:space="preserve"> de la entidad sea válida</w:t>
      </w:r>
      <w:r>
        <w:t xml:space="preserve">. El código HTTP no distingue "su API </w:t>
      </w:r>
      <w:proofErr w:type="spellStart"/>
      <w:r>
        <w:t>key</w:t>
      </w:r>
      <w:proofErr w:type="spellEnd"/>
      <w:r>
        <w:t xml:space="preserve"> está mal" de "la instancia no está al día" (ambos casos usan 401/403); el texto de </w:t>
      </w:r>
      <w:proofErr w:type="spellStart"/>
      <w:r>
        <w:rPr>
          <w:rFonts w:ascii="Consolas" w:eastAsia="Consolas" w:hAnsi="Consolas" w:cs="Consolas"/>
          <w:sz w:val="19"/>
          <w:szCs w:val="19"/>
        </w:rPr>
        <w:t>message</w:t>
      </w:r>
      <w:proofErr w:type="spellEnd"/>
      <w:r>
        <w:t xml:space="preserve"> es lo que los diferencia.</w:t>
      </w:r>
    </w:p>
    <w:p w14:paraId="360DC9D4" w14:textId="148B97C1" w:rsidR="00A73EC3" w:rsidRDefault="00F7601A">
      <w:pPr>
        <w:pStyle w:val="Ttulo1"/>
        <w:pBdr>
          <w:bottom w:val="single" w:sz="6" w:space="4" w:color="0B5FFF"/>
        </w:pBdr>
        <w:spacing w:before="420" w:after="200"/>
      </w:pPr>
      <w:r>
        <w:rPr>
          <w:b/>
          <w:bCs/>
          <w:color w:val="1F2937"/>
          <w:sz w:val="30"/>
          <w:szCs w:val="30"/>
        </w:rPr>
        <w:t>3</w:t>
      </w:r>
      <w:r w:rsidR="00000000">
        <w:rPr>
          <w:b/>
          <w:bCs/>
          <w:color w:val="1F2937"/>
          <w:sz w:val="30"/>
          <w:szCs w:val="30"/>
        </w:rPr>
        <w:t xml:space="preserve">. </w:t>
      </w:r>
      <w:proofErr w:type="spellStart"/>
      <w:r w:rsidR="00000000">
        <w:rPr>
          <w:b/>
          <w:bCs/>
          <w:color w:val="1F2937"/>
          <w:sz w:val="30"/>
          <w:szCs w:val="30"/>
        </w:rPr>
        <w:t>Endpoints</w:t>
      </w:r>
      <w:proofErr w:type="spellEnd"/>
    </w:p>
    <w:p w14:paraId="4A049385" w14:textId="09DFD2AE" w:rsidR="00A73EC3" w:rsidRPr="00F7601A" w:rsidRDefault="000F1771">
      <w:pPr>
        <w:pStyle w:val="Ttulo2"/>
        <w:spacing w:before="320" w:after="140"/>
        <w:rPr>
          <w:color w:val="156082" w:themeColor="accent1"/>
        </w:rPr>
      </w:pPr>
      <w:r>
        <w:rPr>
          <w:b/>
          <w:bCs/>
          <w:color w:val="156082" w:themeColor="accent1"/>
          <w:sz w:val="25"/>
          <w:szCs w:val="25"/>
        </w:rPr>
        <w:t>3</w:t>
      </w:r>
      <w:r w:rsidR="00000000" w:rsidRPr="00F7601A">
        <w:rPr>
          <w:b/>
          <w:bCs/>
          <w:color w:val="156082" w:themeColor="accent1"/>
          <w:sz w:val="25"/>
          <w:szCs w:val="25"/>
        </w:rPr>
        <w:t>.1 Radicar un caso</w:t>
      </w:r>
    </w:p>
    <w:p w14:paraId="2C9C366D" w14:textId="77777777" w:rsidR="00A73EC3" w:rsidRDefault="00000000">
      <w:pPr>
        <w:spacing w:after="160"/>
      </w:pPr>
      <w:r>
        <w:rPr>
          <w:rFonts w:ascii="Consolas" w:eastAsia="Consolas" w:hAnsi="Consolas" w:cs="Consolas"/>
          <w:b/>
          <w:bCs/>
          <w:sz w:val="19"/>
          <w:szCs w:val="19"/>
        </w:rPr>
        <w:t>POST /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integracion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>/casos</w:t>
      </w:r>
    </w:p>
    <w:p w14:paraId="7FE0B6A8" w14:textId="01DE4CA1" w:rsidR="00A73EC3" w:rsidRDefault="00000000">
      <w:pPr>
        <w:spacing w:after="160"/>
      </w:pPr>
      <w:r>
        <w:t xml:space="preserve">Crea un caso nuevo en FALCON CAD a nombre de la entidad dueña de la API </w:t>
      </w:r>
      <w:proofErr w:type="spellStart"/>
      <w:r>
        <w:t>key</w:t>
      </w:r>
      <w:proofErr w:type="spellEnd"/>
      <w:r>
        <w:t xml:space="preserve">. El caso queda con canal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integracion</w:t>
      </w:r>
      <w:proofErr w:type="spellEnd"/>
      <w:r>
        <w:t>, enlazado a la entidad, y enrutado automáticamente a la agencia/canales que se le configuraron al registrarla</w:t>
      </w:r>
      <w:r w:rsidR="00F7601A">
        <w:t>.</w:t>
      </w:r>
    </w:p>
    <w:p w14:paraId="6ACC3AAC" w14:textId="77777777" w:rsidR="00A73EC3" w:rsidRDefault="00000000">
      <w:pPr>
        <w:spacing w:before="240" w:after="100"/>
      </w:pPr>
      <w:r>
        <w:rPr>
          <w:b/>
          <w:bCs/>
          <w:sz w:val="22"/>
          <w:szCs w:val="22"/>
        </w:rPr>
        <w:t>Solicitud</w:t>
      </w:r>
    </w:p>
    <w:p w14:paraId="37F3CB33" w14:textId="77777777" w:rsidR="00A73EC3" w:rsidRDefault="00000000">
      <w:pPr>
        <w:pBdr>
          <w:top w:val="single" w:sz="2" w:space="0" w:color="D0D5DD"/>
          <w:left w:val="single" w:sz="2" w:space="0" w:color="D0D5DD"/>
          <w:bottom w:val="single" w:sz="2" w:space="0" w:color="D0D5DD"/>
          <w:right w:val="single" w:sz="2" w:space="0" w:color="D0D5DD"/>
        </w:pBdr>
        <w:shd w:val="clear" w:color="auto" w:fill="F4F6F8"/>
        <w:spacing w:before="80" w:after="20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POST https://falcon-test.appjeylor.com/api/integracion/casos</w:t>
      </w:r>
      <w:r>
        <w:br/>
      </w:r>
      <w:r>
        <w:rPr>
          <w:rFonts w:ascii="Consolas" w:eastAsia="Consolas" w:hAnsi="Consolas" w:cs="Consolas"/>
          <w:sz w:val="19"/>
          <w:szCs w:val="19"/>
        </w:rPr>
        <w:t>Content-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application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json</w:t>
      </w:r>
      <w:proofErr w:type="spellEnd"/>
      <w:r>
        <w:br/>
      </w:r>
      <w:r>
        <w:rPr>
          <w:rFonts w:ascii="Consolas" w:eastAsia="Consolas" w:hAnsi="Consolas" w:cs="Consolas"/>
          <w:sz w:val="19"/>
          <w:szCs w:val="19"/>
        </w:rPr>
        <w:t>x-api-</w:t>
      </w:r>
      <w:proofErr w:type="spellStart"/>
      <w:r>
        <w:rPr>
          <w:rFonts w:ascii="Consolas" w:eastAsia="Consolas" w:hAnsi="Consolas" w:cs="Consolas"/>
          <w:sz w:val="19"/>
          <w:szCs w:val="19"/>
        </w:rPr>
        <w:t>key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&lt;API </w:t>
      </w:r>
      <w:proofErr w:type="spellStart"/>
      <w:r>
        <w:rPr>
          <w:rFonts w:ascii="Consolas" w:eastAsia="Consolas" w:hAnsi="Consolas" w:cs="Consolas"/>
          <w:sz w:val="19"/>
          <w:szCs w:val="19"/>
        </w:rPr>
        <w:t>key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 la entidad&gt;</w:t>
      </w:r>
    </w:p>
    <w:p w14:paraId="1EC740F7" w14:textId="77777777" w:rsidR="00A73EC3" w:rsidRDefault="00000000">
      <w:pPr>
        <w:spacing w:before="240" w:after="100"/>
      </w:pPr>
      <w:r>
        <w:rPr>
          <w:b/>
          <w:bCs/>
          <w:sz w:val="22"/>
          <w:szCs w:val="22"/>
        </w:rPr>
        <w:t>Cuerpo</w:t>
      </w:r>
    </w:p>
    <w:p w14:paraId="49C4D3DF" w14:textId="1F00E57C" w:rsidR="00307678" w:rsidRDefault="00000000" w:rsidP="00307678">
      <w:pPr>
        <w:pBdr>
          <w:top w:val="single" w:sz="2" w:space="0" w:color="D0D5DD"/>
          <w:left w:val="single" w:sz="2" w:space="0" w:color="D0D5DD"/>
          <w:bottom w:val="single" w:sz="2" w:space="0" w:color="D0D5DD"/>
          <w:right w:val="single" w:sz="2" w:space="0" w:color="D0D5DD"/>
        </w:pBdr>
        <w:shd w:val="clear" w:color="auto" w:fill="F4F6F8"/>
        <w:spacing w:before="80" w:after="200"/>
        <w:ind w:left="120" w:right="1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codigoCaso</w:t>
      </w:r>
      <w:proofErr w:type="spellEnd"/>
      <w:r>
        <w:rPr>
          <w:rFonts w:ascii="Consolas" w:eastAsia="Consolas" w:hAnsi="Consolas" w:cs="Consolas"/>
          <w:sz w:val="19"/>
          <w:szCs w:val="19"/>
        </w:rPr>
        <w:t>": "102",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"titulo": "Alarma activada sede norte",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descripcion</w:t>
      </w:r>
      <w:proofErr w:type="spellEnd"/>
      <w:r>
        <w:rPr>
          <w:rFonts w:ascii="Consolas" w:eastAsia="Consolas" w:hAnsi="Consolas" w:cs="Consolas"/>
          <w:sz w:val="19"/>
          <w:szCs w:val="19"/>
        </w:rPr>
        <w:t>": "Sensor de humo",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"referencia": "ACME-77",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"ciudadano": "Sede Norte",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telefono</w:t>
      </w:r>
      <w:proofErr w:type="spellEnd"/>
      <w:r>
        <w:rPr>
          <w:rFonts w:ascii="Consolas" w:eastAsia="Consolas" w:hAnsi="Consolas" w:cs="Consolas"/>
          <w:sz w:val="19"/>
          <w:szCs w:val="19"/>
        </w:rPr>
        <w:t>": "3001112233",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lat</w:t>
      </w:r>
      <w:proofErr w:type="spellEnd"/>
      <w:r>
        <w:rPr>
          <w:rFonts w:ascii="Consolas" w:eastAsia="Consolas" w:hAnsi="Consolas" w:cs="Consolas"/>
          <w:sz w:val="19"/>
          <w:szCs w:val="19"/>
        </w:rPr>
        <w:t>": 4.65,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lng</w:t>
      </w:r>
      <w:proofErr w:type="spellEnd"/>
      <w:r>
        <w:rPr>
          <w:rFonts w:ascii="Consolas" w:eastAsia="Consolas" w:hAnsi="Consolas" w:cs="Consolas"/>
          <w:sz w:val="19"/>
          <w:szCs w:val="19"/>
        </w:rPr>
        <w:t>": -74.05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</w:p>
    <w:p w14:paraId="14AC3BFF" w14:textId="77777777" w:rsidR="00232B9E" w:rsidRDefault="00232B9E" w:rsidP="00307678">
      <w:pPr>
        <w:pBdr>
          <w:top w:val="single" w:sz="2" w:space="0" w:color="D0D5DD"/>
          <w:left w:val="single" w:sz="2" w:space="0" w:color="D0D5DD"/>
          <w:bottom w:val="single" w:sz="2" w:space="0" w:color="D0D5DD"/>
          <w:right w:val="single" w:sz="2" w:space="0" w:color="D0D5DD"/>
        </w:pBdr>
        <w:shd w:val="clear" w:color="auto" w:fill="F4F6F8"/>
        <w:spacing w:before="80" w:after="200"/>
        <w:ind w:left="120" w:right="120"/>
        <w:rPr>
          <w:rFonts w:ascii="Consolas" w:eastAsia="Consolas" w:hAnsi="Consolas" w:cs="Consolas"/>
          <w:sz w:val="19"/>
          <w:szCs w:val="19"/>
        </w:rPr>
      </w:pPr>
    </w:p>
    <w:p w14:paraId="5C758D42" w14:textId="77777777" w:rsidR="0020359A" w:rsidRPr="00307678" w:rsidRDefault="0020359A" w:rsidP="00307678">
      <w:pPr>
        <w:pBdr>
          <w:top w:val="single" w:sz="2" w:space="0" w:color="D0D5DD"/>
          <w:left w:val="single" w:sz="2" w:space="0" w:color="D0D5DD"/>
          <w:bottom w:val="single" w:sz="2" w:space="0" w:color="D0D5DD"/>
          <w:right w:val="single" w:sz="2" w:space="0" w:color="D0D5DD"/>
        </w:pBdr>
        <w:shd w:val="clear" w:color="auto" w:fill="F4F6F8"/>
        <w:spacing w:before="80" w:after="200"/>
        <w:ind w:left="120" w:right="120"/>
        <w:rPr>
          <w:rFonts w:ascii="Consolas" w:eastAsia="Consolas" w:hAnsi="Consolas" w:cs="Consolas"/>
          <w:sz w:val="19"/>
          <w:szCs w:val="19"/>
        </w:rPr>
      </w:pPr>
    </w:p>
    <w:tbl>
      <w:tblPr>
        <w:tblW w:w="960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1700"/>
        <w:gridCol w:w="4900"/>
      </w:tblGrid>
      <w:tr w:rsidR="00A73EC3" w14:paraId="6CDE6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EEF3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7FC6E" w14:textId="16A322DC" w:rsidR="00A73EC3" w:rsidRDefault="00000000">
            <w:r>
              <w:rPr>
                <w:b/>
                <w:bCs/>
              </w:rPr>
              <w:lastRenderedPageBreak/>
              <w:t>Campo</w:t>
            </w:r>
          </w:p>
        </w:tc>
        <w:tc>
          <w:tcPr>
            <w:tcW w:w="1200" w:type="dxa"/>
            <w:shd w:val="clear" w:color="auto" w:fill="EEF3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BE82C" w14:textId="77777777" w:rsidR="00A73EC3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1700" w:type="dxa"/>
            <w:shd w:val="clear" w:color="auto" w:fill="EEF3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69C27" w14:textId="77777777" w:rsidR="00A73EC3" w:rsidRDefault="00000000">
            <w:r>
              <w:rPr>
                <w:b/>
                <w:bCs/>
              </w:rPr>
              <w:t>Obligatorio</w:t>
            </w:r>
          </w:p>
        </w:tc>
        <w:tc>
          <w:tcPr>
            <w:tcW w:w="4900" w:type="dxa"/>
            <w:shd w:val="clear" w:color="auto" w:fill="EEF3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15889" w14:textId="77777777" w:rsidR="00A73EC3" w:rsidRDefault="00000000">
            <w:r>
              <w:rPr>
                <w:b/>
                <w:bCs/>
              </w:rPr>
              <w:t>Descripción</w:t>
            </w:r>
          </w:p>
        </w:tc>
      </w:tr>
      <w:tr w:rsidR="00A73EC3" w14:paraId="50E60B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8A46D" w14:textId="77777777" w:rsidR="00A73EC3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codigoCaso</w:t>
            </w:r>
            <w:proofErr w:type="spellEnd"/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8C2D7" w14:textId="77777777" w:rsidR="00A73EC3" w:rsidRDefault="00000000">
            <w:proofErr w:type="spellStart"/>
            <w:r>
              <w:t>string</w:t>
            </w:r>
            <w:proofErr w:type="spellEnd"/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77265" w14:textId="77777777" w:rsidR="00A73EC3" w:rsidRDefault="00000000">
            <w:r>
              <w:rPr>
                <w:b/>
                <w:bCs/>
                <w:color w:val="B42318"/>
              </w:rPr>
              <w:t>Sí</w:t>
            </w:r>
          </w:p>
        </w:tc>
        <w:tc>
          <w:tcPr>
            <w:tcW w:w="4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C60B0" w14:textId="77777777" w:rsidR="00A73EC3" w:rsidRDefault="00000000">
            <w:r>
              <w:t xml:space="preserve">Código del catálogo de tipificación del </w:t>
            </w:r>
            <w:proofErr w:type="spellStart"/>
            <w:r>
              <w:t>tenant</w:t>
            </w:r>
            <w:proofErr w:type="spellEnd"/>
            <w:r>
              <w:t xml:space="preserve"> (Catálogos → Códigos de caso). Clasifica el caso: de él salen la prioridad y, si la entidad no tiene agencia propia configurada, también a quién se sugiere enviarlo. Debe existir y estar activo, o se rechaza con 400.</w:t>
            </w:r>
          </w:p>
        </w:tc>
      </w:tr>
      <w:tr w:rsidR="00A73EC3" w14:paraId="23ACFF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7322F" w14:textId="77777777" w:rsidR="00A73EC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titulo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D0C70" w14:textId="77777777" w:rsidR="00A73EC3" w:rsidRDefault="00000000">
            <w:proofErr w:type="spellStart"/>
            <w:r>
              <w:t>string</w:t>
            </w:r>
            <w:proofErr w:type="spellEnd"/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31CF3" w14:textId="77777777" w:rsidR="00A73EC3" w:rsidRDefault="00000000">
            <w:r>
              <w:rPr>
                <w:color w:val="6B7280"/>
              </w:rPr>
              <w:t>No</w:t>
            </w:r>
          </w:p>
        </w:tc>
        <w:tc>
          <w:tcPr>
            <w:tcW w:w="4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A5E35" w14:textId="01090FD9" w:rsidR="00A73EC3" w:rsidRDefault="00000000">
            <w:r>
              <w:t>Resumen de ese caso puntual (p. ej. "Alarma activada sede norte"). Si se omite, se completa con la descripción genérica del código de catálogo</w:t>
            </w:r>
            <w:r w:rsidR="003665D8">
              <w:t xml:space="preserve">, </w:t>
            </w:r>
            <w:r>
              <w:t>pensado para entidades simples (una alarma) que no siempre tienen un texto propio que mandar.</w:t>
            </w:r>
          </w:p>
        </w:tc>
      </w:tr>
      <w:tr w:rsidR="00A73EC3" w14:paraId="2F27C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1DEA3" w14:textId="77777777" w:rsidR="00A73EC3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descripcion</w:t>
            </w:r>
            <w:proofErr w:type="spellEnd"/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6DB99" w14:textId="77777777" w:rsidR="00A73EC3" w:rsidRDefault="00000000">
            <w:proofErr w:type="spellStart"/>
            <w:r>
              <w:t>string</w:t>
            </w:r>
            <w:proofErr w:type="spellEnd"/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341E4" w14:textId="5ECCCC7D" w:rsidR="00A73EC3" w:rsidRDefault="003665D8">
            <w:r>
              <w:rPr>
                <w:b/>
                <w:bCs/>
                <w:color w:val="B42318"/>
              </w:rPr>
              <w:t>Sí</w:t>
            </w:r>
          </w:p>
        </w:tc>
        <w:tc>
          <w:tcPr>
            <w:tcW w:w="4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3A258" w14:textId="12DF841C" w:rsidR="00A73EC3" w:rsidRDefault="00000000">
            <w:r>
              <w:t>Detalle o narrativa adicional del caso</w:t>
            </w:r>
            <w:r w:rsidR="003665D8">
              <w:t xml:space="preserve">, </w:t>
            </w:r>
            <w:r>
              <w:t>no es lo mismo que el título, es el "relato".</w:t>
            </w:r>
          </w:p>
        </w:tc>
      </w:tr>
      <w:tr w:rsidR="00A73EC3" w14:paraId="000A8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87427" w14:textId="77777777" w:rsidR="00A73EC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referencia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CCDC4" w14:textId="77777777" w:rsidR="00A73EC3" w:rsidRDefault="00000000">
            <w:proofErr w:type="spellStart"/>
            <w:r>
              <w:t>string</w:t>
            </w:r>
            <w:proofErr w:type="spellEnd"/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EAAA1" w14:textId="4671BD50" w:rsidR="00A73EC3" w:rsidRDefault="003665D8">
            <w:r>
              <w:rPr>
                <w:b/>
                <w:bCs/>
                <w:color w:val="B42318"/>
              </w:rPr>
              <w:t>Sí</w:t>
            </w:r>
          </w:p>
        </w:tc>
        <w:tc>
          <w:tcPr>
            <w:tcW w:w="4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48E79" w14:textId="77777777" w:rsidR="00A73EC3" w:rsidRDefault="00000000">
            <w:r>
              <w:t>ID del caso en el sistema de la entidad, para su propia trazabilidad. Se anexa a la descripción como "Referencia externa: …".</w:t>
            </w:r>
          </w:p>
        </w:tc>
      </w:tr>
      <w:tr w:rsidR="00A73EC3" w14:paraId="5FD59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D49BE" w14:textId="77777777" w:rsidR="00A73EC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ciudadano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2CD26" w14:textId="77777777" w:rsidR="00A73EC3" w:rsidRDefault="00000000">
            <w:proofErr w:type="spellStart"/>
            <w:r>
              <w:t>string</w:t>
            </w:r>
            <w:proofErr w:type="spellEnd"/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50B16" w14:textId="77777777" w:rsidR="00A73EC3" w:rsidRDefault="00000000">
            <w:r>
              <w:rPr>
                <w:color w:val="6B7280"/>
              </w:rPr>
              <w:t>No</w:t>
            </w:r>
          </w:p>
        </w:tc>
        <w:tc>
          <w:tcPr>
            <w:tcW w:w="4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E7347E" w14:textId="77777777" w:rsidR="00A73EC3" w:rsidRDefault="00000000">
            <w:r>
              <w:t>Nombre del solicitante o sede. Si se omite, se usa el nombre de la entidad.</w:t>
            </w:r>
          </w:p>
        </w:tc>
      </w:tr>
      <w:tr w:rsidR="00A73EC3" w14:paraId="1DEC9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92C43" w14:textId="77777777" w:rsidR="00A73EC3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telefono</w:t>
            </w:r>
            <w:proofErr w:type="spellEnd"/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3D623" w14:textId="77777777" w:rsidR="00A73EC3" w:rsidRDefault="00000000">
            <w:proofErr w:type="spellStart"/>
            <w:r>
              <w:t>string</w:t>
            </w:r>
            <w:proofErr w:type="spellEnd"/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AE7B6" w14:textId="0BAC4E1D" w:rsidR="00A73EC3" w:rsidRDefault="003665D8">
            <w:r>
              <w:rPr>
                <w:b/>
                <w:bCs/>
                <w:color w:val="B42318"/>
              </w:rPr>
              <w:t>Sí</w:t>
            </w:r>
          </w:p>
        </w:tc>
        <w:tc>
          <w:tcPr>
            <w:tcW w:w="4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819A4" w14:textId="77777777" w:rsidR="00A73EC3" w:rsidRDefault="00000000">
            <w:r>
              <w:t>Teléfono de contacto.</w:t>
            </w:r>
          </w:p>
        </w:tc>
      </w:tr>
      <w:tr w:rsidR="00A73EC3" w14:paraId="6590F7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01AF6" w14:textId="77777777" w:rsidR="00A73EC3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lat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lng</w:t>
            </w:r>
            <w:proofErr w:type="spellEnd"/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701DF" w14:textId="77777777" w:rsidR="00A73EC3" w:rsidRDefault="00000000">
            <w:proofErr w:type="spellStart"/>
            <w:r>
              <w:t>number</w:t>
            </w:r>
            <w:proofErr w:type="spellEnd"/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F8BD3" w14:textId="5F014942" w:rsidR="00A73EC3" w:rsidRDefault="003665D8">
            <w:r>
              <w:rPr>
                <w:b/>
                <w:bCs/>
                <w:color w:val="B42318"/>
              </w:rPr>
              <w:t>Sí</w:t>
            </w:r>
          </w:p>
        </w:tc>
        <w:tc>
          <w:tcPr>
            <w:tcW w:w="4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63DFE3" w14:textId="77777777" w:rsidR="00A73EC3" w:rsidRDefault="00000000">
            <w:r>
              <w:t>Coordenadas del incidente.</w:t>
            </w:r>
          </w:p>
        </w:tc>
      </w:tr>
    </w:tbl>
    <w:p w14:paraId="7271B10F" w14:textId="77777777" w:rsidR="00A73EC3" w:rsidRDefault="00000000">
      <w:pPr>
        <w:spacing w:before="240" w:after="100"/>
      </w:pPr>
      <w:r>
        <w:rPr>
          <w:b/>
          <w:bCs/>
          <w:sz w:val="22"/>
          <w:szCs w:val="22"/>
        </w:rPr>
        <w:t xml:space="preserve">Respuesta 201 </w:t>
      </w:r>
      <w:proofErr w:type="spellStart"/>
      <w:r>
        <w:rPr>
          <w:b/>
          <w:bCs/>
          <w:sz w:val="22"/>
          <w:szCs w:val="22"/>
        </w:rPr>
        <w:t>Created</w:t>
      </w:r>
      <w:proofErr w:type="spellEnd"/>
    </w:p>
    <w:p w14:paraId="0EA2773A" w14:textId="77777777" w:rsidR="00A73EC3" w:rsidRDefault="00000000">
      <w:pPr>
        <w:pBdr>
          <w:top w:val="single" w:sz="2" w:space="0" w:color="D0D5DD"/>
          <w:left w:val="single" w:sz="2" w:space="0" w:color="D0D5DD"/>
          <w:bottom w:val="single" w:sz="2" w:space="0" w:color="D0D5DD"/>
          <w:right w:val="single" w:sz="2" w:space="0" w:color="D0D5DD"/>
        </w:pBdr>
        <w:shd w:val="clear" w:color="auto" w:fill="F4F6F8"/>
        <w:spacing w:before="80" w:after="20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casoId</w:t>
      </w:r>
      <w:proofErr w:type="spellEnd"/>
      <w:r>
        <w:rPr>
          <w:rFonts w:ascii="Consolas" w:eastAsia="Consolas" w:hAnsi="Consolas" w:cs="Consolas"/>
          <w:sz w:val="19"/>
          <w:szCs w:val="19"/>
        </w:rPr>
        <w:t>": "3f1b2c8a-7e21-4b9a-9c3d-1a2b3c4d5e6f",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"estado": "nuevo",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"titulo": "Alarma activada sede norte",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creadoEn</w:t>
      </w:r>
      <w:proofErr w:type="spellEnd"/>
      <w:r>
        <w:rPr>
          <w:rFonts w:ascii="Consolas" w:eastAsia="Consolas" w:hAnsi="Consolas" w:cs="Consolas"/>
          <w:sz w:val="19"/>
          <w:szCs w:val="19"/>
        </w:rPr>
        <w:t>": "2026-08-07T20:50:00.000Z"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</w:p>
    <w:p w14:paraId="09C49968" w14:textId="3C701321" w:rsidR="00A73EC3" w:rsidRDefault="00000000">
      <w:pPr>
        <w:spacing w:after="160"/>
      </w:pPr>
      <w:r>
        <w:t xml:space="preserve">El campo </w:t>
      </w:r>
      <w:proofErr w:type="spellStart"/>
      <w:r>
        <w:rPr>
          <w:rFonts w:ascii="Consolas" w:eastAsia="Consolas" w:hAnsi="Consolas" w:cs="Consolas"/>
          <w:sz w:val="19"/>
          <w:szCs w:val="19"/>
        </w:rPr>
        <w:t>casoId</w:t>
      </w:r>
      <w:proofErr w:type="spellEnd"/>
      <w:r>
        <w:t xml:space="preserve"> es el identificador único y permanente del caso en FALCON CAD — es lo que hay que guardar del lado de la entidad para consultar su estado después y para cualquier cruce posterior (soporte, reportes, reclamos).</w:t>
      </w:r>
    </w:p>
    <w:p w14:paraId="563DDA23" w14:textId="77777777" w:rsidR="00A73EC3" w:rsidRDefault="00000000">
      <w:pPr>
        <w:spacing w:before="240" w:after="100"/>
      </w:pPr>
      <w:r>
        <w:rPr>
          <w:b/>
          <w:bCs/>
          <w:sz w:val="22"/>
          <w:szCs w:val="22"/>
        </w:rPr>
        <w:t>Errores</w:t>
      </w:r>
    </w:p>
    <w:tbl>
      <w:tblPr>
        <w:tblW w:w="960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 w:rsidR="00A73EC3" w14:paraId="6E06E7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EEF3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642C4" w14:textId="77777777" w:rsidR="00A73EC3" w:rsidRDefault="00000000">
            <w:r>
              <w:rPr>
                <w:b/>
                <w:bCs/>
              </w:rPr>
              <w:t>Código</w:t>
            </w:r>
          </w:p>
        </w:tc>
        <w:tc>
          <w:tcPr>
            <w:tcW w:w="7200" w:type="dxa"/>
            <w:shd w:val="clear" w:color="auto" w:fill="EEF3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C08B6" w14:textId="77777777" w:rsidR="00A73EC3" w:rsidRDefault="00000000">
            <w:r>
              <w:rPr>
                <w:b/>
                <w:bCs/>
              </w:rPr>
              <w:t>Motivo</w:t>
            </w:r>
          </w:p>
        </w:tc>
      </w:tr>
      <w:tr w:rsidR="00A73EC3" w14:paraId="7B4814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50B4A" w14:textId="77777777" w:rsidR="00A73EC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401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Unauthorized</w:t>
            </w:r>
            <w:proofErr w:type="spellEnd"/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ED040" w14:textId="77777777" w:rsidR="00A73EC3" w:rsidRDefault="00000000">
            <w:r>
              <w:t xml:space="preserve">Falta el </w:t>
            </w:r>
            <w:proofErr w:type="spellStart"/>
            <w:r>
              <w:t>header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x-api-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key</w:t>
            </w:r>
            <w:proofErr w:type="spellEnd"/>
            <w:r>
              <w:t>, no corresponde a ninguna entidad, o la entidad está desactivada.</w:t>
            </w:r>
          </w:p>
        </w:tc>
      </w:tr>
      <w:tr w:rsidR="00A73EC3" w14:paraId="426AF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BA00D" w14:textId="77777777" w:rsidR="00A73EC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403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Forbidden</w:t>
            </w:r>
            <w:proofErr w:type="spellEnd"/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7DD20" w14:textId="77777777" w:rsidR="00A73EC3" w:rsidRDefault="00000000">
            <w:r>
              <w:t xml:space="preserve">El </w:t>
            </w:r>
            <w:proofErr w:type="spellStart"/>
            <w:r>
              <w:t>tenant</w:t>
            </w:r>
            <w:proofErr w:type="spellEnd"/>
            <w:r>
              <w:t xml:space="preserve"> dueño de la entidad está bloqueado, suspendido o vencido, o no tiene contratada la integración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r>
              <w:t>.</w:t>
            </w:r>
          </w:p>
        </w:tc>
      </w:tr>
      <w:tr w:rsidR="00A73EC3" w14:paraId="3BFD1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A6476" w14:textId="77777777" w:rsidR="00A73EC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400 Bad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Request</w:t>
            </w:r>
            <w:proofErr w:type="spellEnd"/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CD0A5" w14:textId="77777777" w:rsidR="00A73EC3" w:rsidRDefault="00000000">
            <w:r>
              <w:t xml:space="preserve">Falta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codigoCaso</w:t>
            </w:r>
            <w:proofErr w:type="spellEnd"/>
            <w:r>
              <w:t xml:space="preserve">, o el código no existe / está inactivo en el catálogo del </w:t>
            </w:r>
            <w:proofErr w:type="spellStart"/>
            <w:r>
              <w:t>tenant</w:t>
            </w:r>
            <w:proofErr w:type="spellEnd"/>
            <w:r>
              <w:t>.</w:t>
            </w:r>
          </w:p>
        </w:tc>
      </w:tr>
    </w:tbl>
    <w:p w14:paraId="76B1DF96" w14:textId="65672D1E" w:rsidR="00A73EC3" w:rsidRPr="00F7601A" w:rsidRDefault="000F1771">
      <w:pPr>
        <w:pStyle w:val="Ttulo2"/>
        <w:spacing w:before="320" w:after="140"/>
        <w:rPr>
          <w:color w:val="156082" w:themeColor="accent1"/>
        </w:rPr>
      </w:pPr>
      <w:r>
        <w:rPr>
          <w:b/>
          <w:bCs/>
          <w:color w:val="156082" w:themeColor="accent1"/>
          <w:sz w:val="25"/>
          <w:szCs w:val="25"/>
        </w:rPr>
        <w:t>3</w:t>
      </w:r>
      <w:r w:rsidR="00000000" w:rsidRPr="00F7601A">
        <w:rPr>
          <w:b/>
          <w:bCs/>
          <w:color w:val="156082" w:themeColor="accent1"/>
          <w:sz w:val="25"/>
          <w:szCs w:val="25"/>
        </w:rPr>
        <w:t>.2 Consultar el estado de un caso</w:t>
      </w:r>
    </w:p>
    <w:p w14:paraId="20DB827E" w14:textId="77777777" w:rsidR="00A73EC3" w:rsidRDefault="00000000">
      <w:pPr>
        <w:spacing w:after="160"/>
      </w:pPr>
      <w:r>
        <w:rPr>
          <w:rFonts w:ascii="Consolas" w:eastAsia="Consolas" w:hAnsi="Consolas" w:cs="Consolas"/>
          <w:b/>
          <w:bCs/>
          <w:sz w:val="19"/>
          <w:szCs w:val="19"/>
        </w:rPr>
        <w:t>GET /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</w:rPr>
        <w:t>integracion</w:t>
      </w:r>
      <w:proofErr w:type="spellEnd"/>
      <w:r>
        <w:rPr>
          <w:rFonts w:ascii="Consolas" w:eastAsia="Consolas" w:hAnsi="Consolas" w:cs="Consolas"/>
          <w:b/>
          <w:bCs/>
          <w:sz w:val="19"/>
          <w:szCs w:val="19"/>
        </w:rPr>
        <w:t>/casos/:id</w:t>
      </w:r>
    </w:p>
    <w:p w14:paraId="2029DF23" w14:textId="3B60C1F2" w:rsidR="00A73EC3" w:rsidRDefault="00000000">
      <w:pPr>
        <w:spacing w:after="160"/>
      </w:pPr>
      <w:r>
        <w:t>Devuelve el estado actual de un caso</w:t>
      </w:r>
      <w:r w:rsidR="00F7601A">
        <w:t xml:space="preserve">, </w:t>
      </w:r>
      <w:r>
        <w:t xml:space="preserve">pensado para que la entidad haga seguimiento del suyo sin necesitar un usuario ni acceso a la interfaz de FALCON CAD. Solo devuelve casos radicados </w:t>
      </w:r>
      <w:r>
        <w:rPr>
          <w:b/>
          <w:bCs/>
        </w:rPr>
        <w:t>por esa misma entidad</w:t>
      </w:r>
      <w:r>
        <w:t xml:space="preserve">: pedir el id de un caso ajeno (o de otro </w:t>
      </w:r>
      <w:proofErr w:type="spellStart"/>
      <w:r>
        <w:t>tenant</w:t>
      </w:r>
      <w:proofErr w:type="spellEnd"/>
      <w:r>
        <w:t>) responde 404, nunca revela que existe.</w:t>
      </w:r>
    </w:p>
    <w:p w14:paraId="01620082" w14:textId="77777777" w:rsidR="00A73EC3" w:rsidRDefault="00000000">
      <w:pPr>
        <w:spacing w:before="240" w:after="100"/>
      </w:pPr>
      <w:r>
        <w:rPr>
          <w:b/>
          <w:bCs/>
          <w:sz w:val="22"/>
          <w:szCs w:val="22"/>
        </w:rPr>
        <w:t>Solicitud</w:t>
      </w:r>
    </w:p>
    <w:p w14:paraId="27BA36F2" w14:textId="77777777" w:rsidR="00A73EC3" w:rsidRDefault="00000000">
      <w:pPr>
        <w:pBdr>
          <w:top w:val="single" w:sz="2" w:space="0" w:color="D0D5DD"/>
          <w:left w:val="single" w:sz="2" w:space="0" w:color="D0D5DD"/>
          <w:bottom w:val="single" w:sz="2" w:space="0" w:color="D0D5DD"/>
          <w:right w:val="single" w:sz="2" w:space="0" w:color="D0D5DD"/>
        </w:pBdr>
        <w:shd w:val="clear" w:color="auto" w:fill="F4F6F8"/>
        <w:spacing w:before="80" w:after="20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GET https://falcon-test.appjeylor.com/api/integracion/casos/{casoId}</w:t>
      </w:r>
      <w:r>
        <w:br/>
      </w:r>
      <w:r>
        <w:rPr>
          <w:rFonts w:ascii="Consolas" w:eastAsia="Consolas" w:hAnsi="Consolas" w:cs="Consolas"/>
          <w:sz w:val="19"/>
          <w:szCs w:val="19"/>
        </w:rPr>
        <w:t>x-api-</w:t>
      </w:r>
      <w:proofErr w:type="spellStart"/>
      <w:r>
        <w:rPr>
          <w:rFonts w:ascii="Consolas" w:eastAsia="Consolas" w:hAnsi="Consolas" w:cs="Consolas"/>
          <w:sz w:val="19"/>
          <w:szCs w:val="19"/>
        </w:rPr>
        <w:t>key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&lt;API </w:t>
      </w:r>
      <w:proofErr w:type="spellStart"/>
      <w:r>
        <w:rPr>
          <w:rFonts w:ascii="Consolas" w:eastAsia="Consolas" w:hAnsi="Consolas" w:cs="Consolas"/>
          <w:sz w:val="19"/>
          <w:szCs w:val="19"/>
        </w:rPr>
        <w:t>key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 la entidad&gt;</w:t>
      </w:r>
    </w:p>
    <w:p w14:paraId="2DDAB2D7" w14:textId="77777777" w:rsidR="00A73EC3" w:rsidRDefault="00000000">
      <w:pPr>
        <w:spacing w:before="240" w:after="100"/>
      </w:pPr>
      <w:r>
        <w:rPr>
          <w:b/>
          <w:bCs/>
          <w:sz w:val="22"/>
          <w:szCs w:val="22"/>
        </w:rPr>
        <w:t>Respuesta 200 OK</w:t>
      </w:r>
    </w:p>
    <w:p w14:paraId="3A0BA7AD" w14:textId="77777777" w:rsidR="00A73EC3" w:rsidRDefault="00000000">
      <w:pPr>
        <w:pBdr>
          <w:top w:val="single" w:sz="2" w:space="0" w:color="D0D5DD"/>
          <w:left w:val="single" w:sz="2" w:space="0" w:color="D0D5DD"/>
          <w:bottom w:val="single" w:sz="2" w:space="0" w:color="D0D5DD"/>
          <w:right w:val="single" w:sz="2" w:space="0" w:color="D0D5DD"/>
        </w:pBdr>
        <w:shd w:val="clear" w:color="auto" w:fill="F4F6F8"/>
        <w:spacing w:before="80" w:after="20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casoId</w:t>
      </w:r>
      <w:proofErr w:type="spellEnd"/>
      <w:r>
        <w:rPr>
          <w:rFonts w:ascii="Consolas" w:eastAsia="Consolas" w:hAnsi="Consolas" w:cs="Consolas"/>
          <w:sz w:val="19"/>
          <w:szCs w:val="19"/>
        </w:rPr>
        <w:t>": "3f1b2c8a-7e21-4b9a-9c3d-1a2b3c4d5e6f",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"estado": "</w:t>
      </w:r>
      <w:proofErr w:type="spellStart"/>
      <w:r>
        <w:rPr>
          <w:rFonts w:ascii="Consolas" w:eastAsia="Consolas" w:hAnsi="Consolas" w:cs="Consolas"/>
          <w:sz w:val="19"/>
          <w:szCs w:val="19"/>
        </w:rPr>
        <w:t>en_gestion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"titulo": "Alarma activada sede norte",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"agencia": "Policía Nacional",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creadoEn</w:t>
      </w:r>
      <w:proofErr w:type="spellEnd"/>
      <w:r>
        <w:rPr>
          <w:rFonts w:ascii="Consolas" w:eastAsia="Consolas" w:hAnsi="Consolas" w:cs="Consolas"/>
          <w:sz w:val="19"/>
          <w:szCs w:val="19"/>
        </w:rPr>
        <w:t>": "2026-08-07T20:50:00.000Z",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actualizadoEn</w:t>
      </w:r>
      <w:proofErr w:type="spellEnd"/>
      <w:r>
        <w:rPr>
          <w:rFonts w:ascii="Consolas" w:eastAsia="Consolas" w:hAnsi="Consolas" w:cs="Consolas"/>
          <w:sz w:val="19"/>
          <w:szCs w:val="19"/>
        </w:rPr>
        <w:t>": "2026-08-07T20:55:00.000Z"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</w:p>
    <w:p w14:paraId="6C2C7791" w14:textId="77777777" w:rsidR="00A73EC3" w:rsidRDefault="00000000">
      <w:pPr>
        <w:spacing w:after="160"/>
      </w:pPr>
      <w:r>
        <w:rPr>
          <w:rFonts w:ascii="Consolas" w:eastAsia="Consolas" w:hAnsi="Consolas" w:cs="Consolas"/>
          <w:sz w:val="19"/>
          <w:szCs w:val="19"/>
        </w:rPr>
        <w:t>estado</w:t>
      </w:r>
      <w:r>
        <w:t xml:space="preserve"> es uno de: </w:t>
      </w:r>
      <w:r>
        <w:rPr>
          <w:rFonts w:ascii="Consolas" w:eastAsia="Consolas" w:hAnsi="Consolas" w:cs="Consolas"/>
          <w:sz w:val="19"/>
          <w:szCs w:val="19"/>
        </w:rPr>
        <w:t>nuevo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en_gestion</w:t>
      </w:r>
      <w:proofErr w:type="spellEnd"/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despachado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derivado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cerrado</w:t>
      </w:r>
      <w:r>
        <w:t>.</w:t>
      </w:r>
    </w:p>
    <w:p w14:paraId="00F3E46D" w14:textId="77777777" w:rsidR="00A73EC3" w:rsidRDefault="00000000">
      <w:pPr>
        <w:spacing w:before="240" w:after="100"/>
      </w:pPr>
      <w:r>
        <w:rPr>
          <w:b/>
          <w:bCs/>
          <w:sz w:val="22"/>
          <w:szCs w:val="22"/>
        </w:rPr>
        <w:t>Errores</w:t>
      </w:r>
    </w:p>
    <w:tbl>
      <w:tblPr>
        <w:tblW w:w="960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 w:rsidR="00A73EC3" w14:paraId="0393B1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EEF3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EC8B2" w14:textId="77777777" w:rsidR="00A73EC3" w:rsidRDefault="00000000">
            <w:r>
              <w:rPr>
                <w:b/>
                <w:bCs/>
              </w:rPr>
              <w:t>Código</w:t>
            </w:r>
          </w:p>
        </w:tc>
        <w:tc>
          <w:tcPr>
            <w:tcW w:w="7200" w:type="dxa"/>
            <w:shd w:val="clear" w:color="auto" w:fill="EEF3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616C1" w14:textId="77777777" w:rsidR="00A73EC3" w:rsidRDefault="00000000">
            <w:r>
              <w:rPr>
                <w:b/>
                <w:bCs/>
              </w:rPr>
              <w:t>Motivo</w:t>
            </w:r>
          </w:p>
        </w:tc>
      </w:tr>
      <w:tr w:rsidR="00A73EC3" w14:paraId="4A7D94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B69F7" w14:textId="77777777" w:rsidR="00A73EC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401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Unauthorized</w:t>
            </w:r>
            <w:proofErr w:type="spellEnd"/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D1A0F" w14:textId="77777777" w:rsidR="00A73EC3" w:rsidRDefault="00000000">
            <w:r>
              <w:t xml:space="preserve">API </w:t>
            </w:r>
            <w:proofErr w:type="spellStart"/>
            <w:r>
              <w:t>key</w:t>
            </w:r>
            <w:proofErr w:type="spellEnd"/>
            <w:r>
              <w:t xml:space="preserve"> inválida o entidad inactiva.</w:t>
            </w:r>
          </w:p>
        </w:tc>
      </w:tr>
      <w:tr w:rsidR="00A73EC3" w14:paraId="0A76DF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B7850" w14:textId="77777777" w:rsidR="00A73EC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403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Forbidden</w:t>
            </w:r>
            <w:proofErr w:type="spellEnd"/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384B5" w14:textId="77777777" w:rsidR="00A73EC3" w:rsidRDefault="00000000">
            <w:r>
              <w:t xml:space="preserve">El </w:t>
            </w:r>
            <w:proofErr w:type="spellStart"/>
            <w:r>
              <w:t>tenant</w:t>
            </w:r>
            <w:proofErr w:type="spellEnd"/>
            <w:r>
              <w:t xml:space="preserve"> no está vigente, o no tiene contratada la integración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r>
              <w:t>.</w:t>
            </w:r>
          </w:p>
        </w:tc>
      </w:tr>
      <w:tr w:rsidR="00A73EC3" w14:paraId="10259A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A896E" w14:textId="77777777" w:rsidR="00A73EC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404 Not Found</w:t>
            </w:r>
          </w:p>
        </w:tc>
        <w:tc>
          <w:tcPr>
            <w:tcW w:w="7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7091E" w14:textId="77777777" w:rsidR="00A73EC3" w:rsidRDefault="00000000">
            <w:r>
              <w:t>El caso no existe, o pertenece a otra entidad.</w:t>
            </w:r>
          </w:p>
        </w:tc>
      </w:tr>
    </w:tbl>
    <w:p w14:paraId="4EC60855" w14:textId="63E92CFD" w:rsidR="00A73EC3" w:rsidRDefault="000F1771">
      <w:pPr>
        <w:pStyle w:val="Ttulo1"/>
        <w:pBdr>
          <w:bottom w:val="single" w:sz="6" w:space="4" w:color="0B5FFF"/>
        </w:pBdr>
        <w:spacing w:before="420" w:after="200"/>
      </w:pPr>
      <w:r>
        <w:rPr>
          <w:b/>
          <w:bCs/>
          <w:color w:val="1F2937"/>
          <w:sz w:val="30"/>
          <w:szCs w:val="30"/>
        </w:rPr>
        <w:t>4</w:t>
      </w:r>
      <w:r w:rsidR="00000000">
        <w:rPr>
          <w:b/>
          <w:bCs/>
          <w:color w:val="1F2937"/>
          <w:sz w:val="30"/>
          <w:szCs w:val="30"/>
        </w:rPr>
        <w:t>. Resumen</w:t>
      </w:r>
    </w:p>
    <w:tbl>
      <w:tblPr>
        <w:tblW w:w="960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400"/>
      </w:tblGrid>
      <w:tr w:rsidR="00A73EC3" w14:paraId="711868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EF3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A919A" w14:textId="77777777" w:rsidR="00A73EC3" w:rsidRDefault="00000000">
            <w:r>
              <w:rPr>
                <w:b/>
                <w:bCs/>
              </w:rPr>
              <w:t>Elemento</w:t>
            </w:r>
          </w:p>
        </w:tc>
        <w:tc>
          <w:tcPr>
            <w:tcW w:w="2600" w:type="dxa"/>
            <w:shd w:val="clear" w:color="auto" w:fill="EEF3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089ED" w14:textId="77777777" w:rsidR="00A73EC3" w:rsidRDefault="00000000">
            <w:r>
              <w:rPr>
                <w:b/>
                <w:bCs/>
              </w:rPr>
              <w:t>Valor</w:t>
            </w:r>
          </w:p>
        </w:tc>
        <w:tc>
          <w:tcPr>
            <w:tcW w:w="4400" w:type="dxa"/>
            <w:shd w:val="clear" w:color="auto" w:fill="EEF3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E81FC9" w14:textId="77777777" w:rsidR="00A73EC3" w:rsidRDefault="00000000">
            <w:r>
              <w:rPr>
                <w:b/>
                <w:bCs/>
              </w:rPr>
              <w:t>Notas</w:t>
            </w:r>
          </w:p>
        </w:tc>
      </w:tr>
      <w:tr w:rsidR="00A73EC3" w14:paraId="078BF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5CBE7" w14:textId="77777777" w:rsidR="00A73EC3" w:rsidRDefault="00000000">
            <w:r>
              <w:t>URL base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C41D8" w14:textId="77777777" w:rsidR="00A73EC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https://falcon-test.appjeylor.com/api</w:t>
            </w:r>
          </w:p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6EF02" w14:textId="77777777" w:rsidR="00A73EC3" w:rsidRDefault="00000000">
            <w:r>
              <w:t>Todo sobre HTTPS.</w:t>
            </w:r>
          </w:p>
        </w:tc>
      </w:tr>
      <w:tr w:rsidR="00A73EC3" w14:paraId="6BCCC6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BFB24" w14:textId="77777777" w:rsidR="00A73EC3" w:rsidRDefault="00000000">
            <w:r>
              <w:t>Autenticación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E6779" w14:textId="77777777" w:rsidR="00A73EC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x-api-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key</w:t>
            </w:r>
            <w:proofErr w:type="spellEnd"/>
          </w:p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46D2A" w14:textId="10C69842" w:rsidR="00A73EC3" w:rsidRDefault="00000000">
            <w:r>
              <w:t xml:space="preserve">API </w:t>
            </w:r>
            <w:proofErr w:type="spellStart"/>
            <w:r>
              <w:t>key</w:t>
            </w:r>
            <w:proofErr w:type="spellEnd"/>
            <w:r>
              <w:t xml:space="preserve"> de la entidad (prefijo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ek</w:t>
            </w:r>
            <w:proofErr w:type="spellEnd"/>
            <w:r>
              <w:t>).</w:t>
            </w:r>
          </w:p>
        </w:tc>
      </w:tr>
      <w:tr w:rsidR="00A73EC3" w14:paraId="1D0BE1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307D4" w14:textId="77777777" w:rsidR="00A73EC3" w:rsidRDefault="00000000">
            <w:r>
              <w:lastRenderedPageBreak/>
              <w:t>Radicar caso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01EC3" w14:textId="77777777" w:rsidR="00A73EC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integracion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/casos</w:t>
            </w:r>
          </w:p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91B5F" w14:textId="77777777" w:rsidR="00A73EC3" w:rsidRDefault="00000000">
            <w:r>
              <w:t xml:space="preserve">201 </w:t>
            </w:r>
            <w:proofErr w:type="spellStart"/>
            <w:r>
              <w:t>Created</w:t>
            </w:r>
            <w:proofErr w:type="spellEnd"/>
            <w:r>
              <w:t xml:space="preserve">, devuelve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casoId</w:t>
            </w:r>
            <w:proofErr w:type="spellEnd"/>
            <w:r>
              <w:t>.</w:t>
            </w:r>
          </w:p>
        </w:tc>
      </w:tr>
      <w:tr w:rsidR="00A73EC3" w14:paraId="756586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9869B" w14:textId="77777777" w:rsidR="00A73EC3" w:rsidRDefault="00000000">
            <w:r>
              <w:t>Consultar caso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DE8AA" w14:textId="77777777" w:rsidR="00A73EC3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integracion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/casos/:id</w:t>
            </w:r>
          </w:p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37B14" w14:textId="77777777" w:rsidR="00A73EC3" w:rsidRDefault="00000000">
            <w:r>
              <w:t>Solo casos propios de la entidad.</w:t>
            </w:r>
          </w:p>
        </w:tc>
      </w:tr>
      <w:tr w:rsidR="00A73EC3" w14:paraId="40AE5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12874" w14:textId="77777777" w:rsidR="00A73EC3" w:rsidRDefault="00000000">
            <w:r>
              <w:t xml:space="preserve">Alta / API </w:t>
            </w:r>
            <w:proofErr w:type="spellStart"/>
            <w:r>
              <w:t>key</w:t>
            </w:r>
            <w:proofErr w:type="spellEnd"/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9D5AA" w14:textId="77777777" w:rsidR="00A73EC3" w:rsidRDefault="00000000">
            <w:r>
              <w:t>Trámite interno</w:t>
            </w:r>
          </w:p>
        </w:tc>
        <w:tc>
          <w:tcPr>
            <w:tcW w:w="4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6A756" w14:textId="5CF40A0A" w:rsidR="00A73EC3" w:rsidRDefault="00000000">
            <w:r>
              <w:t>La gestiona el administrador de la instancia de FALCON CAD.</w:t>
            </w:r>
          </w:p>
        </w:tc>
      </w:tr>
    </w:tbl>
    <w:p w14:paraId="7BC5175A" w14:textId="77777777" w:rsidR="00A73EC3" w:rsidRDefault="00000000">
      <w:pPr>
        <w:spacing w:before="400"/>
      </w:pPr>
      <w:r>
        <w:rPr>
          <w:i/>
          <w:iCs/>
          <w:color w:val="6B7280"/>
        </w:rPr>
        <w:t>Ante cualquier duda durante la integración, contactar al administrador de la instancia de FALCON CAD con la que se está integrando.</w:t>
      </w:r>
    </w:p>
    <w:sectPr w:rsidR="00A73EC3" w:rsidSect="00232B9E">
      <w:headerReference w:type="default" r:id="rId7"/>
      <w:pgSz w:w="12240" w:h="15840"/>
      <w:pgMar w:top="1526" w:right="1200" w:bottom="1080" w:left="1200" w:header="567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B6FF6" w14:textId="77777777" w:rsidR="008E5676" w:rsidRDefault="008E5676" w:rsidP="009D03C4">
      <w:pPr>
        <w:spacing w:line="240" w:lineRule="auto"/>
      </w:pPr>
      <w:r>
        <w:separator/>
      </w:r>
    </w:p>
  </w:endnote>
  <w:endnote w:type="continuationSeparator" w:id="0">
    <w:p w14:paraId="0D58641A" w14:textId="77777777" w:rsidR="008E5676" w:rsidRDefault="008E5676" w:rsidP="009D03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B6A99" w14:textId="77777777" w:rsidR="008E5676" w:rsidRDefault="008E5676" w:rsidP="009D03C4">
      <w:pPr>
        <w:spacing w:line="240" w:lineRule="auto"/>
      </w:pPr>
      <w:r>
        <w:separator/>
      </w:r>
    </w:p>
  </w:footnote>
  <w:footnote w:type="continuationSeparator" w:id="0">
    <w:p w14:paraId="55362CC2" w14:textId="77777777" w:rsidR="008E5676" w:rsidRDefault="008E5676" w:rsidP="009D03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77EFE" w14:textId="21B0617F" w:rsidR="009D03C4" w:rsidRPr="009D03C4" w:rsidRDefault="004D77F4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9909ED" wp14:editId="78E0F46D">
          <wp:simplePos x="0" y="0"/>
          <wp:positionH relativeFrom="column">
            <wp:posOffset>-94735</wp:posOffset>
          </wp:positionH>
          <wp:positionV relativeFrom="paragraph">
            <wp:posOffset>-211764</wp:posOffset>
          </wp:positionV>
          <wp:extent cx="713197" cy="685800"/>
          <wp:effectExtent l="0" t="0" r="0" b="0"/>
          <wp:wrapNone/>
          <wp:docPr id="15038478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867" cy="6864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D03C4">
      <w:rPr>
        <w:b/>
        <w:bCs/>
        <w:color w:val="156082" w:themeColor="accent1"/>
        <w:sz w:val="44"/>
        <w:szCs w:val="44"/>
      </w:rPr>
      <w:t xml:space="preserve">            </w:t>
    </w:r>
    <w:r w:rsidR="009D03C4" w:rsidRPr="009D03C4">
      <w:rPr>
        <w:b/>
        <w:bCs/>
        <w:color w:val="156082" w:themeColor="accent1"/>
        <w:sz w:val="44"/>
        <w:szCs w:val="44"/>
      </w:rPr>
      <w:t>FALCON CAD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63ACB"/>
    <w:multiLevelType w:val="hybridMultilevel"/>
    <w:tmpl w:val="9A3670FA"/>
    <w:lvl w:ilvl="0" w:tplc="8A844B24">
      <w:start w:val="1"/>
      <w:numFmt w:val="bullet"/>
      <w:lvlText w:val="●"/>
      <w:lvlJc w:val="left"/>
      <w:pPr>
        <w:ind w:left="720" w:hanging="360"/>
      </w:pPr>
    </w:lvl>
    <w:lvl w:ilvl="1" w:tplc="38EAD812">
      <w:start w:val="1"/>
      <w:numFmt w:val="bullet"/>
      <w:lvlText w:val="○"/>
      <w:lvlJc w:val="left"/>
      <w:pPr>
        <w:ind w:left="1440" w:hanging="360"/>
      </w:pPr>
    </w:lvl>
    <w:lvl w:ilvl="2" w:tplc="B9CC5D22">
      <w:start w:val="1"/>
      <w:numFmt w:val="bullet"/>
      <w:lvlText w:val="■"/>
      <w:lvlJc w:val="left"/>
      <w:pPr>
        <w:ind w:left="2160" w:hanging="360"/>
      </w:pPr>
    </w:lvl>
    <w:lvl w:ilvl="3" w:tplc="35E4D460">
      <w:start w:val="1"/>
      <w:numFmt w:val="bullet"/>
      <w:lvlText w:val="●"/>
      <w:lvlJc w:val="left"/>
      <w:pPr>
        <w:ind w:left="2880" w:hanging="360"/>
      </w:pPr>
    </w:lvl>
    <w:lvl w:ilvl="4" w:tplc="F34C3A68">
      <w:start w:val="1"/>
      <w:numFmt w:val="bullet"/>
      <w:lvlText w:val="○"/>
      <w:lvlJc w:val="left"/>
      <w:pPr>
        <w:ind w:left="3600" w:hanging="360"/>
      </w:pPr>
    </w:lvl>
    <w:lvl w:ilvl="5" w:tplc="26980AA0">
      <w:start w:val="1"/>
      <w:numFmt w:val="bullet"/>
      <w:lvlText w:val="■"/>
      <w:lvlJc w:val="left"/>
      <w:pPr>
        <w:ind w:left="4320" w:hanging="360"/>
      </w:pPr>
    </w:lvl>
    <w:lvl w:ilvl="6" w:tplc="1376F4A4">
      <w:start w:val="1"/>
      <w:numFmt w:val="bullet"/>
      <w:lvlText w:val="●"/>
      <w:lvlJc w:val="left"/>
      <w:pPr>
        <w:ind w:left="5040" w:hanging="360"/>
      </w:pPr>
    </w:lvl>
    <w:lvl w:ilvl="7" w:tplc="FE6E7A78">
      <w:start w:val="1"/>
      <w:numFmt w:val="bullet"/>
      <w:lvlText w:val="●"/>
      <w:lvlJc w:val="left"/>
      <w:pPr>
        <w:ind w:left="5760" w:hanging="360"/>
      </w:pPr>
    </w:lvl>
    <w:lvl w:ilvl="8" w:tplc="F208B80E">
      <w:start w:val="1"/>
      <w:numFmt w:val="bullet"/>
      <w:lvlText w:val="●"/>
      <w:lvlJc w:val="left"/>
      <w:pPr>
        <w:ind w:left="6480" w:hanging="360"/>
      </w:pPr>
    </w:lvl>
  </w:abstractNum>
  <w:num w:numId="1" w16cid:durableId="5977864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EC3"/>
    <w:rsid w:val="000F1771"/>
    <w:rsid w:val="0020359A"/>
    <w:rsid w:val="00232B9E"/>
    <w:rsid w:val="00286923"/>
    <w:rsid w:val="00307678"/>
    <w:rsid w:val="003665D8"/>
    <w:rsid w:val="004D77F4"/>
    <w:rsid w:val="00501446"/>
    <w:rsid w:val="005A6488"/>
    <w:rsid w:val="008E5676"/>
    <w:rsid w:val="00900DC8"/>
    <w:rsid w:val="009B13BE"/>
    <w:rsid w:val="009D03C4"/>
    <w:rsid w:val="00A737A0"/>
    <w:rsid w:val="00A73EC3"/>
    <w:rsid w:val="00BD0C5F"/>
    <w:rsid w:val="00D0533F"/>
    <w:rsid w:val="00F7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1A65CC"/>
  <w15:docId w15:val="{2F2FDE4D-237D-4DC4-A791-E5627774E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D03C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03C4"/>
  </w:style>
  <w:style w:type="paragraph" w:styleId="Piedepgina">
    <w:name w:val="footer"/>
    <w:basedOn w:val="Normal"/>
    <w:link w:val="PiedepginaCar"/>
    <w:uiPriority w:val="99"/>
    <w:unhideWhenUsed/>
    <w:rsid w:val="009D03C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03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936</Words>
  <Characters>5154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KEHILOR ESTIC MARTINEZ PATIÑO</cp:lastModifiedBy>
  <cp:revision>14</cp:revision>
  <cp:lastPrinted>2026-09-10T20:17:00Z</cp:lastPrinted>
  <dcterms:created xsi:type="dcterms:W3CDTF">2026-09-10T19:54:00Z</dcterms:created>
  <dcterms:modified xsi:type="dcterms:W3CDTF">2026-09-10T20:21:00Z</dcterms:modified>
</cp:coreProperties>
</file>