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dtcc-245-청산결제-로드맵-분석"/>
    <w:p>
      <w:pPr>
        <w:pStyle w:val="Heading1"/>
      </w:pPr>
      <w:r>
        <w:t xml:space="preserve">DTCC 24/5 청산결제 로드맵 분석</w:t>
      </w:r>
    </w:p>
    <w:p>
      <w:pPr>
        <w:pStyle w:val="BlockText"/>
      </w:pPr>
      <w:r>
        <w:t xml:space="preserve">작성일: 2026년 3월 27일 | 프로젝트: KRX 24시간 거래 도입 전략</w:t>
      </w:r>
    </w:p>
    <w:bookmarkStart w:id="9" w:name="목차"/>
    <w:p>
      <w:pPr>
        <w:pStyle w:val="Heading2"/>
      </w:pPr>
      <w:r>
        <w:t xml:space="preserve">목차</w:t>
      </w:r>
    </w:p>
    <w:p>
      <w:pPr>
        <w:pStyle w:val="Compact"/>
        <w:numPr>
          <w:ilvl w:val="0"/>
          <w:numId w:val="1001"/>
        </w:numPr>
      </w:pPr>
      <w:hyperlink w:anchor="Xaed016d8384501e234e469e2a5d4136d139bda7">
        <w:r>
          <w:rPr>
            <w:rStyle w:val="Hyperlink"/>
          </w:rPr>
          <w:t xml:space="preserve">1. Executive Summary (요약)</w:t>
        </w:r>
      </w:hyperlink>
    </w:p>
    <w:p>
      <w:pPr>
        <w:pStyle w:val="Compact"/>
        <w:numPr>
          <w:ilvl w:val="0"/>
          <w:numId w:val="1001"/>
        </w:numPr>
      </w:pPr>
      <w:hyperlink w:anchor="Xa7dd5a43bfb6dd501f9d813dc653490e84a083a">
        <w:r>
          <w:rPr>
            <w:rStyle w:val="Hyperlink"/>
          </w:rPr>
          <w:t xml:space="preserve">2. DTCC 조직 구조 및 역할</w:t>
        </w:r>
      </w:hyperlink>
    </w:p>
    <w:p>
      <w:pPr>
        <w:pStyle w:val="Compact"/>
        <w:numPr>
          <w:ilvl w:val="1"/>
          <w:numId w:val="1002"/>
        </w:numPr>
      </w:pPr>
      <w:hyperlink w:anchor="Xd03ba467fdd189ae35b6638ab9e8bdce0832b22">
        <w:r>
          <w:rPr>
            <w:rStyle w:val="Hyperlink"/>
          </w:rPr>
          <w:t xml:space="preserve">2.1 NSCC (National Securities Clearing Corporation)</w:t>
        </w:r>
      </w:hyperlink>
    </w:p>
    <w:p>
      <w:pPr>
        <w:pStyle w:val="Compact"/>
        <w:numPr>
          <w:ilvl w:val="1"/>
          <w:numId w:val="1002"/>
        </w:numPr>
      </w:pPr>
      <w:hyperlink w:anchor="Xd692fa51fd2925b76e0dbd66ce7f82b265b1362">
        <w:r>
          <w:rPr>
            <w:rStyle w:val="Hyperlink"/>
          </w:rPr>
          <w:t xml:space="preserve">2.2 DTC (Depository Trust Company)</w:t>
        </w:r>
      </w:hyperlink>
    </w:p>
    <w:p>
      <w:pPr>
        <w:pStyle w:val="Compact"/>
        <w:numPr>
          <w:ilvl w:val="1"/>
          <w:numId w:val="1002"/>
        </w:numPr>
      </w:pPr>
      <w:hyperlink w:anchor="X8eb2b01f1d3470d29a928d3ab2dbb75a51f17f9">
        <w:r>
          <w:rPr>
            <w:rStyle w:val="Hyperlink"/>
          </w:rPr>
          <w:t xml:space="preserve">2.3 UTC (Universal Trade Capture)</w:t>
        </w:r>
      </w:hyperlink>
    </w:p>
    <w:p>
      <w:pPr>
        <w:pStyle w:val="Compact"/>
        <w:numPr>
          <w:ilvl w:val="0"/>
          <w:numId w:val="1001"/>
        </w:numPr>
      </w:pPr>
      <w:hyperlink w:anchor="X7e298f14fde8ec034dc8ad9d93d7c3d29d31052">
        <w:r>
          <w:rPr>
            <w:rStyle w:val="Hyperlink"/>
          </w:rPr>
          <w:t xml:space="preserve">3. 단계적 구현 타임라인</w:t>
        </w:r>
      </w:hyperlink>
    </w:p>
    <w:p>
      <w:pPr>
        <w:pStyle w:val="Compact"/>
        <w:numPr>
          <w:ilvl w:val="1"/>
          <w:numId w:val="1003"/>
        </w:numPr>
      </w:pPr>
      <w:hyperlink w:anchor="Xce0debb43317f328c42ad564ace27d9822d6e7f">
        <w:r>
          <w:rPr>
            <w:rStyle w:val="Hyperlink"/>
          </w:rPr>
          <w:t xml:space="preserve">3.1 Phase 1 (2024년 9월, 완료)</w:t>
        </w:r>
      </w:hyperlink>
    </w:p>
    <w:p>
      <w:pPr>
        <w:pStyle w:val="Compact"/>
        <w:numPr>
          <w:ilvl w:val="1"/>
          <w:numId w:val="1003"/>
        </w:numPr>
      </w:pPr>
      <w:hyperlink w:anchor="X0b8d4ffca92c5f404d04d13866071a8dcf5cc41">
        <w:r>
          <w:rPr>
            <w:rStyle w:val="Hyperlink"/>
          </w:rPr>
          <w:t xml:space="preserve">3.2 Phase 2 (2026년 6월 28일, 예정)</w:t>
        </w:r>
      </w:hyperlink>
    </w:p>
    <w:p>
      <w:pPr>
        <w:pStyle w:val="Compact"/>
        <w:numPr>
          <w:ilvl w:val="1"/>
          <w:numId w:val="1003"/>
        </w:numPr>
      </w:pPr>
      <w:hyperlink w:anchor="X6da89101be74450b64e38fa0903c0f0d9dac12c">
        <w:r>
          <w:rPr>
            <w:rStyle w:val="Hyperlink"/>
          </w:rPr>
          <w:t xml:space="preserve">3.3 산업 테스트 일정</w:t>
        </w:r>
      </w:hyperlink>
    </w:p>
    <w:p>
      <w:pPr>
        <w:pStyle w:val="Compact"/>
        <w:numPr>
          <w:ilvl w:val="1"/>
          <w:numId w:val="1003"/>
        </w:numPr>
      </w:pPr>
      <w:hyperlink w:anchor="X68175d8a0202133b76f441d1bd962a8a945c8b1">
        <w:r>
          <w:rPr>
            <w:rStyle w:val="Hyperlink"/>
          </w:rPr>
          <w:t xml:space="preserve">3.4 Special Representative Facility (2026년 3월 30일)</w:t>
        </w:r>
      </w:hyperlink>
    </w:p>
    <w:p>
      <w:pPr>
        <w:pStyle w:val="Compact"/>
        <w:numPr>
          <w:ilvl w:val="0"/>
          <w:numId w:val="1001"/>
        </w:numPr>
      </w:pPr>
      <w:hyperlink w:anchor="X39c66af218221fcf4a4d9384d8d5f26de3a51b0">
        <w:r>
          <w:rPr>
            <w:rStyle w:val="Hyperlink"/>
          </w:rPr>
          <w:t xml:space="preserve">4. CCP 보증 확장</w:t>
        </w:r>
      </w:hyperlink>
    </w:p>
    <w:p>
      <w:pPr>
        <w:pStyle w:val="Compact"/>
        <w:numPr>
          <w:ilvl w:val="1"/>
          <w:numId w:val="1004"/>
        </w:numPr>
      </w:pPr>
      <w:hyperlink w:anchor="Xa7d78b0b075d034b7e34b149f60967622a1f367">
        <w:r>
          <w:rPr>
            <w:rStyle w:val="Hyperlink"/>
          </w:rPr>
          <w:t xml:space="preserve">4.1 기존 모델의 한계</w:t>
        </w:r>
      </w:hyperlink>
    </w:p>
    <w:p>
      <w:pPr>
        <w:pStyle w:val="Compact"/>
        <w:numPr>
          <w:ilvl w:val="1"/>
          <w:numId w:val="1004"/>
        </w:numPr>
      </w:pPr>
      <w:hyperlink w:anchor="Xbbc4c963902e6a6fcec2b43dbdb2244e5516e9a">
        <w:r>
          <w:rPr>
            <w:rStyle w:val="Hyperlink"/>
          </w:rPr>
          <w:t xml:space="preserve">4.2 실시간 Novation</w:t>
        </w:r>
      </w:hyperlink>
    </w:p>
    <w:p>
      <w:pPr>
        <w:pStyle w:val="Compact"/>
        <w:numPr>
          <w:ilvl w:val="1"/>
          <w:numId w:val="1004"/>
        </w:numPr>
      </w:pPr>
      <w:hyperlink w:anchor="X170c79eb13c370a18cb12c23c7cf5a5e03403eb">
        <w:r>
          <w:rPr>
            <w:rStyle w:val="Hyperlink"/>
          </w:rPr>
          <w:t xml:space="preserve">4.3 $1B 임계값 안전장치</w:t>
        </w:r>
      </w:hyperlink>
    </w:p>
    <w:p>
      <w:pPr>
        <w:pStyle w:val="Compact"/>
        <w:numPr>
          <w:ilvl w:val="0"/>
          <w:numId w:val="1001"/>
        </w:numPr>
      </w:pPr>
      <w:hyperlink w:anchor="X73d51d29a866ccacba74dc21cc5386ad6163e07">
        <w:r>
          <w:rPr>
            <w:rStyle w:val="Hyperlink"/>
          </w:rPr>
          <w:t xml:space="preserve">5. 거래일 경계 및 FIX Tag 715</w:t>
        </w:r>
      </w:hyperlink>
    </w:p>
    <w:p>
      <w:pPr>
        <w:pStyle w:val="Compact"/>
        <w:numPr>
          <w:ilvl w:val="1"/>
          <w:numId w:val="1005"/>
        </w:numPr>
      </w:pPr>
      <w:hyperlink w:anchor="Xf06d9d888f10b7c03fae97ac52cb3a31d342ed3">
        <w:r>
          <w:rPr>
            <w:rStyle w:val="Hyperlink"/>
          </w:rPr>
          <w:t xml:space="preserve">5.1 20:00 ET 거래일 구분선</w:t>
        </w:r>
      </w:hyperlink>
    </w:p>
    <w:p>
      <w:pPr>
        <w:pStyle w:val="Compact"/>
        <w:numPr>
          <w:ilvl w:val="1"/>
          <w:numId w:val="1005"/>
        </w:numPr>
      </w:pPr>
      <w:hyperlink w:anchor="Xb48e2d4dd0d5cc55ff066ade44f9c0059e34faf">
        <w:r>
          <w:rPr>
            <w:rStyle w:val="Hyperlink"/>
          </w:rPr>
          <w:t xml:space="preserve">5.2 FIX Tag 715 (Clearing Business Date) 구현</w:t>
        </w:r>
      </w:hyperlink>
    </w:p>
    <w:p>
      <w:pPr>
        <w:pStyle w:val="Compact"/>
        <w:numPr>
          <w:ilvl w:val="1"/>
          <w:numId w:val="1005"/>
        </w:numPr>
      </w:pPr>
      <w:hyperlink w:anchor="X2c51ab593d07c53f5ec4e392475fbdc50ac697b">
        <w:r>
          <w:rPr>
            <w:rStyle w:val="Hyperlink"/>
          </w:rPr>
          <w:t xml:space="preserve">5.3 Midnight Rollover 논리</w:t>
        </w:r>
      </w:hyperlink>
    </w:p>
    <w:p>
      <w:pPr>
        <w:pStyle w:val="Compact"/>
        <w:numPr>
          <w:ilvl w:val="0"/>
          <w:numId w:val="1001"/>
        </w:numPr>
      </w:pPr>
      <w:hyperlink w:anchor="X1f034e18cce6eea7d1569bb1379309308ec9400">
        <w:r>
          <w:rPr>
            <w:rStyle w:val="Hyperlink"/>
          </w:rPr>
          <w:t xml:space="preserve">6. 동적 리스크 관리</w:t>
        </w:r>
      </w:hyperlink>
    </w:p>
    <w:p>
      <w:pPr>
        <w:pStyle w:val="Compact"/>
        <w:numPr>
          <w:ilvl w:val="1"/>
          <w:numId w:val="1006"/>
        </w:numPr>
      </w:pPr>
      <w:hyperlink w:anchor="X05620019207601409be357f067d9e55d8ee241a">
        <w:r>
          <w:rPr>
            <w:rStyle w:val="Hyperlink"/>
          </w:rPr>
          <w:t xml:space="preserve">6.1 15분 주기 리스크 재계산</w:t>
        </w:r>
      </w:hyperlink>
    </w:p>
    <w:p>
      <w:pPr>
        <w:pStyle w:val="Compact"/>
        <w:numPr>
          <w:ilvl w:val="1"/>
          <w:numId w:val="1006"/>
        </w:numPr>
      </w:pPr>
      <w:hyperlink w:anchor="Xdc1fd26dccd7bb9fcd8a8d3d4e8fee4d8c06b33">
        <w:r>
          <w:rPr>
            <w:rStyle w:val="Hyperlink"/>
          </w:rPr>
          <w:t xml:space="preserve">6.2 일중 마진콜 권한</w:t>
        </w:r>
      </w:hyperlink>
    </w:p>
    <w:p>
      <w:pPr>
        <w:pStyle w:val="Compact"/>
        <w:numPr>
          <w:ilvl w:val="1"/>
          <w:numId w:val="1006"/>
        </w:numPr>
      </w:pPr>
      <w:hyperlink w:anchor="Xf0e3e9787a89f07d312ae6f281de7eb7349dd0e">
        <w:r>
          <w:rPr>
            <w:rStyle w:val="Hyperlink"/>
          </w:rPr>
          <w:t xml:space="preserve">6.3</w:t>
        </w:r>
        <w:r>
          <w:rPr>
            <w:rStyle w:val="Hyperlink"/>
          </w:rPr>
          <w:t xml:space="preserve"> </w:t>
        </w:r>
        <w:r>
          <w:rPr>
            <w:rStyle w:val="Hyperlink"/>
          </w:rPr>
          <w:t xml:space="preserve">“Good Night”</w:t>
        </w:r>
        <w:r>
          <w:rPr>
            <w:rStyle w:val="Hyperlink"/>
          </w:rPr>
          <w:t xml:space="preserve"> </w:t>
        </w:r>
        <w:r>
          <w:rPr>
            <w:rStyle w:val="Hyperlink"/>
          </w:rPr>
          <w:t xml:space="preserve">프로토콜</w:t>
        </w:r>
      </w:hyperlink>
    </w:p>
    <w:p>
      <w:pPr>
        <w:pStyle w:val="Compact"/>
        <w:numPr>
          <w:ilvl w:val="0"/>
          <w:numId w:val="1001"/>
        </w:numPr>
      </w:pPr>
      <w:hyperlink w:anchor="X386e8b06e781d8d06a7ecb9620eccb4968b4a1f">
        <w:r>
          <w:rPr>
            <w:rStyle w:val="Hyperlink"/>
          </w:rPr>
          <w:t xml:space="preserve">7. 기술적 유지보수 창</w:t>
        </w:r>
      </w:hyperlink>
    </w:p>
    <w:p>
      <w:pPr>
        <w:pStyle w:val="Compact"/>
        <w:numPr>
          <w:ilvl w:val="1"/>
          <w:numId w:val="1007"/>
        </w:numPr>
      </w:pPr>
      <w:hyperlink w:anchor="X0445acc8e7283747ce8795c8aad5037fc8d9f93">
        <w:r>
          <w:rPr>
            <w:rStyle w:val="Hyperlink"/>
          </w:rPr>
          <w:t xml:space="preserve">7.1 일일 기술 정지 (20:00-21:00 ET)</w:t>
        </w:r>
      </w:hyperlink>
    </w:p>
    <w:p>
      <w:pPr>
        <w:pStyle w:val="Compact"/>
        <w:numPr>
          <w:ilvl w:val="1"/>
          <w:numId w:val="1007"/>
        </w:numPr>
      </w:pPr>
      <w:hyperlink w:anchor="X3e31336f64e36a1674af16a4fd3ba7598fc9ddc">
        <w:r>
          <w:rPr>
            <w:rStyle w:val="Hyperlink"/>
          </w:rPr>
          <w:t xml:space="preserve">7.2 Corporate Actions 처리</w:t>
        </w:r>
      </w:hyperlink>
    </w:p>
    <w:p>
      <w:pPr>
        <w:pStyle w:val="Compact"/>
        <w:numPr>
          <w:ilvl w:val="1"/>
          <w:numId w:val="1007"/>
        </w:numPr>
      </w:pPr>
      <w:hyperlink w:anchor="Xb53b6c99eb865522d98284769a3c27a01f2be08">
        <w:r>
          <w:rPr>
            <w:rStyle w:val="Hyperlink"/>
          </w:rPr>
          <w:t xml:space="preserve">7.3 시퀀스 번호 리셋</w:t>
        </w:r>
      </w:hyperlink>
    </w:p>
    <w:p>
      <w:pPr>
        <w:pStyle w:val="Compact"/>
        <w:numPr>
          <w:ilvl w:val="0"/>
          <w:numId w:val="1001"/>
        </w:numPr>
      </w:pPr>
      <w:hyperlink w:anchor="Xe5d9aa25309b1d9a80194b144fb7e4600345248">
        <w:r>
          <w:rPr>
            <w:rStyle w:val="Hyperlink"/>
          </w:rPr>
          <w:t xml:space="preserve">8. SIP 운영시간 확장</w:t>
        </w:r>
      </w:hyperlink>
    </w:p>
    <w:p>
      <w:pPr>
        <w:pStyle w:val="Compact"/>
        <w:numPr>
          <w:ilvl w:val="1"/>
          <w:numId w:val="1008"/>
        </w:numPr>
      </w:pPr>
      <w:hyperlink w:anchor="Xb19ae296f765ad48fb130d9f0f28ec480ee8348">
        <w:r>
          <w:rPr>
            <w:rStyle w:val="Hyperlink"/>
          </w:rPr>
          <w:t xml:space="preserve">8.1 SIP Operating Committee 계획 수정안</w:t>
        </w:r>
      </w:hyperlink>
    </w:p>
    <w:p>
      <w:pPr>
        <w:pStyle w:val="Compact"/>
        <w:numPr>
          <w:ilvl w:val="1"/>
          <w:numId w:val="1008"/>
        </w:numPr>
      </w:pPr>
      <w:hyperlink w:anchor="X34093399e2aa99affc6256fe91a29391400e562">
        <w:r>
          <w:rPr>
            <w:rStyle w:val="Hyperlink"/>
          </w:rPr>
          <w:t xml:space="preserve">8.2 SIP 확장의 전제 조건</w:t>
        </w:r>
      </w:hyperlink>
    </w:p>
    <w:p>
      <w:pPr>
        <w:pStyle w:val="Compact"/>
        <w:numPr>
          <w:ilvl w:val="0"/>
          <w:numId w:val="1001"/>
        </w:numPr>
      </w:pPr>
      <w:hyperlink w:anchor="X99aec12c2c1831058ad4e8e6a004a52647a98bc">
        <w:r>
          <w:rPr>
            <w:rStyle w:val="Hyperlink"/>
          </w:rPr>
          <w:t xml:space="preserve">9. KRX/KSD 시사점 및 도입 권고</w:t>
        </w:r>
      </w:hyperlink>
    </w:p>
    <w:p>
      <w:pPr>
        <w:pStyle w:val="Compact"/>
        <w:numPr>
          <w:ilvl w:val="1"/>
          <w:numId w:val="1009"/>
        </w:numPr>
      </w:pPr>
      <w:hyperlink w:anchor="X31f5a02dcf8d2d079dd0422cf81c5026e550937">
        <w:r>
          <w:rPr>
            <w:rStyle w:val="Hyperlink"/>
          </w:rPr>
          <w:t xml:space="preserve">9.1 KSD 청산결제 현대화 요구사항</w:t>
        </w:r>
      </w:hyperlink>
    </w:p>
    <w:p>
      <w:pPr>
        <w:pStyle w:val="Compact"/>
        <w:numPr>
          <w:ilvl w:val="1"/>
          <w:numId w:val="1009"/>
        </w:numPr>
      </w:pPr>
      <w:hyperlink w:anchor="X8fa4fb7dd79e0f33f0177a8e84c0dd4be661d27">
        <w:r>
          <w:rPr>
            <w:rStyle w:val="Hyperlink"/>
          </w:rPr>
          <w:t xml:space="preserve">9.2 거래일 경계 설정</w:t>
        </w:r>
      </w:hyperlink>
    </w:p>
    <w:p>
      <w:pPr>
        <w:pStyle w:val="Compact"/>
        <w:numPr>
          <w:ilvl w:val="1"/>
          <w:numId w:val="1009"/>
        </w:numPr>
      </w:pPr>
      <w:hyperlink w:anchor="X4279e780da4f9b93be405ae840d7f0ba5ab5104">
        <w:r>
          <w:rPr>
            <w:rStyle w:val="Hyperlink"/>
          </w:rPr>
          <w:t xml:space="preserve">9.3 T+2 에서 T+1 전환 연계</w:t>
        </w:r>
      </w:hyperlink>
    </w:p>
    <w:p>
      <w:pPr>
        <w:pStyle w:val="Compact"/>
        <w:numPr>
          <w:ilvl w:val="1"/>
          <w:numId w:val="1009"/>
        </w:numPr>
      </w:pPr>
      <w:hyperlink w:anchor="Xff7f537ab24478eea6a6b107b5618bc9d0fe12a">
        <w:r>
          <w:rPr>
            <w:rStyle w:val="Hyperlink"/>
          </w:rPr>
          <w:t xml:space="preserve">9.4 넥스트레이드 통합 네팅</w:t>
        </w:r>
      </w:hyperlink>
    </w:p>
    <w:p>
      <w:pPr>
        <w:pStyle w:val="Compact"/>
        <w:numPr>
          <w:ilvl w:val="1"/>
          <w:numId w:val="1009"/>
        </w:numPr>
      </w:pPr>
      <w:hyperlink w:anchor="Xf24b023229a58b2fd29f4c32e99ea594cba2a03">
        <w:r>
          <w:rPr>
            <w:rStyle w:val="Hyperlink"/>
          </w:rPr>
          <w:t xml:space="preserve">9.5 핵심 Gap 분석</w:t>
        </w:r>
      </w:hyperlink>
    </w:p>
    <w:p>
      <w:pPr>
        <w:pStyle w:val="Compact"/>
        <w:numPr>
          <w:ilvl w:val="0"/>
          <w:numId w:val="1001"/>
        </w:numPr>
      </w:pPr>
      <w:hyperlink w:anchor="X539e0dea51c933c7e6b435c31b49e3688429590">
        <w:r>
          <w:rPr>
            <w:rStyle w:val="Hyperlink"/>
          </w:rPr>
          <w:t xml:space="preserve">10. DTCC 24/5 구현 타임라인 다이어그램</w:t>
        </w:r>
      </w:hyperlink>
    </w:p>
    <w:p>
      <w:pPr>
        <w:pStyle w:val="Compact"/>
        <w:numPr>
          <w:ilvl w:val="0"/>
          <w:numId w:val="1001"/>
        </w:numPr>
      </w:pPr>
      <w:hyperlink w:anchor="참고문헌">
        <w:r>
          <w:rPr>
            <w:rStyle w:val="Hyperlink"/>
          </w:rPr>
          <w:t xml:space="preserve">참고문헌</w:t>
        </w:r>
      </w:hyperlink>
    </w:p>
    <w:p>
      <w:r>
        <w:pict>
          <v:rect style="width:0;height:1.5pt" o:hralign="center" o:hrstd="t" o:hr="t"/>
        </w:pict>
      </w:r>
    </w:p>
    <w:bookmarkEnd w:id="9"/>
    <w:bookmarkStart w:id="10" w:name="executive-summary-요약"/>
    <w:p>
      <w:pPr>
        <w:pStyle w:val="Heading2"/>
      </w:pPr>
      <w:r>
        <w:t xml:space="preserve">1. Executive Summary (요약)</w:t>
      </w:r>
    </w:p>
    <w:p>
      <w:pPr>
        <w:pStyle w:val="FirstParagraph"/>
      </w:pPr>
      <w:r>
        <w:t xml:space="preserve">DTCC(Depository Trust &amp; Clearing Corporation)는 미국 자본시장 후선(post-trade) 인프라의 핵심 축으로서, 산하 NSCC(National Securities Clearing Corporation)와 DTC(Depository Trust Company)를 통해 주식 청산 및 결제 업무를 총괄한다. DTCC와 EY(Ernst &amp; Young)가 공동 발간한 백서</w:t>
      </w:r>
      <w:r>
        <w:t xml:space="preserve"> </w:t>
      </w:r>
      <w:r>
        <w:t xml:space="preserve">“The Shift to 24x5 Trading: What It Means for U.S. Equity Markets”</w:t>
      </w:r>
      <w:r>
        <w:t xml:space="preserve">에 따르면, 설문 대상 시장 참여자의 72%가 아시아-태평양(APAC) 투자자 수요를 24시간 거래 확대의 핵심 동인으로 지목하였다. 디지털 자산의 주류화와 암호화폐 브로커리지의 전통 증권 거래 수렴은</w:t>
      </w:r>
      <w:r>
        <w:t xml:space="preserve"> </w:t>
      </w:r>
      <w:r>
        <w:t xml:space="preserve">“상시 접속(always-on)”</w:t>
      </w:r>
      <w:r>
        <w:t xml:space="preserve"> </w:t>
      </w:r>
      <w:r>
        <w:t xml:space="preserve">유동성 환경에 대한 투자자 기대치를 근본적으로 변화시켰으며, EY/DTCC 연구는 2028년까지 미국 주식 총거래량의 1~10%가 야간 세션으로 이동할 것으로 전망한다.</w:t>
      </w:r>
    </w:p>
    <w:p>
      <w:pPr>
        <w:pStyle w:val="BodyText"/>
      </w:pPr>
      <w:r>
        <w:t xml:space="preserve">이러한 구조적 전환의 핵심에 NSCC의 Universal Trade Capture(UTC) 시스템 현대화와 Central Counterparty(CCP) 보증 메커니즘의 야간 거래 확장이 위치한다. DTCC는 체계적인 단계별 접근법을 채택하여 2024년 9월 Phase 1(UTC 제출 창 확장)을 성공적으로 완료하였고, 2026년 6월 28일 Phase 2(일요일 20:00 ET ~ 금요일 20:00 ET 전면 24/5 운영)의 프로덕션 가동을 목표로 하고 있다.</w:t>
      </w:r>
    </w:p>
    <w:p>
      <w:pPr>
        <w:pStyle w:val="BodyText"/>
      </w:pPr>
      <w:r>
        <w:t xml:space="preserve">KRX(한국거래소)와 KSD(한국예탁결제원)에 대한 직접적 시사점은 명확하다. KRX는 2026년 9월 14일 12시간 거래 시행(연기 확정), 2027년 12월 24시간 거래 목표를 추진 중이며, 넥스트레이드(Nextrade) ATS의 성공적 출범으로 국내 유동성 경쟁이 본격화된 상황이다. DTCC의 24/5 청산결제 로드맵은 KSD의 실시간 거래 캡처 인프라 구축, 거래일 경계 로직 설계, 연속적 마진 계산 체계 도입, 그리고 복수 거래소 통합 네팅 아키텍처 수립을 위한 가장 직접적인 참조 모델을 제공한다.</w:t>
      </w:r>
    </w:p>
    <w:p>
      <w:r>
        <w:pict>
          <v:rect style="width:0;height:1.5pt" o:hralign="center" o:hrstd="t" o:hr="t"/>
        </w:pict>
      </w:r>
    </w:p>
    <w:bookmarkEnd w:id="10"/>
    <w:bookmarkStart w:id="14" w:name="dtcc-조직-구조-및-역할"/>
    <w:p>
      <w:pPr>
        <w:pStyle w:val="Heading2"/>
      </w:pPr>
      <w:r>
        <w:t xml:space="preserve">2. DTCC 조직 구조 및 역할</w:t>
      </w:r>
    </w:p>
    <w:bookmarkStart w:id="11" w:name="X02601262288da3db17253c4bbcb50899986eaa7"/>
    <w:p>
      <w:pPr>
        <w:pStyle w:val="Heading3"/>
      </w:pPr>
      <w:r>
        <w:t xml:space="preserve">2.1 NSCC (National Securities Clearing Corporation)</w:t>
      </w:r>
    </w:p>
    <w:p>
      <w:pPr>
        <w:pStyle w:val="FirstParagraph"/>
      </w:pPr>
      <w:r>
        <w:t xml:space="preserve">NSCC는 미국 주식시장의 Central Counterparty(CCP)로서, 거래 비교(trade comparison), 네팅(netting), 채무인수(novation), 이행보증(guarantee) 기능을 수행한다. Novation 메커니즘을 통해 NSCC는 모든 매도자에 대한 보편적 매수자(universal buyer)이자 모든 매수자에 대한 보편적 매도자(universal seller)로 개입하여 쌍무적(bilateral) 거래상대방 신용리스크를 제거한다. NSCC의 디폴트 펀드(default fund)와 상호화된 리스크 프로토콜(mutualized risk protocols)은 참여 브로커-딜러의 채무불이행 시에도 체결 거래의 결제를 보증하는 최후의 안전장치 역할을 한다.</w:t>
      </w:r>
    </w:p>
    <w:p>
      <w:pPr>
        <w:pStyle w:val="BodyText"/>
      </w:pPr>
      <w:r>
        <w:t xml:space="preserve">24/5 환경에서 NSCC의 CCP 보증은 전통적 영업시간에 국한되지 않고 야간 거래(20:00~04:00 ET)까지 즉시 적용되도록 확장된다. 이는 글로벌 참여자가 쌍무적 거래상대방 부도에 대비한 자본 유보의 부담 없이 대규모 블록 거래를 수행하거나 리스크 익스포저를 관리할 수 있게 함으로써 야간 시장 유동성을 근본적으로 심화시킨다.</w:t>
      </w:r>
    </w:p>
    <w:bookmarkEnd w:id="11"/>
    <w:bookmarkStart w:id="12" w:name="dtc-depository-trust-company"/>
    <w:p>
      <w:pPr>
        <w:pStyle w:val="Heading3"/>
      </w:pPr>
      <w:r>
        <w:t xml:space="preserve">2.2 DTC (Depository Trust Company)</w:t>
      </w:r>
    </w:p>
    <w:p>
      <w:pPr>
        <w:pStyle w:val="FirstParagraph"/>
      </w:pPr>
      <w:r>
        <w:t xml:space="preserve">DTC는 미국 증권의 중앙예탁기관(Central Securities Depository)으로서, 장부기입(book-entry) 방식의 증권 결제를 수행한다. 물리적 증권 이동 없이 전자적 계좌 대체를 통해 증권의 소유권 이전을 처리하며, T+1 결제주기 하에서 거래일 익영업일에 최종 결제를 완료한다. DTC의 인프라는 NSCC의 청산 결과를 기반으로 참여자 간 증권과 자금의 최종 인도 대 지급(Delivery versus Payment, DvP)을 실행하는 결제 완결성(settlement finality)의 핵심 계층이다.</w:t>
      </w:r>
    </w:p>
    <w:bookmarkEnd w:id="12"/>
    <w:bookmarkStart w:id="13" w:name="utc-universal-trade-capture"/>
    <w:p>
      <w:pPr>
        <w:pStyle w:val="Heading3"/>
      </w:pPr>
      <w:r>
        <w:t xml:space="preserve">2.3 UTC (Universal Trade Capture)</w:t>
      </w:r>
    </w:p>
    <w:p>
      <w:pPr>
        <w:pStyle w:val="FirstParagraph"/>
      </w:pPr>
      <w:r>
        <w:t xml:space="preserve">Universal Trade Capture(UTC)는 NSCC의 실시간 거래 수집(trade ingestion) 시스템으로서, 거래소 또는 Qualified Special Representative(QSR)가 제출한 주식 거래를 검증(validate), 표준화(standardize), 보고(report)하는 기능을 수행한다. UTC는 Financial Information eXchange(FIX) 메시징 아키텍처와 Message Queue(MQ) 프로토콜을 기반으로 운영된다.</w:t>
      </w:r>
    </w:p>
    <w:p>
      <w:pPr>
        <w:pStyle w:val="BodyText"/>
      </w:pPr>
      <w:r>
        <w:rPr>
          <w:b/>
          <w:bCs/>
        </w:rPr>
        <w:t xml:space="preserve">기존 운영시간:</w:t>
      </w:r>
      <w:r>
        <w:t xml:space="preserve"> </w:t>
      </w:r>
      <w:r>
        <w:t xml:space="preserve">Phase 1 이전, UTC 핵심 시스템은 대략 04:00 ET에 온라인 상태로 전환되었으며, 심야에 체결된 거래는 집행 브로커의 쌍무적 큐(bilateral queue)에 보관된 후 아침에 일괄 전송되었다.</w:t>
      </w:r>
    </w:p>
    <w:p>
      <w:pPr>
        <w:pStyle w:val="BodyText"/>
      </w:pPr>
      <w:r>
        <w:rPr>
          <w:b/>
          <w:bCs/>
        </w:rPr>
        <w:t xml:space="preserve">Phase 1 확장 (2024년 9월):</w:t>
      </w:r>
      <w:r>
        <w:t xml:space="preserve"> </w:t>
      </w:r>
      <w:r>
        <w:t xml:space="preserve">UTC 제출 창이 01:30 ET로 앞당겨져, 아시아 및 유럽 시간대의 비동기적 거래 흐름을 수용하면서도 08:30 ET Consolidated Trade Summary(CTS) 보고 주기를 교란하지 않도록 검증되었다.</w:t>
      </w:r>
    </w:p>
    <w:p>
      <w:pPr>
        <w:pStyle w:val="BodyText"/>
      </w:pPr>
      <w:r>
        <w:rPr>
          <w:b/>
          <w:bCs/>
        </w:rPr>
        <w:t xml:space="preserve">Phase 2 목표 상태 (2026년 6월 28일):</w:t>
      </w:r>
      <w:r>
        <w:t xml:space="preserve"> </w:t>
      </w:r>
      <w:r>
        <w:t xml:space="preserve">일요일 20:00 ET ~ 금요일 20:00 ET 연속 운영. UTC가 야간 거래를 즉시 수집하고, NSCC CCP 보증이 수집 즉시 적용되는 완전한 24/5 모델로 전환된다.</w:t>
      </w:r>
    </w:p>
    <w:p>
      <w:r>
        <w:pict>
          <v:rect style="width:0;height:1.5pt" o:hralign="center" o:hrstd="t" o:hr="t"/>
        </w:pict>
      </w:r>
    </w:p>
    <w:bookmarkEnd w:id="13"/>
    <w:bookmarkEnd w:id="14"/>
    <w:bookmarkStart w:id="19" w:name="단계적-구현-타임라인"/>
    <w:p>
      <w:pPr>
        <w:pStyle w:val="Heading2"/>
      </w:pPr>
      <w:r>
        <w:t xml:space="preserve">3. 단계적 구현 타임라인</w:t>
      </w:r>
    </w:p>
    <w:bookmarkStart w:id="15" w:name="phase-1-2024년-9월-완료"/>
    <w:p>
      <w:pPr>
        <w:pStyle w:val="Heading3"/>
      </w:pPr>
      <w:r>
        <w:t xml:space="preserve">3.1 Phase 1 (2024년 9월, 완료)</w:t>
      </w:r>
    </w:p>
    <w:p>
      <w:pPr>
        <w:pStyle w:val="FirstParagraph"/>
      </w:pPr>
      <w:r>
        <w:t xml:space="preserve">Phase 1은 2024년 9월에 UTC 현대화의 기초적 운영 스트레스 테스트로서 성공적으로 배포되었다. 이 단계에서 NSCC는 승인된 마켓센터, Alternative Trading System(ATS), 전자거래 플랫폼이 Eastern Time(ET) 기준</w:t>
      </w:r>
      <w:r>
        <w:t xml:space="preserve"> </w:t>
      </w:r>
      <w:r>
        <w:rPr>
          <w:b/>
          <w:bCs/>
        </w:rPr>
        <w:t xml:space="preserve">01:30</w:t>
      </w:r>
      <w:r>
        <w:t xml:space="preserve">부터 체결 거래를 제출할 수 있도록 허용하였다.</w:t>
      </w:r>
    </w:p>
    <w:p>
      <w:pPr>
        <w:pStyle w:val="BodyText"/>
      </w:pPr>
      <w:r>
        <w:rPr>
          <w:b/>
          <w:bCs/>
        </w:rPr>
        <w:t xml:space="preserve">핵심 변경 사항:</w:t>
      </w:r>
      <w:r>
        <w:t xml:space="preserve"> </w:t>
      </w:r>
      <w:r>
        <w:t xml:space="preserve">-</w:t>
      </w:r>
      <w:r>
        <w:t xml:space="preserve"> </w:t>
      </w:r>
      <w:r>
        <w:rPr>
          <w:b/>
          <w:bCs/>
        </w:rPr>
        <w:t xml:space="preserve">UTC 개시 시각:</w:t>
      </w:r>
      <w:r>
        <w:t xml:space="preserve"> </w:t>
      </w:r>
      <w:r>
        <w:t xml:space="preserve">기존 약 04:00 ET에서 01:30 ET로</w:t>
      </w:r>
      <w:r>
        <w:t xml:space="preserve"> </w:t>
      </w:r>
      <w:r>
        <w:rPr>
          <w:b/>
          <w:bCs/>
        </w:rPr>
        <w:t xml:space="preserve">2시간 30분 전진</w:t>
      </w:r>
      <w:r>
        <w:t xml:space="preserve"> </w:t>
      </w:r>
      <w:r>
        <w:t xml:space="preserve">-</w:t>
      </w:r>
      <w:r>
        <w:t xml:space="preserve"> </w:t>
      </w:r>
      <w:r>
        <w:rPr>
          <w:b/>
          <w:bCs/>
        </w:rPr>
        <w:t xml:space="preserve">효과:</w:t>
      </w:r>
      <w:r>
        <w:t xml:space="preserve"> </w:t>
      </w:r>
      <w:r>
        <w:t xml:space="preserve">심야 쌍무적 보관 큐(bilateral holding queue) 해소, 아시아/유럽 시간대 국제 참여자의 비동기적 거래 흐름 처리 검증</w:t>
      </w:r>
      <w:r>
        <w:t xml:space="preserve"> </w:t>
      </w:r>
      <w:r>
        <w:t xml:space="preserve">-</w:t>
      </w:r>
      <w:r>
        <w:t xml:space="preserve"> </w:t>
      </w:r>
      <w:r>
        <w:rPr>
          <w:b/>
          <w:bCs/>
        </w:rPr>
        <w:t xml:space="preserve">검증 결과:</w:t>
      </w:r>
      <w:r>
        <w:t xml:space="preserve"> </w:t>
      </w:r>
      <w:r>
        <w:t xml:space="preserve">08:30 ET CTS 보고 주기에 대한 교란 없이 조기 수집 역량 확인, FIX 엔진의 레이턴시 병목 식별 및 UTC 처리 용량 최적화 완료</w:t>
      </w:r>
    </w:p>
    <w:p>
      <w:pPr>
        <w:pStyle w:val="BodyText"/>
      </w:pPr>
      <w:r>
        <w:t xml:space="preserve">Phase 1은 Phase 2의 전면 24/5 운영을 위한 기술적 기반을 확립하는 결정적 이정표로 기능하였다.</w:t>
      </w:r>
    </w:p>
    <w:bookmarkEnd w:id="15"/>
    <w:bookmarkStart w:id="16" w:name="phase-2-2026년-6월-28일-예정"/>
    <w:p>
      <w:pPr>
        <w:pStyle w:val="Heading3"/>
      </w:pPr>
      <w:r>
        <w:t xml:space="preserve">3.2 Phase 2 (2026년 6월 28일, 예정)</w:t>
      </w:r>
    </w:p>
    <w:p>
      <w:pPr>
        <w:pStyle w:val="FirstParagraph"/>
      </w:pPr>
      <w:r>
        <w:t xml:space="preserve">Phase 2는 SEC(Securities and Exchange Commission)의 규칙 변경 최종 승인을 전제로</w:t>
      </w:r>
      <w:r>
        <w:t xml:space="preserve"> </w:t>
      </w:r>
      <w:r>
        <w:rPr>
          <w:b/>
          <w:bCs/>
        </w:rPr>
        <w:t xml:space="preserve">2026년 6월 28일</w:t>
      </w:r>
      <w:r>
        <w:t xml:space="preserve"> </w:t>
      </w:r>
      <w:r>
        <w:t xml:space="preserve">프로덕션 가동이 예정된 목표 상태(target state)이다.</w:t>
      </w:r>
    </w:p>
    <w:p>
      <w:pPr>
        <w:pStyle w:val="BodyText"/>
      </w:pPr>
      <w:r>
        <w:rPr>
          <w:b/>
          <w:bCs/>
        </w:rPr>
        <w:t xml:space="preserve">운영 모델:</w:t>
      </w:r>
      <w:r>
        <w:t xml:space="preserve"> </w:t>
      </w:r>
      <w:r>
        <w:t xml:space="preserve">-</w:t>
      </w:r>
      <w:r>
        <w:t xml:space="preserve"> </w:t>
      </w:r>
      <w:r>
        <w:rPr>
          <w:b/>
          <w:bCs/>
        </w:rPr>
        <w:t xml:space="preserve">청산 창(clearing window):</w:t>
      </w:r>
      <w:r>
        <w:t xml:space="preserve"> </w:t>
      </w:r>
      <w:r>
        <w:t xml:space="preserve">일요일 20:00 ET에 개시, 금요일 20:00 ET에 종료</w:t>
      </w:r>
      <w:r>
        <w:t xml:space="preserve"> </w:t>
      </w:r>
      <w:r>
        <w:t xml:space="preserve">-</w:t>
      </w:r>
      <w:r>
        <w:t xml:space="preserve"> </w:t>
      </w:r>
      <w:r>
        <w:rPr>
          <w:b/>
          <w:bCs/>
        </w:rPr>
        <w:t xml:space="preserve">연속 운영:</w:t>
      </w:r>
      <w:r>
        <w:t xml:space="preserve"> </w:t>
      </w:r>
      <w:r>
        <w:t xml:space="preserve">주중 주요 중단 없이 운영 (일일 1시간 기술 정지 제외)</w:t>
      </w:r>
      <w:r>
        <w:t xml:space="preserve"> </w:t>
      </w:r>
      <w:r>
        <w:t xml:space="preserve">-</w:t>
      </w:r>
      <w:r>
        <w:t xml:space="preserve"> </w:t>
      </w:r>
      <w:r>
        <w:rPr>
          <w:b/>
          <w:bCs/>
        </w:rPr>
        <w:t xml:space="preserve">공휴일 처리:</w:t>
      </w:r>
      <w:r>
        <w:t xml:space="preserve"> </w:t>
      </w:r>
      <w:r>
        <w:t xml:space="preserve">미국 공휴일 전야에는 야간 거래를 수용하지 않음 (예: 7월 4일이 수요일인 경우, 7월 3일 야간 차일 거래 미수용)</w:t>
      </w:r>
      <w:r>
        <w:t xml:space="preserve"> </w:t>
      </w:r>
      <w:r>
        <w:t xml:space="preserve">-</w:t>
      </w:r>
      <w:r>
        <w:t xml:space="preserve"> </w:t>
      </w:r>
      <w:r>
        <w:rPr>
          <w:b/>
          <w:bCs/>
        </w:rPr>
        <w:t xml:space="preserve">CCP 보증:</w:t>
      </w:r>
      <w:r>
        <w:t xml:space="preserve"> </w:t>
      </w:r>
      <w:r>
        <w:t xml:space="preserve">UTC 수집 즉시 NSCC CCP 보증이 야간 거래에 적용되는 실시간 novation</w:t>
      </w:r>
    </w:p>
    <w:p>
      <w:pPr>
        <w:pStyle w:val="BodyText"/>
      </w:pPr>
      <w:r>
        <w:rPr>
          <w:b/>
          <w:bCs/>
        </w:rPr>
        <w:t xml:space="preserve">장기 현대화 목표:</w:t>
      </w:r>
      <w:r>
        <w:t xml:space="preserve"> </w:t>
      </w:r>
      <w:r>
        <w:t xml:space="preserve">Q4 2027까지 모든 잔여 회원사가 현대화된 DTCC 표준 연결성(connectivity)으로 업그레이드를 완료해야 하는 최종 규제/기술 기한이 설정되어 있다.</w:t>
      </w:r>
    </w:p>
    <w:bookmarkEnd w:id="16"/>
    <w:bookmarkStart w:id="17" w:name="산업-테스트-일정"/>
    <w:p>
      <w:pPr>
        <w:pStyle w:val="Heading3"/>
      </w:pPr>
      <w:r>
        <w:t xml:space="preserve">3.3 산업 테스트 일정</w:t>
      </w:r>
    </w:p>
    <w:p>
      <w:pPr>
        <w:pStyle w:val="FirstParagraph"/>
      </w:pPr>
      <w:r>
        <w:t xml:space="preserve">DTCC는 2026년 6월 프로덕션 가동을 위한 산업 생태계 준비를 보장하기 위해</w:t>
      </w:r>
      <w:r>
        <w:t xml:space="preserve"> </w:t>
      </w:r>
      <w:r>
        <w:rPr>
          <w:b/>
          <w:bCs/>
        </w:rPr>
        <w:t xml:space="preserve">2026년 1월 11일</w:t>
      </w:r>
      <w:r>
        <w:t xml:space="preserve"> </w:t>
      </w:r>
      <w:r>
        <w:t xml:space="preserve">Participant Services Environment(PSE)에서 산업 전반의 테스트 단계를 공식 개시하였다.</w:t>
      </w:r>
    </w:p>
    <w:p>
      <w:pPr>
        <w:pStyle w:val="BodyText"/>
      </w:pPr>
      <w:r>
        <w:rPr>
          <w:b/>
          <w:bCs/>
        </w:rPr>
        <w:t xml:space="preserve">테스트 범위 및 요구사항:</w:t>
      </w:r>
      <w:r>
        <w:t xml:space="preserve"> </w:t>
      </w:r>
      <w:r>
        <w:t xml:space="preserve">-</w:t>
      </w:r>
      <w:r>
        <w:t xml:space="preserve"> </w:t>
      </w:r>
      <w:r>
        <w:rPr>
          <w:b/>
          <w:bCs/>
        </w:rPr>
        <w:t xml:space="preserve">청산회사/수탁기관/서비스 뷰로:</w:t>
      </w:r>
      <w:r>
        <w:t xml:space="preserve"> </w:t>
      </w:r>
      <w:r>
        <w:t xml:space="preserve">UTC 실시간 출력(UTCO) 메시지를 수신하는 모든 기관은 신규 FIX 태그가 포함된 시뮬레이션 테스트 스크립트를 수집하고 성공적으로 처리해야 함</w:t>
      </w:r>
      <w:r>
        <w:t xml:space="preserve"> </w:t>
      </w:r>
      <w:r>
        <w:t xml:space="preserve">-</w:t>
      </w:r>
      <w:r>
        <w:t xml:space="preserve"> </w:t>
      </w:r>
      <w:r>
        <w:rPr>
          <w:b/>
          <w:bCs/>
        </w:rPr>
        <w:t xml:space="preserve">송신 주체(Sending Entity):</w:t>
      </w:r>
      <w:r>
        <w:t xml:space="preserve"> </w:t>
      </w:r>
      <w:r>
        <w:t xml:space="preserve">ATS, 거래소, 집행 브로커 등 확장 창에서 거래를 제출하려는 모든 주체는 포괄적 종단간(end-to-end) 시뮬레이션을 수행해야 함</w:t>
      </w:r>
      <w:r>
        <w:t xml:space="preserve"> </w:t>
      </w:r>
      <w:r>
        <w:t xml:space="preserve">-</w:t>
      </w:r>
      <w:r>
        <w:t xml:space="preserve"> </w:t>
      </w:r>
      <w:r>
        <w:rPr>
          <w:b/>
          <w:bCs/>
        </w:rPr>
        <w:t xml:space="preserve">검증 항목:</w:t>
      </w:r>
      <w:r>
        <w:t xml:space="preserve"> </w:t>
      </w:r>
      <w:r>
        <w:t xml:space="preserve">FIX Tag 715 파싱, End-of-Day 잔액 조정 프로토콜, 세션 재활용, 거래 순차 정렬, Good Night 메시지 정확한 처리, FIX 세션 재활용 시 패킷 손실 없는 재연결</w:t>
      </w:r>
    </w:p>
    <w:p>
      <w:pPr>
        <w:pStyle w:val="BodyText"/>
      </w:pPr>
      <w:r>
        <w:rPr>
          <w:b/>
          <w:bCs/>
        </w:rPr>
        <w:t xml:space="preserve">인증 요건:</w:t>
      </w:r>
      <w:r>
        <w:t xml:space="preserve"> </w:t>
      </w:r>
      <w:r>
        <w:t xml:space="preserve">NSCC Integration Team과의 공식 인증을 완료하지 못한 주체는 야간 세션 참여가 기술적으로 차단되어, 국소적 운영 실패로부터 광범위한 시장을 보호한다. EY/DTCC 설문에 따르면 참여 기업의 약 60~72%가 새로운 연속 거래 요건에 부합하기 위해 상당한 기술 및 리스크 관리 업그레이드를 계획하고 있었다.</w:t>
      </w:r>
    </w:p>
    <w:bookmarkEnd w:id="17"/>
    <w:bookmarkStart w:id="18" w:name="X3b556a47464bec5191237d958610784a9fd4ac2"/>
    <w:p>
      <w:pPr>
        <w:pStyle w:val="Heading3"/>
      </w:pPr>
      <w:r>
        <w:t xml:space="preserve">3.4 Special Representative Facility (2026년 3월 30일)</w:t>
      </w:r>
    </w:p>
    <w:p>
      <w:pPr>
        <w:pStyle w:val="FirstParagraph"/>
      </w:pPr>
      <w:r>
        <w:t xml:space="preserve">Automated Special Representative Facility는</w:t>
      </w:r>
      <w:r>
        <w:t xml:space="preserve"> </w:t>
      </w:r>
      <w:r>
        <w:rPr>
          <w:b/>
          <w:bCs/>
        </w:rPr>
        <w:t xml:space="preserve">2026년 3월 30일</w:t>
      </w:r>
      <w:r>
        <w:t xml:space="preserve">부터 접근 가능하며, NSCC의 Trading Relationship Management 시스템을 야간/주간 세션으로 분리하는 핵심 구조적 안전장치이다.</w:t>
      </w:r>
    </w:p>
    <w:p>
      <w:pPr>
        <w:pStyle w:val="BodyText"/>
      </w:pPr>
      <w:r>
        <w:rPr>
          <w:b/>
          <w:bCs/>
        </w:rPr>
        <w:t xml:space="preserve">운영 메커니즘:</w:t>
      </w:r>
      <w:r>
        <w:t xml:space="preserve"> </w:t>
      </w:r>
      <w:r>
        <w:t xml:space="preserve">-</w:t>
      </w:r>
      <w:r>
        <w:t xml:space="preserve"> </w:t>
      </w:r>
      <w:r>
        <w:rPr>
          <w:b/>
          <w:bCs/>
        </w:rPr>
        <w:t xml:space="preserve">별도 9A/9B 승인 관계:</w:t>
      </w:r>
      <w:r>
        <w:t xml:space="preserve"> </w:t>
      </w:r>
      <w:r>
        <w:t xml:space="preserve">대형 청산 브로커-딜러가 표준 9A/9B locked-in 계약에 따라 소규모 중개위탁매매업자(correspondent broker)나 체결 장소(executing venue)의 거래를 청산하고 재무적 책임을 부담하는 현행 관계를 야간/주간으로 이원화</w:t>
      </w:r>
      <w:r>
        <w:t xml:space="preserve"> </w:t>
      </w:r>
      <w:r>
        <w:t xml:space="preserve">-</w:t>
      </w:r>
      <w:r>
        <w:t xml:space="preserve"> </w:t>
      </w:r>
      <w:r>
        <w:rPr>
          <w:b/>
          <w:bCs/>
        </w:rPr>
        <w:t xml:space="preserve">옵트인(opt-in) 모델:</w:t>
      </w:r>
      <w:r>
        <w:t xml:space="preserve"> </w:t>
      </w:r>
      <w:r>
        <w:t xml:space="preserve">Correspondent Clearing(CORR) 및 QSR 관계에 참여하는 회원은 야간 세션 전용의 별도 승인 계약을 수립/유지해야 함</w:t>
      </w:r>
      <w:r>
        <w:t xml:space="preserve"> </w:t>
      </w:r>
      <w:r>
        <w:t xml:space="preserve">-</w:t>
      </w:r>
      <w:r>
        <w:t xml:space="preserve"> </w:t>
      </w:r>
      <w:r>
        <w:rPr>
          <w:b/>
          <w:bCs/>
        </w:rPr>
        <w:t xml:space="preserve">세분화된 통제:</w:t>
      </w:r>
      <w:r>
        <w:t xml:space="preserve"> </w:t>
      </w:r>
      <w:r>
        <w:t xml:space="preserve">청산회사가 핵심 주간 관계에 영향을 주지 않으면서 특정 고위험 고객에 대한 야간 청산 서비스를 명시적으로 승인 또는 거부할 수 있는 세분적(granular) 통제 제공</w:t>
      </w:r>
    </w:p>
    <w:p>
      <w:pPr>
        <w:pStyle w:val="BodyText"/>
      </w:pPr>
      <w:r>
        <w:rPr>
          <w:b/>
          <w:bCs/>
        </w:rPr>
        <w:t xml:space="preserve">근거:</w:t>
      </w:r>
      <w:r>
        <w:t xml:space="preserve"> </w:t>
      </w:r>
      <w:r>
        <w:t xml:space="preserve">청산회사가 야간 리스크 관리 인력, 자동화된 유동성 준비금, 또는 03:00 ET에 중개위탁매매업자가 체결한 고변동성 거래를 무조건적으로 보증할 제도적 리스크 성향을 보유하지 못할 수 있다는 현실적 제약을 반영한다.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구현 단계</w:t>
            </w:r>
          </w:p>
        </w:tc>
        <w:tc>
          <w:tcPr/>
          <w:p>
            <w:pPr>
              <w:pStyle w:val="Compact"/>
            </w:pPr>
            <w:r>
              <w:t xml:space="preserve">핵심 이정표</w:t>
            </w:r>
          </w:p>
        </w:tc>
        <w:tc>
          <w:tcPr/>
          <w:p>
            <w:pPr>
              <w:pStyle w:val="Compact"/>
            </w:pPr>
            <w:r>
              <w:t xml:space="preserve">일정</w:t>
            </w:r>
          </w:p>
        </w:tc>
        <w:tc>
          <w:tcPr/>
          <w:p>
            <w:pPr>
              <w:pStyle w:val="Compact"/>
            </w:pPr>
            <w:r>
              <w:t xml:space="preserve">전략적 목표</w:t>
            </w:r>
          </w:p>
        </w:tc>
      </w:tr>
      <w:tr>
        <w:tc>
          <w:tcPr/>
          <w:p>
            <w:pPr>
              <w:pStyle w:val="Compact"/>
            </w:pPr>
            <w:r>
              <w:t xml:space="preserve">Phase 1</w:t>
            </w:r>
          </w:p>
        </w:tc>
        <w:tc>
          <w:tcPr/>
          <w:p>
            <w:pPr>
              <w:pStyle w:val="Compact"/>
            </w:pPr>
            <w:r>
              <w:t xml:space="preserve">UTC 확장 제출</w:t>
            </w:r>
          </w:p>
        </w:tc>
        <w:tc>
          <w:tcPr/>
          <w:p>
            <w:pPr>
              <w:pStyle w:val="Compact"/>
            </w:pPr>
            <w:r>
              <w:t xml:space="preserve">2024년 9월 (완료)</w:t>
            </w:r>
          </w:p>
        </w:tc>
        <w:tc>
          <w:tcPr/>
          <w:p>
            <w:pPr>
              <w:pStyle w:val="Compact"/>
            </w:pPr>
            <w:r>
              <w:t xml:space="preserve">UTC 개시를 01:30 ET로 전진, 조기 수집 검증 및 야간 쌍무 보관 큐 축소</w:t>
            </w:r>
          </w:p>
        </w:tc>
      </w:tr>
      <w:tr>
        <w:tc>
          <w:tcPr/>
          <w:p>
            <w:pPr>
              <w:pStyle w:val="Compact"/>
            </w:pPr>
            <w:r>
              <w:t xml:space="preserve">산업 테스트</w:t>
            </w:r>
          </w:p>
        </w:tc>
        <w:tc>
          <w:tcPr/>
          <w:p>
            <w:pPr>
              <w:pStyle w:val="Compact"/>
            </w:pPr>
            <w:r>
              <w:t xml:space="preserve">PSE 클라이언트 테스트 개시</w:t>
            </w:r>
          </w:p>
        </w:tc>
        <w:tc>
          <w:tcPr/>
          <w:p>
            <w:pPr>
              <w:pStyle w:val="Compact"/>
            </w:pPr>
            <w:r>
              <w:t xml:space="preserve">2026년 1월 11일 (진행 중)</w:t>
            </w:r>
          </w:p>
        </w:tc>
        <w:tc>
          <w:tcPr/>
          <w:p>
            <w:pPr>
              <w:pStyle w:val="Compact"/>
            </w:pPr>
            <w:r>
              <w:t xml:space="preserve">FIX Tag 715 파싱, EOD 잔액 조정 프로토콜, 세션 재활용의 산업 전반 검증</w:t>
            </w:r>
          </w:p>
        </w:tc>
      </w:tr>
      <w:tr>
        <w:tc>
          <w:tcPr/>
          <w:p>
            <w:pPr>
              <w:pStyle w:val="Compact"/>
            </w:pPr>
            <w:r>
              <w:t xml:space="preserve">인프라</w:t>
            </w:r>
          </w:p>
        </w:tc>
        <w:tc>
          <w:tcPr/>
          <w:p>
            <w:pPr>
              <w:pStyle w:val="Compact"/>
            </w:pPr>
            <w:r>
              <w:t xml:space="preserve">Special Representative Facility</w:t>
            </w:r>
          </w:p>
        </w:tc>
        <w:tc>
          <w:tcPr/>
          <w:p>
            <w:pPr>
              <w:pStyle w:val="Compact"/>
            </w:pPr>
            <w:r>
              <w:t xml:space="preserve">2026년 3월 30일 (예정)</w:t>
            </w:r>
          </w:p>
        </w:tc>
        <w:tc>
          <w:tcPr/>
          <w:p>
            <w:pPr>
              <w:pStyle w:val="Compact"/>
            </w:pPr>
            <w:r>
              <w:t xml:space="preserve">청산회사의 야간 세션 전용 별도 9A/9B 승인 관계 구축 지원</w:t>
            </w:r>
          </w:p>
        </w:tc>
      </w:tr>
      <w:tr>
        <w:tc>
          <w:tcPr/>
          <w:p>
            <w:pPr>
              <w:pStyle w:val="Compact"/>
            </w:pPr>
            <w:r>
              <w:t xml:space="preserve">Phase 2</w:t>
            </w:r>
          </w:p>
        </w:tc>
        <w:tc>
          <w:tcPr/>
          <w:p>
            <w:pPr>
              <w:pStyle w:val="Compact"/>
            </w:pPr>
            <w:r>
              <w:t xml:space="preserve">전면 24/5 프로덕션 가동</w:t>
            </w:r>
          </w:p>
        </w:tc>
        <w:tc>
          <w:tcPr/>
          <w:p>
            <w:pPr>
              <w:pStyle w:val="Compact"/>
            </w:pPr>
            <w:r>
              <w:t xml:space="preserve">2026년 6월 28일 (목표)</w:t>
            </w:r>
          </w:p>
        </w:tc>
        <w:tc>
          <w:tcPr/>
          <w:p>
            <w:pPr>
              <w:pStyle w:val="Compact"/>
            </w:pPr>
            <w:r>
              <w:t xml:space="preserve">일요일 20:00 ET ~ 금요일 20:00 ET 연속 주식 청산, CCP 보증 즉시 적용</w:t>
            </w:r>
          </w:p>
        </w:tc>
      </w:tr>
      <w:tr>
        <w:tc>
          <w:tcPr/>
          <w:p>
            <w:pPr>
              <w:pStyle w:val="Compact"/>
            </w:pPr>
            <w:r>
              <w:t xml:space="preserve">현대화</w:t>
            </w:r>
          </w:p>
        </w:tc>
        <w:tc>
          <w:tcPr/>
          <w:p>
            <w:pPr>
              <w:pStyle w:val="Compact"/>
            </w:pPr>
            <w:r>
              <w:t xml:space="preserve">전체 UTC 현대화</w:t>
            </w:r>
          </w:p>
        </w:tc>
        <w:tc>
          <w:tcPr/>
          <w:p>
            <w:pPr>
              <w:pStyle w:val="Compact"/>
            </w:pPr>
            <w:r>
              <w:t xml:space="preserve">Q4 2027 (장기)</w:t>
            </w:r>
          </w:p>
        </w:tc>
        <w:tc>
          <w:tcPr/>
          <w:p>
            <w:pPr>
              <w:pStyle w:val="Compact"/>
            </w:pPr>
            <w:r>
              <w:t xml:space="preserve">모든 잔여 회원의 현대화된 DTCC 표준 연결성 업그레이드 최종 기한</w:t>
            </w:r>
          </w:p>
        </w:tc>
      </w:tr>
    </w:tbl>
    <w:p>
      <w:r>
        <w:pict>
          <v:rect style="width:0;height:1.5pt" o:hralign="center" o:hrstd="t" o:hr="t"/>
        </w:pict>
      </w:r>
    </w:p>
    <w:bookmarkEnd w:id="18"/>
    <w:bookmarkEnd w:id="19"/>
    <w:bookmarkStart w:id="23" w:name="ccp-보증-확장"/>
    <w:p>
      <w:pPr>
        <w:pStyle w:val="Heading2"/>
      </w:pPr>
      <w:r>
        <w:t xml:space="preserve">4. CCP 보증 확장</w:t>
      </w:r>
    </w:p>
    <w:bookmarkStart w:id="20" w:name="기존-모델의-한계"/>
    <w:p>
      <w:pPr>
        <w:pStyle w:val="Heading3"/>
      </w:pPr>
      <w:r>
        <w:t xml:space="preserve">4.1 기존 모델의 한계</w:t>
      </w:r>
    </w:p>
    <w:p>
      <w:pPr>
        <w:pStyle w:val="FirstParagraph"/>
      </w:pPr>
      <w:r>
        <w:t xml:space="preserve">기존 체계에서 시간외(after-hours) 또는 야간 ATS에서 체결된 거래는 다음 날 아침 NSCC가 이를 수집, 검증, 채무인수(novation)할 때까지 거래상대방 간</w:t>
      </w:r>
      <w:r>
        <w:t xml:space="preserve"> </w:t>
      </w:r>
      <w:r>
        <w:rPr>
          <w:b/>
          <w:bCs/>
        </w:rPr>
        <w:t xml:space="preserve">담보 없는 쌍무적 채무(uncollateralized bilateral obligation)</w:t>
      </w:r>
      <w:r>
        <w:t xml:space="preserve">로 존재하였다. 이 체결-청산 간 시간적 간극(temporal gap)은 금융 시스템에 심대한 거래상대방 신용리스크를 도입하였다.</w:t>
      </w:r>
    </w:p>
    <w:p>
      <w:pPr>
        <w:pStyle w:val="BodyText"/>
      </w:pPr>
      <w:r>
        <w:rPr>
          <w:b/>
          <w:bCs/>
        </w:rPr>
        <w:t xml:space="preserve">구조적 위험:</w:t>
      </w:r>
      <w:r>
        <w:t xml:space="preserve"> </w:t>
      </w:r>
      <w:r>
        <w:t xml:space="preserve">아시아 또는 유럽 거래 시간대에 빈번하게 발현되는 거시경제적 스트레스 또는 지정학적 변동성 기간에 참여 브로커-딜러가 야간 중 채무불이행(default)할 경우, 생존 거래상대방은 헤지되지 않고 보증되지 않은 익스포저를 부담하게 되어, 잠재적으로 시스템적 연쇄효과(systemic cascade)를 촉발할 수 있었다. 이 모델은 야간 거래의 성장과 글로벌 투자자의 실시간 리스크 관리 수요에 본질적으로 부적합한 구조적 한계를 내포하고 있었다.</w:t>
      </w:r>
    </w:p>
    <w:bookmarkEnd w:id="20"/>
    <w:bookmarkStart w:id="21" w:name="실시간-novation"/>
    <w:p>
      <w:pPr>
        <w:pStyle w:val="Heading3"/>
      </w:pPr>
      <w:r>
        <w:t xml:space="preserve">4.2 실시간 Novation</w:t>
      </w:r>
    </w:p>
    <w:p>
      <w:pPr>
        <w:pStyle w:val="FirstParagraph"/>
      </w:pPr>
      <w:r>
        <w:t xml:space="preserve">Phase 2 24/5 모델의 초석은 NSCC가 야간 거래에 대해 UTC 시스템의 제출 및 검증</w:t>
      </w:r>
      <w:r>
        <w:t xml:space="preserve"> </w:t>
      </w:r>
      <w:r>
        <w:rPr>
          <w:b/>
          <w:bCs/>
        </w:rPr>
        <w:t xml:space="preserve">즉시</w:t>
      </w:r>
      <w:r>
        <w:t xml:space="preserve"> </w:t>
      </w:r>
      <w:r>
        <w:t xml:space="preserve">CCP 보증을 적용하겠다는 약속이다.</w:t>
      </w:r>
    </w:p>
    <w:p>
      <w:pPr>
        <w:pStyle w:val="BodyText"/>
      </w:pPr>
      <w:r>
        <w:rPr>
          <w:b/>
          <w:bCs/>
        </w:rPr>
        <w:t xml:space="preserve">Novation 메커니즘:</w:t>
      </w:r>
      <w:r>
        <w:t xml:space="preserve"> </w:t>
      </w:r>
      <w:r>
        <w:t xml:space="preserve">- NSCC가 변동성 높은 20:00 ET ~ 04:00 ET 창에서 모든 매도자에 대한 보편적 매수자, 모든 매수자에 대한 보편적 매도자로 개입</w:t>
      </w:r>
      <w:r>
        <w:t xml:space="preserve"> </w:t>
      </w:r>
      <w:r>
        <w:t xml:space="preserve">- 브로커 대 브로커 거래상대방 리스크가</w:t>
      </w:r>
      <w:r>
        <w:t xml:space="preserve"> </w:t>
      </w:r>
      <w:r>
        <w:rPr>
          <w:b/>
          <w:bCs/>
        </w:rPr>
        <w:t xml:space="preserve">실시간으로 제거</w:t>
      </w:r>
      <w:r>
        <w:t xml:space="preserve"> </w:t>
      </w:r>
      <w:r>
        <w:t xml:space="preserve">- 야간 거래 신뢰도(confidence) 확보의 핵심 기제</w:t>
      </w:r>
    </w:p>
    <w:p>
      <w:pPr>
        <w:pStyle w:val="BodyText"/>
      </w:pPr>
      <w:r>
        <w:rPr>
          <w:b/>
          <w:bCs/>
        </w:rPr>
        <w:t xml:space="preserve">시스템적 효과:</w:t>
      </w:r>
      <w:r>
        <w:t xml:space="preserve"> </w:t>
      </w:r>
      <w:r>
        <w:t xml:space="preserve">- 시스템적 충격 흡수장치(shock absorber)로서 시장 회복탄력성(resiliency) 직접 강화</w:t>
      </w:r>
      <w:r>
        <w:t xml:space="preserve"> </w:t>
      </w:r>
      <w:r>
        <w:t xml:space="preserve">- 시장조성자(market maker)와 고빈도거래(HFT) 회사가 야간 체결이 NSCC 디폴트 펀드와 상호화 리스크 프로토콜에 의해 즉시 보증됨을 확신하고 더 좁은 매수-매도 스프레드를 호가 가능</w:t>
      </w:r>
      <w:r>
        <w:t xml:space="preserve"> </w:t>
      </w:r>
      <w:r>
        <w:t xml:space="preserve">- 쌍무적 거래상대방 부도에 대비한 자본 유보의 징벌적 마찰(punitive capital friction) 없이 대규모 블록 거래 및 리스크 익스포저 관리 가능</w:t>
      </w:r>
      <w:r>
        <w:t xml:space="preserve"> </w:t>
      </w:r>
      <w:r>
        <w:t xml:space="preserve">- 전반적 시장 유동성 심화</w:t>
      </w:r>
    </w:p>
    <w:bookmarkEnd w:id="21"/>
    <w:bookmarkStart w:id="22" w:name="b-임계값-안전장치"/>
    <w:p>
      <w:pPr>
        <w:pStyle w:val="Heading3"/>
      </w:pPr>
      <w:r>
        <w:t xml:space="preserve">4.3 $1B 임계값 안전장치</w:t>
      </w:r>
    </w:p>
    <w:p>
      <w:pPr>
        <w:pStyle w:val="FirstParagraph"/>
      </w:pPr>
      <w:r>
        <w:t xml:space="preserve">비유동적 야간 시간대의 치명적</w:t>
      </w:r>
      <w:r>
        <w:t xml:space="preserve"> </w:t>
      </w:r>
      <w:r>
        <w:t xml:space="preserve">“팻핑거(fat-finger)”</w:t>
      </w:r>
      <w:r>
        <w:t xml:space="preserve"> </w:t>
      </w:r>
      <w:r>
        <w:t xml:space="preserve">운영 오류, 폭주 알고리즘 거래 이상(anomaly), 또는 시장 조작을 완화하기 위해 UTC는 정교한 자동 검증 체크를 활용하며, NSCC는 정밀하게 보정된 High-Value Threshold를 구현한다.</w:t>
      </w:r>
    </w:p>
    <w:p>
      <w:pPr>
        <w:pStyle w:val="BodyText"/>
      </w:pPr>
      <w:r>
        <w:rPr>
          <w:b/>
          <w:bCs/>
        </w:rPr>
        <w:t xml:space="preserve">임계값 구조: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세션 유형</w:t>
            </w:r>
          </w:p>
        </w:tc>
        <w:tc>
          <w:tcPr/>
          <w:p>
            <w:pPr>
              <w:pStyle w:val="Compact"/>
            </w:pPr>
            <w:r>
              <w:t xml:space="preserve">High-Value Threshold</w:t>
            </w:r>
          </w:p>
        </w:tc>
        <w:tc>
          <w:tcPr/>
          <w:p>
            <w:pPr>
              <w:pStyle w:val="Compact"/>
            </w:pPr>
            <w:r>
              <w:t xml:space="preserve">적용 시점</w:t>
            </w:r>
          </w:p>
        </w:tc>
      </w:tr>
      <w:tr>
        <w:tc>
          <w:tcPr/>
          <w:p>
            <w:pPr>
              <w:pStyle w:val="Compact"/>
            </w:pPr>
            <w:r>
              <w:t xml:space="preserve">야간 세션 (OVN)</w:t>
            </w:r>
          </w:p>
        </w:tc>
        <w:tc>
          <w:tcPr/>
          <w:p>
            <w:pPr>
              <w:pStyle w:val="Compact"/>
            </w:pPr>
            <w:r>
              <w:t xml:space="preserve">단일 CORR 또는 OTC 거래당</w:t>
            </w:r>
            <w:r>
              <w:t xml:space="preserve"> </w:t>
            </w:r>
            <w:r>
              <w:rPr>
                <w:b/>
                <w:bCs/>
              </w:rPr>
              <w:t xml:space="preserve">$10억 (USD 1 billion)</w:t>
            </w:r>
          </w:p>
        </w:tc>
        <w:tc>
          <w:tcPr/>
          <w:p>
            <w:pPr>
              <w:pStyle w:val="Compact"/>
            </w:pPr>
            <w:r>
              <w:t xml:space="preserve">Phase 2 가동 시</w:t>
            </w:r>
          </w:p>
        </w:tc>
      </w:tr>
      <w:tr>
        <w:tc>
          <w:tcPr/>
          <w:p>
            <w:pPr>
              <w:pStyle w:val="Compact"/>
            </w:pPr>
            <w:r>
              <w:t xml:space="preserve">주간 정규 세션 (REG)</w:t>
            </w:r>
          </w:p>
        </w:tc>
        <w:tc>
          <w:tcPr/>
          <w:p>
            <w:pPr>
              <w:pStyle w:val="Compact"/>
            </w:pPr>
            <w:r>
              <w:t xml:space="preserve">단일 거래당</w:t>
            </w:r>
            <w:r>
              <w:t xml:space="preserve"> </w:t>
            </w:r>
            <w:r>
              <w:rPr>
                <w:b/>
                <w:bCs/>
              </w:rPr>
              <w:t xml:space="preserve">$15억 (USD 1.5 billion)</w:t>
            </w:r>
          </w:p>
        </w:tc>
        <w:tc>
          <w:tcPr/>
          <w:p>
            <w:pPr>
              <w:pStyle w:val="Compact"/>
            </w:pPr>
            <w:r>
              <w:t xml:space="preserve">2026년 2월 5일부터 기존 $10억에서 인상</w:t>
            </w:r>
          </w:p>
        </w:tc>
      </w:tr>
    </w:tbl>
    <w:p>
      <w:pPr>
        <w:pStyle w:val="BodyText"/>
      </w:pPr>
      <w:r>
        <w:rPr>
          <w:b/>
          <w:bCs/>
        </w:rPr>
        <w:t xml:space="preserve">설계 논리:</w:t>
      </w:r>
      <w:r>
        <w:t xml:space="preserve"> </w:t>
      </w:r>
      <w:r>
        <w:t xml:space="preserve">이 이원적 구조는 유동성 조정(liquidity-adjusted) 접근법을 반영한다. 정규 시간대의 훨씬 깊은 유동성과 가격발견 메커니즘에 비해 야간 시간대의 얕은 주문장(order book)이 단일 오류 주문에 의해 급격히 소진(swept)되는 위험을 차단하며, 단일 오류 거래가 디폴트 펀드를 야간에 고갈시킬 수 없도록 하는 시스템적 리스크 회로차단기(circuit breaker) 역할을 수행한다.</w:t>
      </w:r>
    </w:p>
    <w:p>
      <w:r>
        <w:pict>
          <v:rect style="width:0;height:1.5pt" o:hralign="center" o:hrstd="t" o:hr="t"/>
        </w:pict>
      </w:r>
    </w:p>
    <w:bookmarkEnd w:id="22"/>
    <w:bookmarkEnd w:id="23"/>
    <w:bookmarkStart w:id="27" w:name="거래일-경계-및-fix-tag-715"/>
    <w:p>
      <w:pPr>
        <w:pStyle w:val="Heading2"/>
      </w:pPr>
      <w:r>
        <w:t xml:space="preserve">5. 거래일 경계 및 FIX Tag 715</w:t>
      </w:r>
    </w:p>
    <w:bookmarkStart w:id="24" w:name="et-거래일-구분선"/>
    <w:p>
      <w:pPr>
        <w:pStyle w:val="Heading3"/>
      </w:pPr>
      <w:r>
        <w:t xml:space="preserve">5.1 20:00 ET 거래일 구분선</w:t>
      </w:r>
    </w:p>
    <w:p>
      <w:pPr>
        <w:pStyle w:val="FirstParagraph"/>
      </w:pPr>
      <w:r>
        <w:t xml:space="preserve">24시간 거래 환경에서 가장 근본적인 설계 과제는 연속적 시간 흐름을 이산적(discrete) 청산 일자로 구분하는 것이다. DTCC는</w:t>
      </w:r>
      <w:r>
        <w:t xml:space="preserve"> </w:t>
      </w:r>
      <w:r>
        <w:rPr>
          <w:b/>
          <w:bCs/>
        </w:rPr>
        <w:t xml:space="preserve">20:00 ET(Eastern Time)</w:t>
      </w:r>
      <w:r>
        <w:t xml:space="preserve">를 거래일 경계의 확정적 구분선(hard cutoff)으로 설정하였다.</w:t>
      </w:r>
    </w:p>
    <w:p>
      <w:pPr>
        <w:pStyle w:val="BodyText"/>
      </w:pPr>
      <w:r>
        <w:rPr>
          <w:b/>
          <w:bCs/>
        </w:rPr>
        <w:t xml:space="preserve">구분 논리:</w:t>
      </w:r>
      <w:r>
        <w:t xml:space="preserve"> </w:t>
      </w:r>
      <w:r>
        <w:t xml:space="preserve">-</w:t>
      </w:r>
      <w:r>
        <w:t xml:space="preserve"> </w:t>
      </w:r>
      <w:r>
        <w:rPr>
          <w:b/>
          <w:bCs/>
        </w:rPr>
        <w:t xml:space="preserve">20:00 ET 이전 거래:</w:t>
      </w:r>
      <w:r>
        <w:t xml:space="preserve"> </w:t>
      </w:r>
      <w:r>
        <w:t xml:space="preserve">당일 Trade Date로 배정, T+1 결제</w:t>
      </w:r>
      <w:r>
        <w:t xml:space="preserve"> </w:t>
      </w:r>
      <w:r>
        <w:t xml:space="preserve">-</w:t>
      </w:r>
      <w:r>
        <w:t xml:space="preserve"> </w:t>
      </w:r>
      <w:r>
        <w:rPr>
          <w:b/>
          <w:bCs/>
        </w:rPr>
        <w:t xml:space="preserve">20:00 ET Good Night 메시지 처리 후 → 21:00 ET(일시정지 후) 이후 거래:</w:t>
      </w:r>
      <w:r>
        <w:t xml:space="preserve"> </w:t>
      </w:r>
      <w:r>
        <w:t xml:space="preserve">차일(next) Trade Date로 배정</w:t>
      </w:r>
    </w:p>
    <w:p>
      <w:pPr>
        <w:pStyle w:val="BodyText"/>
      </w:pPr>
      <w:r>
        <w:rPr>
          <w:b/>
          <w:bCs/>
        </w:rPr>
        <w:t xml:space="preserve">20:00 ET를 선택한 이유 (자정이 아닌 이유):</w:t>
      </w:r>
      <w:r>
        <w:t xml:space="preserve"> </w:t>
      </w:r>
      <w:r>
        <w:t xml:space="preserve">- 미국 주식시장 정규 세션(09:30~16:00 ET)과 시간외 세션(16:00~20:00 ET)의 자연스러운 종료 시점</w:t>
      </w:r>
      <w:r>
        <w:t xml:space="preserve"> </w:t>
      </w:r>
      <w:r>
        <w:t xml:space="preserve">- 20:00~21:00 ET 일일 기술 정지 창과의 정합: 배치 처리, Corporate Actions, 시퀀스 리셋, 데이터베이스 리인덱싱, 거래일 전진이 이 1시간 동안 수행</w:t>
      </w:r>
      <w:r>
        <w:t xml:space="preserve"> </w:t>
      </w:r>
      <w:r>
        <w:t xml:space="preserve">- 자정 경계는 정규 시장 운영과 무관한 임의적 시점이며, 20:00 ET는 시장 주기의 실질적 종결점을 반영</w:t>
      </w:r>
    </w:p>
    <w:bookmarkEnd w:id="24"/>
    <w:bookmarkStart w:id="25" w:name="fix-tag-715-clearing-business-date-구현"/>
    <w:p>
      <w:pPr>
        <w:pStyle w:val="Heading3"/>
      </w:pPr>
      <w:r>
        <w:t xml:space="preserve">5.2 FIX Tag 715 (Clearing Business Date) 구현</w:t>
      </w:r>
    </w:p>
    <w:p>
      <w:pPr>
        <w:pStyle w:val="FirstParagraph"/>
      </w:pPr>
      <w:r>
        <w:t xml:space="preserve">시장 참여자에게 의무화된 가장 핵심적 기술 개선은</w:t>
      </w:r>
      <w:r>
        <w:t xml:space="preserve"> </w:t>
      </w:r>
      <w:r>
        <w:rPr>
          <w:b/>
          <w:bCs/>
        </w:rPr>
        <w:t xml:space="preserve">FIX Tag 715 (Clearing Business Date, CBD)</w:t>
      </w:r>
      <w:r>
        <w:t xml:space="preserve">의 통합이다.</w:t>
      </w:r>
    </w:p>
    <w:p>
      <w:pPr>
        <w:pStyle w:val="BodyText"/>
      </w:pPr>
      <w:r>
        <w:rPr>
          <w:b/>
          <w:bCs/>
        </w:rPr>
        <w:t xml:space="preserve">문제 인식:</w:t>
      </w:r>
      <w:r>
        <w:t xml:space="preserve"> </w:t>
      </w:r>
      <w:r>
        <w:t xml:space="preserve">표준 09:30~16:00 ET 거래일에서 Trade Date와 Clearing Business Date는 본질적으로 동의어이다. 월요일에 체결된 거래는 월요일 거래로 청산된다. 그러나 24시간 환경에서 이 선형적 시간 관계는 완전히 붕괴된다.</w:t>
      </w:r>
    </w:p>
    <w:p>
      <w:pPr>
        <w:pStyle w:val="BodyText"/>
      </w:pPr>
      <w:r>
        <w:rPr>
          <w:b/>
          <w:bCs/>
        </w:rPr>
        <w:t xml:space="preserve">UTC 시스템의 CBD 배정 논리:</w:t>
      </w:r>
      <w:r>
        <w:t xml:space="preserve"> </w:t>
      </w:r>
      <w:r>
        <w:t xml:space="preserve">UTC는 달력상 체결 일자가 아닌 송신 주체의 특정 처리일(processing day)에 기반하여 CBD를 체계적으로 배정한다.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체결 시각 (ET)</w:t>
            </w:r>
          </w:p>
        </w:tc>
        <w:tc>
          <w:tcPr/>
          <w:p>
            <w:pPr>
              <w:pStyle w:val="Compact"/>
            </w:pPr>
            <w:r>
              <w:t xml:space="preserve">거래 분류</w:t>
            </w:r>
          </w:p>
        </w:tc>
        <w:tc>
          <w:tcPr/>
          <w:p>
            <w:pPr>
              <w:pStyle w:val="Compact"/>
            </w:pPr>
            <w:r>
              <w:t xml:space="preserve">달력상 체결일</w:t>
            </w:r>
          </w:p>
        </w:tc>
        <w:tc>
          <w:tcPr/>
          <w:p>
            <w:pPr>
              <w:pStyle w:val="Compact"/>
            </w:pPr>
            <w:r>
              <w:t xml:space="preserve">배정 Trade Date</w:t>
            </w:r>
          </w:p>
        </w:tc>
        <w:tc>
          <w:tcPr/>
          <w:p>
            <w:pPr>
              <w:pStyle w:val="Compact"/>
            </w:pPr>
            <w:r>
              <w:t xml:space="preserve">FIX Tag 715 (CBD)</w:t>
            </w:r>
          </w:p>
        </w:tc>
        <w:tc>
          <w:tcPr/>
          <w:p>
            <w:pPr>
              <w:pStyle w:val="Compact"/>
            </w:pPr>
            <w:r>
              <w:t xml:space="preserve">결제일 (T+1)</w:t>
            </w:r>
          </w:p>
        </w:tc>
      </w:tr>
      <w:tr>
        <w:tc>
          <w:tcPr/>
          <w:p>
            <w:pPr>
              <w:pStyle w:val="Compact"/>
            </w:pPr>
            <w:r>
              <w:t xml:space="preserve">월요일 14:00 ET</w:t>
            </w:r>
          </w:p>
        </w:tc>
        <w:tc>
          <w:tcPr/>
          <w:p>
            <w:pPr>
              <w:pStyle w:val="Compact"/>
            </w:pPr>
            <w:r>
              <w:t xml:space="preserve">Regular Way</w:t>
            </w:r>
          </w:p>
        </w:tc>
        <w:tc>
          <w:tcPr/>
          <w:p>
            <w:pPr>
              <w:pStyle w:val="Compact"/>
            </w:pPr>
            <w:r>
              <w:t xml:space="preserve">월요일</w:t>
            </w:r>
          </w:p>
        </w:tc>
        <w:tc>
          <w:tcPr/>
          <w:p>
            <w:pPr>
              <w:pStyle w:val="Compact"/>
            </w:pPr>
            <w:r>
              <w:t xml:space="preserve">월요일</w:t>
            </w:r>
          </w:p>
        </w:tc>
        <w:tc>
          <w:tcPr/>
          <w:p>
            <w:pPr>
              <w:pStyle w:val="Compact"/>
            </w:pPr>
            <w:r>
              <w:t xml:space="preserve">월요일</w:t>
            </w:r>
          </w:p>
        </w:tc>
        <w:tc>
          <w:tcPr/>
          <w:p>
            <w:pPr>
              <w:pStyle w:val="Compact"/>
            </w:pPr>
            <w:r>
              <w:t xml:space="preserve">화요일</w:t>
            </w:r>
          </w:p>
        </w:tc>
      </w:tr>
      <w:tr>
        <w:tc>
          <w:tcPr/>
          <w:p>
            <w:pPr>
              <w:pStyle w:val="Compact"/>
            </w:pPr>
            <w:r>
              <w:t xml:space="preserve">월요일 19:59 ET</w:t>
            </w:r>
          </w:p>
        </w:tc>
        <w:tc>
          <w:tcPr/>
          <w:p>
            <w:pPr>
              <w:pStyle w:val="Compact"/>
            </w:pPr>
            <w:r>
              <w:t xml:space="preserve">Regular Way</w:t>
            </w:r>
          </w:p>
        </w:tc>
        <w:tc>
          <w:tcPr/>
          <w:p>
            <w:pPr>
              <w:pStyle w:val="Compact"/>
            </w:pPr>
            <w:r>
              <w:t xml:space="preserve">월요일</w:t>
            </w:r>
          </w:p>
        </w:tc>
        <w:tc>
          <w:tcPr/>
          <w:p>
            <w:pPr>
              <w:pStyle w:val="Compact"/>
            </w:pPr>
            <w:r>
              <w:t xml:space="preserve">월요일</w:t>
            </w:r>
          </w:p>
        </w:tc>
        <w:tc>
          <w:tcPr/>
          <w:p>
            <w:pPr>
              <w:pStyle w:val="Compact"/>
            </w:pPr>
            <w:r>
              <w:t xml:space="preserve">월요일</w:t>
            </w:r>
          </w:p>
        </w:tc>
        <w:tc>
          <w:tcPr/>
          <w:p>
            <w:pPr>
              <w:pStyle w:val="Compact"/>
            </w:pPr>
            <w:r>
              <w:t xml:space="preserve">화요일</w:t>
            </w:r>
          </w:p>
        </w:tc>
      </w:tr>
      <w:tr>
        <w:tc>
          <w:tcPr/>
          <w:p>
            <w:pPr>
              <w:pStyle w:val="Compact"/>
            </w:pPr>
            <w:r>
              <w:t xml:space="preserve">월요일 20:01 ET</w:t>
            </w:r>
          </w:p>
        </w:tc>
        <w:tc>
          <w:tcPr/>
          <w:p>
            <w:pPr>
              <w:pStyle w:val="Compact"/>
            </w:pPr>
            <w:r>
              <w:t xml:space="preserve">Next Trade Date</w:t>
            </w:r>
          </w:p>
        </w:tc>
        <w:tc>
          <w:tcPr/>
          <w:p>
            <w:pPr>
              <w:pStyle w:val="Compact"/>
            </w:pPr>
            <w:r>
              <w:t xml:space="preserve">월요일</w:t>
            </w:r>
          </w:p>
        </w:tc>
        <w:tc>
          <w:tcPr/>
          <w:p>
            <w:pPr>
              <w:pStyle w:val="Compact"/>
            </w:pPr>
            <w:r>
              <w:rPr>
                <w:b/>
                <w:bCs/>
              </w:rPr>
              <w:t xml:space="preserve">화요일</w:t>
            </w:r>
          </w:p>
        </w:tc>
        <w:tc>
          <w:tcPr/>
          <w:p>
            <w:pPr>
              <w:pStyle w:val="Compact"/>
            </w:pPr>
            <w:r>
              <w:rPr>
                <w:b/>
                <w:bCs/>
              </w:rPr>
              <w:t xml:space="preserve">화요일</w:t>
            </w:r>
          </w:p>
        </w:tc>
        <w:tc>
          <w:tcPr/>
          <w:p>
            <w:pPr>
              <w:pStyle w:val="Compact"/>
            </w:pPr>
            <w:r>
              <w:rPr>
                <w:b/>
                <w:bCs/>
              </w:rPr>
              <w:t xml:space="preserve">수요일</w:t>
            </w:r>
          </w:p>
        </w:tc>
      </w:tr>
      <w:tr>
        <w:tc>
          <w:tcPr/>
          <w:p>
            <w:pPr>
              <w:pStyle w:val="Compact"/>
            </w:pPr>
            <w:r>
              <w:t xml:space="preserve">일요일 21:00 ET</w:t>
            </w:r>
          </w:p>
        </w:tc>
        <w:tc>
          <w:tcPr/>
          <w:p>
            <w:pPr>
              <w:pStyle w:val="Compact"/>
            </w:pPr>
            <w:r>
              <w:t xml:space="preserve">Next Trade Date</w:t>
            </w:r>
          </w:p>
        </w:tc>
        <w:tc>
          <w:tcPr/>
          <w:p>
            <w:pPr>
              <w:pStyle w:val="Compact"/>
            </w:pPr>
            <w:r>
              <w:t xml:space="preserve">일요일</w:t>
            </w:r>
          </w:p>
        </w:tc>
        <w:tc>
          <w:tcPr/>
          <w:p>
            <w:pPr>
              <w:pStyle w:val="Compact"/>
            </w:pPr>
            <w:r>
              <w:rPr>
                <w:b/>
                <w:bCs/>
              </w:rPr>
              <w:t xml:space="preserve">월요일</w:t>
            </w:r>
          </w:p>
        </w:tc>
        <w:tc>
          <w:tcPr/>
          <w:p>
            <w:pPr>
              <w:pStyle w:val="Compact"/>
            </w:pPr>
            <w:r>
              <w:rPr>
                <w:b/>
                <w:bCs/>
              </w:rPr>
              <w:t xml:space="preserve">월요일</w:t>
            </w:r>
          </w:p>
        </w:tc>
        <w:tc>
          <w:tcPr/>
          <w:p>
            <w:pPr>
              <w:pStyle w:val="Compact"/>
            </w:pPr>
            <w:r>
              <w:rPr>
                <w:b/>
                <w:bCs/>
              </w:rPr>
              <w:t xml:space="preserve">화요일</w:t>
            </w:r>
          </w:p>
        </w:tc>
      </w:tr>
    </w:tbl>
    <w:p>
      <w:pPr>
        <w:pStyle w:val="BodyText"/>
      </w:pPr>
      <w:r>
        <w:rPr>
          <w:b/>
          <w:bCs/>
        </w:rPr>
        <w:t xml:space="preserve">UTC 실시간 출력(UTCO) 메시지에 Tag 715 포함의 필수성:</w:t>
      </w:r>
      <w:r>
        <w:t xml:space="preserve"> </w:t>
      </w:r>
      <w:r>
        <w:t xml:space="preserve">- 다운스트림 회계, 리스크, 담보 관리 시스템이 월요일 야간 체결을 월요일 청산 의무로 오분류하는 것을 방지</w:t>
      </w:r>
      <w:r>
        <w:t xml:space="preserve"> </w:t>
      </w:r>
      <w:r>
        <w:t xml:space="preserve">- Tag 715 없이는 레거시 시스템이 월요일 22:00 거래를 월요일 청산에 매핑하여, 화요일 아침</w:t>
      </w:r>
      <w:r>
        <w:t xml:space="preserve"> </w:t>
      </w:r>
      <w:r>
        <w:rPr>
          <w:b/>
          <w:bCs/>
        </w:rPr>
        <w:t xml:space="preserve">치명적 T+1 결제 실패</w:t>
      </w:r>
      <w:r>
        <w:t xml:space="preserve">를 유발 (기초 뱅킹 레일 및 증권대차 데스크가 자산 인도 준비 미완료)</w:t>
      </w:r>
      <w:r>
        <w:t xml:space="preserve"> </w:t>
      </w:r>
      <w:r>
        <w:t xml:space="preserve">- DTCC는 이 업그레이드를 표준 사용자의 UTC 입력 메시지 형식에 영향을 주지 않도록 설계하였으나, 실시간 출력 피드를 수신하는</w:t>
      </w:r>
      <w:r>
        <w:t xml:space="preserve"> </w:t>
      </w:r>
      <w:r>
        <w:rPr>
          <w:b/>
          <w:bCs/>
        </w:rPr>
        <w:t xml:space="preserve">모든 클라이언트에게 필수 적용</w:t>
      </w:r>
    </w:p>
    <w:p>
      <w:pPr>
        <w:pStyle w:val="BodyText"/>
      </w:pPr>
      <w:r>
        <w:rPr>
          <w:b/>
          <w:bCs/>
        </w:rPr>
        <w:t xml:space="preserve">FIX Tag 336 (TradingSessionID) 병행 의무화: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Tag 336 값</w:t>
            </w:r>
          </w:p>
        </w:tc>
        <w:tc>
          <w:tcPr/>
          <w:p>
            <w:pPr>
              <w:pStyle w:val="Compact"/>
            </w:pPr>
            <w:r>
              <w:t xml:space="preserve">세션 유형</w:t>
            </w:r>
          </w:p>
        </w:tc>
        <w:tc>
          <w:tcPr/>
          <w:p>
            <w:pPr>
              <w:pStyle w:val="Compact"/>
            </w:pPr>
            <w:r>
              <w:t xml:space="preserve">시간대 (ET)</w:t>
            </w:r>
          </w:p>
        </w:tc>
      </w:tr>
      <w:tr>
        <w:tc>
          <w:tcPr/>
          <w:p>
            <w:pPr>
              <w:pStyle w:val="Compact"/>
            </w:pPr>
            <w:r>
              <w:t xml:space="preserve">PRE</w:t>
            </w:r>
          </w:p>
        </w:tc>
        <w:tc>
          <w:tcPr/>
          <w:p>
            <w:pPr>
              <w:pStyle w:val="Compact"/>
            </w:pPr>
            <w:r>
              <w:t xml:space="preserve">Pre-market</w:t>
            </w:r>
          </w:p>
        </w:tc>
        <w:tc>
          <w:tcPr/>
          <w:p>
            <w:pPr>
              <w:pStyle w:val="Compact"/>
            </w:pPr>
            <w:r>
              <w:t xml:space="preserve">04:00 ~ 09:30</w:t>
            </w:r>
          </w:p>
        </w:tc>
      </w:tr>
      <w:tr>
        <w:tc>
          <w:tcPr/>
          <w:p>
            <w:pPr>
              <w:pStyle w:val="Compact"/>
            </w:pPr>
            <w:r>
              <w:t xml:space="preserve">REG</w:t>
            </w:r>
          </w:p>
        </w:tc>
        <w:tc>
          <w:tcPr/>
          <w:p>
            <w:pPr>
              <w:pStyle w:val="Compact"/>
            </w:pPr>
            <w:r>
              <w:t xml:space="preserve">Regular core</w:t>
            </w:r>
          </w:p>
        </w:tc>
        <w:tc>
          <w:tcPr/>
          <w:p>
            <w:pPr>
              <w:pStyle w:val="Compact"/>
            </w:pPr>
            <w:r>
              <w:t xml:space="preserve">09:30 ~ 16:00</w:t>
            </w:r>
          </w:p>
        </w:tc>
      </w:tr>
      <w:tr>
        <w:tc>
          <w:tcPr/>
          <w:p>
            <w:pPr>
              <w:pStyle w:val="Compact"/>
            </w:pPr>
            <w:r>
              <w:t xml:space="preserve">PST</w:t>
            </w:r>
          </w:p>
        </w:tc>
        <w:tc>
          <w:tcPr/>
          <w:p>
            <w:pPr>
              <w:pStyle w:val="Compact"/>
            </w:pPr>
            <w:r>
              <w:t xml:space="preserve">Post-market</w:t>
            </w:r>
          </w:p>
        </w:tc>
        <w:tc>
          <w:tcPr/>
          <w:p>
            <w:pPr>
              <w:pStyle w:val="Compact"/>
            </w:pPr>
            <w:r>
              <w:t xml:space="preserve">16:00 ~ 20:00</w:t>
            </w:r>
          </w:p>
        </w:tc>
      </w:tr>
      <w:tr>
        <w:tc>
          <w:tcPr/>
          <w:p>
            <w:pPr>
              <w:pStyle w:val="Compact"/>
            </w:pPr>
            <w:r>
              <w:t xml:space="preserve">OVN</w:t>
            </w:r>
          </w:p>
        </w:tc>
        <w:tc>
          <w:tcPr/>
          <w:p>
            <w:pPr>
              <w:pStyle w:val="Compact"/>
            </w:pPr>
            <w:r>
              <w:t xml:space="preserve">Overnight</w:t>
            </w:r>
          </w:p>
        </w:tc>
        <w:tc>
          <w:tcPr/>
          <w:p>
            <w:pPr>
              <w:pStyle w:val="Compact"/>
            </w:pPr>
            <w:r>
              <w:t xml:space="preserve">20:00 ~ 04:00</w:t>
            </w:r>
          </w:p>
        </w:tc>
      </w:tr>
    </w:tbl>
    <w:p>
      <w:pPr>
        <w:pStyle w:val="BodyText"/>
      </w:pPr>
      <w:r>
        <w:t xml:space="preserve">Tag 336은 UTC 입력 파서가 청산회사가 구성한 특정 9A/9B 거래 관계를 즉시 검증할 수 있게 하며(예:</w:t>
      </w:r>
      <w:r>
        <w:t xml:space="preserve"> </w:t>
      </w:r>
      <w:r>
        <w:t xml:space="preserve">‘REG’</w:t>
      </w:r>
      <w:r>
        <w:t xml:space="preserve"> </w:t>
      </w:r>
      <w:r>
        <w:t xml:space="preserve">관계만 승인한 청산회사에 대해</w:t>
      </w:r>
      <w:r>
        <w:t xml:space="preserve"> </w:t>
      </w:r>
      <w:r>
        <w:t xml:space="preserve">‘OVN’</w:t>
      </w:r>
      <w:r>
        <w:t xml:space="preserve"> </w:t>
      </w:r>
      <w:r>
        <w:t xml:space="preserve">태그 거래 자동 거부), 정확한 High-Value Threshold 논리를 실시간으로 적용하는 데 계산적으로 필수적이다.</w:t>
      </w:r>
    </w:p>
    <w:bookmarkEnd w:id="25"/>
    <w:bookmarkStart w:id="26" w:name="midnight-rollover-논리"/>
    <w:p>
      <w:pPr>
        <w:pStyle w:val="Heading3"/>
      </w:pPr>
      <w:r>
        <w:t xml:space="preserve">5.3 Midnight Rollover 논리</w:t>
      </w:r>
    </w:p>
    <w:p>
      <w:pPr>
        <w:pStyle w:val="FirstParagraph"/>
      </w:pPr>
      <w:r>
        <w:t xml:space="preserve">자정(00:00 ET) 경계에서 UTC 시스템은 능동적으로 작동한다.</w:t>
      </w:r>
    </w:p>
    <w:p>
      <w:pPr>
        <w:pStyle w:val="BodyText"/>
      </w:pPr>
      <w:r>
        <w:rPr>
          <w:b/>
          <w:bCs/>
        </w:rPr>
        <w:t xml:space="preserve">자정 처리 시퀀스:</w:t>
      </w:r>
      <w:r>
        <w:t xml:space="preserve"> </w:t>
      </w:r>
      <w:r>
        <w:t xml:space="preserve">1.</w:t>
      </w:r>
      <w:r>
        <w:t xml:space="preserve"> </w:t>
      </w:r>
      <w:r>
        <w:rPr>
          <w:b/>
          <w:bCs/>
        </w:rPr>
        <w:t xml:space="preserve">00:00 ET:</w:t>
      </w:r>
      <w:r>
        <w:t xml:space="preserve"> </w:t>
      </w:r>
      <w:r>
        <w:t xml:space="preserve">UTC 시스템이 실시간 메시지를 수신하는 모든 청산회사에 최종적, 권위적 Good Night 메시지를 전송</w:t>
      </w:r>
      <w:r>
        <w:t xml:space="preserve"> </w:t>
      </w:r>
      <w:r>
        <w:t xml:space="preserve">2.</w:t>
      </w:r>
      <w:r>
        <w:t xml:space="preserve"> </w:t>
      </w:r>
      <w:r>
        <w:rPr>
          <w:b/>
          <w:bCs/>
        </w:rPr>
        <w:t xml:space="preserve">출력 피드 일시정지:</w:t>
      </w:r>
      <w:r>
        <w:t xml:space="preserve"> </w:t>
      </w:r>
      <w:r>
        <w:t xml:space="preserve">청산회사는 출력 피드에서 의도적이고 짧은 일시정지를 경험</w:t>
      </w:r>
      <w:r>
        <w:t xml:space="preserve"> </w:t>
      </w:r>
      <w:r>
        <w:t xml:space="preserve">3.</w:t>
      </w:r>
      <w:r>
        <w:t xml:space="preserve"> </w:t>
      </w:r>
      <w:r>
        <w:rPr>
          <w:b/>
          <w:bCs/>
        </w:rPr>
        <w:t xml:space="preserve">DTCC 마스터 데이터베이스 롤:</w:t>
      </w:r>
      <w:r>
        <w:t xml:space="preserve"> </w:t>
      </w:r>
      <w:r>
        <w:t xml:space="preserve">DTCC가 마스터 데이터베이스를 롤하고 포괄적 결제 의무를 최종 확정</w:t>
      </w:r>
      <w:r>
        <w:t xml:space="preserve"> </w:t>
      </w:r>
      <w:r>
        <w:t xml:space="preserve">4.</w:t>
      </w:r>
      <w:r>
        <w:t xml:space="preserve"> </w:t>
      </w:r>
      <w:r>
        <w:rPr>
          <w:b/>
          <w:bCs/>
        </w:rPr>
        <w:t xml:space="preserve">재개:</w:t>
      </w:r>
      <w:r>
        <w:t xml:space="preserve"> </w:t>
      </w:r>
      <w:r>
        <w:t xml:space="preserve">데이터베이스 롤 완료 후 출력 피드 재개</w:t>
      </w:r>
    </w:p>
    <w:p>
      <w:pPr>
        <w:pStyle w:val="BodyText"/>
      </w:pPr>
      <w:r>
        <w:t xml:space="preserve">이 프로토콜은 연속 거래가 금융 부문 전반의</w:t>
      </w:r>
      <w:r>
        <w:t xml:space="preserve"> </w:t>
      </w:r>
      <w:r>
        <w:rPr>
          <w:b/>
          <w:bCs/>
        </w:rPr>
        <w:t xml:space="preserve">결정론적 일일 복식부기(deterministic daily double-entry accounting)</w:t>
      </w:r>
      <w:r>
        <w:t xml:space="preserve">의 기본 요건을 훼손하지 않도록 보장한다. 20:00 ET가 자정이 아닌 거래일 구분선으로 선택된 것은, 자정의 데이터베이스 롤이 시스템 내부의 기술적 이벤트이지 거래일을 정의하는 비즈니스 이벤트가 아님을 명확히 한다.</w:t>
      </w:r>
    </w:p>
    <w:p>
      <w:r>
        <w:pict>
          <v:rect style="width:0;height:1.5pt" o:hralign="center" o:hrstd="t" o:hr="t"/>
        </w:pict>
      </w:r>
    </w:p>
    <w:bookmarkEnd w:id="26"/>
    <w:bookmarkEnd w:id="27"/>
    <w:bookmarkStart w:id="31" w:name="동적-리스크-관리"/>
    <w:p>
      <w:pPr>
        <w:pStyle w:val="Heading2"/>
      </w:pPr>
      <w:r>
        <w:t xml:space="preserve">6. 동적 리스크 관리</w:t>
      </w:r>
    </w:p>
    <w:bookmarkStart w:id="28" w:name="분-주기-리스크-재계산"/>
    <w:p>
      <w:pPr>
        <w:pStyle w:val="Heading3"/>
      </w:pPr>
      <w:r>
        <w:t xml:space="preserve">6.1 15분 주기 리스크 재계산</w:t>
      </w:r>
    </w:p>
    <w:p>
      <w:pPr>
        <w:pStyle w:val="FirstParagraph"/>
      </w:pPr>
      <w:r>
        <w:t xml:space="preserve">야간 세션의 리스크 관리는 독자적 위험 분류체계(taxonomy)를 제시한다. 유동성은 본질적으로 희박하고, 매수-매도 스프레드는 구조적으로 넓으며, 핵심 주간 시장조성자의 부재로 거시경제 데이터 발표나 예기치 못한 지정학적 충격에 대한 과장된 가격 움직임이 발생할 수 있다.</w:t>
      </w:r>
    </w:p>
    <w:p>
      <w:pPr>
        <w:pStyle w:val="BodyText"/>
      </w:pPr>
      <w:r>
        <w:rPr>
          <w:b/>
          <w:bCs/>
        </w:rPr>
        <w:t xml:space="preserve">연속 리스크 감시 체계:</w:t>
      </w:r>
      <w:r>
        <w:t xml:space="preserve"> </w:t>
      </w:r>
      <w:r>
        <w:t xml:space="preserve">- NSCC 리스크 시스템이 회원 익스포저를</w:t>
      </w:r>
      <w:r>
        <w:t xml:space="preserve"> </w:t>
      </w:r>
      <w:r>
        <w:rPr>
          <w:b/>
          <w:bCs/>
        </w:rPr>
        <w:t xml:space="preserve">연속적으로 모니터링</w:t>
      </w:r>
      <w:r>
        <w:t xml:space="preserve">하며, 포트폴리오 리스크 프로필을</w:t>
      </w:r>
      <w:r>
        <w:t xml:space="preserve"> </w:t>
      </w:r>
      <w:r>
        <w:rPr>
          <w:b/>
          <w:bCs/>
        </w:rPr>
        <w:t xml:space="preserve">매 15분마다 재계산</w:t>
      </w:r>
      <w:r>
        <w:t xml:space="preserve"> </w:t>
      </w:r>
      <w:r>
        <w:t xml:space="preserve">- 기존 배치 기반(batch-based) 거래에서 연속 거래로의 전환은 일말(end-of-day) 리스크 루틴에서</w:t>
      </w:r>
      <w:r>
        <w:t xml:space="preserve"> </w:t>
      </w:r>
      <w:r>
        <w:rPr>
          <w:b/>
          <w:bCs/>
        </w:rPr>
        <w:t xml:space="preserve">근연속(near-continuous)</w:t>
      </w:r>
      <w:r>
        <w:t xml:space="preserve"> </w:t>
      </w:r>
      <w:r>
        <w:t xml:space="preserve">시장 감시로의 전환을 필수적으로 요구</w:t>
      </w:r>
    </w:p>
    <w:p>
      <w:pPr>
        <w:pStyle w:val="BodyText"/>
      </w:pPr>
      <w:r>
        <w:rPr>
          <w:b/>
          <w:bCs/>
        </w:rPr>
        <w:t xml:space="preserve">거래 통합 논리:</w:t>
      </w:r>
      <w:r>
        <w:t xml:space="preserve"> </w:t>
      </w:r>
      <w:r>
        <w:t xml:space="preserve">- UTC Good Night 메시지 이전까지 수신된 거래: 당일 개시(start-of-day, SOD) 마진 계산에 깔끔하게 통합</w:t>
      </w:r>
      <w:r>
        <w:t xml:space="preserve"> </w:t>
      </w:r>
      <w:r>
        <w:t xml:space="preserve">- Good Night 메시지 전후의 야간 시간 체결 거래: NSCC의 일중(intraday) UTC 모니터링 프로토콜을 통해 캡처</w:t>
      </w:r>
    </w:p>
    <w:p>
      <w:pPr>
        <w:pStyle w:val="BodyText"/>
      </w:pPr>
      <w:r>
        <w:rPr>
          <w:b/>
          <w:bCs/>
        </w:rPr>
        <w:t xml:space="preserve">마진 방법론:</w:t>
      </w:r>
      <w:r>
        <w:t xml:space="preserve"> </w:t>
      </w:r>
      <w:r>
        <w:t xml:space="preserve">NSCC의 마진 방법론은 주로 Value-at-Risk(VaR) 계산과 Margin Requirement Differential(MRD) 차지에 의해 구동되며, 일간(day-over-day) 리스크 증가를 포착하도록 설계되어 야간 익스포저를 본질적으로 커버한다.</w:t>
      </w:r>
    </w:p>
    <w:bookmarkEnd w:id="28"/>
    <w:bookmarkStart w:id="29" w:name="일중-마진콜-권한"/>
    <w:p>
      <w:pPr>
        <w:pStyle w:val="Heading3"/>
      </w:pPr>
      <w:r>
        <w:t xml:space="preserve">6.2 일중 마진콜 권한</w:t>
      </w:r>
    </w:p>
    <w:p>
      <w:pPr>
        <w:pStyle w:val="FirstParagraph"/>
      </w:pPr>
      <w:r>
        <w:t xml:space="preserve">참여자의 포트폴리오가 과도한 변동성, 대규모 방향성 익스포저를 나타내거나, 야간 세션 동안 글로벌 시장 상황이 급격히 악화될 경우, NSCC는 명시적 규제 재량권(explicit regulatory discretion)을 보유한다.</w:t>
      </w:r>
    </w:p>
    <w:p>
      <w:pPr>
        <w:pStyle w:val="BodyText"/>
      </w:pPr>
      <w:r>
        <w:rPr>
          <w:b/>
          <w:bCs/>
        </w:rPr>
        <w:t xml:space="preserve">동적 마진콜 메커니즘:</w:t>
      </w:r>
      <w:r>
        <w:t xml:space="preserve"> </w:t>
      </w:r>
      <w:r>
        <w:t xml:space="preserve">- NSCC가 마진콜 임계값을</w:t>
      </w:r>
      <w:r>
        <w:t xml:space="preserve"> </w:t>
      </w:r>
      <w:r>
        <w:rPr>
          <w:b/>
          <w:bCs/>
        </w:rPr>
        <w:t xml:space="preserve">동적으로 하향</w:t>
      </w:r>
      <w:r>
        <w:t xml:space="preserve"> </w:t>
      </w:r>
      <w:r>
        <w:t xml:space="preserve">조정 가능</w:t>
      </w:r>
      <w:r>
        <w:t xml:space="preserve"> </w:t>
      </w:r>
      <w:r>
        <w:t xml:space="preserve">- 즉각적 일중 마진콜(immediate intraday margin call) 트리거: 위반 회원사에 추가 담보를 디폴트 펀드에 송금하여 고조된 리스크를 커버하도록 요구</w:t>
      </w:r>
      <w:r>
        <w:t xml:space="preserve"> </w:t>
      </w:r>
      <w:r>
        <w:t xml:space="preserve">- 전통적 미국 개장벨이 울리기 한참 전에 발생하는 과도한 가격 변동에 대해 CCP가 완전히 담보화(fully collateralized)된 상태를 유지</w:t>
      </w:r>
    </w:p>
    <w:p>
      <w:pPr>
        <w:pStyle w:val="BodyText"/>
      </w:pPr>
      <w:r>
        <w:rPr>
          <w:b/>
          <w:bCs/>
        </w:rPr>
        <w:t xml:space="preserve">MRD(Modified Risk Deposit) 차지:</w:t>
      </w:r>
      <w:r>
        <w:t xml:space="preserve"> </w:t>
      </w:r>
      <w:r>
        <w:t xml:space="preserve">일간 리스크 증가분을 포착하는 추가 마진 부과 메커니즘으로, 야간 변동성이 사전 정의된 VaR 임계값을 위반할 경우 자동 활성화된다.</w:t>
      </w:r>
    </w:p>
    <w:bookmarkEnd w:id="29"/>
    <w:bookmarkStart w:id="30" w:name="good-night-프로토콜"/>
    <w:p>
      <w:pPr>
        <w:pStyle w:val="Heading3"/>
      </w:pPr>
      <w:r>
        <w:t xml:space="preserve">6.3</w:t>
      </w:r>
      <w:r>
        <w:t xml:space="preserve"> </w:t>
      </w:r>
      <w:r>
        <w:t xml:space="preserve">“Good Night”</w:t>
      </w:r>
      <w:r>
        <w:t xml:space="preserve"> </w:t>
      </w:r>
      <w:r>
        <w:t xml:space="preserve">프로토콜</w:t>
      </w:r>
    </w:p>
    <w:p>
      <w:pPr>
        <w:pStyle w:val="FirstParagraph"/>
      </w:pPr>
      <w:r>
        <w:t xml:space="preserve">“Good Night”</w:t>
      </w:r>
      <w:r>
        <w:t xml:space="preserve"> </w:t>
      </w:r>
      <w:r>
        <w:t xml:space="preserve">메시지 프로토콜은 영업일 간의 확정적, 암호학적(cryptographic) 경계선으로 기능하며, 회계 원장의 디지털 마감 역할을 수행한다.</w:t>
      </w:r>
    </w:p>
    <w:p>
      <w:pPr>
        <w:pStyle w:val="BodyText"/>
      </w:pPr>
      <w:r>
        <w:rPr>
          <w:b/>
          <w:bCs/>
        </w:rPr>
        <w:t xml:space="preserve">프로토콜 순서: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단계</w:t>
            </w:r>
          </w:p>
        </w:tc>
        <w:tc>
          <w:tcPr/>
          <w:p>
            <w:pPr>
              <w:pStyle w:val="Compact"/>
            </w:pPr>
            <w:r>
              <w:t xml:space="preserve">시각 (ET)</w:t>
            </w:r>
          </w:p>
        </w:tc>
        <w:tc>
          <w:tcPr/>
          <w:p>
            <w:pPr>
              <w:pStyle w:val="Compact"/>
            </w:pPr>
            <w:r>
              <w:t xml:space="preserve">주체</w:t>
            </w:r>
          </w:p>
        </w:tc>
        <w:tc>
          <w:tcPr/>
          <w:p>
            <w:pPr>
              <w:pStyle w:val="Compact"/>
            </w:pPr>
            <w:r>
              <w:t xml:space="preserve">행위</w:t>
            </w:r>
          </w:p>
        </w:tc>
        <w:tc>
          <w:tcPr/>
          <w:p>
            <w:pPr>
              <w:pStyle w:val="Compact"/>
            </w:pPr>
            <w:r>
              <w:t xml:space="preserve">시스템적 영향</w:t>
            </w:r>
          </w:p>
        </w:tc>
      </w:tr>
      <w:tr>
        <w:tc>
          <w:tcPr/>
          <w:p>
            <w:pPr>
              <w:pStyle w:val="Compact"/>
            </w:pPr>
            <w:r>
              <w:t xml:space="preserve">1</w:t>
            </w:r>
          </w:p>
        </w:tc>
        <w:tc>
          <w:tcPr/>
          <w:p>
            <w:pPr>
              <w:pStyle w:val="Compact"/>
            </w:pPr>
            <w:r>
              <w:t xml:space="preserve">19:55</w:t>
            </w:r>
          </w:p>
        </w:tc>
        <w:tc>
          <w:tcPr/>
          <w:p>
            <w:pPr>
              <w:pStyle w:val="Compact"/>
            </w:pPr>
            <w:r>
              <w:t xml:space="preserve">ATS 매칭엔진</w:t>
            </w:r>
          </w:p>
        </w:tc>
        <w:tc>
          <w:tcPr/>
          <w:p>
            <w:pPr>
              <w:pStyle w:val="Compact"/>
            </w:pPr>
            <w:r>
              <w:t xml:space="preserve">당일 최종</w:t>
            </w:r>
            <w:r>
              <w:t xml:space="preserve"> </w:t>
            </w:r>
            <w:r>
              <w:t xml:space="preserve">“Regular Way”</w:t>
            </w:r>
            <w:r>
              <w:t xml:space="preserve"> </w:t>
            </w:r>
            <w:r>
              <w:t xml:space="preserve">거래 체결</w:t>
            </w:r>
          </w:p>
        </w:tc>
        <w:tc>
          <w:tcPr/>
          <w:p>
            <w:pPr>
              <w:pStyle w:val="Compact"/>
            </w:pPr>
            <w:r>
              <w:t xml:space="preserve">당일 Trade Date 및 CBD 배정, Tag 336 =</w:t>
            </w:r>
            <w:r>
              <w:t xml:space="preserve"> </w:t>
            </w:r>
            <w:r>
              <w:t xml:space="preserve">‘PST’</w:t>
            </w:r>
          </w:p>
        </w:tc>
      </w:tr>
      <w:tr>
        <w:tc>
          <w:tcPr/>
          <w:p>
            <w:pPr>
              <w:pStyle w:val="Compact"/>
            </w:pPr>
            <w:r>
              <w:t xml:space="preserve">2</w:t>
            </w:r>
          </w:p>
        </w:tc>
        <w:tc>
          <w:tcPr/>
          <w:p>
            <w:pPr>
              <w:pStyle w:val="Compact"/>
            </w:pPr>
            <w:r>
              <w:t xml:space="preserve">20:00</w:t>
            </w:r>
          </w:p>
        </w:tc>
        <w:tc>
          <w:tcPr/>
          <w:p>
            <w:pPr>
              <w:pStyle w:val="Compact"/>
            </w:pPr>
            <w:r>
              <w:t xml:space="preserve">ATS FIX 게이트웨이</w:t>
            </w:r>
          </w:p>
        </w:tc>
        <w:tc>
          <w:tcPr/>
          <w:p>
            <w:pPr>
              <w:pStyle w:val="Compact"/>
            </w:pPr>
            <w:r>
              <w:t xml:space="preserve">UTC에 공식</w:t>
            </w:r>
            <w:r>
              <w:t xml:space="preserve"> </w:t>
            </w:r>
            <w:r>
              <w:t xml:space="preserve">“Good Night”</w:t>
            </w:r>
            <w:r>
              <w:t xml:space="preserve"> </w:t>
            </w:r>
            <w:r>
              <w:t xml:space="preserve">메시지 전송</w:t>
            </w:r>
          </w:p>
        </w:tc>
        <w:tc>
          <w:tcPr/>
          <w:p>
            <w:pPr>
              <w:pStyle w:val="Compact"/>
            </w:pPr>
            <w:r>
              <w:t xml:space="preserve">해당 입력 스트림의 당일 처리 확정적 종료</w:t>
            </w:r>
          </w:p>
        </w:tc>
      </w:tr>
      <w:tr>
        <w:tc>
          <w:tcPr/>
          <w:p>
            <w:pPr>
              <w:pStyle w:val="Compact"/>
            </w:pPr>
            <w:r>
              <w:t xml:space="preserve">3</w:t>
            </w:r>
          </w:p>
        </w:tc>
        <w:tc>
          <w:tcPr/>
          <w:p>
            <w:pPr>
              <w:pStyle w:val="Compact"/>
            </w:pPr>
            <w:r>
              <w:t xml:space="preserve">20:00</w:t>
            </w:r>
          </w:p>
        </w:tc>
        <w:tc>
          <w:tcPr/>
          <w:p>
            <w:pPr>
              <w:pStyle w:val="Compact"/>
            </w:pPr>
            <w:r>
              <w:t xml:space="preserve">UTC 시스템</w:t>
            </w:r>
          </w:p>
        </w:tc>
        <w:tc>
          <w:tcPr/>
          <w:p>
            <w:pPr>
              <w:pStyle w:val="Compact"/>
            </w:pPr>
            <w:r>
              <w:t xml:space="preserve">Good Night 메시지 검증 및 ATS 일일 원장 잔액 조정</w:t>
            </w:r>
          </w:p>
        </w:tc>
        <w:tc>
          <w:tcPr/>
          <w:p>
            <w:pPr>
              <w:pStyle w:val="Compact"/>
            </w:pPr>
            <w:r>
              <w:t xml:space="preserve">이후 전일 거래는 강제</w:t>
            </w:r>
            <w:r>
              <w:t xml:space="preserve"> </w:t>
            </w:r>
            <w:r>
              <w:t xml:space="preserve">“As-of”</w:t>
            </w:r>
            <w:r>
              <w:t xml:space="preserve"> </w:t>
            </w:r>
            <w:r>
              <w:t xml:space="preserve">상태 처리</w:t>
            </w:r>
          </w:p>
        </w:tc>
      </w:tr>
      <w:tr>
        <w:tc>
          <w:tcPr/>
          <w:p>
            <w:pPr>
              <w:pStyle w:val="Compact"/>
            </w:pPr>
            <w:r>
              <w:t xml:space="preserve">4</w:t>
            </w:r>
          </w:p>
        </w:tc>
        <w:tc>
          <w:tcPr/>
          <w:p>
            <w:pPr>
              <w:pStyle w:val="Compact"/>
            </w:pPr>
            <w:r>
              <w:t xml:space="preserve">20:01</w:t>
            </w:r>
          </w:p>
        </w:tc>
        <w:tc>
          <w:tcPr/>
          <w:p>
            <w:pPr>
              <w:pStyle w:val="Compact"/>
            </w:pPr>
            <w:r>
              <w:t xml:space="preserve">ATS FIX 게이트웨이</w:t>
            </w:r>
          </w:p>
        </w:tc>
        <w:tc>
          <w:tcPr/>
          <w:p>
            <w:pPr>
              <w:pStyle w:val="Compact"/>
            </w:pPr>
            <w:r>
              <w:t xml:space="preserve">세션 연결해제, FIX 엔진 재활용, UTC 재연결</w:t>
            </w:r>
          </w:p>
        </w:tc>
        <w:tc>
          <w:tcPr/>
          <w:p>
            <w:pPr>
              <w:pStyle w:val="Compact"/>
            </w:pPr>
            <w:r>
              <w:t xml:space="preserve">메모리 캐시 정리 및 연결 상태 리셋, 시퀀스 중첩 방지</w:t>
            </w:r>
          </w:p>
        </w:tc>
      </w:tr>
      <w:tr>
        <w:tc>
          <w:tcPr/>
          <w:p>
            <w:pPr>
              <w:pStyle w:val="Compact"/>
            </w:pPr>
            <w:r>
              <w:t xml:space="preserve">5</w:t>
            </w:r>
          </w:p>
        </w:tc>
        <w:tc>
          <w:tcPr/>
          <w:p>
            <w:pPr>
              <w:pStyle w:val="Compact"/>
            </w:pPr>
            <w:r>
              <w:t xml:space="preserve">20:05</w:t>
            </w:r>
          </w:p>
        </w:tc>
        <w:tc>
          <w:tcPr/>
          <w:p>
            <w:pPr>
              <w:pStyle w:val="Compact"/>
            </w:pPr>
            <w:r>
              <w:t xml:space="preserve">ATS 매칭엔진</w:t>
            </w:r>
          </w:p>
        </w:tc>
        <w:tc>
          <w:tcPr/>
          <w:p>
            <w:pPr>
              <w:pStyle w:val="Compact"/>
            </w:pPr>
            <w:r>
              <w:t xml:space="preserve">야간 주문 매칭 재개, 신규 세션 첫 거래 제출</w:t>
            </w:r>
          </w:p>
        </w:tc>
        <w:tc>
          <w:tcPr/>
          <w:p>
            <w:pPr>
              <w:pStyle w:val="Compact"/>
            </w:pPr>
            <w:r>
              <w:rPr>
                <w:b/>
                <w:bCs/>
              </w:rPr>
              <w:t xml:space="preserve">시퀀스 번호 1</w:t>
            </w:r>
            <w:r>
              <w:t xml:space="preserve">로 개시, Tag 715 (CBD) = 익일, Tag 336 =</w:t>
            </w:r>
            <w:r>
              <w:t xml:space="preserve"> </w:t>
            </w:r>
            <w:r>
              <w:t xml:space="preserve">‘OVN’</w:t>
            </w:r>
          </w:p>
        </w:tc>
      </w:tr>
      <w:tr>
        <w:tc>
          <w:tcPr/>
          <w:p>
            <w:pPr>
              <w:pStyle w:val="Compact"/>
            </w:pPr>
            <w:r>
              <w:t xml:space="preserve">6</w:t>
            </w:r>
          </w:p>
        </w:tc>
        <w:tc>
          <w:tcPr/>
          <w:p>
            <w:pPr>
              <w:pStyle w:val="Compact"/>
            </w:pPr>
            <w:r>
              <w:t xml:space="preserve">00:00</w:t>
            </w:r>
          </w:p>
        </w:tc>
        <w:tc>
          <w:tcPr/>
          <w:p>
            <w:pPr>
              <w:pStyle w:val="Compact"/>
            </w:pPr>
            <w:r>
              <w:t xml:space="preserve">UTC 시스템</w:t>
            </w:r>
          </w:p>
        </w:tc>
        <w:tc>
          <w:tcPr/>
          <w:p>
            <w:pPr>
              <w:pStyle w:val="Compact"/>
            </w:pPr>
            <w:r>
              <w:t xml:space="preserve">모든 수신 청산회사에 마스터 Good Night 메시지 방송</w:t>
            </w:r>
          </w:p>
        </w:tc>
        <w:tc>
          <w:tcPr/>
          <w:p>
            <w:pPr>
              <w:pStyle w:val="Compact"/>
            </w:pPr>
            <w:r>
              <w:t xml:space="preserve">시스템 전반 출력 피드 기술 일시정지, DTCC 데이터베이스 롤 트리거</w:t>
            </w:r>
          </w:p>
        </w:tc>
      </w:tr>
    </w:tbl>
    <w:p>
      <w:pPr>
        <w:pStyle w:val="BodyText"/>
      </w:pPr>
      <w:r>
        <w:rPr>
          <w:b/>
          <w:bCs/>
        </w:rPr>
        <w:t xml:space="preserve">강제 검증 규칙:</w:t>
      </w:r>
      <w:r>
        <w:t xml:space="preserve"> </w:t>
      </w:r>
      <w:r>
        <w:t xml:space="preserve">-</w:t>
      </w:r>
      <w:r>
        <w:t xml:space="preserve"> </w:t>
      </w:r>
      <w:r>
        <w:rPr>
          <w:b/>
          <w:bCs/>
        </w:rPr>
        <w:t xml:space="preserve">조기 차일 거래 제출 차단:</w:t>
      </w:r>
      <w:r>
        <w:t xml:space="preserve"> </w:t>
      </w:r>
      <w:r>
        <w:t xml:space="preserve">Good Night 메시지 전</w:t>
      </w:r>
      <w:r>
        <w:t xml:space="preserve"> </w:t>
      </w:r>
      <w:r>
        <w:t xml:space="preserve">“Next Trade Date”</w:t>
      </w:r>
      <w:r>
        <w:t xml:space="preserve"> </w:t>
      </w:r>
      <w:r>
        <w:t xml:space="preserve">거래 제출 시 UTC 매칭엔진이 유효하지 않은 거래일 검증 오류로</w:t>
      </w:r>
      <w:r>
        <w:t xml:space="preserve"> </w:t>
      </w:r>
      <w:r>
        <w:rPr>
          <w:b/>
          <w:bCs/>
        </w:rPr>
        <w:t xml:space="preserve">자동 거부</w:t>
      </w:r>
      <w:r>
        <w:t xml:space="preserve"> </w:t>
      </w:r>
      <w:r>
        <w:t xml:space="preserve">-</w:t>
      </w:r>
      <w:r>
        <w:t xml:space="preserve"> </w:t>
      </w:r>
      <w:r>
        <w:rPr>
          <w:b/>
          <w:bCs/>
        </w:rPr>
        <w:t xml:space="preserve">지연 전일 거래 처리:</w:t>
      </w:r>
      <w:r>
        <w:t xml:space="preserve"> </w:t>
      </w:r>
      <w:r>
        <w:t xml:space="preserve">Good Night 처리 후 전일 지연 거래 제출 시</w:t>
      </w:r>
      <w:r>
        <w:t xml:space="preserve"> </w:t>
      </w:r>
      <w:r>
        <w:t xml:space="preserve">“As-of”</w:t>
      </w:r>
      <w:r>
        <w:t xml:space="preserve"> </w:t>
      </w:r>
      <w:r>
        <w:t xml:space="preserve">거래로 수집되어, 익일 08:30 AM CTS 주기에 보고 큐 대기</w:t>
      </w:r>
    </w:p>
    <w:p>
      <w:r>
        <w:pict>
          <v:rect style="width:0;height:1.5pt" o:hralign="center" o:hrstd="t" o:hr="t"/>
        </w:pict>
      </w:r>
    </w:p>
    <w:bookmarkEnd w:id="30"/>
    <w:bookmarkEnd w:id="31"/>
    <w:bookmarkStart w:id="35" w:name="기술적-유지보수-창"/>
    <w:p>
      <w:pPr>
        <w:pStyle w:val="Heading2"/>
      </w:pPr>
      <w:r>
        <w:t xml:space="preserve">7. 기술적 유지보수 창</w:t>
      </w:r>
    </w:p>
    <w:bookmarkStart w:id="32" w:name="일일-기술-정지-2000-2100-et"/>
    <w:p>
      <w:pPr>
        <w:pStyle w:val="Heading3"/>
      </w:pPr>
      <w:r>
        <w:t xml:space="preserve">7.1 일일 기술 정지 (20:00-21:00 ET)</w:t>
      </w:r>
    </w:p>
    <w:p>
      <w:pPr>
        <w:pStyle w:val="FirstParagraph"/>
      </w:pPr>
      <w:r>
        <w:t xml:space="preserve">“24/5”</w:t>
      </w:r>
      <w:r>
        <w:t xml:space="preserve"> </w:t>
      </w:r>
      <w:r>
        <w:t xml:space="preserve">거래라는 명칭에도 불구하고, 데이터베이스 유지보수 없는 절대적 연속 운영은 레거시 거래소 아키텍처와 핵심 메인프레임 데이터베이스에 대해 기술적으로 금지적(prohibitive)이다. 시장의 연속 유동성 필요와 데이터베이스 유지보수, EOD 조정, 시스템 회복탄력성의 절대적 필요성 간 균형을 위해 고도로 조율된 기술 정지가 설계되었다.</w:t>
      </w:r>
    </w:p>
    <w:p>
      <w:pPr>
        <w:pStyle w:val="BodyText"/>
      </w:pPr>
      <w:r>
        <w:rPr>
          <w:b/>
          <w:bCs/>
        </w:rPr>
        <w:t xml:space="preserve">일일 기술 정지 창:</w:t>
      </w:r>
      <w:r>
        <w:t xml:space="preserve"> </w:t>
      </w:r>
      <w:r>
        <w:t xml:space="preserve">-</w:t>
      </w:r>
      <w:r>
        <w:t xml:space="preserve"> </w:t>
      </w:r>
      <w:r>
        <w:rPr>
          <w:b/>
          <w:bCs/>
        </w:rPr>
        <w:t xml:space="preserve">시간:</w:t>
      </w:r>
      <w:r>
        <w:t xml:space="preserve"> </w:t>
      </w:r>
      <w:r>
        <w:t xml:space="preserve">월요일~목요일 20:00 ET ~ 21:00 ET (1시간)</w:t>
      </w:r>
      <w:r>
        <w:t xml:space="preserve"> </w:t>
      </w:r>
      <w:r>
        <w:t xml:space="preserve">-</w:t>
      </w:r>
      <w:r>
        <w:t xml:space="preserve"> </w:t>
      </w:r>
      <w:r>
        <w:rPr>
          <w:b/>
          <w:bCs/>
        </w:rPr>
        <w:t xml:space="preserve">수행 작업:</w:t>
      </w:r>
      <w:r>
        <w:t xml:space="preserve"> </w:t>
      </w:r>
      <w:r>
        <w:t xml:space="preserve">- 데이터베이스 롤(database roll) 및 리인덱싱</w:t>
      </w:r>
      <w:r>
        <w:t xml:space="preserve"> </w:t>
      </w:r>
      <w:r>
        <w:t xml:space="preserve">- 소프트웨어 패치 배포</w:t>
      </w:r>
      <w:r>
        <w:t xml:space="preserve"> </w:t>
      </w:r>
      <w:r>
        <w:t xml:space="preserve">- 메모리 캐시 퍼지(purge)</w:t>
      </w:r>
      <w:r>
        <w:t xml:space="preserve"> </w:t>
      </w:r>
      <w:r>
        <w:t xml:space="preserve">- 내부 감사(internal audit) 실행</w:t>
      </w:r>
      <w:r>
        <w:t xml:space="preserve"> </w:t>
      </w:r>
      <w:r>
        <w:t xml:space="preserve">- 거래일 전진(trade date advance)</w:t>
      </w:r>
    </w:p>
    <w:p>
      <w:pPr>
        <w:pStyle w:val="BodyText"/>
      </w:pPr>
      <w:r>
        <w:rPr>
          <w:b/>
          <w:bCs/>
        </w:rPr>
        <w:t xml:space="preserve">핵심 설계 원칙:</w:t>
      </w:r>
      <w:r>
        <w:t xml:space="preserve"> </w:t>
      </w:r>
      <w:r>
        <w:t xml:space="preserve">프론트엔드 거래소가 정지하는 동안,</w:t>
      </w:r>
      <w:r>
        <w:t xml:space="preserve"> </w:t>
      </w:r>
      <w:r>
        <w:rPr>
          <w:b/>
          <w:bCs/>
        </w:rPr>
        <w:t xml:space="preserve">NSCC의 UTC 시스템은 완전히 운영 상태를 유지</w:t>
      </w:r>
      <w:r>
        <w:t xml:space="preserve">한다. 지연 거래 보고, 장외 ATS 체결, 내부 교차 네트워크 제출이 중단 없이 캡처, 검증, 보증될 수 있도록 보장한다.</w:t>
      </w:r>
    </w:p>
    <w:bookmarkEnd w:id="32"/>
    <w:bookmarkStart w:id="33" w:name="corporate-actions-처리"/>
    <w:p>
      <w:pPr>
        <w:pStyle w:val="Heading3"/>
      </w:pPr>
      <w:r>
        <w:t xml:space="preserve">7.2 Corporate Actions 처리</w:t>
      </w:r>
    </w:p>
    <w:p>
      <w:pPr>
        <w:pStyle w:val="FirstParagraph"/>
      </w:pPr>
      <w:r>
        <w:t xml:space="preserve">주식분할(stock split), 배당 권리락일(dividend ex-date), 종목코드 변경(symbol change) 등의 Corporate Actions는 20:00~21:00 ET 유지보수 창에서 처리되어야 한다.</w:t>
      </w:r>
    </w:p>
    <w:p>
      <w:pPr>
        <w:pStyle w:val="BodyText"/>
      </w:pPr>
      <w:r>
        <w:rPr>
          <w:b/>
          <w:bCs/>
        </w:rPr>
        <w:t xml:space="preserve">유지보수 창에서의 처리 필요성:</w:t>
      </w:r>
      <w:r>
        <w:t xml:space="preserve"> </w:t>
      </w:r>
      <w:r>
        <w:t xml:space="preserve">- Corporate Actions는 증권의 식별자, 수량, 가격 기준에 대한 비연속적(discrete) 변경을 수반</w:t>
      </w:r>
      <w:r>
        <w:t xml:space="preserve"> </w:t>
      </w:r>
      <w:r>
        <w:t xml:space="preserve">- 이러한 변경이 거래 진행 중에 적용될 경우, 분할 전(pre-split) 가격으로 체결된 거래가 분할 후(post-split) 청산 의무로 잘못 매핑되는 등 치명적 결제 실패 유발 가능</w:t>
      </w:r>
      <w:r>
        <w:t xml:space="preserve"> </w:t>
      </w:r>
      <w:r>
        <w:t xml:space="preserve">- 유지보수 창은 모든 미결 거래가 당일 기준으로 최종 확정된 후, Corporate Actions을 적용하고 차일 기준을 업데이트하는 결정론적 시점을 제공</w:t>
      </w:r>
    </w:p>
    <w:bookmarkEnd w:id="33"/>
    <w:bookmarkStart w:id="34" w:name="시퀀스-번호-리셋"/>
    <w:p>
      <w:pPr>
        <w:pStyle w:val="Heading3"/>
      </w:pPr>
      <w:r>
        <w:t xml:space="preserve">7.3 시퀀스 번호 리셋</w:t>
      </w:r>
    </w:p>
    <w:p>
      <w:pPr>
        <w:pStyle w:val="FirstParagraph"/>
      </w:pPr>
      <w:r>
        <w:t xml:space="preserve">FIX 프로토콜의 시퀀스 번호는 메시지의 순서성과 무결성을 보장하는 핵심 메커니즘이다.</w:t>
      </w:r>
    </w:p>
    <w:p>
      <w:pPr>
        <w:pStyle w:val="BodyText"/>
      </w:pPr>
      <w:r>
        <w:rPr>
          <w:b/>
          <w:bCs/>
        </w:rPr>
        <w:t xml:space="preserve">리셋 프로세스:</w:t>
      </w:r>
      <w:r>
        <w:t xml:space="preserve"> </w:t>
      </w:r>
      <w:r>
        <w:t xml:space="preserve">1. 송신 주체가 Good Night 메시지 전송 후 FIX 세션 연결해제</w:t>
      </w:r>
      <w:r>
        <w:t xml:space="preserve"> </w:t>
      </w:r>
      <w:r>
        <w:t xml:space="preserve">2. FIX 엔진 재활용(recycle)을 통해 상태 데이터 퍼지</w:t>
      </w:r>
      <w:r>
        <w:t xml:space="preserve"> </w:t>
      </w:r>
      <w:r>
        <w:t xml:space="preserve">3. UTC에 재연결 시</w:t>
      </w:r>
      <w:r>
        <w:t xml:space="preserve"> </w:t>
      </w:r>
      <w:r>
        <w:rPr>
          <w:b/>
          <w:bCs/>
        </w:rPr>
        <w:t xml:space="preserve">시퀀스 번호 1</w:t>
      </w:r>
      <w:r>
        <w:t xml:space="preserve">로 개시</w:t>
      </w:r>
      <w:r>
        <w:t xml:space="preserve"> </w:t>
      </w:r>
      <w:r>
        <w:t xml:space="preserve">4. 모든 연결 당사자 간 FIX 시퀀스 번호 동기화 확보</w:t>
      </w:r>
    </w:p>
    <w:p>
      <w:pPr>
        <w:pStyle w:val="BodyText"/>
      </w:pPr>
      <w:r>
        <w:rPr>
          <w:b/>
          <w:bCs/>
        </w:rPr>
        <w:t xml:space="preserve">설계 목적:</w:t>
      </w:r>
      <w:r>
        <w:t xml:space="preserve"> </w:t>
      </w:r>
      <w:r>
        <w:t xml:space="preserve">24시간 연속 운영에서 시퀀스 번호가 무한히 증가하면 32비트/64비트 오버플로우, 메시지 순서 혼동, 재전송(retransmission) 로직 복잡화 등의 문제가 발생할 수 있다. 일일 리셋은 깔끔한 세션 경계를 유지하면서 시퀀스 중첩(overlapping)을 방지한다.</w:t>
      </w:r>
    </w:p>
    <w:p>
      <w:r>
        <w:pict>
          <v:rect style="width:0;height:1.5pt" o:hralign="center" o:hrstd="t" o:hr="t"/>
        </w:pict>
      </w:r>
    </w:p>
    <w:bookmarkEnd w:id="34"/>
    <w:bookmarkEnd w:id="35"/>
    <w:bookmarkStart w:id="38" w:name="sip-운영시간-확장"/>
    <w:p>
      <w:pPr>
        <w:pStyle w:val="Heading2"/>
      </w:pPr>
      <w:r>
        <w:t xml:space="preserve">8. SIP 운영시간 확장</w:t>
      </w:r>
    </w:p>
    <w:bookmarkStart w:id="36" w:name="sip-operating-committee-계획-수정안"/>
    <w:p>
      <w:pPr>
        <w:pStyle w:val="Heading3"/>
      </w:pPr>
      <w:r>
        <w:t xml:space="preserve">8.1 SIP Operating Committee 계획 수정안</w:t>
      </w:r>
    </w:p>
    <w:p>
      <w:pPr>
        <w:pStyle w:val="FirstParagraph"/>
      </w:pPr>
      <w:r>
        <w:t xml:space="preserve">Securities Information Processor(SIP)는 국가시장시스템(National Market System) 전반에 걸쳐 실시간 호가 및 거래 데이터를 통합, 배포하는 가격발견(price discovery)의 핵심 인프라이다.</w:t>
      </w:r>
    </w:p>
    <w:p>
      <w:pPr>
        <w:pStyle w:val="BodyText"/>
      </w:pPr>
      <w:r>
        <w:rPr>
          <w:b/>
          <w:bCs/>
        </w:rPr>
        <w:t xml:space="preserve">계획 수정안:</w:t>
      </w:r>
      <w:r>
        <w:t xml:space="preserve"> </w:t>
      </w:r>
      <w:r>
        <w:t xml:space="preserve">-</w:t>
      </w:r>
      <w:r>
        <w:t xml:space="preserve"> </w:t>
      </w:r>
      <w:r>
        <w:rPr>
          <w:b/>
          <w:bCs/>
        </w:rPr>
        <w:t xml:space="preserve">발표일:</w:t>
      </w:r>
      <w:r>
        <w:t xml:space="preserve"> </w:t>
      </w:r>
      <w:r>
        <w:t xml:space="preserve">2025년 5월 6일</w:t>
      </w:r>
      <w:r>
        <w:t xml:space="preserve"> </w:t>
      </w:r>
      <w:r>
        <w:t xml:space="preserve">-</w:t>
      </w:r>
      <w:r>
        <w:t xml:space="preserve"> </w:t>
      </w:r>
      <w:r>
        <w:rPr>
          <w:b/>
          <w:bCs/>
        </w:rPr>
        <w:t xml:space="preserve">제출처:</w:t>
      </w:r>
      <w:r>
        <w:t xml:space="preserve"> </w:t>
      </w:r>
      <w:r>
        <w:t xml:space="preserve">SEC</w:t>
      </w:r>
      <w:r>
        <w:t xml:space="preserve"> </w:t>
      </w:r>
      <w:r>
        <w:t xml:space="preserve">-</w:t>
      </w:r>
      <w:r>
        <w:t xml:space="preserve"> </w:t>
      </w:r>
      <w:r>
        <w:rPr>
          <w:b/>
          <w:bCs/>
        </w:rPr>
        <w:t xml:space="preserve">목표 운영시간:</w:t>
      </w:r>
      <w:r>
        <w:t xml:space="preserve"> </w:t>
      </w:r>
      <w:r>
        <w:t xml:space="preserve">일요일 20:00 ET ~ 금요일 20:00 ET - NSCC의 제안된 운영 일정과 정확히 일치</w:t>
      </w:r>
      <w:r>
        <w:t xml:space="preserve"> </w:t>
      </w:r>
      <w:r>
        <w:t xml:space="preserve">-</w:t>
      </w:r>
      <w:r>
        <w:t xml:space="preserve"> </w:t>
      </w:r>
      <w:r>
        <w:rPr>
          <w:b/>
          <w:bCs/>
        </w:rPr>
        <w:t xml:space="preserve">목적:</w:t>
      </w:r>
      <w:r>
        <w:t xml:space="preserve"> </w:t>
      </w:r>
      <w:r>
        <w:t xml:space="preserve">SIP가 NSCC의 24/5 청산 창과 완벽하게 동기화되어, 야간 거래에 대한 통합 시세 데이터 배포를 보장</w:t>
      </w:r>
    </w:p>
    <w:bookmarkEnd w:id="36"/>
    <w:bookmarkStart w:id="37" w:name="sip-확장의-전제-조건"/>
    <w:p>
      <w:pPr>
        <w:pStyle w:val="Heading3"/>
      </w:pPr>
      <w:r>
        <w:t xml:space="preserve">8.2 SIP 확장의 전제 조건</w:t>
      </w:r>
    </w:p>
    <w:p>
      <w:pPr>
        <w:pStyle w:val="FirstParagraph"/>
      </w:pPr>
      <w:r>
        <w:t xml:space="preserve">SIP 운영시간 확장은 24/5 생태계의</w:t>
      </w:r>
      <w:r>
        <w:t xml:space="preserve"> </w:t>
      </w:r>
      <w:r>
        <w:rPr>
          <w:b/>
          <w:bCs/>
        </w:rPr>
        <w:t xml:space="preserve">절대적 전제조건(absolute prerequisite)</w:t>
      </w:r>
      <w:r>
        <w:t xml:space="preserve">으로 기능한다.</w:t>
      </w:r>
    </w:p>
    <w:p>
      <w:pPr>
        <w:pStyle w:val="BodyText"/>
      </w:pPr>
      <w:r>
        <w:rPr>
          <w:b/>
          <w:bCs/>
        </w:rPr>
        <w:t xml:space="preserve">규제 의존성 체인(regulatory dependency chain):</w:t>
      </w:r>
      <w:r>
        <w:t xml:space="preserve"> </w:t>
      </w:r>
      <w:r>
        <w:t xml:space="preserve">-</w:t>
      </w:r>
      <w:r>
        <w:t xml:space="preserve"> </w:t>
      </w:r>
      <w:r>
        <w:rPr>
          <w:b/>
          <w:bCs/>
        </w:rPr>
        <w:t xml:space="preserve">NASDAQ</w:t>
      </w:r>
      <w:r>
        <w:t xml:space="preserve">과</w:t>
      </w:r>
      <w:r>
        <w:t xml:space="preserve"> </w:t>
      </w:r>
      <w:r>
        <w:rPr>
          <w:b/>
          <w:bCs/>
        </w:rPr>
        <w:t xml:space="preserve">24X National Exchange</w:t>
      </w:r>
      <w:r>
        <w:t xml:space="preserve"> </w:t>
      </w:r>
      <w:r>
        <w:t xml:space="preserve">모두 SIP가 운영 상태가 될 때까지 야간 세션을 개시하지 않을 것을 명시</w:t>
      </w:r>
      <w:r>
        <w:t xml:space="preserve"> </w:t>
      </w:r>
      <w:r>
        <w:t xml:space="preserve">- SIP가 작동하지 않는 상태에서 야간 거래가 진행될 경우, 국가 최우선 호가(NBBO, National Best Bid and Offer) 없이 거래가 체결되어 최선집행(best execution) 의무 위반, 가격발견 부재, 투자자 보호 공백 발생</w:t>
      </w:r>
      <w:r>
        <w:t xml:space="preserve"> </w:t>
      </w:r>
      <w:r>
        <w:t xml:space="preserve">- 따라서 SEC의 SIP 계획 수정안 승인 → SIP 기술적 준비 완료 → 거래소 야간 세션 개시의 순차적 의존 구조가 형성</w:t>
      </w:r>
    </w:p>
    <w:p>
      <w:pPr>
        <w:pStyle w:val="BodyText"/>
      </w:pPr>
      <w:r>
        <w:rPr>
          <w:b/>
          <w:bCs/>
        </w:rPr>
        <w:t xml:space="preserve">주요 거래소 동향:</w:t>
      </w:r>
      <w:r>
        <w:t xml:space="preserve"> </w:t>
      </w:r>
      <w:r>
        <w:t xml:space="preserve">- Nasdaq: SEC에 23/5 미국 주식거래 제안서 제출</w:t>
      </w:r>
      <w:r>
        <w:t xml:space="preserve"> </w:t>
      </w:r>
      <w:r>
        <w:t xml:space="preserve">- NYSE(New York Stock Exchange): 평일 22시간 거래 확장 제안</w:t>
      </w:r>
      <w:r>
        <w:t xml:space="preserve"> </w:t>
      </w:r>
      <w:r>
        <w:t xml:space="preserve">- 이들 모두 SIP 준비 완료를 전제 조건으로 설정</w:t>
      </w:r>
    </w:p>
    <w:p>
      <w:r>
        <w:pict>
          <v:rect style="width:0;height:1.5pt" o:hralign="center" o:hrstd="t" o:hr="t"/>
        </w:pict>
      </w:r>
    </w:p>
    <w:bookmarkEnd w:id="37"/>
    <w:bookmarkEnd w:id="38"/>
    <w:bookmarkStart w:id="44" w:name="krxksd-시사점-및-도입-권고"/>
    <w:p>
      <w:pPr>
        <w:pStyle w:val="Heading2"/>
      </w:pPr>
      <w:r>
        <w:t xml:space="preserve">9. KRX/KSD 시사점 및 도입 권고</w:t>
      </w:r>
    </w:p>
    <w:bookmarkStart w:id="39" w:name="ksd-청산결제-현대화-요구사항"/>
    <w:p>
      <w:pPr>
        <w:pStyle w:val="Heading3"/>
      </w:pPr>
      <w:r>
        <w:t xml:space="preserve">9.1 KSD 청산결제 현대화 요구사항</w:t>
      </w:r>
    </w:p>
    <w:p>
      <w:pPr>
        <w:pStyle w:val="FirstParagraph"/>
      </w:pPr>
      <w:r>
        <w:t xml:space="preserve">한국 자본시장의 연속 거래 구현은 프론트엔드 매칭엔진(EXTURE 3.0: 50us latency, 일 9.4억건 처리 성능)의 온라인 유지를 넘어, KSD의 청산결제 인프라에 대한 근본적 현대화를 요구한다.</w:t>
      </w:r>
    </w:p>
    <w:p>
      <w:pPr>
        <w:pStyle w:val="BodyText"/>
      </w:pPr>
      <w:r>
        <w:rPr>
          <w:b/>
          <w:bCs/>
        </w:rPr>
        <w:t xml:space="preserve">핵심 현대화 요구사항:</w:t>
      </w:r>
    </w:p>
    <w:p>
      <w:pPr>
        <w:numPr>
          <w:ilvl w:val="0"/>
          <w:numId w:val="1010"/>
        </w:numPr>
      </w:pPr>
      <w:r>
        <w:rPr>
          <w:b/>
          <w:bCs/>
        </w:rPr>
        <w:t xml:space="preserve">실시간 거래 캡처 인프라:</w:t>
      </w:r>
      <w:r>
        <w:t xml:space="preserve"> </w:t>
      </w:r>
      <w:r>
        <w:t xml:space="preserve">KSD는 기존 예정된 배치 전송(scheduled batch transfer)을 완전히 폐기하고, KRX 매칭엔진으로부터 마이크로초(microsecond) 레이턴시로 거래 데이터를 수신하는 실시간 수집 시스템을 구축해야 한다. 이는 DTCC의 UTC 시스템에 해당하는 한국형 실시간 거래 캡처 플랫폼의 개발을 의미한다.</w:t>
      </w:r>
    </w:p>
    <w:p>
      <w:pPr>
        <w:numPr>
          <w:ilvl w:val="0"/>
          <w:numId w:val="1010"/>
        </w:numPr>
      </w:pPr>
      <w:r>
        <w:rPr>
          <w:b/>
          <w:bCs/>
        </w:rPr>
        <w:t xml:space="preserve">연속 알고리즘 마진 계산:</w:t>
      </w:r>
      <w:r>
        <w:t xml:space="preserve"> </w:t>
      </w:r>
      <w:r>
        <w:t xml:space="preserve">기존 일말 배치 기반 마진 계산에서 NSCC의 15분 주기 VaR 재계산에 상응하는</w:t>
      </w:r>
      <w:r>
        <w:t xml:space="preserve"> </w:t>
      </w:r>
      <w:r>
        <w:rPr>
          <w:b/>
          <w:bCs/>
        </w:rPr>
        <w:t xml:space="preserve">연속 예측 모델(continuous predictive model)</w:t>
      </w:r>
      <w:r>
        <w:t xml:space="preserve">로 전환해야 한다. 국내 은행과 운영 인력이 오프라인인 시간대에도 완전 자동화된 리스크 감시와 마진 계산이 수행되어야 한다.</w:t>
      </w:r>
    </w:p>
    <w:p>
      <w:pPr>
        <w:numPr>
          <w:ilvl w:val="0"/>
          <w:numId w:val="1010"/>
        </w:numPr>
      </w:pPr>
      <w:r>
        <w:rPr>
          <w:b/>
          <w:bCs/>
        </w:rPr>
        <w:t xml:space="preserve">자동 일중 마진콜 역량:</w:t>
      </w:r>
      <w:r>
        <w:t xml:space="preserve"> </w:t>
      </w:r>
      <w:r>
        <w:t xml:space="preserve">야간 변동성이 사전 정의된 VaR 임계값을 위반할 경우, KSD 시스템이 자동 일중 마진콜을 발행할 수 있어야 한다. 전통적 국내 뱅킹 채널(BOK-Wire+ 등)이 폐쇄된 시간대의 결제 실패를 방지하기 위해, 토큰화 자산(tokenized asset) 또는 자동 유동성 풀(automated liquidity pool)을 활용한 24/7 마진 담보 즉시 재배분 프레임워크를 검토해야 한다.</w:t>
      </w:r>
    </w:p>
    <w:p>
      <w:pPr>
        <w:numPr>
          <w:ilvl w:val="0"/>
          <w:numId w:val="1010"/>
        </w:numPr>
      </w:pPr>
      <w:r>
        <w:rPr>
          <w:b/>
          <w:bCs/>
        </w:rPr>
        <w:t xml:space="preserve">FIX 메시징 표준화:</w:t>
      </w:r>
      <w:r>
        <w:t xml:space="preserve"> </w:t>
      </w:r>
      <w:r>
        <w:t xml:space="preserve">DTCC의 FIX Tag 715 (Clearing Business Date) 및 Tag 336 (TradingSessionID)에 상응하는 한국형 로컬 등가물(localized equivalent)을 개발하여, 다운스트림 시스템의 비동기적 거래/청산 일자 처리를 보장해야 한다.</w:t>
      </w:r>
    </w:p>
    <w:bookmarkEnd w:id="39"/>
    <w:bookmarkStart w:id="40" w:name="거래일-경계-설정"/>
    <w:p>
      <w:pPr>
        <w:pStyle w:val="Heading3"/>
      </w:pPr>
      <w:r>
        <w:t xml:space="preserve">9.2 거래일 경계 설정</w:t>
      </w:r>
    </w:p>
    <w:p>
      <w:pPr>
        <w:pStyle w:val="FirstParagraph"/>
      </w:pPr>
      <w:r>
        <w:t xml:space="preserve">KRX는 자체 거래일 구분선(trade date cutoff)을 정의해야 하며, DTCC의 20:00 ET 모델을 참조하여 한국 시장 맥락에 맞는 설계가 필요하다.</w:t>
      </w:r>
    </w:p>
    <w:p>
      <w:pPr>
        <w:pStyle w:val="BodyText"/>
      </w:pPr>
      <w:r>
        <w:rPr>
          <w:b/>
          <w:bCs/>
        </w:rPr>
        <w:t xml:space="preserve">권고안:</w:t>
      </w:r>
      <w:r>
        <w:t xml:space="preserve"> </w:t>
      </w:r>
      <w:r>
        <w:t xml:space="preserve">-</w:t>
      </w:r>
      <w:r>
        <w:t xml:space="preserve"> </w:t>
      </w:r>
      <w:r>
        <w:rPr>
          <w:b/>
          <w:bCs/>
        </w:rPr>
        <w:t xml:space="preserve">거래일 구분선:</w:t>
      </w:r>
      <w:r>
        <w:t xml:space="preserve"> </w:t>
      </w:r>
      <w:r>
        <w:t xml:space="preserve">20:00 KST (장 마감 후) - 정규 세션(09:00~15:30 KST)과 시간외 세션 종료 후 자연스러운 종결점</w:t>
      </w:r>
      <w:r>
        <w:t xml:space="preserve"> </w:t>
      </w:r>
      <w:r>
        <w:t xml:space="preserve">-</w:t>
      </w:r>
      <w:r>
        <w:t xml:space="preserve"> </w:t>
      </w:r>
      <w:r>
        <w:rPr>
          <w:b/>
          <w:bCs/>
        </w:rPr>
        <w:t xml:space="preserve">일일 기술 정지 창:</w:t>
      </w:r>
      <w:r>
        <w:t xml:space="preserve"> </w:t>
      </w:r>
      <w:r>
        <w:t xml:space="preserve">약 30분~1시간의 유지보수 창에서 매칭엔진이 일시 정지 또는 수신 주문 큐잉</w:t>
      </w:r>
      <w:r>
        <w:t xml:space="preserve"> </w:t>
      </w:r>
      <w:r>
        <w:t xml:space="preserve">-</w:t>
      </w:r>
      <w:r>
        <w:t xml:space="preserve"> </w:t>
      </w:r>
      <w:r>
        <w:rPr>
          <w:b/>
          <w:bCs/>
        </w:rPr>
        <w:t xml:space="preserve">유지보수 창 수행 작업:</w:t>
      </w:r>
      <w:r>
        <w:t xml:space="preserve"> </w:t>
      </w:r>
      <w:r>
        <w:t xml:space="preserve">- KSD가 청산일을 확정적으로 마감</w:t>
      </w:r>
      <w:r>
        <w:t xml:space="preserve"> </w:t>
      </w:r>
      <w:r>
        <w:t xml:space="preserve">- 개시 마진(start-of-day margin) 계산</w:t>
      </w:r>
      <w:r>
        <w:t xml:space="preserve"> </w:t>
      </w:r>
      <w:r>
        <w:t xml:space="preserve">- 암호학적</w:t>
      </w:r>
      <w:r>
        <w:t xml:space="preserve"> </w:t>
      </w:r>
      <w:r>
        <w:t xml:space="preserve">“End-of-Day”</w:t>
      </w:r>
      <w:r>
        <w:t xml:space="preserve"> </w:t>
      </w:r>
      <w:r>
        <w:t xml:space="preserve">FIX 메시지를 모든 회원사에 방송</w:t>
      </w:r>
      <w:r>
        <w:t xml:space="preserve"> </w:t>
      </w:r>
      <w:r>
        <w:t xml:space="preserve">-</w:t>
      </w:r>
      <w:r>
        <w:t xml:space="preserve"> </w:t>
      </w:r>
      <w:r>
        <w:rPr>
          <w:b/>
          <w:bCs/>
        </w:rPr>
        <w:t xml:space="preserve">야간 거래 처리:</w:t>
      </w:r>
      <w:r>
        <w:t xml:space="preserve"> </w:t>
      </w:r>
      <w:r>
        <w:t xml:space="preserve">유지보수 창 종료 후 체결된 거래는 자동으로</w:t>
      </w:r>
      <w:r>
        <w:t xml:space="preserve"> </w:t>
      </w:r>
      <w:r>
        <w:rPr>
          <w:b/>
          <w:bCs/>
        </w:rPr>
        <w:t xml:space="preserve">전진된 Clearing Business Date</w:t>
      </w:r>
      <w:r>
        <w:t xml:space="preserve">가 배정되어, 국내 증권사 및 외국인 수탁기관의 다운스트림 시스템이 T+1 또는 T+2 의무를 정확히 조정</w:t>
      </w:r>
    </w:p>
    <w:p>
      <w:pPr>
        <w:pStyle w:val="BodyText"/>
      </w:pPr>
      <w:r>
        <w:rPr>
          <w:b/>
          <w:bCs/>
        </w:rPr>
        <w:t xml:space="preserve">구현 시 DTCC의</w:t>
      </w:r>
      <w:r>
        <w:rPr>
          <w:b/>
          <w:bCs/>
        </w:rPr>
        <w:t xml:space="preserve"> </w:t>
      </w:r>
      <w:r>
        <w:rPr>
          <w:b/>
          <w:bCs/>
        </w:rPr>
        <w:t xml:space="preserve">“Good Night”</w:t>
      </w:r>
      <w:r>
        <w:rPr>
          <w:b/>
          <w:bCs/>
        </w:rPr>
        <w:t xml:space="preserve"> </w:t>
      </w:r>
      <w:r>
        <w:rPr>
          <w:b/>
          <w:bCs/>
        </w:rPr>
        <w:t xml:space="preserve">프로토콜에 상응하는 한국형 세션 관리 프로토콜을 KRX와 KSD가 공동으로 개발해야 한다.</w:t>
      </w:r>
    </w:p>
    <w:bookmarkEnd w:id="40"/>
    <w:bookmarkStart w:id="41" w:name="t2-에서-t1-전환-연계"/>
    <w:p>
      <w:pPr>
        <w:pStyle w:val="Heading3"/>
      </w:pPr>
      <w:r>
        <w:t xml:space="preserve">9.3 T+2 에서 T+1 전환 연계</w:t>
      </w:r>
    </w:p>
    <w:p>
      <w:pPr>
        <w:pStyle w:val="FirstParagraph"/>
      </w:pPr>
      <w:r>
        <w:t xml:space="preserve">KRX는 현재 T+2 결제주기를 운용하고 있다. 미국은 2024년 5월 28일 T+2에서 T+1으로의 전환을 성공적으로 완료하여 거래상대방 신용리스크 익스포저에서 24시간을 제거하고 상호화 마진 요건에서 수십억 달러의 자본을 해방시켰다.</w:t>
      </w:r>
    </w:p>
    <w:p>
      <w:pPr>
        <w:pStyle w:val="BodyText"/>
      </w:pPr>
      <w:r>
        <w:rPr>
          <w:b/>
          <w:bCs/>
        </w:rPr>
        <w:t xml:space="preserve">핵심 리스크 인식:</w:t>
      </w:r>
      <w:r>
        <w:t xml:space="preserve"> </w:t>
      </w:r>
      <w:r>
        <w:t xml:space="preserve">- T+1 전환과 24시간 거래 확장을</w:t>
      </w:r>
      <w:r>
        <w:t xml:space="preserve"> </w:t>
      </w:r>
      <w:r>
        <w:rPr>
          <w:b/>
          <w:bCs/>
        </w:rPr>
        <w:t xml:space="preserve">동시에</w:t>
      </w:r>
      <w:r>
        <w:t xml:space="preserve"> </w:t>
      </w:r>
      <w:r>
        <w:t xml:space="preserve">추진할 경우 =</w:t>
      </w:r>
      <w:r>
        <w:t xml:space="preserve"> </w:t>
      </w:r>
      <w:r>
        <w:rPr>
          <w:b/>
          <w:bCs/>
        </w:rPr>
        <w:t xml:space="preserve">승수적(multiplicative) 시스템 리스크</w:t>
      </w:r>
      <w:r>
        <w:t xml:space="preserve"> </w:t>
      </w:r>
      <w:r>
        <w:t xml:space="preserve">- 결제주기 단축은 후선 처리의 시간적 여유를 대폭 축소하며, 24시간 거래는 처리해야 할 거래량과 시간대 복잡성을 급증시킴</w:t>
      </w:r>
      <w:r>
        <w:t xml:space="preserve"> </w:t>
      </w:r>
      <w:r>
        <w:t xml:space="preserve">- 두 변수가 결합되면 결제 실패율(fail-to-deliver rate), 마진 충족 실패, 시스템 장애의 위험이 단순 합산이 아닌 승수적으로 증가</w:t>
      </w:r>
    </w:p>
    <w:p>
      <w:pPr>
        <w:pStyle w:val="BodyText"/>
      </w:pPr>
      <w:r>
        <w:rPr>
          <w:b/>
          <w:bCs/>
        </w:rPr>
        <w:t xml:space="preserve">DTCC의 단계적 접근법을 모델로 삼아야 하는 이유:</w:t>
      </w:r>
      <w:r>
        <w:t xml:space="preserve"> </w:t>
      </w:r>
      <w:r>
        <w:t xml:space="preserve">1. 미국은 T+1 전환(2024년 5월)을</w:t>
      </w:r>
      <w:r>
        <w:t xml:space="preserve"> </w:t>
      </w:r>
      <w:r>
        <w:rPr>
          <w:b/>
          <w:bCs/>
        </w:rPr>
        <w:t xml:space="preserve">먼저</w:t>
      </w:r>
      <w:r>
        <w:t xml:space="preserve"> </w:t>
      </w:r>
      <w:r>
        <w:t xml:space="preserve">완료한 후, 24/5 청산 확장(2026년 6월)을</w:t>
      </w:r>
      <w:r>
        <w:t xml:space="preserve"> </w:t>
      </w:r>
      <w:r>
        <w:rPr>
          <w:b/>
          <w:bCs/>
        </w:rPr>
        <w:t xml:space="preserve">별도의 후속</w:t>
      </w:r>
      <w:r>
        <w:t xml:space="preserve"> </w:t>
      </w:r>
      <w:r>
        <w:t xml:space="preserve">이니셔티브로 추진</w:t>
      </w:r>
      <w:r>
        <w:t xml:space="preserve"> </w:t>
      </w:r>
      <w:r>
        <w:t xml:space="preserve">2. 각 단계의 안정성을 확보한 후 다음 단계로 진행하는 순차적 리스크 완화 전략</w:t>
      </w:r>
      <w:r>
        <w:t xml:space="preserve"> </w:t>
      </w:r>
      <w:r>
        <w:t xml:space="preserve">3. KRX/KSD는 T+1 전환 워킹그룹을 통해 결제주기 단축을</w:t>
      </w:r>
      <w:r>
        <w:t xml:space="preserve"> </w:t>
      </w:r>
      <w:r>
        <w:rPr>
          <w:b/>
          <w:bCs/>
        </w:rPr>
        <w:t xml:space="preserve">선행</w:t>
      </w:r>
      <w:r>
        <w:t xml:space="preserve"> </w:t>
      </w:r>
      <w:r>
        <w:t xml:space="preserve">추진하고, 그 안정화를 확인한 후 24시간 거래 확장을 본격화해야 함</w:t>
      </w:r>
    </w:p>
    <w:p>
      <w:pPr>
        <w:pStyle w:val="BodyText"/>
      </w:pPr>
      <w:r>
        <w:rPr>
          <w:b/>
          <w:bCs/>
        </w:rPr>
        <w:t xml:space="preserve">TradeSuite ID 등가물 요건:</w:t>
      </w:r>
      <w:r>
        <w:t xml:space="preserve"> </w:t>
      </w:r>
      <w:r>
        <w:t xml:space="preserve">기관 투자자의 야간 거래 즉시 확인(affirmation)을 위해, KSD는 DTCC의 TradeSuite ID가</w:t>
      </w:r>
      <w:r>
        <w:t xml:space="preserve"> </w:t>
      </w:r>
      <w:r>
        <w:t xml:space="preserve">“미래 Trade Date (+1)”</w:t>
      </w:r>
      <w:r>
        <w:t xml:space="preserve"> </w:t>
      </w:r>
      <w:r>
        <w:t xml:space="preserve">확인을 표준 확인 기한(21:00 ET) 약 20분 후(21:20 ET경)부터 지원하도록 강화된 것과 유사한 기능을 구현하여, 아시아 오전(미국 야간)에 대규모 블록 거래를 체결하는 기관 자산운용사의 T+1 결제 기한 충족을 위한 STP(Straight-Through Processing)를 보존해야 한다.</w:t>
      </w:r>
    </w:p>
    <w:bookmarkEnd w:id="41"/>
    <w:bookmarkStart w:id="42" w:name="넥스트레이드-통합-네팅"/>
    <w:p>
      <w:pPr>
        <w:pStyle w:val="Heading3"/>
      </w:pPr>
      <w:r>
        <w:t xml:space="preserve">9.4 넥스트레이드 통합 네팅</w:t>
      </w:r>
    </w:p>
    <w:p>
      <w:pPr>
        <w:pStyle w:val="FirstParagraph"/>
      </w:pPr>
      <w:r>
        <w:t xml:space="preserve">넥스트레이드(Nextrade)가 2025년 3월 대한민국 최초의 ATS로 성공적으로 출범함에 따라, 국내 유동성은 복수 거래소로 분산(fragmentation)되기 시작하였다.</w:t>
      </w:r>
    </w:p>
    <w:p>
      <w:pPr>
        <w:pStyle w:val="BodyText"/>
      </w:pPr>
      <w:r>
        <w:rPr>
          <w:b/>
          <w:bCs/>
        </w:rPr>
        <w:t xml:space="preserve">미국 모델 벤치마크:</w:t>
      </w:r>
      <w:r>
        <w:t xml:space="preserve"> </w:t>
      </w:r>
      <w:r>
        <w:t xml:space="preserve">- 미국 생태계에서 MOON ATS, 24X National Exchange 등 다수의 독립 ATS 거래가 DTCC의 중앙집중형 UTC 시스템으로 유입</w:t>
      </w:r>
      <w:r>
        <w:t xml:space="preserve"> </w:t>
      </w:r>
      <w:r>
        <w:t xml:space="preserve">- 거래 체결 장소에 관계없이 브로커당</w:t>
      </w:r>
      <w:r>
        <w:t xml:space="preserve"> </w:t>
      </w:r>
      <w:r>
        <w:rPr>
          <w:b/>
          <w:bCs/>
        </w:rPr>
        <w:t xml:space="preserve">단일 네팅</w:t>
      </w:r>
      <w:r>
        <w:t xml:space="preserve"> </w:t>
      </w:r>
      <w:r>
        <w:t xml:space="preserve">결과 및</w:t>
      </w:r>
      <w:r>
        <w:t xml:space="preserve"> </w:t>
      </w:r>
      <w:r>
        <w:rPr>
          <w:b/>
          <w:bCs/>
        </w:rPr>
        <w:t xml:space="preserve">단일 마진 요건</w:t>
      </w:r>
      <w:r>
        <w:t xml:space="preserve"> </w:t>
      </w:r>
      <w:r>
        <w:t xml:space="preserve">도출</w:t>
      </w:r>
      <w:r>
        <w:t xml:space="preserve"> </w:t>
      </w:r>
      <w:r>
        <w:t xml:space="preserve">- 이 통합 네팅이 자본 효율성의 핵심</w:t>
      </w:r>
    </w:p>
    <w:p>
      <w:pPr>
        <w:pStyle w:val="BodyText"/>
      </w:pPr>
      <w:r>
        <w:rPr>
          <w:b/>
          <w:bCs/>
        </w:rPr>
        <w:t xml:space="preserve">KSD 권고사항:</w:t>
      </w:r>
      <w:r>
        <w:t xml:space="preserve"> </w:t>
      </w:r>
      <w:r>
        <w:t xml:space="preserve">1.</w:t>
      </w:r>
      <w:r>
        <w:t xml:space="preserve"> </w:t>
      </w:r>
      <w:r>
        <w:rPr>
          <w:b/>
          <w:bCs/>
        </w:rPr>
        <w:t xml:space="preserve">단일 진실 원천(Single Point of Truth):</w:t>
      </w:r>
      <w:r>
        <w:t xml:space="preserve"> </w:t>
      </w:r>
      <w:r>
        <w:t xml:space="preserve">KSD가 KRX와 넥스트레이드 야간 체결 모두에 대한 확정적 단일 진실 원천으로 기능해야 함</w:t>
      </w:r>
      <w:r>
        <w:t xml:space="preserve"> </w:t>
      </w:r>
      <w:r>
        <w:t xml:space="preserve">2.</w:t>
      </w:r>
      <w:r>
        <w:t xml:space="preserve"> </w:t>
      </w:r>
      <w:r>
        <w:rPr>
          <w:b/>
          <w:bCs/>
        </w:rPr>
        <w:t xml:space="preserve">동시 FIX 수집:</w:t>
      </w:r>
      <w:r>
        <w:t xml:space="preserve"> </w:t>
      </w:r>
      <w:r>
        <w:t xml:space="preserve">KSD의 거래 캡처 애플리케이션을 업그레이드하여 KRX 매칭엔진과 넥스트레이드 매칭엔진의 FIX 메시징을 동시 수집</w:t>
      </w:r>
      <w:r>
        <w:t xml:space="preserve"> </w:t>
      </w:r>
      <w:r>
        <w:t xml:space="preserve">3.</w:t>
      </w:r>
      <w:r>
        <w:t xml:space="preserve"> </w:t>
      </w:r>
      <w:r>
        <w:rPr>
          <w:b/>
          <w:bCs/>
        </w:rPr>
        <w:t xml:space="preserve">표준화된 FIX 메시징:</w:t>
      </w:r>
      <w:r>
        <w:t xml:space="preserve"> </w:t>
      </w:r>
      <w:r>
        <w:t xml:space="preserve">DTCC의 Tag 336 (TradingSessionID) 로컬 등가물을 포함한 표준화된 FIX 메시징을 모든 한국 체결 장소에 강제</w:t>
      </w:r>
      <w:r>
        <w:t xml:space="preserve"> </w:t>
      </w:r>
      <w:r>
        <w:t xml:space="preserve">4.</w:t>
      </w:r>
      <w:r>
        <w:t xml:space="preserve"> </w:t>
      </w:r>
      <w:r>
        <w:rPr>
          <w:b/>
          <w:bCs/>
        </w:rPr>
        <w:t xml:space="preserve">교차 장소 네팅(Cross-Venue Netting):</w:t>
      </w:r>
      <w:r>
        <w:t xml:space="preserve"> </w:t>
      </w:r>
      <w:r>
        <w:t xml:space="preserve">KRX에서 14:00 KST에 체결된 매수 포지션과 넥스트레이드에서 20:00 KST에 체결된 매도 포지션을 수학적으로 네팅</w:t>
      </w:r>
      <w:r>
        <w:t xml:space="preserve"> </w:t>
      </w:r>
      <w:r>
        <w:t xml:space="preserve">5.</w:t>
      </w:r>
      <w:r>
        <w:t xml:space="preserve"> </w:t>
      </w:r>
      <w:r>
        <w:rPr>
          <w:b/>
          <w:bCs/>
        </w:rPr>
        <w:t xml:space="preserve">SOR(Smart Order Routing) 시사점:</w:t>
      </w:r>
      <w:r>
        <w:t xml:space="preserve"> </w:t>
      </w:r>
      <w:r>
        <w:t xml:space="preserve">교차 장소 네팅이 작동하려면 SOR 시스템이 청산 경로를 인지하고, 네팅 효율성을 주문 라우팅 의사결정에 반영해야 함</w:t>
      </w:r>
    </w:p>
    <w:p>
      <w:pPr>
        <w:pStyle w:val="BodyText"/>
      </w:pPr>
      <w:r>
        <w:rPr>
          <w:b/>
          <w:bCs/>
        </w:rPr>
        <w:t xml:space="preserve">기대 효과:</w:t>
      </w:r>
      <w:r>
        <w:t xml:space="preserve"> </w:t>
      </w:r>
      <w:r>
        <w:t xml:space="preserve">포괄적 교차 장소 네팅은 자본 효율성을 극대화하고 한국 금융기관의 전반적 마진 조달 부담을 현저히 경감시켜, 글로벌 양적 헤지펀드, HFT 회사, 기관 자산운용사의 한국 시장 참여를 촉진하고 Korea discount 해소에 기여할 것이다.</w:t>
      </w:r>
    </w:p>
    <w:bookmarkEnd w:id="42"/>
    <w:bookmarkStart w:id="43" w:name="핵심-gap-분석"/>
    <w:p>
      <w:pPr>
        <w:pStyle w:val="Heading3"/>
      </w:pPr>
      <w:r>
        <w:t xml:space="preserve">9.5 핵심 Gap 분석</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비교 차원</w:t>
            </w:r>
          </w:p>
        </w:tc>
        <w:tc>
          <w:tcPr/>
          <w:p>
            <w:pPr>
              <w:pStyle w:val="Compact"/>
            </w:pPr>
            <w:r>
              <w:t xml:space="preserve">DTCC/NSCC (미국)</w:t>
            </w:r>
          </w:p>
        </w:tc>
        <w:tc>
          <w:tcPr/>
          <w:p>
            <w:pPr>
              <w:pStyle w:val="Compact"/>
            </w:pPr>
            <w:r>
              <w:t xml:space="preserve">KRX/KSD (한국)</w:t>
            </w:r>
          </w:p>
        </w:tc>
        <w:tc>
          <w:tcPr/>
          <w:p>
            <w:pPr>
              <w:pStyle w:val="Compact"/>
            </w:pPr>
            <w:r>
              <w:t xml:space="preserve">Gap 및 대응 방향</w:t>
            </w:r>
          </w:p>
        </w:tc>
      </w:tr>
      <w:tr>
        <w:tc>
          <w:tcPr/>
          <w:p>
            <w:pPr>
              <w:pStyle w:val="Compact"/>
            </w:pPr>
            <w:r>
              <w:rPr>
                <w:b/>
                <w:bCs/>
              </w:rPr>
              <w:t xml:space="preserve">결제주기 (Settlement Cycle)</w:t>
            </w:r>
          </w:p>
        </w:tc>
        <w:tc>
          <w:tcPr/>
          <w:p>
            <w:pPr>
              <w:pStyle w:val="Compact"/>
            </w:pPr>
            <w:r>
              <w:t xml:space="preserve">T+1 (2024년 5월 28일 시행 완료)</w:t>
            </w:r>
          </w:p>
        </w:tc>
        <w:tc>
          <w:tcPr/>
          <w:p>
            <w:pPr>
              <w:pStyle w:val="Compact"/>
            </w:pPr>
            <w:r>
              <w:t xml:space="preserve">T+2 (현행)</w:t>
            </w:r>
          </w:p>
        </w:tc>
        <w:tc>
          <w:tcPr/>
          <w:p>
            <w:pPr>
              <w:pStyle w:val="Compact"/>
            </w:pPr>
            <w:r>
              <w:t xml:space="preserve">T+1 전환 워킹그룹 가동 필요. 24시간 거래 확장 전 선행 완료 권고</w:t>
            </w:r>
          </w:p>
        </w:tc>
      </w:tr>
      <w:tr>
        <w:tc>
          <w:tcPr/>
          <w:p>
            <w:pPr>
              <w:pStyle w:val="Compact"/>
            </w:pPr>
            <w:r>
              <w:rPr>
                <w:b/>
                <w:bCs/>
              </w:rPr>
              <w:t xml:space="preserve">CCP 보증 범위</w:t>
            </w:r>
          </w:p>
        </w:tc>
        <w:tc>
          <w:tcPr/>
          <w:p>
            <w:pPr>
              <w:pStyle w:val="Compact"/>
            </w:pPr>
            <w:r>
              <w:t xml:space="preserve">UTC 수집 즉시 야간 거래에 실시간 CCP 보증 적용 (Phase 2)</w:t>
            </w:r>
          </w:p>
        </w:tc>
        <w:tc>
          <w:tcPr/>
          <w:p>
            <w:pPr>
              <w:pStyle w:val="Compact"/>
            </w:pPr>
            <w:r>
              <w:t xml:space="preserve">정규 시간 거래에 한정된 CCP 보증</w:t>
            </w:r>
          </w:p>
        </w:tc>
        <w:tc>
          <w:tcPr/>
          <w:p>
            <w:pPr>
              <w:pStyle w:val="Compact"/>
            </w:pPr>
            <w:r>
              <w:t xml:space="preserve">KSD의 실시간 novation 역량 구축 필수. 야간 거래 즉시 보증 체계 설계</w:t>
            </w:r>
          </w:p>
        </w:tc>
      </w:tr>
      <w:tr>
        <w:tc>
          <w:tcPr/>
          <w:p>
            <w:pPr>
              <w:pStyle w:val="Compact"/>
            </w:pPr>
            <w:r>
              <w:rPr>
                <w:b/>
                <w:bCs/>
              </w:rPr>
              <w:t xml:space="preserve">거래일 경계 로직 (Trade Date Logic)</w:t>
            </w:r>
          </w:p>
        </w:tc>
        <w:tc>
          <w:tcPr/>
          <w:p>
            <w:pPr>
              <w:pStyle w:val="Compact"/>
            </w:pPr>
            <w:r>
              <w:t xml:space="preserve">20:00 ET 확정 구분선 + FIX Tag 715 (CBD) + Good Night 프로토콜</w:t>
            </w:r>
          </w:p>
        </w:tc>
        <w:tc>
          <w:tcPr/>
          <w:p>
            <w:pPr>
              <w:pStyle w:val="Compact"/>
            </w:pPr>
            <w:r>
              <w:t xml:space="preserve">미정의 (24시간 거래 미시행)</w:t>
            </w:r>
          </w:p>
        </w:tc>
        <w:tc>
          <w:tcPr/>
          <w:p>
            <w:pPr>
              <w:pStyle w:val="Compact"/>
            </w:pPr>
            <w:r>
              <w:t xml:space="preserve">KRX/KSD 공동 거래일 구분선 정의 및 한국형 Tag 715/Good Night 등가물 개발</w:t>
            </w:r>
          </w:p>
        </w:tc>
      </w:tr>
      <w:tr>
        <w:tc>
          <w:tcPr/>
          <w:p>
            <w:pPr>
              <w:pStyle w:val="Compact"/>
            </w:pPr>
            <w:r>
              <w:rPr>
                <w:b/>
                <w:bCs/>
              </w:rPr>
              <w:t xml:space="preserve">리스크 재계산 주기 (Risk Recalculation Frequency)</w:t>
            </w:r>
          </w:p>
        </w:tc>
        <w:tc>
          <w:tcPr/>
          <w:p>
            <w:pPr>
              <w:pStyle w:val="Compact"/>
            </w:pPr>
            <w:r>
              <w:t xml:space="preserve">매 15분 연속 VaR 재계산 + 동적 일중 마진콜</w:t>
            </w:r>
          </w:p>
        </w:tc>
        <w:tc>
          <w:tcPr/>
          <w:p>
            <w:pPr>
              <w:pStyle w:val="Compact"/>
            </w:pPr>
            <w:r>
              <w:t xml:space="preserve">일말 배치 기반 마진 계산</w:t>
            </w:r>
          </w:p>
        </w:tc>
        <w:tc>
          <w:tcPr/>
          <w:p>
            <w:pPr>
              <w:pStyle w:val="Compact"/>
            </w:pPr>
            <w:r>
              <w:t xml:space="preserve">연속 리스크 엔진 구축. 15분 주기 VaR + 자동 일중 마진콜 도입</w:t>
            </w:r>
          </w:p>
        </w:tc>
      </w:tr>
      <w:tr>
        <w:tc>
          <w:tcPr/>
          <w:p>
            <w:pPr>
              <w:pStyle w:val="Compact"/>
            </w:pPr>
            <w:r>
              <w:rPr>
                <w:b/>
                <w:bCs/>
              </w:rPr>
              <w:t xml:space="preserve">유지보수 창 (Maintenance Window)</w:t>
            </w:r>
          </w:p>
        </w:tc>
        <w:tc>
          <w:tcPr/>
          <w:p>
            <w:pPr>
              <w:pStyle w:val="Compact"/>
            </w:pPr>
            <w:r>
              <w:t xml:space="preserve">일일 20:00-21:00 ET (1시간) 기술 정지</w:t>
            </w:r>
          </w:p>
        </w:tc>
        <w:tc>
          <w:tcPr/>
          <w:p>
            <w:pPr>
              <w:pStyle w:val="Compact"/>
            </w:pPr>
            <w:r>
              <w:t xml:space="preserve">해당 없음 (단일 세션 구조)</w:t>
            </w:r>
          </w:p>
        </w:tc>
        <w:tc>
          <w:tcPr/>
          <w:p>
            <w:pPr>
              <w:pStyle w:val="Compact"/>
            </w:pPr>
            <w:r>
              <w:t xml:space="preserve">30분~1시간 유지보수 창 설계. DB 롤, Corporate Actions, 시퀀스 리셋 처리</w:t>
            </w:r>
          </w:p>
        </w:tc>
      </w:tr>
      <w:tr>
        <w:tc>
          <w:tcPr/>
          <w:p>
            <w:pPr>
              <w:pStyle w:val="Compact"/>
            </w:pPr>
            <w:r>
              <w:rPr>
                <w:b/>
                <w:bCs/>
              </w:rPr>
              <w:t xml:space="preserve">Corporate Actions 처리</w:t>
            </w:r>
          </w:p>
        </w:tc>
        <w:tc>
          <w:tcPr/>
          <w:p>
            <w:pPr>
              <w:pStyle w:val="Compact"/>
            </w:pPr>
            <w:r>
              <w:t xml:space="preserve">유지보수 창 내 배치 처리 (분할, 배당, 종목코드 변경)</w:t>
            </w:r>
          </w:p>
        </w:tc>
        <w:tc>
          <w:tcPr/>
          <w:p>
            <w:pPr>
              <w:pStyle w:val="Compact"/>
            </w:pPr>
            <w:r>
              <w:t xml:space="preserve">정규 결제주기 내 처리</w:t>
            </w:r>
          </w:p>
        </w:tc>
        <w:tc>
          <w:tcPr/>
          <w:p>
            <w:pPr>
              <w:pStyle w:val="Compact"/>
            </w:pPr>
            <w:r>
              <w:t xml:space="preserve">유지보수 창과 Corporate Actions 처리 시퀀스 동기화 설계</w:t>
            </w:r>
          </w:p>
        </w:tc>
      </w:tr>
      <w:tr>
        <w:tc>
          <w:tcPr/>
          <w:p>
            <w:pPr>
              <w:pStyle w:val="Compact"/>
            </w:pPr>
            <w:r>
              <w:rPr>
                <w:b/>
                <w:bCs/>
              </w:rPr>
              <w:t xml:space="preserve">복수 장소 통합 네팅</w:t>
            </w:r>
          </w:p>
        </w:tc>
        <w:tc>
          <w:tcPr/>
          <w:p>
            <w:pPr>
              <w:pStyle w:val="Compact"/>
            </w:pPr>
            <w:r>
              <w:t xml:space="preserve">다수 ATS/거래소 → UTC 단일 수집 → 브로커당 단일 네팅</w:t>
            </w:r>
          </w:p>
        </w:tc>
        <w:tc>
          <w:tcPr/>
          <w:p>
            <w:pPr>
              <w:pStyle w:val="Compact"/>
            </w:pPr>
            <w:r>
              <w:t xml:space="preserve">KRX + 넥스트레이드 이원 체계</w:t>
            </w:r>
          </w:p>
        </w:tc>
        <w:tc>
          <w:tcPr/>
          <w:p>
            <w:pPr>
              <w:pStyle w:val="Compact"/>
            </w:pPr>
            <w:r>
              <w:t xml:space="preserve">KSD 중심 통합 네팅 아키텍처 구축. 표준 FIX 메시징 강제</w:t>
            </w:r>
          </w:p>
        </w:tc>
      </w:tr>
      <w:tr>
        <w:tc>
          <w:tcPr/>
          <w:p>
            <w:pPr>
              <w:pStyle w:val="Compact"/>
            </w:pPr>
            <w:r>
              <w:rPr>
                <w:b/>
                <w:bCs/>
              </w:rPr>
              <w:t xml:space="preserve">야간 세션 승인 관리</w:t>
            </w:r>
          </w:p>
        </w:tc>
        <w:tc>
          <w:tcPr/>
          <w:p>
            <w:pPr>
              <w:pStyle w:val="Compact"/>
            </w:pPr>
            <w:r>
              <w:t xml:space="preserve">별도 9A/9B 관계 (야간/주간 이원화, 고객별 옵트인)</w:t>
            </w:r>
          </w:p>
        </w:tc>
        <w:tc>
          <w:tcPr/>
          <w:p>
            <w:pPr>
              <w:pStyle w:val="Compact"/>
            </w:pPr>
            <w:r>
              <w:t xml:space="preserve">미정의</w:t>
            </w:r>
          </w:p>
        </w:tc>
        <w:tc>
          <w:tcPr/>
          <w:p>
            <w:pPr>
              <w:pStyle w:val="Compact"/>
            </w:pPr>
            <w:r>
              <w:t xml:space="preserve">KSD 디지털 관계 관리 시설 구축. 고객별 야간 청산 옵트인/옵트아웃</w:t>
            </w:r>
          </w:p>
        </w:tc>
      </w:tr>
      <w:tr>
        <w:tc>
          <w:tcPr/>
          <w:p>
            <w:pPr>
              <w:pStyle w:val="Compact"/>
            </w:pPr>
            <w:r>
              <w:rPr>
                <w:b/>
                <w:bCs/>
              </w:rPr>
              <w:t xml:space="preserve">High-Value Threshold</w:t>
            </w:r>
          </w:p>
        </w:tc>
        <w:tc>
          <w:tcPr/>
          <w:p>
            <w:pPr>
              <w:pStyle w:val="Compact"/>
            </w:pPr>
            <w:r>
              <w:t xml:space="preserve">야간 $10억 / 주간 $15억 이원 구조</w:t>
            </w:r>
          </w:p>
        </w:tc>
        <w:tc>
          <w:tcPr/>
          <w:p>
            <w:pPr>
              <w:pStyle w:val="Compact"/>
            </w:pPr>
            <w:r>
              <w:t xml:space="preserve">단일 구조</w:t>
            </w:r>
          </w:p>
        </w:tc>
        <w:tc>
          <w:tcPr/>
          <w:p>
            <w:pPr>
              <w:pStyle w:val="Compact"/>
            </w:pPr>
            <w:r>
              <w:t xml:space="preserve">유동성 조정 이원 임계값 도입. 야간 30~50% 최대 주문 규모 축소 권고</w:t>
            </w:r>
          </w:p>
        </w:tc>
      </w:tr>
      <w:tr>
        <w:tc>
          <w:tcPr/>
          <w:p>
            <w:pPr>
              <w:pStyle w:val="Compact"/>
            </w:pPr>
            <w:r>
              <w:rPr>
                <w:b/>
                <w:bCs/>
              </w:rPr>
              <w:t xml:space="preserve">매칭엔진 성능</w:t>
            </w:r>
          </w:p>
        </w:tc>
        <w:tc>
          <w:tcPr/>
          <w:p>
            <w:pPr>
              <w:pStyle w:val="Compact"/>
            </w:pPr>
            <w:r>
              <w:t xml:space="preserve">N/A (DTCC는 청산기관)</w:t>
            </w:r>
          </w:p>
        </w:tc>
        <w:tc>
          <w:tcPr/>
          <w:p>
            <w:pPr>
              <w:pStyle w:val="Compact"/>
            </w:pPr>
            <w:r>
              <w:t xml:space="preserve">EXTURE 3.0: 50us latency, 9.4억건/일 (2023.1.25 매매체결/정보분배, 2023.10.4 청산결제)</w:t>
            </w:r>
          </w:p>
        </w:tc>
        <w:tc>
          <w:tcPr/>
          <w:p>
            <w:pPr>
              <w:pStyle w:val="Compact"/>
            </w:pPr>
            <w:r>
              <w:t xml:space="preserve">24시간 연속 운영 시 시스템 안정성 및 유지보수 전략 수립 필요</w:t>
            </w:r>
          </w:p>
        </w:tc>
      </w:tr>
    </w:tbl>
    <w:p>
      <w:r>
        <w:pict>
          <v:rect style="width:0;height:1.5pt" o:hralign="center" o:hrstd="t" o:hr="t"/>
        </w:pict>
      </w:r>
    </w:p>
    <w:bookmarkEnd w:id="43"/>
    <w:bookmarkEnd w:id="44"/>
    <w:bookmarkStart w:id="45" w:name="dtcc-245-구현-타임라인-다이어그램"/>
    <w:p>
      <w:pPr>
        <w:pStyle w:val="Heading2"/>
      </w:pPr>
      <w:r>
        <w:t xml:space="preserve">10. DTCC 24/5 구현 타임라인 다이어그램</w:t>
      </w:r>
    </w:p>
    <w:p>
      <w:pPr>
        <w:pStyle w:val="SourceCode"/>
      </w:pPr>
      <w:r>
        <w:rPr>
          <w:rStyle w:val="VerbatimChar"/>
        </w:rPr>
        <w:t xml:space="preserve">gantt</w:t>
      </w:r>
      <w:r>
        <w:br/>
      </w:r>
      <w:r>
        <w:rPr>
          <w:rStyle w:val="VerbatimChar"/>
        </w:rPr>
        <w:t xml:space="preserve">    title DTCC 24/5 청산결제 구현 로드맵</w:t>
      </w:r>
      <w:r>
        <w:br/>
      </w:r>
      <w:r>
        <w:rPr>
          <w:rStyle w:val="VerbatimChar"/>
        </w:rPr>
        <w:t xml:space="preserve">    dateFormat YYYY-MM</w:t>
      </w:r>
      <w:r>
        <w:br/>
      </w:r>
      <w:r>
        <w:rPr>
          <w:rStyle w:val="VerbatimChar"/>
        </w:rPr>
        <w:t xml:space="preserve">    axisFormat %Y-%m</w:t>
      </w:r>
      <w:r>
        <w:br/>
      </w:r>
      <w:r>
        <w:br/>
      </w:r>
      <w:r>
        <w:rPr>
          <w:rStyle w:val="VerbatimChar"/>
        </w:rPr>
        <w:t xml:space="preserve">    section Phase 1</w:t>
      </w:r>
      <w:r>
        <w:br/>
      </w:r>
      <w:r>
        <w:rPr>
          <w:rStyle w:val="VerbatimChar"/>
        </w:rPr>
        <w:t xml:space="preserve">    UTC 확장 (01:30 AM ET)         :done, p1, 2024-09, 2024-10</w:t>
      </w:r>
      <w:r>
        <w:br/>
      </w:r>
      <w:r>
        <w:br/>
      </w:r>
      <w:r>
        <w:rPr>
          <w:rStyle w:val="VerbatimChar"/>
        </w:rPr>
        <w:t xml:space="preserve">    section 산업 테스트</w:t>
      </w:r>
      <w:r>
        <w:br/>
      </w:r>
      <w:r>
        <w:rPr>
          <w:rStyle w:val="VerbatimChar"/>
        </w:rPr>
        <w:t xml:space="preserve">    PSE 환경 테스트 개시             :active, test1, 2026-01, 2026-03</w:t>
      </w:r>
      <w:r>
        <w:br/>
      </w:r>
      <w:r>
        <w:rPr>
          <w:rStyle w:val="VerbatimChar"/>
        </w:rPr>
        <w:t xml:space="preserve">    산업 준비성 검증                 :test2, 2026-03, 2026-06</w:t>
      </w:r>
      <w:r>
        <w:br/>
      </w:r>
      <w:r>
        <w:br/>
      </w:r>
      <w:r>
        <w:rPr>
          <w:rStyle w:val="VerbatimChar"/>
        </w:rPr>
        <w:t xml:space="preserve">    section Phase 2</w:t>
      </w:r>
      <w:r>
        <w:br/>
      </w:r>
      <w:r>
        <w:rPr>
          <w:rStyle w:val="VerbatimChar"/>
        </w:rPr>
        <w:t xml:space="preserve">    Special Rep Facility (9A/9B)    :milestone, srf, 2026-03, 0d</w:t>
      </w:r>
      <w:r>
        <w:br/>
      </w:r>
      <w:r>
        <w:rPr>
          <w:rStyle w:val="VerbatimChar"/>
        </w:rPr>
        <w:t xml:space="preserve">    Full 24/5 UTC 가동              :crit, p2, 2026-06, 2026-07</w:t>
      </w:r>
      <w:r>
        <w:br/>
      </w:r>
      <w:r>
        <w:br/>
      </w:r>
      <w:r>
        <w:rPr>
          <w:rStyle w:val="VerbatimChar"/>
        </w:rPr>
        <w:t xml:space="preserve">    section 장기 현대화</w:t>
      </w:r>
      <w:r>
        <w:br/>
      </w:r>
      <w:r>
        <w:rPr>
          <w:rStyle w:val="VerbatimChar"/>
        </w:rPr>
        <w:t xml:space="preserve">    전체 UTC 현대화 완료             :utcmod, 2027-10, 2027-12</w:t>
      </w:r>
      <w:r>
        <w:br/>
      </w:r>
      <w:r>
        <w:br/>
      </w:r>
      <w:r>
        <w:rPr>
          <w:rStyle w:val="VerbatimChar"/>
        </w:rPr>
        <w:t xml:space="preserve">    section KRX 연계</w:t>
      </w:r>
      <w:r>
        <w:br/>
      </w:r>
      <w:r>
        <w:rPr>
          <w:rStyle w:val="VerbatimChar"/>
        </w:rPr>
        <w:t xml:space="preserve">    KRX 12시간 거래 시행             :krx12, 2026-09, 2026-10</w:t>
      </w:r>
      <w:r>
        <w:br/>
      </w:r>
      <w:r>
        <w:rPr>
          <w:rStyle w:val="VerbatimChar"/>
        </w:rPr>
        <w:t xml:space="preserve">    KSD T+1 워킹그룹 검토            :ksd, 2026-06, 2027-06</w:t>
      </w:r>
      <w:r>
        <w:br/>
      </w:r>
      <w:r>
        <w:rPr>
          <w:rStyle w:val="VerbatimChar"/>
        </w:rPr>
        <w:t xml:space="preserve">    KRX 24시간 거래 목표             :crit, krx24, 2027-12, 2028-01</w:t>
      </w:r>
    </w:p>
    <w:p>
      <w:r>
        <w:pict>
          <v:rect style="width:0;height:1.5pt" o:hralign="center" o:hrstd="t" o:hr="t"/>
        </w:pict>
      </w:r>
    </w:p>
    <w:bookmarkEnd w:id="45"/>
    <w:bookmarkStart w:id="46" w:name="참고문헌"/>
    <w:p>
      <w:pPr>
        <w:pStyle w:val="Heading2"/>
      </w:pPr>
      <w:r>
        <w:t xml:space="preserve">참고문헌</w:t>
      </w:r>
    </w:p>
    <w:p>
      <w:pPr>
        <w:pStyle w:val="Compact"/>
        <w:numPr>
          <w:ilvl w:val="0"/>
          <w:numId w:val="1011"/>
        </w:numPr>
      </w:pPr>
      <w:r>
        <w:t xml:space="preserve">“APAC investors push for 24-hour trading in US markets”</w:t>
      </w:r>
      <w:r>
        <w:t xml:space="preserve"> </w:t>
      </w:r>
      <w:r>
        <w:t xml:space="preserve">- Financial Standard. https://www.financialstandard.com.au/news/apac-investors-push-for-24-hour-trading-in-us-markets-179810857</w:t>
      </w:r>
    </w:p>
    <w:p>
      <w:pPr>
        <w:pStyle w:val="Compact"/>
        <w:numPr>
          <w:ilvl w:val="0"/>
          <w:numId w:val="1011"/>
        </w:numPr>
      </w:pPr>
      <w:r>
        <w:t xml:space="preserve">“24x5 Trading: DTCC and EY Share Insights”</w:t>
      </w:r>
      <w:r>
        <w:t xml:space="preserve"> </w:t>
      </w:r>
      <w:r>
        <w:t xml:space="preserve">- DTCC. https://www.dtcc.com/news/2025/december/04/dtcc-and-ey-share-insights-on-24x5-equity-trading</w:t>
      </w:r>
    </w:p>
    <w:p>
      <w:pPr>
        <w:pStyle w:val="Compact"/>
        <w:numPr>
          <w:ilvl w:val="0"/>
          <w:numId w:val="1011"/>
        </w:numPr>
      </w:pPr>
      <w:r>
        <w:t xml:space="preserve">“Preparing US Equity Markets for 24x5 Trading”</w:t>
      </w:r>
      <w:r>
        <w:t xml:space="preserve"> </w:t>
      </w:r>
      <w:r>
        <w:t xml:space="preserve">- DTCC. https://www.dtcc.com/dtcctransformation/24x5</w:t>
      </w:r>
    </w:p>
    <w:p>
      <w:pPr>
        <w:pStyle w:val="Compact"/>
        <w:numPr>
          <w:ilvl w:val="0"/>
          <w:numId w:val="1011"/>
        </w:numPr>
      </w:pPr>
      <w:r>
        <w:t xml:space="preserve">“Implementing Overnight Financial Trading Strategy”</w:t>
      </w:r>
      <w:r>
        <w:t xml:space="preserve"> </w:t>
      </w:r>
      <w:r>
        <w:t xml:space="preserve">- TNS. https://tnsi.com/resource/fin/what-to-consider-when-implementing-an-overnight-trading-strategy-blog/</w:t>
      </w:r>
    </w:p>
    <w:p>
      <w:pPr>
        <w:pStyle w:val="Compact"/>
        <w:numPr>
          <w:ilvl w:val="0"/>
          <w:numId w:val="1011"/>
        </w:numPr>
      </w:pPr>
      <w:r>
        <w:t xml:space="preserve">“THE SHIFT TO 24X5 TRADING”</w:t>
      </w:r>
      <w:r>
        <w:t xml:space="preserve"> </w:t>
      </w:r>
      <w:r>
        <w:t xml:space="preserve">- DTCC/EY Whitepaper. https://www.dtcc.com/-/media/Files/Downloads/Transformation/theshiftto24x5trading.pdf</w:t>
      </w:r>
    </w:p>
    <w:p>
      <w:pPr>
        <w:pStyle w:val="Compact"/>
        <w:numPr>
          <w:ilvl w:val="0"/>
          <w:numId w:val="1011"/>
        </w:numPr>
      </w:pPr>
      <w:r>
        <w:t xml:space="preserve">“Equities Clearing Enhancements: UTC - 24/5 Extended Trading Hours”</w:t>
      </w:r>
      <w:r>
        <w:t xml:space="preserve"> </w:t>
      </w:r>
      <w:r>
        <w:t xml:space="preserve">- DTCC. https://www.dtcc.com/-/media/Files/Downloads/Transformation/UTC-24-x-5-Extended-Trading-Hours.pdf</w:t>
      </w:r>
    </w:p>
    <w:p>
      <w:pPr>
        <w:pStyle w:val="Compact"/>
        <w:numPr>
          <w:ilvl w:val="0"/>
          <w:numId w:val="1011"/>
        </w:numPr>
      </w:pPr>
      <w:r>
        <w:t xml:space="preserve">“Important Notice A9551”</w:t>
      </w:r>
      <w:r>
        <w:t xml:space="preserve"> </w:t>
      </w:r>
      <w:r>
        <w:t xml:space="preserve">- NSCC/DTCC. https://www.dtcc.com/-/media/Files/pdf/2025/1/30/A9551.pdf</w:t>
      </w:r>
    </w:p>
    <w:p>
      <w:pPr>
        <w:pStyle w:val="Compact"/>
        <w:numPr>
          <w:ilvl w:val="0"/>
          <w:numId w:val="1011"/>
        </w:numPr>
      </w:pPr>
      <w:r>
        <w:t xml:space="preserve">“DTCC’s NSCC to Increase Clearing Hours to Support Extended Trading”</w:t>
      </w:r>
      <w:r>
        <w:t xml:space="preserve"> </w:t>
      </w:r>
      <w:r>
        <w:t xml:space="preserve">- DTCC. https://www.dtcc.com/news/2025/march/18/dtccs-nscc-to-increase-clearing-hours-to-support-extended-trading</w:t>
      </w:r>
    </w:p>
    <w:p>
      <w:pPr>
        <w:pStyle w:val="Compact"/>
        <w:numPr>
          <w:ilvl w:val="0"/>
          <w:numId w:val="1011"/>
        </w:numPr>
      </w:pPr>
      <w:r>
        <w:t xml:space="preserve">“Universal Trade Capture (UTC) 24x5 Trade Processing FAQ”</w:t>
      </w:r>
      <w:r>
        <w:t xml:space="preserve"> </w:t>
      </w:r>
      <w:r>
        <w:t xml:space="preserve">- DTCC. https://www.dtcc.com/-/media/Files/Downloads/Transformation/Universal-Trade-Capture-FAQs.pdf</w:t>
      </w:r>
    </w:p>
    <w:p>
      <w:pPr>
        <w:pStyle w:val="Compact"/>
        <w:numPr>
          <w:ilvl w:val="0"/>
          <w:numId w:val="1011"/>
        </w:numPr>
      </w:pPr>
      <w:r>
        <w:t xml:space="preserve">“Important Notice A9670”</w:t>
      </w:r>
      <w:r>
        <w:t xml:space="preserve"> </w:t>
      </w:r>
      <w:r>
        <w:t xml:space="preserve">- DTCC. https://www.dtcc.com/-/media/Files/pdf/2025/11/5/A9670.pdf</w:t>
      </w:r>
    </w:p>
    <w:p>
      <w:pPr>
        <w:pStyle w:val="Compact"/>
        <w:numPr>
          <w:ilvl w:val="0"/>
          <w:numId w:val="1011"/>
        </w:numPr>
      </w:pPr>
      <w:r>
        <w:t xml:space="preserve">“DTCC’s NSCC To Increase Clearing Hours To Support Extended Trading”</w:t>
      </w:r>
      <w:r>
        <w:t xml:space="preserve"> </w:t>
      </w:r>
      <w:r>
        <w:t xml:space="preserve">- Financial IT. https://financialit.net/news/trading-systems/dtccs-nscc-increase-clearing-hours-support-extended-trading</w:t>
      </w:r>
    </w:p>
    <w:p>
      <w:pPr>
        <w:pStyle w:val="Compact"/>
        <w:numPr>
          <w:ilvl w:val="0"/>
          <w:numId w:val="1011"/>
        </w:numPr>
      </w:pPr>
      <w:r>
        <w:t xml:space="preserve">“DTCC unveils industry-wide testing phase for US equities 24/5 trading”</w:t>
      </w:r>
      <w:r>
        <w:t xml:space="preserve"> </w:t>
      </w:r>
      <w:r>
        <w:t xml:space="preserve">- The TRADE. https://www.thetradenews.com/dtcc-unveils-industry-wide-testing-phase-for-us-equities-24-5-trading/</w:t>
      </w:r>
    </w:p>
    <w:p>
      <w:pPr>
        <w:pStyle w:val="Compact"/>
        <w:numPr>
          <w:ilvl w:val="0"/>
          <w:numId w:val="1011"/>
        </w:numPr>
      </w:pPr>
      <w:r>
        <w:t xml:space="preserve">“Extended Trading Hours”</w:t>
      </w:r>
      <w:r>
        <w:t xml:space="preserve"> </w:t>
      </w:r>
      <w:r>
        <w:t xml:space="preserve">- SIFMA. https://www.sifma.org/issues/market-structure/extended-trading-hours</w:t>
      </w:r>
    </w:p>
    <w:p>
      <w:pPr>
        <w:pStyle w:val="Compact"/>
        <w:numPr>
          <w:ilvl w:val="0"/>
          <w:numId w:val="1011"/>
        </w:numPr>
      </w:pPr>
      <w:r>
        <w:t xml:space="preserve">“Extended Trading Hours: A New Frontier for US Equity Markets”</w:t>
      </w:r>
      <w:r>
        <w:t xml:space="preserve"> </w:t>
      </w:r>
      <w:r>
        <w:t xml:space="preserve">- SIFMA. https://www.sifma.org/news/blog/extended-trading-hours-a-new-frontier-for-us-equity-markets</w:t>
      </w:r>
    </w:p>
    <w:p>
      <w:pPr>
        <w:pStyle w:val="Compact"/>
        <w:numPr>
          <w:ilvl w:val="0"/>
          <w:numId w:val="1011"/>
        </w:numPr>
      </w:pPr>
      <w:r>
        <w:t xml:space="preserve">“24x5 trading update - Important Notice A9689”</w:t>
      </w:r>
      <w:r>
        <w:t xml:space="preserve"> </w:t>
      </w:r>
      <w:r>
        <w:t xml:space="preserve">- DTCC. https://www.dtcc.com/-/media/Files/pdf/2026/1/7/A9689.pdf</w:t>
      </w:r>
    </w:p>
    <w:p>
      <w:pPr>
        <w:pStyle w:val="Compact"/>
        <w:numPr>
          <w:ilvl w:val="0"/>
          <w:numId w:val="1011"/>
        </w:numPr>
      </w:pPr>
      <w:r>
        <w:t xml:space="preserve">“NSCC to increase clearing hours”</w:t>
      </w:r>
      <w:r>
        <w:t xml:space="preserve"> </w:t>
      </w:r>
      <w:r>
        <w:t xml:space="preserve">- Asset Servicing Times. https://www.assetservicingtimes.com/assetservicesnews/clearingandsettlementarticle.php?article_id=16545</w:t>
      </w:r>
    </w:p>
    <w:p>
      <w:pPr>
        <w:pStyle w:val="Compact"/>
        <w:numPr>
          <w:ilvl w:val="0"/>
          <w:numId w:val="1011"/>
        </w:numPr>
      </w:pPr>
      <w:r>
        <w:t xml:space="preserve">“Universal Trade Capture (UTC)”</w:t>
      </w:r>
      <w:r>
        <w:t xml:space="preserve"> </w:t>
      </w:r>
      <w:r>
        <w:t xml:space="preserve">- DTCC Learning Center. https://dtcclearning.com/products-and-services/equities-clearing/utc.html</w:t>
      </w:r>
    </w:p>
    <w:p>
      <w:pPr>
        <w:pStyle w:val="Compact"/>
        <w:numPr>
          <w:ilvl w:val="0"/>
          <w:numId w:val="1011"/>
        </w:numPr>
      </w:pPr>
      <w:r>
        <w:t xml:space="preserve">“UTC Overview”</w:t>
      </w:r>
      <w:r>
        <w:t xml:space="preserve"> </w:t>
      </w:r>
      <w:r>
        <w:t xml:space="preserve">- DTCC Learning Center. https://dtcclearning.com/products-and-services/equities-clearing/utc/1807-utc-overview.html</w:t>
      </w:r>
    </w:p>
    <w:p>
      <w:pPr>
        <w:pStyle w:val="Compact"/>
        <w:numPr>
          <w:ilvl w:val="0"/>
          <w:numId w:val="1011"/>
        </w:numPr>
      </w:pPr>
      <w:r>
        <w:t xml:space="preserve">“Universal Trade Capture (UTC) 24x5 Trade Processing FAQ”</w:t>
      </w:r>
      <w:r>
        <w:t xml:space="preserve"> </w:t>
      </w:r>
      <w:r>
        <w:t xml:space="preserve">- DTCC Initiatives. https://www.dtcc.com/initiatives//Content/1-utc_faqs/1_utc-faq.htm</w:t>
      </w:r>
    </w:p>
    <w:p>
      <w:pPr>
        <w:pStyle w:val="Compact"/>
        <w:numPr>
          <w:ilvl w:val="0"/>
          <w:numId w:val="1011"/>
        </w:numPr>
      </w:pPr>
      <w:r>
        <w:t xml:space="preserve">“THE SHIFT TO 24X5 TRADING: WHAT IT MEANS FOR U.S. EQUITY MARKETS - Executive Summary”</w:t>
      </w:r>
      <w:r>
        <w:t xml:space="preserve"> </w:t>
      </w:r>
      <w:r>
        <w:t xml:space="preserve">- DTCC. https://www.dtcc.com/-/media/Files/Downloads/Transformation/dtcc-24x5-Executive-Summary.pdf</w:t>
      </w:r>
    </w:p>
    <w:p>
      <w:pPr>
        <w:pStyle w:val="Compact"/>
        <w:numPr>
          <w:ilvl w:val="0"/>
          <w:numId w:val="1011"/>
        </w:numPr>
      </w:pPr>
      <w:r>
        <w:t xml:space="preserve">“NSCC Important Notice a7030”</w:t>
      </w:r>
      <w:r>
        <w:t xml:space="preserve"> </w:t>
      </w:r>
      <w:r>
        <w:t xml:space="preserve">- DTCC. https://www.dtcc.com/globals/pdfs/2010/july/21/a7030</w:t>
      </w:r>
    </w:p>
    <w:p>
      <w:pPr>
        <w:pStyle w:val="Compact"/>
        <w:numPr>
          <w:ilvl w:val="0"/>
          <w:numId w:val="1011"/>
        </w:numPr>
      </w:pPr>
      <w:r>
        <w:t xml:space="preserve">“Frequently Asked Questions - The Future of Clearing &amp; Securities Services”</w:t>
      </w:r>
      <w:r>
        <w:t xml:space="preserve"> </w:t>
      </w:r>
      <w:r>
        <w:t xml:space="preserve">- DTCC. https://www.dtcc.com/dtcctransformation/faqs</w:t>
      </w:r>
    </w:p>
    <w:p>
      <w:pPr>
        <w:pStyle w:val="Compact"/>
        <w:numPr>
          <w:ilvl w:val="0"/>
          <w:numId w:val="1011"/>
        </w:numPr>
      </w:pPr>
      <w:r>
        <w:t xml:space="preserve">“Understanding Settlement Cycles: What Does T+1 Mean for You?”</w:t>
      </w:r>
      <w:r>
        <w:t xml:space="preserve"> </w:t>
      </w:r>
      <w:r>
        <w:t xml:space="preserve">- FINRA. https://www.finra.org/investors/insights/understanding-settlement-cycles</w:t>
      </w:r>
    </w:p>
    <w:p>
      <w:pPr>
        <w:pStyle w:val="Compact"/>
        <w:numPr>
          <w:ilvl w:val="0"/>
          <w:numId w:val="1011"/>
        </w:numPr>
      </w:pPr>
      <w:r>
        <w:t xml:space="preserve">“NSCC Updates Universal Trade Capture for 24x5 Trading Expansion”</w:t>
      </w:r>
      <w:r>
        <w:t xml:space="preserve"> </w:t>
      </w:r>
      <w:r>
        <w:t xml:space="preserve">- Find Know Do. https://www.findknowdo.com/news/01/08/2026/nscc-updates-universal-trade-capture-24x5-trading-expansion</w:t>
      </w:r>
    </w:p>
    <w:p>
      <w:pPr>
        <w:pStyle w:val="Compact"/>
        <w:numPr>
          <w:ilvl w:val="0"/>
          <w:numId w:val="1011"/>
        </w:numPr>
      </w:pPr>
      <w:r>
        <w:t xml:space="preserve">“NSCC Risk Margin Component Guide”</w:t>
      </w:r>
      <w:r>
        <w:t xml:space="preserve"> </w:t>
      </w:r>
      <w:r>
        <w:t xml:space="preserve">- DTCC Learning Center. https://dtcclearning.com/documents/equities-clearing/nscc-risk-management/risk-management-nscc/3992-nscc-risk-margin-component-guide.html</w:t>
      </w:r>
    </w:p>
    <w:p>
      <w:pPr>
        <w:pStyle w:val="Compact"/>
        <w:numPr>
          <w:ilvl w:val="0"/>
          <w:numId w:val="1011"/>
        </w:numPr>
      </w:pPr>
      <w:r>
        <w:t xml:space="preserve">“Trends and Challenges in Extending Stock Market Trading Hours”</w:t>
      </w:r>
      <w:r>
        <w:t xml:space="preserve"> </w:t>
      </w:r>
      <w:r>
        <w:t xml:space="preserve">- KCMI. https://www.kcmi.re.kr/en/publications/pub_detail_view?syear=2025&amp;zcd=002001017&amp;zno=1878&amp;cno=6647</w:t>
      </w:r>
    </w:p>
    <w:p>
      <w:pPr>
        <w:pStyle w:val="Compact"/>
        <w:numPr>
          <w:ilvl w:val="0"/>
          <w:numId w:val="1011"/>
        </w:numPr>
      </w:pPr>
      <w:r>
        <w:t xml:space="preserve">“Can Nextrade help cut the</w:t>
      </w:r>
      <w:r>
        <w:t xml:space="preserve"> </w:t>
      </w:r>
      <w:r>
        <w:t xml:space="preserve">‘Korea discount’</w:t>
      </w:r>
      <w:r>
        <w:t xml:space="preserve">?”</w:t>
      </w:r>
      <w:r>
        <w:t xml:space="preserve"> </w:t>
      </w:r>
      <w:r>
        <w:t xml:space="preserve">- East Asia Forum. https://eastasiaforum.org/2025/05/31/can-nextrade-help-cut-the-korea-discount/</w:t>
      </w:r>
    </w:p>
    <w:p>
      <w:pPr>
        <w:pStyle w:val="Compact"/>
        <w:numPr>
          <w:ilvl w:val="0"/>
          <w:numId w:val="1011"/>
        </w:numPr>
      </w:pPr>
      <w:r>
        <w:t xml:space="preserve">“FSC Grants Final Approval to Nextrade for Operation of ATS”</w:t>
      </w:r>
      <w:r>
        <w:t xml:space="preserve"> </w:t>
      </w:r>
      <w:r>
        <w:t xml:space="preserve">- Financial Services Commission. https://www.fsc.go.kr/eng/pr010101/83967</w:t>
      </w:r>
    </w:p>
    <w:p>
      <w:pPr>
        <w:pStyle w:val="Compact"/>
        <w:numPr>
          <w:ilvl w:val="0"/>
          <w:numId w:val="1011"/>
        </w:numPr>
      </w:pPr>
      <w:r>
        <w:t xml:space="preserve">“KRX Plans 24-Hour Trading and Virtual Asset Products”</w:t>
      </w:r>
      <w:r>
        <w:t xml:space="preserve"> </w:t>
      </w:r>
      <w:r>
        <w:t xml:space="preserve">- Bitget News. https://www.bitget.com/news/detail/12560605129090</w:t>
      </w:r>
    </w:p>
    <w:p>
      <w:pPr>
        <w:pStyle w:val="Compact"/>
        <w:numPr>
          <w:ilvl w:val="0"/>
          <w:numId w:val="1011"/>
        </w:numPr>
      </w:pPr>
      <w:r>
        <w:t xml:space="preserve">“KRX pushes for extended trading hours amid global 24-hour trading trend”</w:t>
      </w:r>
      <w:r>
        <w:t xml:space="preserve"> </w:t>
      </w:r>
      <w:r>
        <w:t xml:space="preserve">- Korea Times. https://www.koreatimes.co.kr/economy/20260116/krx-pushes-for-extended-trading-hours-amid-global-24-hour-trading-trend</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2026-03-27T05:36:51Z</dcterms:created>
  <dcterms:modified xsi:type="dcterms:W3CDTF">2026-03-27T05:36:51Z</dcterms:modified>
</cp:coreProperties>
</file>

<file path=docProps/custom.xml><?xml version="1.0" encoding="utf-8"?>
<Properties xmlns="http://schemas.openxmlformats.org/officeDocument/2006/custom-properties" xmlns:vt="http://schemas.openxmlformats.org/officeDocument/2006/docPropsVTypes"/>
</file>