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준연속 시장의 설계: NYSE Arca 22시간 거래 전환에 대한 기술 및 규제 분석</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미국 주식 시장이 준연속(near-continuous) 거래로 전환되는 것은 유동성 공급, 가격 발견 및 거래 후 처리의 메커니즘을 근본적으로 바꾸는 중대한 구조적 진화를 의미합니다.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아시아 태평양(APAC) 및 유럽 시장의 개인 및 기관 투자자를 중심으로 미국 상장 증권에 대한 글로벌 수요가 급증함에 따라, 뉴욕증권거래소(NYSE)는 완전 전자식 거래소인 NYSE Arca 플랫폼의 포괄적인 규제 및 아키텍처 개편을 시작했습니다.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운영 시간을 거의 24시간 주기로 연장함으로써 거래소는 글로벌 자본 흐름을 조화시키고, 장외 다크풀(Dark pool)과 관련된 양자 간 신용 위험을 완화하며, 중앙 집중식 청산 보증을 유지하는 것을 목표로 합니다.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한국거래소(KRX)와 같은 국내 거래소 운영자에게 NYSE Arca의 전환 사례를 벤치마킹하는 것은 필수적인 아키텍처 템플릿을 제공합니다. 지리적으로 제한된 단일 거래 세션에서 준연속 모델로 전환하려면 주문 상태 관리, 데이터베이스 동기화, 실시간 리스크 완화 및 연속적인 거래 캡처(trade capture)에서 엄청난 복잡성이 수반됩니다.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보고서는 경매 단계를 통제하는 규제 알고리즘, NYSE Pillar 매칭 엔진의 수정 사항, 미국 중앙예탁청산기관(DTCC)과의 통합, 그리고 탄력적인 거래소 전환을 위해 필요한 전략적 필수 사항을 포함하여 NYSE Arca 연장 시간대 프레임워크에 대한 철저한 기술적 분석을 제공합니다.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규제 및 운영 프레임워크</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거래 시간의 연장은 시장 상태, 세션 경계 및 주문 수명주기 관리를 규정하는 규칙의 세심한 재조정을 요구합니다. NYSE Arca 모델은 본장(Core Trading Session)의 결정론적 로직을 보존하면서 프리마켓 세션의 시간적 경계를 확장함으로써 이를 달성합니다. 이 변화의 규제적 토대는 SEC 규칙 제출 SR-NYSEARCA-2024-89 및 후속 개정안에 성문화되어 있으며, 확장된 타임라인을 촉진하기 위한 임시 규칙 7.34-E(T)를 확립합니다.</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거래 세션 및 시간 경계</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개정된 프레임워크에 따라 NYSE Arca는 하루 16시간 운영에서 글로벌 거래일을 포괄하는 준연속 일정으로 전환합니다.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거래의 연속성은 가격 발견을 촉진하고 파편화된 유동성을 집계하는 타겟 경매 메커니즘에 의해 세 개의 세션으로 명확히 나뉩니다. 당초 22시간 일정(미 동부 표준시 오전 1:30 ~ 오후 11:30)으로 제안되었던 이 아키텍처는 증권정보처리기관(SIP) 및 DTCC와의 조율을 통해 하루 60분의 단일 휴지 시간을 제외한 23시간 동기화 운영 창을 목표로 발전했습니다.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세션 명칭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기존 시간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제안된 연장 시간 (ET)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운영 특성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연장 프리마켓 (Extended Early)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오전 4:00 – 오전 9:30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오후 9:00 (전일) – 오전 9:30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APAC/EMEA 가격 발견 촉진; 야간 유동성 집계; LULD 밴드 대신 두 배로 넓은(double-wide) 가격 제한폭(Collar)에 의존.</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본장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오전 9:30 – 오후 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오전 9:30 – 오후 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국내의 주요 유동성 이벤트; 표준 상하한가 제한(LULD) 변동성 메커니즘이 활발히 적용됨.</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애프터마켓 (Late)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오후 4:00 – 오후 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오후 4:00 – 오후 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장 마감 후 실적 발표 반응 및 포트폴리오 리밸런싱 캡처; SIP 보고에.T 식별자(modifier) 활용.</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유지보수 점검 (Maintenance Pause)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오후 8:00 – 오전 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오후 8:00 – 오후 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시스템 초기화, 하드웨어 기술 점검, 거래일(Trade date) 전환, 기업 활동(Corporate actions) 적용.</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완전한 24/7 영구 가동 모델을 추구하는 대신, 미 동부 표준시 오후 8시부터 9시까지 일일 기술 점검(휴지) 시간을 구현하기로 한 결정은 아키텍처상의 중요한 타협점입니다.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진정한 의미의 연속 운영은 비동기식 분산 원장이나 완벽한 이중화 및 핫스왑(hot-swappable)이 가능한 매칭 엔진을 필요로 하며, 이는 레귤레이션 NMS(Regulation NMS)가 요구하는 결정론적 순서 지정과 충돌하는 동시에 심각한 운영 복잡성과 비용을 유발합니다.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60분의 점검 시간은 거래소가 거래일을 안전하게 전환하고 일시적인 메모리 상태를 비울 수 있게 해줍니다.</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경매 메커니즘 및 가격 발견 논리</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경매는 주식 시장의 필수적인 열역학적 밸브 역할을 하여, 분산된 수요와 공급을 거래량을 극대화하는 단일 청산 가격으로 집중시킵니다. 연장 시간대 체제에서 이 경매를 지배하는 수학적 논리는 심각한 비유동성 기간과 강력한 주문 흐름 기간을 매끄럽게 연결해야 합니다.</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연장 프리마켓 오픈 경매 (오후 09:00 ET)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연장 프리마켓 오픈 경매(Extended Early Open Auction)의 도입은 전일의 애프터마켓과 새로운 글로벌 거래 주기를 연결하는 중요한 다리 역할을 합니다. NYSE Arca는 세션 시작 5분 전인 오후 8시 55분(ET)부터 이 경매를 위한 주문을 접수하기 시작합니다.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연산 논리는 기존의 오전 4시 조기 오픈 경매를 모방하며, 오직 조기 세션용으로 지정된 지정가 주문(Limit orders)만을 체결하기 위해 작동합니다.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Pillar 매칭 엔진은 대기 중인 리저브 주문(Reserve Orders)의 비표시 수량을 포함하여 최대 주식 거래량을 체결할 수 있는 최적의 가격인 *예상 체결가(Indicative Match Price, IMP)*를 수학적으로 계산합니다.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주문장에서 이 최대 거래량이 체결될 수 있는 가격이 두 개 이상인 경우, 시스템은 *경매 기준가(Auction Reference Price)*에 가장 가까운 가격을 선택합니다.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프리마켓 오픈 경매의 경우 이 기준가는 항상 직전 거래일의 공식 종가(Official Closing Price)로 고정됩니다.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체결 직전에 시작되는 프리마켓 오픈 경매 주문 불균형 동결(Imbalance Freeze) 기간 동안, 시스템은 방향성 불균형을 증가시키거나 불균형을 매수에서 매도로(또는 그 반대로) 뒤집는 새로운 주문을 체계적으로 거부하여 체결 전 주문장을 강제로 균형 상태로 만듭니다.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오후 9시에 체결된 수량이 0인 경우, 거래소는 현재의 최우선 매수/매도 호가(BBO)를 게시하며 즉시 연속 거래로 전환합니다.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본장 오픈 경매 (오전 09:30 AM 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연장 프리마켓 세션에서 규제가 엄격한 본장 세션으로의 전환은 본장 오픈 경매(Core Open Auction)에 의존합니다. 경매 불균형 정보(Auction Imbalance Information)의 배포는 오전 8시(ET)에 시작되며, 반대편 유동성을 끌어들이기 위해 미체결 주식에 대한 실시간 데이터를 1초 간격으로 게시합니다.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본장 오픈은 야간의 거시경제적 전개에 대비하여 가격 안정을 보장하기 위해 엄격한 시간적 동결 프레임워크를 사용합니다:</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09:29:00 AM ET:</w:t>
      </w:r>
      <w:r w:rsidDel="00000000" w:rsidR="00000000" w:rsidRPr="00000000">
        <w:rPr>
          <w:rFonts w:ascii="Google Sans" w:cs="Google Sans" w:eastAsia="Google Sans" w:hAnsi="Google Sans"/>
          <w:color w:val="1f1f1f"/>
          <w:rtl w:val="0"/>
        </w:rPr>
        <w:t xml:space="preserve"> 시스템은 시장가 오픈 주문(MOO) 및 지정가 오픈 주문(LOO)의 취소 또는 수량 감소 요청을 모두 거부합니다.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09:29:55 AM ET:</w:t>
      </w:r>
      <w:r w:rsidDel="00000000" w:rsidR="00000000" w:rsidRPr="00000000">
        <w:rPr>
          <w:rFonts w:ascii="Google Sans" w:cs="Google Sans" w:eastAsia="Google Sans" w:hAnsi="Google Sans"/>
          <w:color w:val="1f1f1f"/>
          <w:rtl w:val="0"/>
        </w:rPr>
        <w:t xml:space="preserve"> 본장 오픈 경매 불균형 동결이 공식적으로 시작됩니다. 새로운 MOO 및 LOO 주문은 즉각 거부됩니다. 이 변동성이 큰 5초의 마이크로 윈도우 동안 전송된 주문은 Pending-Imbalance Freeze 상태를 나타내는 FIX 또는 바이너리 승인 메시지를 받습니다.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불균형을 상쇄하는 지정가 주문은 불균형을 중화하기 위해 흡수되지만, 알고리즘이 시가를 게임화(gamification)하는 것을 방지하기 위해 공개 불균형 계산에서는 의도적으로 마스킹됩니다.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09:30:00 AM ET:</w:t>
      </w:r>
      <w:r w:rsidDel="00000000" w:rsidR="00000000" w:rsidRPr="00000000">
        <w:rPr>
          <w:rFonts w:ascii="Google Sans" w:cs="Google Sans" w:eastAsia="Google Sans" w:hAnsi="Google Sans"/>
          <w:color w:val="1f1f1f"/>
          <w:rtl w:val="0"/>
        </w:rPr>
        <w:t xml:space="preserve"> 매칭 엔진이 주문을 교차 체결합니다. 체결은 극단적인 갭 상승/하락을 방지하기 위해 사전에 정의된 경매 제한폭(Auction Collars, 일반적으로 통합 최종 거래가의 편차 비율로 계산됨) 내에서 엄격하게 제한됩니다.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주 상장 시장(Primary listing market)이 경매를 수행할 수 없는 경우, NYSE Arca 라우팅 로직은 주 시장에서 첫 거래가 체결되거나 오전 10시(ET)가 될 때까지(둘 중 빠른 시점) 미체결 관심 주문을 대기시킵니다.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종가 경매 (오후 04:00 PM ET)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종가 경매(Closing Auction)는 뮤추얼 펀드의 순자산가치(NAV) 계산 및 파생상품 결제에 사용되는 공식 종가를 결정하는 거래일의 가장 중요한 유동성 이벤트입니다. 시장가 종가 주문(MOC) 및 지정가 종가 주문(LOC)은 오후 3시 50분(ET)까지 자유롭게 입력, 수정 또는 취소할 수 있습니다.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오후 3시 50분 정각에 종가 불균형 동결(Closing Imbalance Freeze)이 시작됩니다. 이후의 MOC 및 LOC 입력은 게시된 중대한 불균형(Significant Imbalance)의 반대편(contra-side)에 해당하는 경우에만 엄격히 허용됩니다.</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종가에 대한 경매 기준가는 거래일의 마지막 통합 라운드-롯(round-lot) 가격을 벤치마크로 삼습니다.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종가 상쇄(Closing Offset, CO) 주문은 다른 모든 종가 관심 주문에 양보하도록 설계된 엄격한 지정가 주문으로, 불균형의 반대편에 대해서만 체결되며 기존 불균형을 가중시키지 않습니다.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주문 관리, 식별자(Modifiers) 및 세션 적격성</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거래 연속성을 확장하려면 유동성이 얇은 심야 시간대(overnight hours)에 의도치 않은 체결이 발생하는 것을 방지하기 위해 매우 세분화된 주문 매개변수가 필요합니다. </w:t>
      </w:r>
      <w:r w:rsidDel="00000000" w:rsidR="00000000" w:rsidRPr="00000000">
        <w:rPr>
          <w:rFonts w:ascii="Google Sans" w:cs="Google Sans" w:eastAsia="Google Sans" w:hAnsi="Google Sans"/>
          <w:b w:val="1"/>
          <w:bCs w:val="1"/>
          <w:color w:val="1f1f1f"/>
          <w:rtl w:val="0"/>
        </w:rPr>
        <w:t xml:space="preserve">제출된 호가(주문)가 22시간 세션 내내 자동으로 유지되는 것은 아니며, 주문 입력 시 설정하는 주문 유효기간(Time-in-Force, TIF) 및 세션 지정(Session Eligibility) 조건에 따라 효력 유지 여부가 엄격하게 통제됩니다.</w:t>
      </w:r>
      <w:r w:rsidDel="00000000" w:rsidR="00000000" w:rsidRPr="00000000">
        <w:rPr>
          <w:rFonts w:ascii="Google Sans" w:cs="Google Sans" w:eastAsia="Google Sans" w:hAnsi="Google Sans"/>
          <w:color w:val="1f1f1f"/>
          <w:rtl w:val="0"/>
        </w:rPr>
        <w:t xml:space="preserve"> [9] NYSE Pillar 아키텍처는 FIX 태그 336(TradingSessionID)과 태그 59(TimeInForce)를 활용하여 다음과 같이 실행 경계를 규정합니다.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일반 당일 주문 (Day Orders):</w:t>
      </w:r>
      <w:r w:rsidDel="00000000" w:rsidR="00000000" w:rsidRPr="00000000">
        <w:rPr>
          <w:rFonts w:ascii="Google Sans" w:cs="Google Sans" w:eastAsia="Google Sans" w:hAnsi="Google Sans"/>
          <w:color w:val="1f1f1f"/>
          <w:rtl w:val="0"/>
        </w:rPr>
        <w:t xml:space="preserve"> 일반적인 'Day' 주문(TIF = 0)은 본장(Core Trading Session) 동안에만 유효합니다.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따라서 이 주문은 연장 프리마켓이나 애프터마켓으로 자동 이월되지 않습니다.</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세션 지정 주문 (Session Eligibility):</w:t>
      </w:r>
      <w:r w:rsidDel="00000000" w:rsidR="00000000" w:rsidRPr="00000000">
        <w:rPr>
          <w:rFonts w:ascii="Google Sans" w:cs="Google Sans" w:eastAsia="Google Sans" w:hAnsi="Google Sans"/>
          <w:color w:val="1f1f1f"/>
          <w:rtl w:val="0"/>
        </w:rPr>
        <w:t xml:space="preserve"> 연장 시간대에 호가의 효력을 유지하려면, 참가자가 주문 시 특정한 연장 시간대 식별자(태그 336)를 명시적으로 지정해야 합니다. 이러한 식별자의 사용은 브로커-딜러가 개인 또는 기관 고객에게 연장 거래와 관련된 고유한 위험(낮은 유동성, 높은 변동성, 넓은 스프레드, 비연결 시장 등)을 알렸다는 규제적 암묵적 동의로 작용합니다.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설정된 세션의 시간이 종료되면 해당 주문은 효력을 잃습니다. [9]</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GTC (Good-Til-Cancelled) 및 GTD (Good-Til-Date):</w:t>
      </w:r>
      <w:r w:rsidDel="00000000" w:rsidR="00000000" w:rsidRPr="00000000">
        <w:rPr>
          <w:rFonts w:ascii="Google Sans" w:cs="Google Sans" w:eastAsia="Google Sans" w:hAnsi="Google Sans"/>
          <w:color w:val="1f1f1f"/>
          <w:rtl w:val="0"/>
        </w:rPr>
        <w:t xml:space="preserve"> GTC 주문은 오후 8시 정각에 시장이 멈추기 때문에 유지보수 경계를 넘어 매칭 엔진의 메모리 상태에 안정적으로 지속되어야 합니다.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 주문들은 점검 시간 동안 디스크에 영구 데이터로 안전하게 저장되며, 오후 9시 연장 프리마켓 오픈 시 시스템이 콜드 스타트(cold-start)를 수행할 때, 이월된 주문을 나타내는 실행 보고서가 복원 플래그(예: ExecRestatementReason = 1)와 함께 생성되어 주문장이 재구성되었음을 확인합니다.</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장 마감 시 미체결 주문 처리:</w:t>
      </w:r>
      <w:r w:rsidDel="00000000" w:rsidR="00000000" w:rsidRPr="00000000">
        <w:rPr>
          <w:rFonts w:ascii="Google Sans" w:cs="Google Sans" w:eastAsia="Google Sans" w:hAnsi="Google Sans"/>
          <w:color w:val="1f1f1f"/>
          <w:rtl w:val="0"/>
        </w:rPr>
        <w:t xml:space="preserve"> GTC로 지정되지 않았거나 다음 세션으로 이월되도록 명시적으로 태그가 지정되지 않은 모든 대기 주문들은 오후 8시 애프터마켓(Late Trading Session)이 종료되는 시점에 시스템에서 일괄 취소(Cancel) 또는 삭제 처리됩니다. [48]</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경매 전용 주문 (MOO, LOO, MOC, LOC):</w:t>
      </w:r>
      <w:r w:rsidDel="00000000" w:rsidR="00000000" w:rsidRPr="00000000">
        <w:rPr>
          <w:rFonts w:ascii="Google Sans" w:cs="Google Sans" w:eastAsia="Google Sans" w:hAnsi="Google Sans"/>
          <w:color w:val="1f1f1f"/>
          <w:rtl w:val="0"/>
        </w:rPr>
        <w:t xml:space="preserve"> 이 주문 유형들은 특정 본장 유동성 이벤트에 근본적으로 연결되어 있습니다. 연장 프리마켓 중인 오전 3시에 매칭 엔진에 MOO 주문이 제출되면, 주문은 접수되지만 즉각적인 연속 거래 자격은 박탈됩니다. 대신 이 주문은 오전 9시 30분 본장 오픈 경매 단계가 초기화될 때까지 수동적인 대기 상태로 유지됩니다.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주요 규제 조정 사항 중 하나는 오전 9시 30분 ~ 오후 4시 본장 이외의 시간대에 체결된 거래의 배포와 관련이 있습니다. 통합 테이프 협회(CTA) 및 비상장 거래 특권(UTP) 계획에 대한 조정된 개정안에 따라, 야간 체결 건에는 엄격하게 .T 식별자(modifier)가 추가됩니다.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 필수 메타데이터 태그는 야간 체결이 공식 일일 고가, 저가 또는 최종 거래가 계산에서 제외되도록 보장하여 주요 시장 지수와 벤치마크를 장외 시간의 비정상적인 변동성으로부터 격리시킵니다.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청산, 결제 및 DTCC 통합</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23시간 운영 주기로 전환할 때 가장 복잡한 시스템적 장애물은 *거래일(Trading day)*과 *청산 영업일(Clearing business day)*의 분리입니다. 중앙 집중식 청산은 기관 리스크 관리의 기반입니다. 결제를 보장하고 분리된 국제 시간대 전반에 걸친 양자 간 거래 상대방 노출을 완화합니다.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1.4.1 범용 거래 캡처(UTC) 24x5 전환</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NYSE Arca의 연장을 지원하기 위해 DTCC의 주식 청산 자회사인 국가증권청산공사(NSCC)는 24x5 일정으로 운영되도록 범용 거래 캡처(UTC) 시스템을 근본적으로 변경하고 있습니다.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역사적으로 별도의 일괄 처리(batch) 방식으로 데이터를 처리하던 현대화된 UTC 인프라는 일요일 오후 8시(ET)부터 금요일 오후 8시(ET)까지 FIX 및 MQ 메시지를 지속적으로 수신하게 됩니다.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연속적인 데이터 수신은 NSCC의 중앙 거래 상대방(CCP) 보증이 야간 거래에 즉각적으로 적용되도록 보장합니다.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고빈도 거래(HFT) 데스크, 마켓 메이커, 국제 브로커-딜러에게 있어 즉각적인 계약 갱신(novation)은 혁명적입니다. 이는 과거 야간 시간대에 장외 대체거래소(ATS)를 괴롭혔던 국지적인 양자 간 신용 위험을 제거합니다.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1.4.2 거래일(Trade Date) 전진 및 FIX 태그 715</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하루 1시간의 일일 기술 점검 시간(오후 8:00 ~ 9:00 ET) 도입은 거래일을 전진시키는 동기화된 변곡점 역할을 합니다.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오후 8:00:00(ET)의 엄격한 마감 시간 이전에 체결된 거래는 현재 달력상의 거래일(TD)에 속합니다. 반면, 오후 9:00:00(ET) 연장 프리마켓 재개 시 체결된 거래는 법적 및 재무적으로 </w:t>
      </w:r>
      <w:r w:rsidDel="00000000" w:rsidR="00000000" w:rsidRPr="00000000">
        <w:rPr>
          <w:rFonts w:ascii="Google Sans" w:cs="Google Sans" w:eastAsia="Google Sans" w:hAnsi="Google Sans"/>
          <w:i w:val="1"/>
          <w:iCs w:val="1"/>
          <w:color w:val="1f1f1f"/>
          <w:rtl w:val="0"/>
        </w:rPr>
        <w:t xml:space="preserve">다음</w:t>
      </w:r>
      <w:r w:rsidDel="00000000" w:rsidR="00000000" w:rsidRPr="00000000">
        <w:rPr>
          <w:rFonts w:ascii="Google Sans" w:cs="Google Sans" w:eastAsia="Google Sans" w:hAnsi="Google Sans"/>
          <w:color w:val="1f1f1f"/>
          <w:rtl w:val="0"/>
        </w:rPr>
        <w:t xml:space="preserve"> 역일(calendar day)의 거래일로 지정됩니다.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하위 회계 장부를 손상시키지 않고 이러한 시간적 불일치를 프로그래밍 방식으로 조정하기 위해 DTCC는 확장된 FIX 메시징 스키마를 의무화했습니다. 특히 UTC 실시간 출력 메시지에 **FIX 태그 715(Clearing Business Date)**를 도입했습니다.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 태그는 청산 참가자에게 체결의 로컬 타임스탬프를 무시하고 트랜잭션에 적용 가능한 정확한 영업일을 명시적으로 지시합니다.</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체결 타임스탬프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달력 날짜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할당된 거래일 (TD)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태그 715 청산일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결제일 (T+1)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월요일, 오후 3:45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20일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20일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20일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화요일, 10월 21일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월요일, 오후 7:59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20일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20일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20일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화요일, 10월 21일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시스템 유지보수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오후 8:00 – 9:00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해당 없음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해당 없음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해당 없음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월요일, 오후 9:05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20일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21일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21일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수요일, 10월 22일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화요일, 오전 2:30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21일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21일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10월 21일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수요일, 10월 22일</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표 1: 오후 8시 경계를 넘나드는 거래일 및 결제일 정렬 (DTCC UTC 사양 및 NYSE 문서 종합).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1.4.3 T+1 결제 주기 유지</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거래 시간의 대규모 확장에도 불구하고 미국 시장은 2024년 5월 업계 전반에 도입된 T+1 결제 주기를 엄격하게 유지합니다.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23시간 프레임워크 내에서 T+1을 동기화하려면 청산 회사가 위험을 분할해야 합니다. DTCC는 기업들이 야간 세션 전용으로 분리된 환거래 청산(CORR) 및 적격 특별 대표(QSR) 9A/9B 관계를 설정하도록 의무화하고 있습니다.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이분화는 APAC 시간대에 발생하는 알고리즘 오류나 대규모 방향성 베팅이 해당 기업의 전체 주간 증거금 한도를 위반하지 않도록 보장합니다. 또한 UTC 시스템은 야간 시간 동안 장외(OTC) 흐름에 대한 10억 달러 고액 임계값 거부 등 하드코딩된 유효성 검사를 구현하여, 오류가 하위 연속 순결제(CNS) 체인을 손상시키기 전에 "팻 핑거(fat finger)" 입력을 강력하게 억제하도록 설계되었습니다.</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일중 증거금 노출은 NSCC에 의해 15분마다 재계산되어, 청산소가 장외 시간의 변동성 이벤트 중에 동적 증거금 콜(margin calls)을 발행할 수 있도록 합니다.</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시스템 및 인프라 아키텍처</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전환을 가능하게 하는 기술적 기질은 NYSE Pillar 거래 플랫폼입니다. 초확장성, 결정론적 초저지연 처리량, 옵션 및 주식 전반에 걸친 통합 프로토콜 처리를 위해 설계된 Pillar는 매칭 엔진, 주문 게이트웨이 및 시장 데이터 퍼블리셔를 응집력 있는 이진 상태 머신(binary state machine)으로 통합합니다.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준연속 가동 시간을 위해 Pillar 아키텍처를 수정하려면 정교한 메모리 관리, 장애 조치(failover) 동기화 및 상태 복제 프로토콜이 필요합니다.</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매칭 엔진 (NYSE Pillar) 구성</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Pillar 매칭 엔진의 핵심은 특정 심볼, 시장 단계 및 시장 참가자 식별자(MPID)에 매핑된 논리적 파티션인 로컬라이즈된 보드 구성(board configurations)에서 작동합니다.</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위험 엔티티 및 SubID 라우팅</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수석 리스크 담당자가 일반적으로 오프라인 상태인 자동화된 야간 환경에서의 리스크 관리는 거래소 수준에서 세분화된 거래 전(pre-trade) 통제를 요구합니다. Pillar는 기본 증권 기호(Symbol), 브로커의 MPID 및 선택적 SubID(4자리 영숫자 식별자)를 연결하여 프로그래밍 방식으로 "위험 엔티티(Risk Entities)"를 생성할 수 있도록 지원합니다.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아키텍처를 통해 청산 회사는 APAC 시간대에서 활동하는 특정 퀀트 트레이딩 데스크의 총 명목 노출을 회사 전체의 국내 주간 운영을 제한하지 않고도 독립적으로 조절할 수 있습니다.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MPID/SubID 쌍당 최대 400개의 심볼을 특정 시점에 활성 위험 엔티티로 지정할 수 있습니다.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활동 기반의 리스크 통제는 연장 프리마켓 세션 동안 지속적으로 활성화됩니다. 이러한 통제는 100밀리초에서 300초 범위의 슬라이딩 시간 간격 내에서 거래량, 총 주식 거래량 및 백분율 한도를 계산합니다.</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클라이언트 알고리즘이 한도 위반을 유발하는 경우, Pillar는 자동화된 Cancel Non-Auction Orders &amp; Block 명령을 실행하여 위반 엔티티의 야간 유동성 프로필을 즉시 0으로 만들고 총 리스크 승수(GRMP) 카운터를 증가시킵니다.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호가 지속성 및 메모리 상태</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오후 8시부터 오후 9시(ET)까지의 유지보수 경계를 통과할 때 매칭 엔진은 고도로 조율된 "절전/절전 해제(sleep/wake)" 시퀀스를 거칩니다. 이 간격 동안 일시적인 상태 데이터는 RAM에서 삭제되는 반면, 영구 데이터(예: 대기 중인 GTC 지정가 주문)는 로컬 디스크 스토리지에 안전하게 기록되고 시카고에 위치한 Cermak 데이터 센터의 재해 복구 클러스터로 다크 파이버를 통해 동시에 복제됩니다.</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오후 9시 콜드 스타트 시, 엔진은 영구 데이터 저장소에서 주문장을 재구성합니다. Pillar는 FIX 드롭 카피와 독점 데이터 피드 모두를 통해 복원(restatement) 메시지를 생성하여 시간적 경계 전환으로 인해 데이터 손실이 발생하지 않았음을 참가자에게 보장합니다.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이월된 주문을 나타내는 FIX 실행 보고서는 ExecTransType = 3(Status) 및 ExecType = D(Restated)와 함께 전송되어 GTC 주문이 유지보수 공백을 성공적으로 통과했음을 명시적으로 확인합니다.</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시스템 인프라: "최소 중단(Minimal-Pause)" 유지보수 시간</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오후 8시부터 9시(ET)까지의 일일 유지보수 시간은 NYSE Arca 연장 시간대 모델의 아키텍처 핵심입니다.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정확히 60분 동안 외부 FIX 트래픽을 중단함으로써 거래소는 라이브 상태의 고동시성 매칭 엔진에서 실행하기에는 계산적으로 위험한 기능들을 수행할 수 있는 깨끗한 시간적 휴지기를 만듭니다.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최소 중단 시간 동안 다음과 같은 중요한 자동화 작업이 수행됩니다:</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데이터베이스 백업 및 시퀀스 초기화:</w:t>
      </w:r>
      <w:r w:rsidDel="00000000" w:rsidR="00000000" w:rsidRPr="00000000">
        <w:rPr>
          <w:rFonts w:ascii="Google Sans" w:cs="Google Sans" w:eastAsia="Google Sans" w:hAnsi="Google Sans"/>
          <w:color w:val="1f1f1f"/>
          <w:rtl w:val="0"/>
        </w:rPr>
        <w:t xml:space="preserve"> FIX 시퀀스 번호, 매칭 엔진 실행 ID 및 독점 데이터 피드 시퀀스 번호(예: XDP 피드 Symbol Sequence Numbers)가 체계적으로 1로 재설정됩니다.</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이는 정수 오버플로 문제를 방지하고 새로운 거래일에 대한 깨끗한 진단 기준선을 제공합니다.</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참조 데이터 및 기업 활동 수집:</w:t>
      </w:r>
      <w:r w:rsidDel="00000000" w:rsidR="00000000" w:rsidRPr="00000000">
        <w:rPr>
          <w:rFonts w:ascii="Google Sans" w:cs="Google Sans" w:eastAsia="Google Sans" w:hAnsi="Google Sans"/>
          <w:color w:val="1f1f1f"/>
          <w:rtl w:val="0"/>
        </w:rPr>
        <w:t xml:space="preserve"> 주식 분할, 심볼 매핑 파일 및 배당락 조정이 계산되어 데이터베이스 스키마에 적용됩니다. 시스템은 다가오는 23시간 주기에 대한 최소 가격 단위(MPV)와 가격 척도 코드(예: 진정한 소수점 값을 결정하기 위해 가격을 10,000으로 나누어야 하는지 여부를 나타냄)의 개요를 나타내는 새로운 심볼 인덱스 매핑 메시지(Msg Type 3)를 생성합니다.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소프트웨어 배포 및 회귀 테스트:</w:t>
      </w:r>
      <w:r w:rsidDel="00000000" w:rsidR="00000000" w:rsidRPr="00000000">
        <w:rPr>
          <w:rFonts w:ascii="Google Sans" w:cs="Google Sans" w:eastAsia="Google Sans" w:hAnsi="Google Sans"/>
          <w:color w:val="1f1f1f"/>
          <w:rtl w:val="0"/>
        </w:rPr>
        <w:t xml:space="preserve"> 운영 체제 패치, 매칭 엔진 로직 업데이트 및 네트워크 라우팅 최적화가 이 시간 동안 배포됩니다. 시스템이 외부 참가자의 주문 흐름과 연결이 끊겨 있기 때문에 엔지니어는 신속한 배포 및 자동화된 회귀 테스트를 실행할 수 있으며, 오후 9시 오픈 전에 오류가 감지되면 이전 소프트웨어 상태로 즉각적인 롤백이 가능합니다.</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인터페이스 및 연결 아키텍처</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NYSE Arca 22시간 확장의 주요 설계 목표는 연장된 유동성 풀에 접근하기 위해 기존 회원들이 물리적 인프라를 변경할 필요 없이 논리적 프로토콜 수정 사항을 엄격히 준수하도록 하는 것이었습니다.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FIX 및 네이티브 바이너리 프로토콜</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참가자 연결은 Pillar FIX Gateway(FIX 4.2/4.4 활용) 및 Pillar Native Binary Gateway를 통해 관리됩니다.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활성 및 대기 네트워크 파티션에 해당하는 기본(Primary) 및 보조(Secondary) 대상 IP 주소를 할당하는 정교한 듀얼 IP 배포 모델을 통해 고가용성이 보장됩니다.</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24시간 컨텍스트에서 이 연결 계층의 중요한 구성 요소는 </w:t>
      </w:r>
      <w:r w:rsidDel="00000000" w:rsidR="00000000" w:rsidRPr="00000000">
        <w:rPr>
          <w:rFonts w:ascii="Google Sans" w:cs="Google Sans" w:eastAsia="Google Sans" w:hAnsi="Google Sans"/>
          <w:i w:val="1"/>
          <w:iCs w:val="1"/>
          <w:color w:val="1f1f1f"/>
          <w:rtl w:val="0"/>
        </w:rPr>
        <w:t xml:space="preserve">연결 끊김 시 취소(Cancel on Disconnect, COD)</w:t>
      </w:r>
      <w:r w:rsidDel="00000000" w:rsidR="00000000" w:rsidRPr="00000000">
        <w:rPr>
          <w:rFonts w:ascii="Google Sans" w:cs="Google Sans" w:eastAsia="Google Sans" w:hAnsi="Google Sans"/>
          <w:color w:val="1f1f1f"/>
          <w:rtl w:val="0"/>
        </w:rPr>
        <w:t xml:space="preserve"> 기능입니다. 공용 인터넷이나 사설 엑스트라넷을 통한 네트워크 라우팅 오류로 인해 브로커-딜러의 연장 프리마켓 세션 연결이 끊어지면, Pillar Gateway는 경매 주문을 제외한 모든 대기 주문에 대해 즉각적이고 자동적인 취소를 시작합니다.</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이 프로토콜은 야간 시간대의 얇은 유동성 속에서 약탈적인 알고리즘 차익거래자에 의해 낡은 호가가 체결되는 것을 방지합니다.</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보조 IP 주소에 로그인하는 사용자는 시퀀스 번호가 기본 IP에서 트랜잭션된 마지막 애플리케이션 계층 메시지부터 계속되는 것을 확인하여 주문 상태를 매끄럽게 보존할 수 있습니다.</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시장 데이터 배포 (SIP vs Proprietary)</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역사적으로 통합 테이프 시스템(CTS) 및 통합 호가 시스템(CQS)을 관리하는 중앙 집중식 증권정보처리기관(SIP)은 오후 8시(ET)에 완전히 전원을 껐습니다. NYSE의 확장을 수용하기 위해 UTP 및 CTA SIP 계획의 운영 위원회는 23시간 패러다임(일요일 오후 9시부터 금요일 오후 8시까지)에 맞춰 운영 시간을 개정했습니다.</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데이터는 MoldUdp64 프로토콜을 통해 게시되어, 전국 최우선 매수/매도 호가(NBBO) 업데이트를 나타내는 바이너리 페이로드의 순차적 전달을 보장합니다.</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동시에 NYSE Arca는 독점적인 XDP 통합 피드를 게시하여 더 깊고 밀리초 단위 이하의 레벨 3 주문장 투명성을 제공합니다.</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연장 프리마켓 세션 동안 유동성이 깊고 국지적인 풀에서 분산된 글로벌 참가자로 동적으로 이동하기 때문에, 독점 데이터 소비자는 세션 경계 전반에 걸쳐 8바이트 OrderID 및 4바이트 TradeID 페이로드를 엄격하게 매핑해야 합니다. 이 결정론적 매핑은 전체 23시간 동안 거래량 가중 평균 가격(VWAP)과 기관의 발자취를 정확하게 추적하는 데 필요합니다.</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국내 거래소 전환을 위한 전략적 제언</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한국거래소(KRX)가 준연속 운영으로의 동일한 구조적 전환 가능성을 평가할 때, NYSE Arca 아키텍처를 그대로 변경 없이 도입하는 것만으로는 충분하지 않음을 인식해야 합니다. KRX 환경은 현지의 거시경제적 현실, 특정한 국내 개인 투자자의 행동 양식, 그리고 한국예탁결제원(KSD)에 대한 고유한 구조적 종속성 및 현지 외환(FX) 결제 한계의 영향을 크게 받습니다. 다음 영역에서는 집중적인 전략적 초점과 맞춤형 엔지니어링이 요구됩니다.</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리스크 관리: 저유동성 시간대의 동적 가격 제한 (Dynamic Collars)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비수기 시간대에 매칭 엔진을 작동할 때 발생하는 가장 큰 위험은 흔히 "플래시 크래시(flash crashes)"로 알려진 순간적이고 극단적인 가격 이탈에 대한 취약성입니다. 미국 본장 세션 동안 SEC가 의무화한 상하한가 제한(LULD) 플랜은 후행 5분 평균 기준 가격에 기초하여 허용 가능한 가격 밴드(일반적으로 Tier 1 증권의 경우 5%)를 동적으로 재계산합니다.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중요한 점은, </w:t>
      </w:r>
      <w:r w:rsidDel="00000000" w:rsidR="00000000" w:rsidRPr="00000000">
        <w:rPr>
          <w:rFonts w:ascii="Google Sans" w:cs="Google Sans" w:eastAsia="Google Sans" w:hAnsi="Google Sans"/>
          <w:b w:val="1"/>
          <w:bCs w:val="1"/>
          <w:color w:val="1f1f1f"/>
          <w:rtl w:val="0"/>
        </w:rPr>
        <w:t xml:space="preserve">LULD 메커니즘은 정규 거래 시간 외에는 적용되지 않는다는 것입니다.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미 동부 표준시 오전 3시 시간대에 5%의 좁은 밴드를 강제하려고 시도하면 지속적이고 연쇄적인 거래 정지가 발생하여 야간 시장의 효용성을 심각하게 저하시킬 것입니다.</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연장 프리마켓 세션에서 업계 전반의 LULD 보호가 없는 것을 상쇄하기 위해, NYSE Arca는 Pillar Gateway 내의 독점적인 지정가 주문 가격 보호(Limit Order Price Protections)에 의존합니다. 기업들은 기본 증권의 기준 가격에 따라 지정가 주문 거부 임계값을 20%, 10% 또는 6%로 동적으로 확장하는 "더블-와이드(double-wide)" 가격 확인을 프로그래밍 방식으로 구성할 수 있습니다.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KRX를 위한 제언:</w:t>
      </w:r>
      <w:r w:rsidDel="00000000" w:rsidR="00000000" w:rsidRPr="00000000">
        <w:rPr>
          <w:rFonts w:ascii="Google Sans" w:cs="Google Sans" w:eastAsia="Google Sans" w:hAnsi="Google Sans"/>
          <w:color w:val="1f1f1f"/>
          <w:rtl w:val="0"/>
        </w:rPr>
        <w:t xml:space="preserve"> 한국 시간(KST) 야간 세션(유럽 주간 및 미국 초기 거래 시간에 해당) 동안 브로커 수준의 리스크 통제에만 전적으로 의존하는 것은 시스템적으로 위험합니다. 소매 브로커가 더블-와이드 확인을 구현하지 못하여 한국 개인 투자자들이 약탈적 가격 책정에 노출될 수 있습니다. KRX는 야간 세션에 맞춤화된 중앙 집중식, 거래소 강제 "LULD-Lite" 알고리즘을 설계해야 합니다. 경직된 일일 상하한가 서킷 브레이커(±30%) 대신, KRX는 동적으로 확장되는 경매 제한폭(auction collars)을 구현해야 합니다. 거래 시도가 미리 정의된 임계값(예: ±10%)을 위반할 경우, 매칭 엔진은 직관적으로 해당 심볼의 연속 거래를 중단하고 자산을 5분간의 동결 상태로 전환한 뒤 재개장 경매를 시작해야 합니다. 이 메커니즘은 파편화된 글로벌 유동성을 집계하여 공정한 합의 가격을 형성한 후 증권을 연속 체결로 다시 릴리스합니다.</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시장 데이터 투명성 및 비동기적 정보 차익거래</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거의 24시간 열려 있는 시장은 역사적으로 발행사들이 중요한 뉴스를 방송하기 위해 활용했던 시간적 완충 장치를 제거합니다. 레거시 모델에서는 장 마감 후 배포된 기업 실적이나 거시 경제 데이터를 애널리스트가 다음 날 개장 전까지 소화할 수 있는 시간이 있었습니다.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연속 시장에서는 알고리즘이 자연어 보도 자료를 파싱하여 유동성이 얇은 시간대에 즉각적인 체결 스파이크를 유발할 것입니다.</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시장 데이터의 파편화는 규제적 불협화음을 야기합니다. 앞서 언급했듯이, NYSE Arca 연장 세션에서 체결된 거래는 SIP에 .T 식별자(modifier)가 태그되며 표준 일일 고가/저가 지표에서 엄격하게 제외됩니다.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KRX를 위한 제언:</w:t>
      </w:r>
      <w:r w:rsidDel="00000000" w:rsidR="00000000" w:rsidRPr="00000000">
        <w:rPr>
          <w:rFonts w:ascii="Google Sans" w:cs="Google Sans" w:eastAsia="Google Sans" w:hAnsi="Google Sans"/>
          <w:color w:val="1f1f1f"/>
          <w:rtl w:val="0"/>
        </w:rPr>
        <w:t xml:space="preserve"> KRX는 야간 체결 건의 분류 체계에 관해 코스콤(Koscom)과 같은 현지 데이터 벤더와 강력한 기술적 합의를 구축해야 합니다. KOSPI 200과 같은 국내 지수 계산에서 "야간 세션" 가격 데이터를 격리하기 위해 엄격한 식별자(modifier) 프로토콜을 구현하는 것을 강력히 권장합니다. 변동성이 크고 비유동적인 KST 오전 3시의 체결 건을 일일 이동 평균에 혼합하면 견고하고 유동성이 높은 참조 벤치마크에 의존하는 지수 연계 파생상품, 구조화 상품 및 ETF 순자산가치(NAV)의 가격 책정이 손상될 수 있습니다. 야간 세션 데이터는 명확히 분리된 데이터 채널로 배포되거나, 기존 가격 책정 모델에 의한 자동 수집을 방지하기 위해 과도할 정도로 태그가 지정되어야 합니다.</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운영 지원 및 글로벌 인력 배치 모델</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연속 거래로 이동하는 데 따른 운영상의 무게는 하드웨어의 내구성을 훨씬 뛰어넘으며, 인적 자원과 조직 설계의 근본적인 재구성을 요구합니다. DTCC 연구에 따르면 초기 야간 거래량 변화가 총 거래량의 1%~10%만 차지할지라도 시스템 유지보수 및 모니터링 요구사항은 불균형적으로 증가합니다.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NYSE 아키텍처는 일요일 오후 9시부터 금요일 오후 8시까지 지속적으로 기능하는 라이브 거래 운영, 기술 지원 및 규제 감시 핫라인을 의무화합니다.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KRX를 위한 제언:</w:t>
      </w:r>
      <w:r w:rsidDel="00000000" w:rsidR="00000000" w:rsidRPr="00000000">
        <w:rPr>
          <w:rFonts w:ascii="Google Sans" w:cs="Google Sans" w:eastAsia="Google Sans" w:hAnsi="Google Sans"/>
          <w:color w:val="1f1f1f"/>
          <w:rtl w:val="0"/>
        </w:rPr>
        <w:t xml:space="preserve"> 23시간 모델로의 전환은 단일 시간대에 국한된 단일 암반형(monolithic) 인력 구조의 포기를 요구합니다. KRX는 엄격한 "팔로우 더 선(follow-the-sun, 태양을 따라 이동하는 교대 근무)" 운영 모델을 구현해야 합니다. 여기에는 다음이 수반됩니다:</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레벨 1 및 레벨 2 지원 운영:</w:t>
      </w:r>
      <w:r w:rsidDel="00000000" w:rsidR="00000000" w:rsidRPr="00000000">
        <w:rPr>
          <w:rFonts w:ascii="Google Sans" w:cs="Google Sans" w:eastAsia="Google Sans" w:hAnsi="Google Sans"/>
          <w:color w:val="1f1f1f"/>
          <w:rtl w:val="0"/>
        </w:rPr>
        <w:t xml:space="preserve"> 주요 보안 운영 센터(SOC) 및 네트워크 운영 센터(NOC)를 위한 전담 3교대 시스템 구축. 이 팀들은 유럽 및 미국 거래 시간 동안 FIX 연결 끊김, 라우팅 이상, 재해 복구 페일오버 트리거 및 연결 끊김 시 취소(COD) 검증을 감독할 수 있는 권한을 부여받아야 합니다.</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규제 감시 자동화:</w:t>
      </w:r>
      <w:r w:rsidDel="00000000" w:rsidR="00000000" w:rsidRPr="00000000">
        <w:rPr>
          <w:rFonts w:ascii="Google Sans" w:cs="Google Sans" w:eastAsia="Google Sans" w:hAnsi="Google Sans"/>
          <w:color w:val="1f1f1f"/>
          <w:rtl w:val="0"/>
        </w:rPr>
        <w:t xml:space="preserve"> KRX 시장 감시 부서의 범위 확장. 수천 개의 심볼에 걸친 스푸핑(spoofing), 레이어링(layering) 또는 시세조종에 대한 야간 수동 감독은 불가능합니다. 따라서 감시는 야간 단계 동안 전적으로 결정론적이고 기계 학습(Machine Learning) 기반의 경고 메커니즘으로 전환되어야 하며, 저유동성 환경에서 비정상적인 주문 대 체결 비율(order-to-trade ratios)을 식별하도록 특별히 훈련된 알고리즘이 필요합니다.</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청산 및 증거금 팀:</w:t>
      </w:r>
      <w:r w:rsidDel="00000000" w:rsidR="00000000" w:rsidRPr="00000000">
        <w:rPr>
          <w:rFonts w:ascii="Google Sans" w:cs="Google Sans" w:eastAsia="Google Sans" w:hAnsi="Google Sans"/>
          <w:color w:val="1f1f1f"/>
          <w:rtl w:val="0"/>
        </w:rPr>
        <w:t xml:space="preserve"> KRX가 통합 청산 기능을 처리하므로, 전환은 야간 증거금 모니터링을 필수적으로 수반합니다. 결제 팀은 유동성 완충 및 거래 상대방 노출을 평가하기 위해 지속적으로 운영되어야 하며, 해외 거시 경제 지표(예: 미국 CPI 데이터 발표 또는 연방준비제도 금리 결정)에 의해 주도되는 극단적인 장외 시간 변동성 이벤트에 즉각적으로 반응해야 합니다.</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NYSE Arca 22시간 확장 이니셔티브는 글로벌 주식 시장 미시 구조 현대화를 위한 중요한 청사진 역할을 합니다. 매일 1시간의 유지보수 시간을 영리하게 활용하여 컴퓨팅의 연속성을 절단함으로써, NYSE는 진정한 24/7 영구 가동 모델이 가질 수 있는 시스템적 취약성을 효과적으로 회피합니다. 이러한 구조적 타협은 국가 시장 시스템(National Market System)의 무결성을 훼손하지 않으면서도 거래일(Trade date) 이월, 청산 배치 전송, 데이터베이스 시퀀스 초기화 및 필수 하드웨어 유지보수를 매끄럽게 관리할 수 있도록 해줍니다.</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한국거래소(KRX)가 이와 평행한 수준의 준연속 거래 상태를 달성하려면 단순히 거래소 운영 시간을 늘리는 것을 훨씬 뛰어넘는 세심한 기술적 동기화가 필요합니다. FIX 게이트웨이의 가동 시간을 연장하는 것은 피상적인 층위에 불과합니다. 진정한 인프라 복원력은 T+1 일중 증거금을 지원하기 위한 청산 알고리즘의 현대화, 비동기식 메모리 상태 지속성을 지원하기 위한 독점 매칭 엔진의 재조정, 그리고 변동성 조정 동적 가격 제한폭(dynamic price collars)의 생성을 요구합니다. 궁극적으로 24시간 거래 모델의 성공적인 배포는 켜져 있는 상태를 유지하는 하드웨어의 단순한 용량보다는, 중단 없이 글로벌 리스크를 매끄럽게 수용하고 처리하며 중화시키는 아키텍처의 능력에 전적으로 달려 있습니다. NYSE Arca 모델에 요약된 정확한 시간적 경계, FIX 수정 및 DTCC 통합 전략을 채택함으로써 KRX는 전 세계적으로 통합되고 연속적인 유동성 생태계를 향한 복잡한 전환을 자신 있게 헤쳐 나갈 수 있을 것입니다.</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 DTCC, 2월 19,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https://www.dtcc.com/-/media/Files/Downloads/Transformation/theshiftto24x5trading.pdf</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Can We Take You? United States - Citi, 2월 19,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https://www.citigroup.com/global/insights/where-can-we-take-you-united-states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Hours Trading - NYSE, 2월 19,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https://www.nyse.com/extended-hours-trading</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early bird gets the worm - NYSE, 2월 19,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https://www.nyse.com/research/insights/the-early-bird-gets-the-worm-a-new-normal-in-off-hours-us-equities-trading</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Extended-Hours Trading Frequently Asked Questions - NYSE, 2월 19,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https://www.nyse.com/publicdocs/nyse/NYSE_Extended_Hours_Trading_FAQ.pdf</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Expanding market hours: key considerations and the NYSE's approach, 2월 19,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https://www.ice.com/insights/ice-vox/expanding-market-hours-key-considerations-and-the-nyses-approach-v92y9h4ox1</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Trading Hours - SIFMA, 2월 19, 2026에 액세스, </w:t>
      </w:r>
      <w:hyperlink r:id="rId12">
        <w:r w:rsidDel="00000000" w:rsidR="00000000" w:rsidRPr="00000000">
          <w:rPr>
            <w:rFonts w:ascii="Google Sans" w:cs="Google Sans" w:eastAsia="Google Sans" w:hAnsi="Google Sans"/>
            <w:color w:val="0000ee"/>
            <w:sz w:val="24"/>
            <w:szCs w:val="24"/>
            <w:u w:val="single"/>
            <w:rtl w:val="0"/>
          </w:rPr>
          <w:t xml:space="preserve">https://www.sifma.org/issues/market-structure/extended-trading-hours</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WASHINGTON, D.C. 20549 Form 19bу4 Description Contact Information Signature - NYSE, 2월 19,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https://www.nyse.com/publicdocs/nyse/markets/nyse-arca/rule-filings/filings/2024/SR-NYSEArca-2024-89.pdf</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(Release ... - SEC.gov, 2월 19,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https://www.sec.gov/files/rules/sro/nysearca/2024/34-101985.pdf</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SIPs Submit Plan Amendment to Extend Operating Hours to Accommodate Overnight Trading - PR Newswire, 2월 19,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https://www.prnewswire.com/news-releases/sips-submit-plan-amendment-to-extend-operating-hours-to-accommodate-overnight-trading-302647034.html</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Information | Trading at NYSE, 2월 19,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https://www.nyse.com/trade/trading-information</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UTP Plan Participants Propose Extended Global Trading Hours - Regulatory Intelligence, 2월 19,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https://www.findknowdo.com/news/01/09/2026/utp-plan-participants-propose-extended-global-trading-hours</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of NYSE Arca Equities, Inc. - Exhibit 5, 2월 19,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https://www.sec.gov/files/rules/sro/nysearca/2016/34-79107-ex5.pdf</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 Gregorio - NYSE, 2월 19,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https://www.nyse.com/publicdocs/nyse/markets/nyse-arca/rule-filings/filings/2025/SR-NYSEARCA-2025-60.pdf</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Auctions - NYSE, 2월 19,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https://www.nyse.com/trade/auctions</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 Gregorio - NYSE, 2월 19,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https://www.nyse.com/publicdocs/nyse/markets/nyse-arca/rule-filings/filings/2025/SR-NYSEARCA-2025-67.pdf</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opening and closing auctions, 2월 19,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https://www.nyse.com/publicdocs/nyse/markets/nyse/NYSE_Opening_and_Closing_Auctions_Fact_Sheet.pdf</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Type Differences - NYSE, 2월 19,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https://www.nyse.com/publicdocs/nyse/markets/nyse/Pillar_Differences.pdf</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Trading Floor Closure FAQ, 2월 19,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https://www.nyse.com/publicdocs/nyse/NYSE_Floor_Closure_FAQ_20200320.pdf</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NYSE Texas, Inc.; Notice of Filing and Immediate Effectiveness of Proposed Rule Change To Adopt Rule 7.35 and Amend Rule 7.31 - Federal Register, 2월 19,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https://www.federalregister.gov/documents/2025/05/19/2025-08852/self-regulatory-organizations-nyse-texas-inc-notice-of-filing-and-immediate-effectiveness-of</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Filing and Immediate Effectiveness of Proposed Rule Change to Amend Rule 7.35-E - SEC.gov, 2월 19,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https://www.sec.gov/files/rules/sro/nysearca/2026/34-104852.pdf</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Options FIX Gateway Protocol Specification, 2월 19,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https://www.nyse.com/publicdocs/nyse/NYSE_Pillar_Options_Gateway_FIX_Protocol_Specification.pdf</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39 of 47 EXHIBIT 5 Additions underlined. Deletions [bracketed]. Rules of NYSE Arca, Inc. * * * * * RULE 1 DEFINITIONS Rule 1.1. - SEC.gov, 2월 19,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https://www.sec.gov/files/rules/sro/nysearca/2024/34-101985-ex5.pdf</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Terms: Time Parameters and Qualifiers on Stock Orders | FINRA.org, 2월 19,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https://www.finra.org/investors/insights/time-parameters-qualifiers-stock-orders</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Cboe Titanium U.S. Options FIX Specification, 2월 19, 2026에 액세스, </w:t>
      </w:r>
      <w:hyperlink r:id="rId30">
        <w:r w:rsidDel="00000000" w:rsidR="00000000" w:rsidRPr="00000000">
          <w:rPr>
            <w:rFonts w:ascii="Google Sans" w:cs="Google Sans" w:eastAsia="Google Sans" w:hAnsi="Google Sans"/>
            <w:color w:val="0000ee"/>
            <w:sz w:val="24"/>
            <w:szCs w:val="24"/>
            <w:u w:val="single"/>
            <w:rtl w:val="0"/>
          </w:rPr>
          <w:t xml:space="preserve">https://cdn.cboe.com/resources/membership/US_Options_FIX_Specification.pdf</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Equities Clearing Enhancements: UTC – 24/5 Extended Trading Hours - DTCC, 2월 19,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https://www.dtcc.com/-/media/Files/Downloads/Transformation/UTC-24-x-5-Extended-Trading-Hours.pdf</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A9551 - DTCC, 2월 19,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https://www.dtcc.com/-/media/Files/pdf/2025/1/30/A9551.pdf</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DTCC unveils industry-wide testing phase for US equities 24/5 trading - The TRADE, 2월 19,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https://www.thetradenews.com/dtcc-unveils-industry-wide-testing-phase-for-us-equities-24-5-trading/</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The Future of Clearing &amp; Securities Services | DTCC, 2월 19,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https://www.dtcc.com/dtcctransformation/faqs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TRADE CAPTURE (UTC) 24x5 TRADE PROCESSING FAQ - DTCC, 2월 19,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https://www.dtcc.com/-/media/Files/Downloads/Transformation/Universal-Trade-Capture-FAQs.pdf</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24x5 trading update - Important Notice, 2월 19, 2026에 액세스, </w:t>
      </w:r>
      <w:hyperlink r:id="rId36">
        <w:r w:rsidDel="00000000" w:rsidR="00000000" w:rsidRPr="00000000">
          <w:rPr>
            <w:rFonts w:ascii="Google Sans" w:cs="Google Sans" w:eastAsia="Google Sans" w:hAnsi="Google Sans"/>
            <w:color w:val="0000ee"/>
            <w:sz w:val="24"/>
            <w:szCs w:val="24"/>
            <w:u w:val="single"/>
            <w:rtl w:val="0"/>
          </w:rPr>
          <w:t xml:space="preserve">https://www.dtcc.com/-/media/Files/pdf/2026/1/7/A9689.pdf</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WHAT IT MEANS FOR U.S. EQUITY MARKETS - DTCC, 2월 19, 2026에 액세스, </w:t>
      </w:r>
      <w:hyperlink r:id="rId37">
        <w:r w:rsidDel="00000000" w:rsidR="00000000" w:rsidRPr="00000000">
          <w:rPr>
            <w:rFonts w:ascii="Google Sans" w:cs="Google Sans" w:eastAsia="Google Sans" w:hAnsi="Google Sans"/>
            <w:color w:val="0000ee"/>
            <w:sz w:val="24"/>
            <w:szCs w:val="24"/>
            <w:u w:val="single"/>
            <w:rtl w:val="0"/>
          </w:rPr>
          <w:t xml:space="preserve">https://www.dtcc.com/-/media/Files/Downloads/Transformation/dtcc-24x5-Executive-Summary.pdf</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Gateway FIX Protocol Specification, 2월 19,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https://www.nyse.com/publicdocs/nyse/NYSE_Pillar_Gateway_FIX_Protocol_Specification.pdf</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2월 19, 2026에 액세스, </w:t>
      </w:r>
      <w:hyperlink r:id="rId39">
        <w:r w:rsidDel="00000000" w:rsidR="00000000" w:rsidRPr="00000000">
          <w:rPr>
            <w:rFonts w:ascii="Google Sans" w:cs="Google Sans" w:eastAsia="Google Sans" w:hAnsi="Google Sans"/>
            <w:color w:val="0000ee"/>
            <w:sz w:val="24"/>
            <w:szCs w:val="24"/>
            <w:u w:val="single"/>
            <w:rtl w:val="0"/>
          </w:rPr>
          <w:t xml:space="preserve">https://www.nyse.com/trade/pillar</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Risk Controls, 2월 19,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https://www.nyse.com/publicdocs/nyse/NYSE_Pillar_Risk_Controls.pdf</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System Settings - American Options, 2월 19, 2026에 액세스, </w:t>
      </w:r>
      <w:hyperlink r:id="rId41">
        <w:r w:rsidDel="00000000" w:rsidR="00000000" w:rsidRPr="00000000">
          <w:rPr>
            <w:rFonts w:ascii="Google Sans" w:cs="Google Sans" w:eastAsia="Google Sans" w:hAnsi="Google Sans"/>
            <w:color w:val="0000ee"/>
            <w:sz w:val="24"/>
            <w:szCs w:val="24"/>
            <w:u w:val="single"/>
            <w:rtl w:val="0"/>
          </w:rPr>
          <w:t xml:space="preserve">https://www.nyse.com/publicdocs/nyse/NYSE_Pillar_Options_System_Setting_Details.pdf</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Disaster Recovery FAQs | NYSE, 2월 19,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https://www.nyse.com/publicdocs/support/DisasterRecoveryFAQs.pdf</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Pillar Options Common Client Specification | NYSE, 2월 19,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https://www.nyse.com/publicdocs/nyse/data/Pillar_Options_Common_Client_Specification.pdf</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Options Binary Gateway Protocol Specification, 2월 19,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https://www.nyse.com/publicdocs/nyse/NYSE_Pillar_Options_Gateway_Binary_Protocol_Specification.pdf</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Gateway FIX Protocol Specification, 2월 19,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https://www.nyse.com/publicdocs/nyse/NYSE_Pillar_FIX_Gateway_FINRA_NYSE_TRF_FIX_Protocol_Specification.pdf</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Gateway Binary Protocol Specification, 2월 19,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https://www.nyse.com/publicdocs/nyse/NYSE_Pillar_Gateway_Binary_Protocol_Specification.pdf</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Gateway FIX Protocol Specification - FINRA, 2월 19, 2026에 액세스, </w:t>
      </w:r>
      <w:hyperlink r:id="rId47">
        <w:r w:rsidDel="00000000" w:rsidR="00000000" w:rsidRPr="00000000">
          <w:rPr>
            <w:rFonts w:ascii="Google Sans" w:cs="Google Sans" w:eastAsia="Google Sans" w:hAnsi="Google Sans"/>
            <w:color w:val="0000ee"/>
            <w:sz w:val="24"/>
            <w:szCs w:val="24"/>
            <w:u w:val="single"/>
            <w:rtl w:val="0"/>
          </w:rPr>
          <w:t xml:space="preserve">https://www.finra.org/sites/default/files/2025-05/NYSE_Pillar_FIX_Gateway_FINRA_NYSE_TRF_FIX_Protocol_Specification.pdf</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UTP Data Feed Services Specification - UTPPlan, 2월 19, 2026에 액세스, </w:t>
      </w:r>
      <w:hyperlink r:id="rId48">
        <w:r w:rsidDel="00000000" w:rsidR="00000000" w:rsidRPr="00000000">
          <w:rPr>
            <w:rFonts w:ascii="Google Sans" w:cs="Google Sans" w:eastAsia="Google Sans" w:hAnsi="Google Sans"/>
            <w:color w:val="0000ee"/>
            <w:sz w:val="24"/>
            <w:szCs w:val="24"/>
            <w:u w:val="single"/>
            <w:rtl w:val="0"/>
          </w:rPr>
          <w:t xml:space="preserve">https://utpplan.com/DOC/UtpBinaryOutputSpec_Fractional.pdf</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 Up/Limit Down ("LULD") Plan, 2월 19, 2026에 액세스, </w:t>
      </w:r>
      <w:hyperlink r:id="rId49">
        <w:r w:rsidDel="00000000" w:rsidR="00000000" w:rsidRPr="00000000">
          <w:rPr>
            <w:rFonts w:ascii="Google Sans" w:cs="Google Sans" w:eastAsia="Google Sans" w:hAnsi="Google Sans"/>
            <w:color w:val="0000ee"/>
            <w:sz w:val="24"/>
            <w:szCs w:val="24"/>
            <w:u w:val="single"/>
            <w:rtl w:val="0"/>
          </w:rPr>
          <w:t xml:space="preserve">https://www.luldplan.com/</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Register/Vol. 89, No. 204/Tuesday, October 22, 2024/Notices - GovInfo, 2월 19,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https://www.govinfo.gov/content/pkg/FR-2024-10-22/pdf/2024-24363.pdf</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Enhancement to Reopening Process after LULD Trading Pause - NYSE, 2월 19, 2026에 액세스, </w:t>
      </w:r>
      <w:hyperlink r:id="rId51">
        <w:r w:rsidDel="00000000" w:rsidR="00000000" w:rsidRPr="00000000">
          <w:rPr>
            <w:rFonts w:ascii="Google Sans" w:cs="Google Sans" w:eastAsia="Google Sans" w:hAnsi="Google Sans"/>
            <w:color w:val="0000ee"/>
            <w:sz w:val="24"/>
            <w:szCs w:val="24"/>
            <w:u w:val="single"/>
            <w:rtl w:val="0"/>
          </w:rPr>
          <w:t xml:space="preserve">https://www.nyse.com/publicdocs/nyse/markets/nyse/NYSE_Group_LULD_12_testing.pdf</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U.S. equity market structure to better address extreme volatility - NYSE, 2월 19, 2026에 액세스, </w:t>
      </w:r>
      <w:hyperlink r:id="rId52">
        <w:r w:rsidDel="00000000" w:rsidR="00000000" w:rsidRPr="00000000">
          <w:rPr>
            <w:rFonts w:ascii="Google Sans" w:cs="Google Sans" w:eastAsia="Google Sans" w:hAnsi="Google Sans"/>
            <w:color w:val="0000ee"/>
            <w:sz w:val="24"/>
            <w:szCs w:val="24"/>
            <w:u w:val="single"/>
            <w:rtl w:val="0"/>
          </w:rPr>
          <w:t xml:space="preserve">https://www.nyse.com/publicdocs/Strengthening_US_equity_market_structure.pdf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yse.com/publicdocs/nyse/NYSE_Pillar_Risk_Controls.pdf" TargetMode="External"/><Relationship Id="rId42" Type="http://schemas.openxmlformats.org/officeDocument/2006/relationships/hyperlink" Target="https://www.nyse.com/publicdocs/support/DisasterRecoveryFAQs.pdf" TargetMode="External"/><Relationship Id="rId41" Type="http://schemas.openxmlformats.org/officeDocument/2006/relationships/hyperlink" Target="https://www.nyse.com/publicdocs/nyse/NYSE_Pillar_Options_System_Setting_Details.pdf" TargetMode="External"/><Relationship Id="rId44" Type="http://schemas.openxmlformats.org/officeDocument/2006/relationships/hyperlink" Target="https://www.nyse.com/publicdocs/nyse/NYSE_Pillar_Options_Gateway_Binary_Protocol_Specification.pdf" TargetMode="External"/><Relationship Id="rId43" Type="http://schemas.openxmlformats.org/officeDocument/2006/relationships/hyperlink" Target="https://www.nyse.com/publicdocs/nyse/data/Pillar_Options_Common_Client_Specification.pdf" TargetMode="External"/><Relationship Id="rId46" Type="http://schemas.openxmlformats.org/officeDocument/2006/relationships/hyperlink" Target="https://www.nyse.com/publicdocs/nyse/NYSE_Pillar_Gateway_Binary_Protocol_Specification.pdf" TargetMode="External"/><Relationship Id="rId45" Type="http://schemas.openxmlformats.org/officeDocument/2006/relationships/hyperlink" Target="https://www.nyse.com/publicdocs/nyse/NYSE_Pillar_FIX_Gateway_FINRA_NYSE_TRF_FIX_Protocol_Specificat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yse.com/research/insights/the-early-bird-gets-the-worm-a-new-normal-in-off-hours-us-equities-trading" TargetMode="External"/><Relationship Id="rId48" Type="http://schemas.openxmlformats.org/officeDocument/2006/relationships/hyperlink" Target="https://utpplan.com/DOC/UtpBinaryOutputSpec_Fractional.pdf" TargetMode="External"/><Relationship Id="rId47" Type="http://schemas.openxmlformats.org/officeDocument/2006/relationships/hyperlink" Target="https://www.finra.org/sites/default/files/2025-05/NYSE_Pillar_FIX_Gateway_FINRA_NYSE_TRF_FIX_Protocol_Specification.pdf" TargetMode="External"/><Relationship Id="rId49" Type="http://schemas.openxmlformats.org/officeDocument/2006/relationships/hyperlink" Target="https://www.luldplan.com/" TargetMode="External"/><Relationship Id="rId5" Type="http://schemas.openxmlformats.org/officeDocument/2006/relationships/styles" Target="styles.xml"/><Relationship Id="rId6" Type="http://schemas.openxmlformats.org/officeDocument/2006/relationships/hyperlink" Target="https://www.dtcc.com/-/media/Files/Downloads/Transformation/theshiftto24x5trading.pdf" TargetMode="External"/><Relationship Id="rId7" Type="http://schemas.openxmlformats.org/officeDocument/2006/relationships/hyperlink" Target="https://www.citigroup.com/global/insights/where-can-we-take-you-united-states" TargetMode="External"/><Relationship Id="rId8" Type="http://schemas.openxmlformats.org/officeDocument/2006/relationships/hyperlink" Target="https://www.nyse.com/extended-hours-trading" TargetMode="External"/><Relationship Id="rId31" Type="http://schemas.openxmlformats.org/officeDocument/2006/relationships/hyperlink" Target="https://www.dtcc.com/-/media/Files/Downloads/Transformation/UTC-24-x-5-Extended-Trading-Hours.pdf" TargetMode="External"/><Relationship Id="rId30" Type="http://schemas.openxmlformats.org/officeDocument/2006/relationships/hyperlink" Target="https://cdn.cboe.com/resources/membership/US_Options_FIX_Specification.pdf" TargetMode="External"/><Relationship Id="rId33" Type="http://schemas.openxmlformats.org/officeDocument/2006/relationships/hyperlink" Target="https://www.thetradenews.com/dtcc-unveils-industry-wide-testing-phase-for-us-equities-24-5-trading/" TargetMode="External"/><Relationship Id="rId32" Type="http://schemas.openxmlformats.org/officeDocument/2006/relationships/hyperlink" Target="https://www.dtcc.com/-/media/Files/pdf/2025/1/30/A9551.pdf" TargetMode="External"/><Relationship Id="rId35" Type="http://schemas.openxmlformats.org/officeDocument/2006/relationships/hyperlink" Target="https://www.dtcc.com/-/media/Files/Downloads/Transformation/Universal-Trade-Capture-FAQs.pdf" TargetMode="External"/><Relationship Id="rId34" Type="http://schemas.openxmlformats.org/officeDocument/2006/relationships/hyperlink" Target="https://www.dtcc.com/dtcctransformation/faqs" TargetMode="External"/><Relationship Id="rId37" Type="http://schemas.openxmlformats.org/officeDocument/2006/relationships/hyperlink" Target="https://www.dtcc.com/-/media/Files/Downloads/Transformation/dtcc-24x5-Executive-Summary.pdf" TargetMode="External"/><Relationship Id="rId36" Type="http://schemas.openxmlformats.org/officeDocument/2006/relationships/hyperlink" Target="https://www.dtcc.com/-/media/Files/pdf/2026/1/7/A9689.pdf" TargetMode="External"/><Relationship Id="rId39" Type="http://schemas.openxmlformats.org/officeDocument/2006/relationships/hyperlink" Target="https://www.nyse.com/trade/pillar" TargetMode="External"/><Relationship Id="rId38" Type="http://schemas.openxmlformats.org/officeDocument/2006/relationships/hyperlink" Target="https://www.nyse.com/publicdocs/nyse/NYSE_Pillar_Gateway_FIX_Protocol_Specification.pdf" TargetMode="External"/><Relationship Id="rId20" Type="http://schemas.openxmlformats.org/officeDocument/2006/relationships/hyperlink" Target="https://www.nyse.com/trade/auctions" TargetMode="External"/><Relationship Id="rId22" Type="http://schemas.openxmlformats.org/officeDocument/2006/relationships/hyperlink" Target="https://www.nyse.com/publicdocs/nyse/markets/nyse/NYSE_Opening_and_Closing_Auctions_Fact_Sheet.pdf" TargetMode="External"/><Relationship Id="rId21" Type="http://schemas.openxmlformats.org/officeDocument/2006/relationships/hyperlink" Target="https://www.nyse.com/publicdocs/nyse/markets/nyse-arca/rule-filings/filings/2025/SR-NYSEARCA-2025-67.pdf" TargetMode="External"/><Relationship Id="rId24" Type="http://schemas.openxmlformats.org/officeDocument/2006/relationships/hyperlink" Target="https://www.nyse.com/publicdocs/nyse/NYSE_Floor_Closure_FAQ_20200320.pdf" TargetMode="External"/><Relationship Id="rId23" Type="http://schemas.openxmlformats.org/officeDocument/2006/relationships/hyperlink" Target="https://www.nyse.com/publicdocs/nyse/markets/nyse/Pillar_Differences.pdf" TargetMode="External"/><Relationship Id="rId26" Type="http://schemas.openxmlformats.org/officeDocument/2006/relationships/hyperlink" Target="https://www.sec.gov/files/rules/sro/nysearca/2026/34-104852.pdf" TargetMode="External"/><Relationship Id="rId25" Type="http://schemas.openxmlformats.org/officeDocument/2006/relationships/hyperlink" Target="https://www.federalregister.gov/documents/2025/05/19/2025-08852/self-regulatory-organizations-nyse-texas-inc-notice-of-filing-and-immediate-effectiveness-of" TargetMode="External"/><Relationship Id="rId28" Type="http://schemas.openxmlformats.org/officeDocument/2006/relationships/hyperlink" Target="https://www.sec.gov/files/rules/sro/nysearca/2024/34-101985-ex5.pdf" TargetMode="External"/><Relationship Id="rId27" Type="http://schemas.openxmlformats.org/officeDocument/2006/relationships/hyperlink" Target="https://www.nyse.com/publicdocs/nyse/NYSE_Pillar_Options_Gateway_FIX_Protocol_Specification.pdf" TargetMode="External"/><Relationship Id="rId29" Type="http://schemas.openxmlformats.org/officeDocument/2006/relationships/hyperlink" Target="https://www.finra.org/investors/insights/time-parameters-qualifiers-stock-orders" TargetMode="External"/><Relationship Id="rId51" Type="http://schemas.openxmlformats.org/officeDocument/2006/relationships/hyperlink" Target="https://www.nyse.com/publicdocs/nyse/markets/nyse/NYSE_Group_LULD_12_testing.pdf" TargetMode="External"/><Relationship Id="rId50" Type="http://schemas.openxmlformats.org/officeDocument/2006/relationships/hyperlink" Target="https://www.govinfo.gov/content/pkg/FR-2024-10-22/pdf/2024-24363.pdf" TargetMode="External"/><Relationship Id="rId52" Type="http://schemas.openxmlformats.org/officeDocument/2006/relationships/hyperlink" Target="https://www.nyse.com/publicdocs/Strengthening_US_equity_market_structure.pdf" TargetMode="External"/><Relationship Id="rId11" Type="http://schemas.openxmlformats.org/officeDocument/2006/relationships/hyperlink" Target="https://www.ice.com/insights/ice-vox/expanding-market-hours-key-considerations-and-the-nyses-approach-v92y9h4ox1" TargetMode="External"/><Relationship Id="rId10" Type="http://schemas.openxmlformats.org/officeDocument/2006/relationships/hyperlink" Target="https://www.nyse.com/publicdocs/nyse/NYSE_Extended_Hours_Trading_FAQ.pdf" TargetMode="External"/><Relationship Id="rId13" Type="http://schemas.openxmlformats.org/officeDocument/2006/relationships/hyperlink" Target="https://www.nyse.com/publicdocs/nyse/markets/nyse-arca/rule-filings/filings/2024/SR-NYSEArca-2024-89.pdf" TargetMode="External"/><Relationship Id="rId12" Type="http://schemas.openxmlformats.org/officeDocument/2006/relationships/hyperlink" Target="https://www.sifma.org/issues/market-structure/extended-trading-hours" TargetMode="External"/><Relationship Id="rId15" Type="http://schemas.openxmlformats.org/officeDocument/2006/relationships/hyperlink" Target="https://www.prnewswire.com/news-releases/sips-submit-plan-amendment-to-extend-operating-hours-to-accommodate-overnight-trading-302647034.html" TargetMode="External"/><Relationship Id="rId14" Type="http://schemas.openxmlformats.org/officeDocument/2006/relationships/hyperlink" Target="https://www.sec.gov/files/rules/sro/nysearca/2024/34-101985.pdf" TargetMode="External"/><Relationship Id="rId17" Type="http://schemas.openxmlformats.org/officeDocument/2006/relationships/hyperlink" Target="https://www.findknowdo.com/news/01/09/2026/utp-plan-participants-propose-extended-global-trading-hours" TargetMode="External"/><Relationship Id="rId16" Type="http://schemas.openxmlformats.org/officeDocument/2006/relationships/hyperlink" Target="https://www.nyse.com/trade/trading-information" TargetMode="External"/><Relationship Id="rId19" Type="http://schemas.openxmlformats.org/officeDocument/2006/relationships/hyperlink" Target="https://www.nyse.com/publicdocs/nyse/markets/nyse-arca/rule-filings/filings/2025/SR-NYSEARCA-2025-60.pdf" TargetMode="External"/><Relationship Id="rId18" Type="http://schemas.openxmlformats.org/officeDocument/2006/relationships/hyperlink" Target="https://www.sec.gov/files/rules/sro/nysearca/2016/34-79107-ex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