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x-national-exchange-235-거래-체제-심층-분석"/>
    <w:p>
      <w:pPr>
        <w:pStyle w:val="Heading1"/>
      </w:pPr>
      <w:r>
        <w:t xml:space="preserve">24X National Exchange 23/5 거래 체제 심층 분석</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24X National Exchange(이하</w:t>
      </w:r>
      <w:r>
        <w:t xml:space="preserve"> </w:t>
      </w:r>
      <w:r>
        <w:t xml:space="preserve">“24X”</w:t>
      </w:r>
      <w:r>
        <w:t xml:space="preserve">)는 미국 증권시장에서 최초로</w:t>
      </w:r>
      <w:r>
        <w:t xml:space="preserve"> </w:t>
      </w:r>
      <w:r>
        <w:rPr>
          <w:b/>
          <w:bCs/>
        </w:rPr>
        <w:t xml:space="preserve">주 5일, 하루 23시간 연속 거래</w:t>
      </w:r>
      <w:r>
        <w:t xml:space="preserve">를 제공하는 국법 증권거래소(National Securities Exchange)로서, 전통적 거래소 운영 패러다임에 대한 가장 급진적인 구조적 이탈을 대표한다. 기존 NYSE, Nasdaq 등 주요 거래소가 정규장(09:30~16:00 ET) 중심의 운영 모델을 고수하는 반면, 24X는 야간(overnight) 세션을 정식 거래소 세션으로 격상시켜 아시아-태평양 및 유럽 시간대 투자자에게 미국 주식에 대한 직접적 가격발견(price discovery) 기회를 부여한다.</w:t>
      </w:r>
    </w:p>
    <w:p>
      <w:pPr>
        <w:pStyle w:val="BodyText"/>
      </w:pPr>
      <w:r>
        <w:t xml:space="preserve">24X의 핵심 전략적 차별점은 다음과 같다: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전통 거래소 (NYSE/Nasdaq)</w:t>
            </w:r>
          </w:p>
        </w:tc>
        <w:tc>
          <w:tcPr/>
          <w:p>
            <w:pPr>
              <w:pStyle w:val="Compact"/>
            </w:pPr>
            <w:r>
              <w:t xml:space="preserve">24X National Exchange</w:t>
            </w:r>
          </w:p>
        </w:tc>
      </w:tr>
      <w:tr>
        <w:tc>
          <w:tcPr/>
          <w:p>
            <w:pPr>
              <w:pStyle w:val="Compact"/>
            </w:pPr>
            <w:r>
              <w:rPr>
                <w:b/>
                <w:bCs/>
              </w:rPr>
              <w:t xml:space="preserve">일일 거래 시간</w:t>
            </w:r>
          </w:p>
        </w:tc>
        <w:tc>
          <w:tcPr/>
          <w:p>
            <w:pPr>
              <w:pStyle w:val="Compact"/>
            </w:pPr>
            <w:r>
              <w:t xml:space="preserve">6.5시간 (정규장) + 제한적 시간외</w:t>
            </w:r>
          </w:p>
        </w:tc>
        <w:tc>
          <w:tcPr/>
          <w:p>
            <w:pPr>
              <w:pStyle w:val="Compact"/>
            </w:pPr>
            <w:r>
              <w:t xml:space="preserve">23시간 연속</w:t>
            </w:r>
          </w:p>
        </w:tc>
      </w:tr>
      <w:tr>
        <w:tc>
          <w:tcPr/>
          <w:p>
            <w:pPr>
              <w:pStyle w:val="Compact"/>
            </w:pPr>
            <w:r>
              <w:rPr>
                <w:b/>
                <w:bCs/>
              </w:rPr>
              <w:t xml:space="preserve">야간 세션 지위</w:t>
            </w:r>
          </w:p>
        </w:tc>
        <w:tc>
          <w:tcPr/>
          <w:p>
            <w:pPr>
              <w:pStyle w:val="Compact"/>
            </w:pPr>
            <w:r>
              <w:t xml:space="preserve">ATS/ECN 수준 비공식</w:t>
            </w:r>
          </w:p>
        </w:tc>
        <w:tc>
          <w:tcPr/>
          <w:p>
            <w:pPr>
              <w:pStyle w:val="Compact"/>
            </w:pPr>
            <w:r>
              <w:t xml:space="preserve">정식 거래소 세션</w:t>
            </w:r>
          </w:p>
        </w:tc>
      </w:tr>
      <w:tr>
        <w:tc>
          <w:tcPr/>
          <w:p>
            <w:pPr>
              <w:pStyle w:val="Compact"/>
            </w:pPr>
            <w:r>
              <w:rPr>
                <w:b/>
                <w:bCs/>
              </w:rPr>
              <w:t xml:space="preserve">옥션 메커니즘</w:t>
            </w:r>
          </w:p>
        </w:tc>
        <w:tc>
          <w:tcPr/>
          <w:p>
            <w:pPr>
              <w:pStyle w:val="Compact"/>
            </w:pPr>
            <w:r>
              <w:t xml:space="preserve">개장/폐장 옥션 운영</w:t>
            </w:r>
          </w:p>
        </w:tc>
        <w:tc>
          <w:tcPr/>
          <w:p>
            <w:pPr>
              <w:pStyle w:val="Compact"/>
            </w:pPr>
            <w:r>
              <w:t xml:space="preserve">전략적 완전 배제</w:t>
            </w:r>
          </w:p>
        </w:tc>
      </w:tr>
      <w:tr>
        <w:tc>
          <w:tcPr/>
          <w:p>
            <w:pPr>
              <w:pStyle w:val="Compact"/>
            </w:pPr>
            <w:r>
              <w:rPr>
                <w:b/>
                <w:bCs/>
              </w:rPr>
              <w:t xml:space="preserve">변동성 통제</w:t>
            </w:r>
          </w:p>
        </w:tc>
        <w:tc>
          <w:tcPr/>
          <w:p>
            <w:pPr>
              <w:pStyle w:val="Compact"/>
            </w:pPr>
            <w:r>
              <w:t xml:space="preserve">LULD (Limit Up-Limit Down)</w:t>
            </w:r>
          </w:p>
        </w:tc>
        <w:tc>
          <w:tcPr/>
          <w:p>
            <w:pPr>
              <w:pStyle w:val="Compact"/>
            </w:pPr>
            <w:r>
              <w:t xml:space="preserve">독자적 24X Price Bands</w:t>
            </w:r>
          </w:p>
        </w:tc>
      </w:tr>
      <w:tr>
        <w:tc>
          <w:tcPr/>
          <w:p>
            <w:pPr>
              <w:pStyle w:val="Compact"/>
            </w:pPr>
            <w:r>
              <w:rPr>
                <w:b/>
                <w:bCs/>
              </w:rPr>
              <w:t xml:space="preserve">매칭 엔진</w:t>
            </w:r>
          </w:p>
        </w:tc>
        <w:tc>
          <w:tcPr/>
          <w:p>
            <w:pPr>
              <w:pStyle w:val="Compact"/>
            </w:pPr>
            <w:r>
              <w:t xml:space="preserve">자체 개발</w:t>
            </w:r>
          </w:p>
        </w:tc>
        <w:tc>
          <w:tcPr/>
          <w:p>
            <w:pPr>
              <w:pStyle w:val="Compact"/>
            </w:pPr>
            <w:r>
              <w:t xml:space="preserve">MEMX</w:t>
            </w:r>
            <w:r>
              <w:t xml:space="preserve"> </w:t>
            </w:r>
            <w:r>
              <w:t xml:space="preserve">“Memoir”</w:t>
            </w:r>
            <w:r>
              <w:t xml:space="preserve"> </w:t>
            </w:r>
            <w:r>
              <w:t xml:space="preserve">라이선스</w:t>
            </w:r>
          </w:p>
        </w:tc>
      </w:tr>
      <w:tr>
        <w:tc>
          <w:tcPr/>
          <w:p>
            <w:pPr>
              <w:pStyle w:val="Compact"/>
            </w:pPr>
            <w:r>
              <w:rPr>
                <w:b/>
                <w:bCs/>
              </w:rPr>
              <w:t xml:space="preserve">SIP 연동</w:t>
            </w:r>
          </w:p>
        </w:tc>
        <w:tc>
          <w:tcPr/>
          <w:p>
            <w:pPr>
              <w:pStyle w:val="Compact"/>
            </w:pPr>
            <w:r>
              <w:t xml:space="preserve">전 세션 SIP 배포</w:t>
            </w:r>
          </w:p>
        </w:tc>
        <w:tc>
          <w:tcPr/>
          <w:p>
            <w:pPr>
              <w:pStyle w:val="Compact"/>
            </w:pPr>
            <w:r>
              <w:t xml:space="preserve">야간 SIP 미제공, 독자 피드</w:t>
            </w:r>
          </w:p>
        </w:tc>
      </w:tr>
    </w:tbl>
    <w:p>
      <w:pPr>
        <w:pStyle w:val="BodyText"/>
      </w:pPr>
      <w:r>
        <w:t xml:space="preserve">24X는</w:t>
      </w:r>
      <w:r>
        <w:t xml:space="preserve"> </w:t>
      </w:r>
      <w:r>
        <w:t xml:space="preserve">“Market-as-a-Service”</w:t>
      </w:r>
      <w:r>
        <w:t xml:space="preserve"> </w:t>
      </w:r>
      <w:r>
        <w:t xml:space="preserve">패러다임을 채택하여 MEMX Technologies로부터 매칭 엔진을 라이선스하는 방식으로 기술 인프라를 조달하였으며, 이는 거래소 설립의 자본집약적 진입장벽을 구조적으로 우회하는 혁신적 접근이다.</w:t>
      </w:r>
    </w:p>
    <w:p>
      <w:r>
        <w:pict>
          <v:rect style="width:0;height:1.5pt" o:hralign="center" o:hrstd="t" o:hr="t"/>
        </w:pict>
      </w:r>
    </w:p>
    <w:bookmarkEnd w:id="9"/>
    <w:bookmarkStart w:id="14" w:name="현행-거래-제도"/>
    <w:p>
      <w:pPr>
        <w:pStyle w:val="Heading2"/>
      </w:pPr>
      <w:r>
        <w:t xml:space="preserve">2. 현행 거래 제도</w:t>
      </w:r>
    </w:p>
    <w:bookmarkStart w:id="10" w:name="x-trading-day-세션-구조"/>
    <w:p>
      <w:pPr>
        <w:pStyle w:val="Heading3"/>
      </w:pPr>
      <w:r>
        <w:t xml:space="preserve">2.1 24X Trading Day 세션 구조</w:t>
      </w:r>
    </w:p>
    <w:p>
      <w:pPr>
        <w:pStyle w:val="FirstParagraph"/>
      </w:pPr>
      <w:r>
        <w:t xml:space="preserve">24X Trading Day는 전일 21:00 ET에 시작하여 익일 20:00 ET에 종료되는</w:t>
      </w:r>
      <w:r>
        <w:t xml:space="preserve"> </w:t>
      </w:r>
      <w:r>
        <w:rPr>
          <w:b/>
          <w:bCs/>
        </w:rPr>
        <w:t xml:space="preserve">23시간 연속 거래 주기</w:t>
      </w:r>
      <w:r>
        <w:t xml:space="preserve">로 구성된다. 이 중 20:00~21:00 ET의 1시간은</w:t>
      </w:r>
      <w:r>
        <w:t xml:space="preserve"> </w:t>
      </w:r>
      <w:r>
        <w:t xml:space="preserve">“Trading Pause”</w:t>
      </w:r>
      <w:r>
        <w:t xml:space="preserve">로 지정되어 시스템 유지보수 및 주문장 초기화가 수행된다.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세션 명칭</w:t>
            </w:r>
          </w:p>
        </w:tc>
        <w:tc>
          <w:tcPr/>
          <w:p>
            <w:pPr>
              <w:pStyle w:val="Compact"/>
            </w:pPr>
            <w:r>
              <w:t xml:space="preserve">시작 시각 (ET)</w:t>
            </w:r>
          </w:p>
        </w:tc>
        <w:tc>
          <w:tcPr/>
          <w:p>
            <w:pPr>
              <w:pStyle w:val="Compact"/>
            </w:pPr>
            <w:r>
              <w:t xml:space="preserve">종료 시각 (ET)</w:t>
            </w:r>
          </w:p>
        </w:tc>
        <w:tc>
          <w:tcPr/>
          <w:p>
            <w:pPr>
              <w:pStyle w:val="Compact"/>
            </w:pPr>
            <w:r>
              <w:t xml:space="preserve">지속 시간</w:t>
            </w:r>
          </w:p>
        </w:tc>
        <w:tc>
          <w:tcPr/>
          <w:p>
            <w:pPr>
              <w:pStyle w:val="Compact"/>
            </w:pPr>
            <w:r>
              <w:t xml:space="preserve">특성</w:t>
            </w:r>
          </w:p>
        </w:tc>
      </w:tr>
      <w:tr>
        <w:tc>
          <w:tcPr/>
          <w:p>
            <w:pPr>
              <w:pStyle w:val="Compact"/>
            </w:pPr>
            <w:r>
              <w:rPr>
                <w:b/>
                <w:bCs/>
              </w:rPr>
              <w:t xml:space="preserve">24X Market Session</w:t>
            </w:r>
          </w:p>
        </w:tc>
        <w:tc>
          <w:tcPr/>
          <w:p>
            <w:pPr>
              <w:pStyle w:val="Compact"/>
            </w:pPr>
            <w:r>
              <w:t xml:space="preserve">21:00</w:t>
            </w:r>
          </w:p>
        </w:tc>
        <w:tc>
          <w:tcPr/>
          <w:p>
            <w:pPr>
              <w:pStyle w:val="Compact"/>
            </w:pPr>
            <w:r>
              <w:t xml:space="preserve">04:00</w:t>
            </w:r>
          </w:p>
        </w:tc>
        <w:tc>
          <w:tcPr/>
          <w:p>
            <w:pPr>
              <w:pStyle w:val="Compact"/>
            </w:pPr>
            <w:r>
              <w:t xml:space="preserve">7시간</w:t>
            </w:r>
          </w:p>
        </w:tc>
        <w:tc>
          <w:tcPr/>
          <w:p>
            <w:pPr>
              <w:pStyle w:val="Compact"/>
            </w:pPr>
            <w:r>
              <w:t xml:space="preserve">야간 세션, 시장가 주문 금지, 독자 Price Bands 적용</w:t>
            </w:r>
          </w:p>
        </w:tc>
      </w:tr>
      <w:tr>
        <w:tc>
          <w:tcPr/>
          <w:p>
            <w:pPr>
              <w:pStyle w:val="Compact"/>
            </w:pPr>
            <w:r>
              <w:rPr>
                <w:b/>
                <w:bCs/>
              </w:rPr>
              <w:t xml:space="preserve">Pre-Market Session</w:t>
            </w:r>
          </w:p>
        </w:tc>
        <w:tc>
          <w:tcPr/>
          <w:p>
            <w:pPr>
              <w:pStyle w:val="Compact"/>
            </w:pPr>
            <w:r>
              <w:t xml:space="preserve">04:00</w:t>
            </w:r>
          </w:p>
        </w:tc>
        <w:tc>
          <w:tcPr/>
          <w:p>
            <w:pPr>
              <w:pStyle w:val="Compact"/>
            </w:pPr>
            <w:r>
              <w:t xml:space="preserve">09:30</w:t>
            </w:r>
          </w:p>
        </w:tc>
        <w:tc>
          <w:tcPr/>
          <w:p>
            <w:pPr>
              <w:pStyle w:val="Compact"/>
            </w:pPr>
            <w:r>
              <w:t xml:space="preserve">5.5시간</w:t>
            </w:r>
          </w:p>
        </w:tc>
        <w:tc>
          <w:tcPr/>
          <w:p>
            <w:pPr>
              <w:pStyle w:val="Compact"/>
            </w:pPr>
            <w:r>
              <w:t xml:space="preserve">프리마켓, LULD 전환 구간</w:t>
            </w:r>
          </w:p>
        </w:tc>
      </w:tr>
      <w:tr>
        <w:tc>
          <w:tcPr/>
          <w:p>
            <w:pPr>
              <w:pStyle w:val="Compact"/>
            </w:pPr>
            <w:r>
              <w:rPr>
                <w:b/>
                <w:bCs/>
              </w:rPr>
              <w:t xml:space="preserve">Core Market Session</w:t>
            </w:r>
          </w:p>
        </w:tc>
        <w:tc>
          <w:tcPr/>
          <w:p>
            <w:pPr>
              <w:pStyle w:val="Compact"/>
            </w:pPr>
            <w:r>
              <w:t xml:space="preserve">09:30</w:t>
            </w:r>
          </w:p>
        </w:tc>
        <w:tc>
          <w:tcPr/>
          <w:p>
            <w:pPr>
              <w:pStyle w:val="Compact"/>
            </w:pPr>
            <w:r>
              <w:t xml:space="preserve">16:00</w:t>
            </w:r>
          </w:p>
        </w:tc>
        <w:tc>
          <w:tcPr/>
          <w:p>
            <w:pPr>
              <w:pStyle w:val="Compact"/>
            </w:pPr>
            <w:r>
              <w:t xml:space="preserve">6.5시간</w:t>
            </w:r>
          </w:p>
        </w:tc>
        <w:tc>
          <w:tcPr/>
          <w:p>
            <w:pPr>
              <w:pStyle w:val="Compact"/>
            </w:pPr>
            <w:r>
              <w:t xml:space="preserve">정규장, Reg NMS 완전 적용, NBBO 참조</w:t>
            </w:r>
          </w:p>
        </w:tc>
      </w:tr>
      <w:tr>
        <w:tc>
          <w:tcPr/>
          <w:p>
            <w:pPr>
              <w:pStyle w:val="Compact"/>
            </w:pPr>
            <w:r>
              <w:rPr>
                <w:b/>
                <w:bCs/>
              </w:rPr>
              <w:t xml:space="preserve">Post-Market Session</w:t>
            </w:r>
          </w:p>
        </w:tc>
        <w:tc>
          <w:tcPr/>
          <w:p>
            <w:pPr>
              <w:pStyle w:val="Compact"/>
            </w:pPr>
            <w:r>
              <w:t xml:space="preserve">16:00</w:t>
            </w:r>
          </w:p>
        </w:tc>
        <w:tc>
          <w:tcPr/>
          <w:p>
            <w:pPr>
              <w:pStyle w:val="Compact"/>
            </w:pPr>
            <w:r>
              <w:t xml:space="preserve">20:00</w:t>
            </w:r>
          </w:p>
        </w:tc>
        <w:tc>
          <w:tcPr/>
          <w:p>
            <w:pPr>
              <w:pStyle w:val="Compact"/>
            </w:pPr>
            <w:r>
              <w:t xml:space="preserve">4시간</w:t>
            </w:r>
          </w:p>
        </w:tc>
        <w:tc>
          <w:tcPr/>
          <w:p>
            <w:pPr>
              <w:pStyle w:val="Compact"/>
            </w:pPr>
            <w:r>
              <w:t xml:space="preserve">시간외 거래, 참조가격 확정 구간</w:t>
            </w:r>
          </w:p>
        </w:tc>
      </w:tr>
      <w:tr>
        <w:tc>
          <w:tcPr/>
          <w:p>
            <w:pPr>
              <w:pStyle w:val="Compact"/>
            </w:pPr>
            <w:r>
              <w:rPr>
                <w:b/>
                <w:bCs/>
              </w:rPr>
              <w:t xml:space="preserve">Trading Pause</w:t>
            </w:r>
          </w:p>
        </w:tc>
        <w:tc>
          <w:tcPr/>
          <w:p>
            <w:pPr>
              <w:pStyle w:val="Compact"/>
            </w:pPr>
            <w:r>
              <w:t xml:space="preserve">20:00</w:t>
            </w:r>
          </w:p>
        </w:tc>
        <w:tc>
          <w:tcPr/>
          <w:p>
            <w:pPr>
              <w:pStyle w:val="Compact"/>
            </w:pPr>
            <w:r>
              <w:t xml:space="preserve">21:00</w:t>
            </w:r>
          </w:p>
        </w:tc>
        <w:tc>
          <w:tcPr/>
          <w:p>
            <w:pPr>
              <w:pStyle w:val="Compact"/>
            </w:pPr>
            <w:r>
              <w:t xml:space="preserve">1시간</w:t>
            </w:r>
          </w:p>
        </w:tc>
        <w:tc>
          <w:tcPr/>
          <w:p>
            <w:pPr>
              <w:pStyle w:val="Compact"/>
            </w:pPr>
            <w:r>
              <w:t xml:space="preserve">Hard Flush, 시스템 유지보수</w:t>
            </w:r>
          </w:p>
        </w:tc>
      </w:tr>
    </w:tbl>
    <w:p>
      <w:pPr>
        <w:pStyle w:val="BodyText"/>
      </w:pPr>
      <w:r>
        <w:t xml:space="preserve">세션 간 전환은</w:t>
      </w:r>
      <w:r>
        <w:t xml:space="preserve"> </w:t>
      </w:r>
      <w:r>
        <w:rPr>
          <w:b/>
          <w:bCs/>
        </w:rPr>
        <w:t xml:space="preserve">무단절(seamless)</w:t>
      </w:r>
      <w:r>
        <w:t xml:space="preserve"> </w:t>
      </w:r>
      <w:r>
        <w:t xml:space="preserve">방식으로 이루어진다. 전통 거래소와 달리 세션 경계에서 거래 정지(halt)나 불균형 공시(imbalance publication)가 발생하지 않으며, 연속 매매(continuous trading) 상태가 유지된다. 이는 24X의 근본 설계 철학인</w:t>
      </w:r>
      <w:r>
        <w:t xml:space="preserve"> </w:t>
      </w:r>
      <w:r>
        <w:t xml:space="preserve">“연속 패러다임”</w:t>
      </w:r>
      <w:r>
        <w:t xml:space="preserve">의 직접적 구현이다.</w:t>
      </w:r>
    </w:p>
    <w:p>
      <w:pPr>
        <w:pStyle w:val="BodyText"/>
      </w:pPr>
      <w:r>
        <w:rPr>
          <w:b/>
          <w:bCs/>
        </w:rPr>
        <w:t xml:space="preserve">시간대 환산표: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세션</w:t>
            </w:r>
          </w:p>
        </w:tc>
        <w:tc>
          <w:tcPr/>
          <w:p>
            <w:pPr>
              <w:pStyle w:val="Compact"/>
            </w:pPr>
            <w:r>
              <w:t xml:space="preserve">ET (뉴욕)</w:t>
            </w:r>
          </w:p>
        </w:tc>
        <w:tc>
          <w:tcPr/>
          <w:p>
            <w:pPr>
              <w:pStyle w:val="Compact"/>
            </w:pPr>
            <w:r>
              <w:t xml:space="preserve">KST (서울)</w:t>
            </w:r>
          </w:p>
        </w:tc>
        <w:tc>
          <w:tcPr/>
          <w:p>
            <w:pPr>
              <w:pStyle w:val="Compact"/>
            </w:pPr>
            <w:r>
              <w:t xml:space="preserve">JST (도쿄)</w:t>
            </w:r>
          </w:p>
        </w:tc>
        <w:tc>
          <w:tcPr/>
          <w:p>
            <w:pPr>
              <w:pStyle w:val="Compact"/>
            </w:pPr>
            <w:r>
              <w:t xml:space="preserve">GMT (런던)</w:t>
            </w:r>
          </w:p>
        </w:tc>
      </w:tr>
      <w:tr>
        <w:tc>
          <w:tcPr/>
          <w:p>
            <w:pPr>
              <w:pStyle w:val="Compact"/>
            </w:pPr>
            <w:r>
              <w:t xml:space="preserve">24X Market 시작</w:t>
            </w:r>
          </w:p>
        </w:tc>
        <w:tc>
          <w:tcPr/>
          <w:p>
            <w:pPr>
              <w:pStyle w:val="Compact"/>
            </w:pPr>
            <w:r>
              <w:t xml:space="preserve">21:00</w:t>
            </w:r>
          </w:p>
        </w:tc>
        <w:tc>
          <w:tcPr/>
          <w:p>
            <w:pPr>
              <w:pStyle w:val="Compact"/>
            </w:pPr>
            <w:r>
              <w:t xml:space="preserve">익일 11:00</w:t>
            </w:r>
          </w:p>
        </w:tc>
        <w:tc>
          <w:tcPr/>
          <w:p>
            <w:pPr>
              <w:pStyle w:val="Compact"/>
            </w:pPr>
            <w:r>
              <w:t xml:space="preserve">익일 11:00</w:t>
            </w:r>
          </w:p>
        </w:tc>
        <w:tc>
          <w:tcPr/>
          <w:p>
            <w:pPr>
              <w:pStyle w:val="Compact"/>
            </w:pPr>
            <w:r>
              <w:t xml:space="preserve">02:00 (익일)</w:t>
            </w:r>
          </w:p>
        </w:tc>
      </w:tr>
      <w:tr>
        <w:tc>
          <w:tcPr/>
          <w:p>
            <w:pPr>
              <w:pStyle w:val="Compact"/>
            </w:pPr>
            <w:r>
              <w:t xml:space="preserve">24X Market 종료</w:t>
            </w:r>
          </w:p>
        </w:tc>
        <w:tc>
          <w:tcPr/>
          <w:p>
            <w:pPr>
              <w:pStyle w:val="Compact"/>
            </w:pPr>
            <w:r>
              <w:t xml:space="preserve">04:00</w:t>
            </w:r>
          </w:p>
        </w:tc>
        <w:tc>
          <w:tcPr/>
          <w:p>
            <w:pPr>
              <w:pStyle w:val="Compact"/>
            </w:pPr>
            <w:r>
              <w:t xml:space="preserve">익일 18:00</w:t>
            </w:r>
          </w:p>
        </w:tc>
        <w:tc>
          <w:tcPr/>
          <w:p>
            <w:pPr>
              <w:pStyle w:val="Compact"/>
            </w:pPr>
            <w:r>
              <w:t xml:space="preserve">익일 18:00</w:t>
            </w:r>
          </w:p>
        </w:tc>
        <w:tc>
          <w:tcPr/>
          <w:p>
            <w:pPr>
              <w:pStyle w:val="Compact"/>
            </w:pPr>
            <w:r>
              <w:t xml:space="preserve">09:00</w:t>
            </w:r>
          </w:p>
        </w:tc>
      </w:tr>
      <w:tr>
        <w:tc>
          <w:tcPr/>
          <w:p>
            <w:pPr>
              <w:pStyle w:val="Compact"/>
            </w:pPr>
            <w:r>
              <w:t xml:space="preserve">Core Market 시작</w:t>
            </w:r>
          </w:p>
        </w:tc>
        <w:tc>
          <w:tcPr/>
          <w:p>
            <w:pPr>
              <w:pStyle w:val="Compact"/>
            </w:pPr>
            <w:r>
              <w:t xml:space="preserve">09:30</w:t>
            </w:r>
          </w:p>
        </w:tc>
        <w:tc>
          <w:tcPr/>
          <w:p>
            <w:pPr>
              <w:pStyle w:val="Compact"/>
            </w:pPr>
            <w:r>
              <w:t xml:space="preserve">익일 23:30</w:t>
            </w:r>
          </w:p>
        </w:tc>
        <w:tc>
          <w:tcPr/>
          <w:p>
            <w:pPr>
              <w:pStyle w:val="Compact"/>
            </w:pPr>
            <w:r>
              <w:t xml:space="preserve">익일 23:30</w:t>
            </w:r>
          </w:p>
        </w:tc>
        <w:tc>
          <w:tcPr/>
          <w:p>
            <w:pPr>
              <w:pStyle w:val="Compact"/>
            </w:pPr>
            <w:r>
              <w:t xml:space="preserve">14:30</w:t>
            </w:r>
          </w:p>
        </w:tc>
      </w:tr>
      <w:tr>
        <w:tc>
          <w:tcPr/>
          <w:p>
            <w:pPr>
              <w:pStyle w:val="Compact"/>
            </w:pPr>
            <w:r>
              <w:t xml:space="preserve">Core Market 종료</w:t>
            </w:r>
          </w:p>
        </w:tc>
        <w:tc>
          <w:tcPr/>
          <w:p>
            <w:pPr>
              <w:pStyle w:val="Compact"/>
            </w:pPr>
            <w:r>
              <w:t xml:space="preserve">16:00</w:t>
            </w:r>
          </w:p>
        </w:tc>
        <w:tc>
          <w:tcPr/>
          <w:p>
            <w:pPr>
              <w:pStyle w:val="Compact"/>
            </w:pPr>
            <w:r>
              <w:t xml:space="preserve">익일+1 06:00</w:t>
            </w:r>
          </w:p>
        </w:tc>
        <w:tc>
          <w:tcPr/>
          <w:p>
            <w:pPr>
              <w:pStyle w:val="Compact"/>
            </w:pPr>
            <w:r>
              <w:t xml:space="preserve">익일+1 06:00</w:t>
            </w:r>
          </w:p>
        </w:tc>
        <w:tc>
          <w:tcPr/>
          <w:p>
            <w:pPr>
              <w:pStyle w:val="Compact"/>
            </w:pPr>
            <w:r>
              <w:t xml:space="preserve">21:00</w:t>
            </w:r>
          </w:p>
        </w:tc>
      </w:tr>
    </w:tbl>
    <w:p>
      <w:pPr>
        <w:pStyle w:val="BodyText"/>
      </w:pPr>
      <w:r>
        <w:t xml:space="preserve">위 시간대 환산에서 확인되듯, 24X Market Session(야간)은 한국 시간 기준 오전 11시~오후 6시에 해당하여,</w:t>
      </w:r>
      <w:r>
        <w:t xml:space="preserve"> </w:t>
      </w:r>
      <w:r>
        <w:rPr>
          <w:b/>
          <w:bCs/>
        </w:rPr>
        <w:t xml:space="preserve">아시아-태평양 투자자의 업무 시간과 정확히 중첩</w:t>
      </w:r>
      <w:r>
        <w:t xml:space="preserve">된다. 이는 24X의 글로벌 투자자 접근 전략의 핵심이다.</w:t>
      </w:r>
    </w:p>
    <w:bookmarkEnd w:id="10"/>
    <w:bookmarkStart w:id="11" w:name="옥션-메커니즘의-전략적-배제"/>
    <w:p>
      <w:pPr>
        <w:pStyle w:val="Heading3"/>
      </w:pPr>
      <w:r>
        <w:t xml:space="preserve">2.2 옥션 메커니즘의 전략적 배제</w:t>
      </w:r>
    </w:p>
    <w:p>
      <w:pPr>
        <w:pStyle w:val="FirstParagraph"/>
      </w:pPr>
      <w:r>
        <w:t xml:space="preserve">24X는</w:t>
      </w:r>
      <w:r>
        <w:t xml:space="preserve"> </w:t>
      </w:r>
      <w:r>
        <w:rPr>
          <w:b/>
          <w:bCs/>
        </w:rPr>
        <w:t xml:space="preserve">개장 옥션(Opening Auction)과 폐장 옥션(Closing Auction)을 의도적으로 완전 배제</w:t>
      </w:r>
      <w:r>
        <w:t xml:space="preserve">하였다. 모든 상장 종목은</w:t>
      </w:r>
      <w:r>
        <w:t xml:space="preserve"> </w:t>
      </w:r>
      <w:r>
        <w:t xml:space="preserve">“비옥션 적격(non-auction eligible)”</w:t>
      </w:r>
      <w:r>
        <w:t xml:space="preserve">으로 분류된다.</w:t>
      </w:r>
    </w:p>
    <w:p>
      <w:pPr>
        <w:pStyle w:val="BodyText"/>
      </w:pPr>
      <w:r>
        <w:rPr>
          <w:b/>
          <w:bCs/>
        </w:rPr>
        <w:t xml:space="preserve">배제 근거:</w:t>
      </w:r>
    </w:p>
    <w:p>
      <w:pPr>
        <w:pStyle w:val="Compact"/>
        <w:numPr>
          <w:ilvl w:val="0"/>
          <w:numId w:val="1001"/>
        </w:numPr>
      </w:pPr>
      <w:r>
        <w:rPr>
          <w:b/>
          <w:bCs/>
        </w:rPr>
        <w:t xml:space="preserve">철학적 모순</w:t>
      </w:r>
      <w:r>
        <w:t xml:space="preserve">: 23시간 연속 거래라는 연속 패러다임은 특정 시점에 주문을 집중시키는 국지적 옥션 집적(localized auction aggregation)과 본질적으로 양립 불가능하다.</w:t>
      </w:r>
    </w:p>
    <w:p>
      <w:pPr>
        <w:pStyle w:val="Compact"/>
        <w:numPr>
          <w:ilvl w:val="0"/>
          <w:numId w:val="1001"/>
        </w:numPr>
      </w:pPr>
      <w:r>
        <w:rPr>
          <w:b/>
          <w:bCs/>
        </w:rPr>
        <w:t xml:space="preserve">무단절 전환</w:t>
      </w:r>
      <w:r>
        <w:t xml:space="preserve">: 옥션을 배제함으로써 세션 간 전환 시 거래 정지, 불균형 메시지 발행 등의 복잡성이 제거된다.</w:t>
      </w:r>
    </w:p>
    <w:p>
      <w:pPr>
        <w:pStyle w:val="Compact"/>
        <w:numPr>
          <w:ilvl w:val="0"/>
          <w:numId w:val="1001"/>
        </w:numPr>
      </w:pPr>
      <w:r>
        <w:rPr>
          <w:b/>
          <w:bCs/>
        </w:rPr>
        <w:t xml:space="preserve">연속 가격발견</w:t>
      </w:r>
      <w:r>
        <w:t xml:space="preserve">: 옥션 의존적 가격발견 대신 연속 매매를 통한 점진적 가격발견을 추구한다.</w:t>
      </w:r>
    </w:p>
    <w:p>
      <w:pPr>
        <w:pStyle w:val="FirstParagraph"/>
      </w:pPr>
      <w:r>
        <w:rPr>
          <w:b/>
          <w:bCs/>
        </w:rPr>
        <w:t xml:space="preserve">MOO/LOO/MOC/LOC 주문의 처리: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주문 유형</w:t>
            </w:r>
          </w:p>
        </w:tc>
        <w:tc>
          <w:tcPr/>
          <w:p>
            <w:pPr>
              <w:pStyle w:val="Compact"/>
            </w:pPr>
            <w:r>
              <w:t xml:space="preserve">24X 내 처리 방식</w:t>
            </w:r>
          </w:p>
        </w:tc>
      </w:tr>
      <w:tr>
        <w:tc>
          <w:tcPr/>
          <w:p>
            <w:pPr>
              <w:pStyle w:val="Compact"/>
            </w:pPr>
            <w:r>
              <w:t xml:space="preserve">MOO (Market-on-Open)</w:t>
            </w:r>
          </w:p>
        </w:tc>
        <w:tc>
          <w:tcPr/>
          <w:p>
            <w:pPr>
              <w:pStyle w:val="Compact"/>
            </w:pPr>
            <w:r>
              <w:t xml:space="preserve">1차 상장 거래소로 라우팅 또는</w:t>
            </w:r>
            <w:r>
              <w:t xml:space="preserve"> </w:t>
            </w:r>
            <w:r>
              <w:t xml:space="preserve">“Book Only”</w:t>
            </w:r>
            <w:r>
              <w:t xml:space="preserve"> </w:t>
            </w:r>
            <w:r>
              <w:t xml:space="preserve">시 거부</w:t>
            </w:r>
          </w:p>
        </w:tc>
      </w:tr>
      <w:tr>
        <w:tc>
          <w:tcPr/>
          <w:p>
            <w:pPr>
              <w:pStyle w:val="Compact"/>
            </w:pPr>
            <w:r>
              <w:t xml:space="preserve">LOO (Limit-on-Open)</w:t>
            </w:r>
          </w:p>
        </w:tc>
        <w:tc>
          <w:tcPr/>
          <w:p>
            <w:pPr>
              <w:pStyle w:val="Compact"/>
            </w:pPr>
            <w:r>
              <w:t xml:space="preserve">1차 상장 거래소로 라우팅 또는</w:t>
            </w:r>
            <w:r>
              <w:t xml:space="preserve"> </w:t>
            </w:r>
            <w:r>
              <w:t xml:space="preserve">“Book Only”</w:t>
            </w:r>
            <w:r>
              <w:t xml:space="preserve"> </w:t>
            </w:r>
            <w:r>
              <w:t xml:space="preserve">시 거부</w:t>
            </w:r>
          </w:p>
        </w:tc>
      </w:tr>
      <w:tr>
        <w:tc>
          <w:tcPr/>
          <w:p>
            <w:pPr>
              <w:pStyle w:val="Compact"/>
            </w:pPr>
            <w:r>
              <w:t xml:space="preserve">MOC (Market-on-Close)</w:t>
            </w:r>
          </w:p>
        </w:tc>
        <w:tc>
          <w:tcPr/>
          <w:p>
            <w:pPr>
              <w:pStyle w:val="Compact"/>
            </w:pPr>
            <w:r>
              <w:t xml:space="preserve">1차 상장 거래소로 라우팅 또는</w:t>
            </w:r>
            <w:r>
              <w:t xml:space="preserve"> </w:t>
            </w:r>
            <w:r>
              <w:t xml:space="preserve">“Book Only”</w:t>
            </w:r>
            <w:r>
              <w:t xml:space="preserve"> </w:t>
            </w:r>
            <w:r>
              <w:t xml:space="preserve">시 거부</w:t>
            </w:r>
          </w:p>
        </w:tc>
      </w:tr>
      <w:tr>
        <w:tc>
          <w:tcPr/>
          <w:p>
            <w:pPr>
              <w:pStyle w:val="Compact"/>
            </w:pPr>
            <w:r>
              <w:t xml:space="preserve">LOC (Limit-on-Close)</w:t>
            </w:r>
          </w:p>
        </w:tc>
        <w:tc>
          <w:tcPr/>
          <w:p>
            <w:pPr>
              <w:pStyle w:val="Compact"/>
            </w:pPr>
            <w:r>
              <w:t xml:space="preserve">1차 상장 거래소로 라우팅 또는</w:t>
            </w:r>
            <w:r>
              <w:t xml:space="preserve"> </w:t>
            </w:r>
            <w:r>
              <w:t xml:space="preserve">“Book Only”</w:t>
            </w:r>
            <w:r>
              <w:t xml:space="preserve"> </w:t>
            </w:r>
            <w:r>
              <w:t xml:space="preserve">시 거부</w:t>
            </w:r>
          </w:p>
        </w:tc>
      </w:tr>
    </w:tbl>
    <w:p>
      <w:pPr>
        <w:pStyle w:val="BodyText"/>
      </w:pPr>
      <w:r>
        <w:t xml:space="preserve">옥션 주문은 24X 자체에서 체결될 수 없으며, 해당 종목의 1차 상장 거래소(primary listing exchange)로 전송되거나, 회원사가</w:t>
      </w:r>
      <w:r>
        <w:t xml:space="preserve"> </w:t>
      </w:r>
      <w:r>
        <w:t xml:space="preserve">“Book Only”</w:t>
      </w:r>
      <w:r>
        <w:t xml:space="preserve"> </w:t>
      </w:r>
      <w:r>
        <w:t xml:space="preserve">라우팅을 지정한 경우 즉시 거부(reject)된다.</w:t>
      </w:r>
    </w:p>
    <w:bookmarkEnd w:id="11"/>
    <w:bookmarkStart w:id="12" w:name="주문-유형-및-야간-제한"/>
    <w:p>
      <w:pPr>
        <w:pStyle w:val="Heading3"/>
      </w:pPr>
      <w:r>
        <w:t xml:space="preserve">2.3 주문 유형 및 야간 제한</w:t>
      </w:r>
    </w:p>
    <w:p>
      <w:pPr>
        <w:pStyle w:val="FirstParagraph"/>
      </w:pPr>
      <w:r>
        <w:t xml:space="preserve">24X는 연속 거래 환경에 최적화된 주문 유형 체계를 운영하며, 야간 세션에서는 NBBO 부재에 따른 특별 제한이 적용된다.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주문 유형</w:t>
            </w:r>
          </w:p>
        </w:tc>
        <w:tc>
          <w:tcPr/>
          <w:p>
            <w:pPr>
              <w:pStyle w:val="Compact"/>
            </w:pPr>
            <w:r>
              <w:t xml:space="preserve">설명</w:t>
            </w:r>
          </w:p>
        </w:tc>
        <w:tc>
          <w:tcPr/>
          <w:p>
            <w:pPr>
              <w:pStyle w:val="Compact"/>
            </w:pPr>
            <w:r>
              <w:t xml:space="preserve">유효 세션</w:t>
            </w:r>
          </w:p>
        </w:tc>
        <w:tc>
          <w:tcPr/>
          <w:p>
            <w:pPr>
              <w:pStyle w:val="Compact"/>
            </w:pPr>
            <w:r>
              <w:t xml:space="preserve">만료 조건</w:t>
            </w:r>
          </w:p>
        </w:tc>
      </w:tr>
      <w:tr>
        <w:tc>
          <w:tcPr/>
          <w:p>
            <w:pPr>
              <w:pStyle w:val="Compact"/>
            </w:pPr>
            <w:r>
              <w:rPr>
                <w:b/>
                <w:bCs/>
              </w:rPr>
              <w:t xml:space="preserve">Day+</w:t>
            </w:r>
            <w:r>
              <w:t xml:space="preserve"> </w:t>
            </w:r>
            <w:r>
              <w:t xml:space="preserve">(Extended Hours)</w:t>
            </w:r>
          </w:p>
        </w:tc>
        <w:tc>
          <w:tcPr/>
          <w:p>
            <w:pPr>
              <w:pStyle w:val="Compact"/>
            </w:pPr>
            <w:r>
              <w:t xml:space="preserve">24X Trading Day 전체에 걸쳐 유효</w:t>
            </w:r>
          </w:p>
        </w:tc>
        <w:tc>
          <w:tcPr/>
          <w:p>
            <w:pPr>
              <w:pStyle w:val="Compact"/>
            </w:pPr>
            <w:r>
              <w:t xml:space="preserve">전 세션</w:t>
            </w:r>
          </w:p>
        </w:tc>
        <w:tc>
          <w:tcPr/>
          <w:p>
            <w:pPr>
              <w:pStyle w:val="Compact"/>
            </w:pPr>
            <w:r>
              <w:t xml:space="preserve">19:59:59 ET 자동 만료</w:t>
            </w:r>
          </w:p>
        </w:tc>
      </w:tr>
      <w:tr>
        <w:tc>
          <w:tcPr/>
          <w:p>
            <w:pPr>
              <w:pStyle w:val="Compact"/>
            </w:pPr>
            <w:r>
              <w:rPr>
                <w:b/>
                <w:bCs/>
              </w:rPr>
              <w:t xml:space="preserve">RHO</w:t>
            </w:r>
            <w:r>
              <w:t xml:space="preserve"> </w:t>
            </w:r>
            <w:r>
              <w:t xml:space="preserve">(Regular Hours Only)</w:t>
            </w:r>
          </w:p>
        </w:tc>
        <w:tc>
          <w:tcPr/>
          <w:p>
            <w:pPr>
              <w:pStyle w:val="Compact"/>
            </w:pPr>
            <w:r>
              <w:t xml:space="preserve">정규장에서만 활성화</w:t>
            </w:r>
          </w:p>
        </w:tc>
        <w:tc>
          <w:tcPr/>
          <w:p>
            <w:pPr>
              <w:pStyle w:val="Compact"/>
            </w:pPr>
            <w:r>
              <w:t xml:space="preserve">Core Market만</w:t>
            </w:r>
          </w:p>
        </w:tc>
        <w:tc>
          <w:tcPr/>
          <w:p>
            <w:pPr>
              <w:pStyle w:val="Compact"/>
            </w:pPr>
            <w:r>
              <w:t xml:space="preserve">09:30 이전 휴면(dormant), 16:00 만료</w:t>
            </w:r>
          </w:p>
        </w:tc>
      </w:tr>
      <w:tr>
        <w:tc>
          <w:tcPr/>
          <w:p>
            <w:pPr>
              <w:pStyle w:val="Compact"/>
            </w:pPr>
            <w:r>
              <w:rPr>
                <w:b/>
                <w:bCs/>
              </w:rPr>
              <w:t xml:space="preserve">GTT</w:t>
            </w:r>
            <w:r>
              <w:t xml:space="preserve"> </w:t>
            </w:r>
            <w:r>
              <w:t xml:space="preserve">(Good-’til Time)</w:t>
            </w:r>
          </w:p>
        </w:tc>
        <w:tc>
          <w:tcPr/>
          <w:p>
            <w:pPr>
              <w:pStyle w:val="Compact"/>
            </w:pPr>
            <w:r>
              <w:t xml:space="preserve">마이크로초 정밀도로 만료 시각 지정</w:t>
            </w:r>
          </w:p>
        </w:tc>
        <w:tc>
          <w:tcPr/>
          <w:p>
            <w:pPr>
              <w:pStyle w:val="Compact"/>
            </w:pPr>
            <w:r>
              <w:t xml:space="preserve">전 세션</w:t>
            </w:r>
          </w:p>
        </w:tc>
        <w:tc>
          <w:tcPr/>
          <w:p>
            <w:pPr>
              <w:pStyle w:val="Compact"/>
            </w:pPr>
            <w:r>
              <w:t xml:space="preserve">지정 시각 (최대 20:00 Post-Market)</w:t>
            </w:r>
          </w:p>
        </w:tc>
      </w:tr>
      <w:tr>
        <w:tc>
          <w:tcPr/>
          <w:p>
            <w:pPr>
              <w:pStyle w:val="Compact"/>
            </w:pPr>
            <w:r>
              <w:rPr>
                <w:b/>
                <w:bCs/>
              </w:rPr>
              <w:t xml:space="preserve">IOC</w:t>
            </w:r>
            <w:r>
              <w:t xml:space="preserve"> </w:t>
            </w:r>
            <w:r>
              <w:t xml:space="preserve">(Immediate-or-Cancel)</w:t>
            </w:r>
          </w:p>
        </w:tc>
        <w:tc>
          <w:tcPr/>
          <w:p>
            <w:pPr>
              <w:pStyle w:val="Compact"/>
            </w:pPr>
            <w:r>
              <w:t xml:space="preserve">즉시 체결 또는 취소</w:t>
            </w:r>
          </w:p>
        </w:tc>
        <w:tc>
          <w:tcPr/>
          <w:p>
            <w:pPr>
              <w:pStyle w:val="Compact"/>
            </w:pPr>
            <w:r>
              <w:t xml:space="preserve">전 세션 동일</w:t>
            </w:r>
          </w:p>
        </w:tc>
        <w:tc>
          <w:tcPr/>
          <w:p>
            <w:pPr>
              <w:pStyle w:val="Compact"/>
            </w:pPr>
            <w:r>
              <w:t xml:space="preserve">즉시</w:t>
            </w:r>
          </w:p>
        </w:tc>
      </w:tr>
      <w:tr>
        <w:tc>
          <w:tcPr/>
          <w:p>
            <w:pPr>
              <w:pStyle w:val="Compact"/>
            </w:pPr>
            <w:r>
              <w:rPr>
                <w:b/>
                <w:bCs/>
              </w:rPr>
              <w:t xml:space="preserve">FOK</w:t>
            </w:r>
            <w:r>
              <w:t xml:space="preserve"> </w:t>
            </w:r>
            <w:r>
              <w:t xml:space="preserve">(Fill-or-Kill)</w:t>
            </w:r>
          </w:p>
        </w:tc>
        <w:tc>
          <w:tcPr/>
          <w:p>
            <w:pPr>
              <w:pStyle w:val="Compact"/>
            </w:pPr>
            <w:r>
              <w:t xml:space="preserve">전량 체결 또는 전량 취소</w:t>
            </w:r>
          </w:p>
        </w:tc>
        <w:tc>
          <w:tcPr/>
          <w:p>
            <w:pPr>
              <w:pStyle w:val="Compact"/>
            </w:pPr>
            <w:r>
              <w:t xml:space="preserve">전 세션 동일</w:t>
            </w:r>
          </w:p>
        </w:tc>
        <w:tc>
          <w:tcPr/>
          <w:p>
            <w:pPr>
              <w:pStyle w:val="Compact"/>
            </w:pPr>
            <w:r>
              <w:t xml:space="preserve">즉시</w:t>
            </w:r>
          </w:p>
        </w:tc>
      </w:tr>
    </w:tbl>
    <w:p>
      <w:pPr>
        <w:pStyle w:val="BodyText"/>
      </w:pPr>
      <w:r>
        <w:rPr>
          <w:b/>
          <w:bCs/>
        </w:rPr>
        <w:t xml:space="preserve">야간 세션(24X Market Session) 핵심 제한사항: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제한 항목</w:t>
            </w:r>
          </w:p>
        </w:tc>
        <w:tc>
          <w:tcPr/>
          <w:p>
            <w:pPr>
              <w:pStyle w:val="Compact"/>
            </w:pPr>
            <w:r>
              <w:t xml:space="preserve">상세</w:t>
            </w:r>
          </w:p>
        </w:tc>
      </w:tr>
      <w:tr>
        <w:tc>
          <w:tcPr/>
          <w:p>
            <w:pPr>
              <w:pStyle w:val="Compact"/>
            </w:pPr>
            <w:r>
              <w:rPr>
                <w:b/>
                <w:bCs/>
              </w:rPr>
              <w:t xml:space="preserve">시장가 주문(Market Order)</w:t>
            </w:r>
          </w:p>
        </w:tc>
        <w:tc>
          <w:tcPr/>
          <w:p>
            <w:pPr>
              <w:pStyle w:val="Compact"/>
            </w:pPr>
            <w:r>
              <w:t xml:space="preserve">완전 금지 (NBBO 부재로 적정 가격 보장 불가)</w:t>
            </w:r>
          </w:p>
        </w:tc>
      </w:tr>
      <w:tr>
        <w:tc>
          <w:tcPr/>
          <w:p>
            <w:pPr>
              <w:pStyle w:val="Compact"/>
            </w:pPr>
            <w:r>
              <w:rPr>
                <w:b/>
                <w:bCs/>
              </w:rPr>
              <w:t xml:space="preserve">페그 주문(Pegged Order)</w:t>
            </w:r>
          </w:p>
        </w:tc>
        <w:tc>
          <w:tcPr/>
          <w:p>
            <w:pPr>
              <w:pStyle w:val="Compact"/>
            </w:pPr>
            <w:r>
              <w:t xml:space="preserve">완전 금지 (NBBO 참조 불가)</w:t>
            </w:r>
          </w:p>
        </w:tc>
      </w:tr>
      <w:tr>
        <w:tc>
          <w:tcPr/>
          <w:p>
            <w:pPr>
              <w:pStyle w:val="Compact"/>
            </w:pPr>
            <w:r>
              <w:rPr>
                <w:b/>
                <w:bCs/>
              </w:rPr>
              <w:t xml:space="preserve">근거</w:t>
            </w:r>
          </w:p>
        </w:tc>
        <w:tc>
          <w:tcPr/>
          <w:p>
            <w:pPr>
              <w:pStyle w:val="Compact"/>
            </w:pPr>
            <w:r>
              <w:t xml:space="preserve">SIP 미가동, NBBO 미형성 → 가격 기준점 부재</w:t>
            </w:r>
          </w:p>
        </w:tc>
      </w:tr>
    </w:tbl>
    <w:p>
      <w:pPr>
        <w:pStyle w:val="BodyText"/>
      </w:pPr>
      <w:r>
        <w:t xml:space="preserve">Day+ 주문은 24X의 고유 설계로, 전통적 Day 주문이 정규장 종료 시 만료되는 것과 달리</w:t>
      </w:r>
      <w:r>
        <w:t xml:space="preserve"> </w:t>
      </w:r>
      <w:r>
        <w:rPr>
          <w:b/>
          <w:bCs/>
        </w:rPr>
        <w:t xml:space="preserve">전체 24X Trading Day(21:00~20:00)에 걸쳐 유효</w:t>
      </w:r>
      <w:r>
        <w:t xml:space="preserve">하다. 이를 통해 투자자는 단일 주문으로 야간-프리마켓-정규장-시간외를 아우르는 체결 기회를 확보할 수 있다. 다만, Hard Flush 시점인 19:59:59에 강제 취소되므로 익일 거래일로의 이월은 불가능하다.</w:t>
      </w:r>
    </w:p>
    <w:bookmarkEnd w:id="12"/>
    <w:bookmarkStart w:id="13" w:name="x-price-bands-독자적-변동성-통제"/>
    <w:p>
      <w:pPr>
        <w:pStyle w:val="Heading3"/>
      </w:pPr>
      <w:r>
        <w:t xml:space="preserve">2.4 24X Price Bands (독자적 변동성 통제)</w:t>
      </w:r>
    </w:p>
    <w:p>
      <w:pPr>
        <w:pStyle w:val="FirstParagraph"/>
      </w:pPr>
      <w:r>
        <w:t xml:space="preserve">24X Market Session(야간)에서는 SEC의 LULD(Limit Up-Limit Down) 메커니즘이 적용되지 않으므로, 24X는</w:t>
      </w:r>
      <w:r>
        <w:t xml:space="preserve"> </w:t>
      </w:r>
      <w:r>
        <w:rPr>
          <w:b/>
          <w:bCs/>
        </w:rPr>
        <w:t xml:space="preserve">독자적 가격대(Price Bands)</w:t>
      </w:r>
      <w:r>
        <w:t xml:space="preserve"> </w:t>
      </w:r>
      <w:r>
        <w:t xml:space="preserve">시스템을 구축하여 야간 변동성을 통제한다.</w:t>
      </w:r>
    </w:p>
    <w:p>
      <w:pPr>
        <w:pStyle w:val="BodyText"/>
      </w:pPr>
      <w:r>
        <w:rPr>
          <w:b/>
          <w:bCs/>
        </w:rPr>
        <w:t xml:space="preserve">가격대 산출 공식:</w:t>
      </w:r>
    </w:p>
    <w:p>
      <w:pPr>
        <w:pStyle w:val="SourceCode"/>
      </w:pPr>
      <w:r>
        <w:rPr>
          <w:rStyle w:val="VerbatimChar"/>
        </w:rPr>
        <w:t xml:space="preserve">상한 = Reference Price + (Reference Price × Percentage)</w:t>
      </w:r>
      <w:r>
        <w:br/>
      </w:r>
      <w:r>
        <w:rPr>
          <w:rStyle w:val="VerbatimChar"/>
        </w:rPr>
        <w:t xml:space="preserve">하한 = Reference Price - (Reference Price × Percentage)</w:t>
      </w:r>
    </w:p>
    <w:p>
      <w:pPr>
        <w:pStyle w:val="FirstParagraph"/>
      </w:pPr>
      <w:r>
        <w:rPr>
          <w:b/>
          <w:bCs/>
        </w:rPr>
        <w:t xml:space="preserve">가격 구간별 변동 허용폭: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기준 가격 구간</w:t>
            </w:r>
          </w:p>
        </w:tc>
        <w:tc>
          <w:tcPr/>
          <w:p>
            <w:pPr>
              <w:pStyle w:val="Compact"/>
            </w:pPr>
            <w:r>
              <w:t xml:space="preserve">변동 허용 비율 (1차 기준)</w:t>
            </w:r>
          </w:p>
        </w:tc>
        <w:tc>
          <w:tcPr/>
          <w:p>
            <w:pPr>
              <w:pStyle w:val="Compact"/>
            </w:pPr>
            <w:r>
              <w:t xml:space="preserve">변동 허용 비율 (2차 기준)</w:t>
            </w:r>
          </w:p>
        </w:tc>
      </w:tr>
      <w:tr>
        <w:tc>
          <w:tcPr/>
          <w:p>
            <w:pPr>
              <w:pStyle w:val="Compact"/>
            </w:pPr>
            <w:r>
              <w:t xml:space="preserve">$0.01 ~ $25.00</w:t>
            </w:r>
          </w:p>
        </w:tc>
        <w:tc>
          <w:tcPr/>
          <w:p>
            <w:pPr>
              <w:pStyle w:val="Compact"/>
            </w:pPr>
            <w:r>
              <w:t xml:space="preserve">10%</w:t>
            </w:r>
          </w:p>
        </w:tc>
        <w:tc>
          <w:tcPr/>
          <w:p>
            <w:pPr>
              <w:pStyle w:val="Compact"/>
            </w:pPr>
            <w:r>
              <w:t xml:space="preserve">20%</w:t>
            </w:r>
          </w:p>
        </w:tc>
      </w:tr>
      <w:tr>
        <w:tc>
          <w:tcPr/>
          <w:p>
            <w:pPr>
              <w:pStyle w:val="Compact"/>
            </w:pPr>
            <w:r>
              <w:t xml:space="preserve">$25.01 ~ $50.00</w:t>
            </w:r>
          </w:p>
        </w:tc>
        <w:tc>
          <w:tcPr/>
          <w:p>
            <w:pPr>
              <w:pStyle w:val="Compact"/>
            </w:pPr>
            <w:r>
              <w:t xml:space="preserve">5%</w:t>
            </w:r>
          </w:p>
        </w:tc>
        <w:tc>
          <w:tcPr/>
          <w:p>
            <w:pPr>
              <w:pStyle w:val="Compact"/>
            </w:pPr>
            <w:r>
              <w:t xml:space="preserve">10%</w:t>
            </w:r>
          </w:p>
        </w:tc>
      </w:tr>
      <w:tr>
        <w:tc>
          <w:tcPr/>
          <w:p>
            <w:pPr>
              <w:pStyle w:val="Compact"/>
            </w:pPr>
            <w:r>
              <w:t xml:space="preserve">$50.01 이상</w:t>
            </w:r>
          </w:p>
        </w:tc>
        <w:tc>
          <w:tcPr/>
          <w:p>
            <w:pPr>
              <w:pStyle w:val="Compact"/>
            </w:pPr>
            <w:r>
              <w:t xml:space="preserve">3%</w:t>
            </w:r>
          </w:p>
        </w:tc>
        <w:tc>
          <w:tcPr/>
          <w:p>
            <w:pPr>
              <w:pStyle w:val="Compact"/>
            </w:pPr>
            <w:r>
              <w:t xml:space="preserve">6%</w:t>
            </w:r>
          </w:p>
        </w:tc>
      </w:tr>
    </w:tbl>
    <w:p>
      <w:pPr>
        <w:pStyle w:val="BodyText"/>
      </w:pPr>
      <w:r>
        <w:rPr>
          <w:b/>
          <w:bCs/>
        </w:rPr>
        <w:t xml:space="preserve">참조 가격(Reference Price) 결정 캐스케이드: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우선순위</w:t>
            </w:r>
          </w:p>
        </w:tc>
        <w:tc>
          <w:tcPr/>
          <w:p>
            <w:pPr>
              <w:pStyle w:val="Compact"/>
            </w:pPr>
            <w:r>
              <w:t xml:space="preserve">참조 가격 출처</w:t>
            </w:r>
          </w:p>
        </w:tc>
        <w:tc>
          <w:tcPr/>
          <w:p>
            <w:pPr>
              <w:pStyle w:val="Compact"/>
            </w:pPr>
            <w:r>
              <w:t xml:space="preserve">비고</w:t>
            </w:r>
          </w:p>
        </w:tc>
      </w:tr>
      <w:tr>
        <w:tc>
          <w:tcPr/>
          <w:p>
            <w:pPr>
              <w:pStyle w:val="Compact"/>
            </w:pPr>
            <w:r>
              <w:t xml:space="preserve">1순위</w:t>
            </w:r>
          </w:p>
        </w:tc>
        <w:tc>
          <w:tcPr/>
          <w:p>
            <w:pPr>
              <w:pStyle w:val="Compact"/>
            </w:pPr>
            <w:r>
              <w:t xml:space="preserve">직전 Post-Market 세션 최종 체결가</w:t>
            </w:r>
          </w:p>
        </w:tc>
        <w:tc>
          <w:tcPr/>
          <w:p>
            <w:pPr>
              <w:pStyle w:val="Compact"/>
            </w:pPr>
            <w:r>
              <w:t xml:space="preserve">가장 최신 시장 가격</w:t>
            </w:r>
          </w:p>
        </w:tc>
      </w:tr>
      <w:tr>
        <w:tc>
          <w:tcPr/>
          <w:p>
            <w:pPr>
              <w:pStyle w:val="Compact"/>
            </w:pPr>
            <w:r>
              <w:t xml:space="preserve">2순위</w:t>
            </w:r>
          </w:p>
        </w:tc>
        <w:tc>
          <w:tcPr/>
          <w:p>
            <w:pPr>
              <w:pStyle w:val="Compact"/>
            </w:pPr>
            <w:r>
              <w:t xml:space="preserve">1차 상장 거래소 종가</w:t>
            </w:r>
          </w:p>
        </w:tc>
        <w:tc>
          <w:tcPr/>
          <w:p>
            <w:pPr>
              <w:pStyle w:val="Compact"/>
            </w:pPr>
            <w:r>
              <w:t xml:space="preserve">Post-Market 체결 없을 경우</w:t>
            </w:r>
          </w:p>
        </w:tc>
      </w:tr>
      <w:tr>
        <w:tc>
          <w:tcPr/>
          <w:p>
            <w:pPr>
              <w:pStyle w:val="Compact"/>
            </w:pPr>
            <w:r>
              <w:t xml:space="preserve">3순위</w:t>
            </w:r>
          </w:p>
        </w:tc>
        <w:tc>
          <w:tcPr/>
          <w:p>
            <w:pPr>
              <w:pStyle w:val="Compact"/>
            </w:pPr>
            <w:r>
              <w:t xml:space="preserve">전일 공식 종가(OCP)</w:t>
            </w:r>
          </w:p>
        </w:tc>
        <w:tc>
          <w:tcPr/>
          <w:p>
            <w:pPr>
              <w:pStyle w:val="Compact"/>
            </w:pPr>
            <w:r>
              <w:t xml:space="preserve">상위 2개 모두 불가 시</w:t>
            </w:r>
          </w:p>
        </w:tc>
      </w:tr>
    </w:tbl>
    <w:p>
      <w:pPr>
        <w:pStyle w:val="BodyText"/>
      </w:pPr>
      <w:r>
        <w:rPr>
          <w:b/>
          <w:bCs/>
        </w:rPr>
        <w:t xml:space="preserve">동적 재산정 메커니즘:</w:t>
      </w:r>
    </w:p>
    <w:p>
      <w:pPr>
        <w:pStyle w:val="Compact"/>
        <w:numPr>
          <w:ilvl w:val="0"/>
          <w:numId w:val="1002"/>
        </w:numPr>
      </w:pPr>
      <w:r>
        <w:t xml:space="preserve">세션 개시 후</w:t>
      </w:r>
      <w:r>
        <w:t xml:space="preserve"> </w:t>
      </w:r>
      <w:r>
        <w:rPr>
          <w:b/>
          <w:bCs/>
        </w:rPr>
        <w:t xml:space="preserve">5분 경과</w:t>
      </w:r>
      <w:r>
        <w:t xml:space="preserve"> </w:t>
      </w:r>
      <w:r>
        <w:t xml:space="preserve">시점부터 참조 가격은</w:t>
      </w:r>
      <w:r>
        <w:t xml:space="preserve"> </w:t>
      </w:r>
      <w:r>
        <w:rPr>
          <w:b/>
          <w:bCs/>
        </w:rPr>
        <w:t xml:space="preserve">5분 이동평균</w:t>
      </w:r>
      <w:r>
        <w:t xml:space="preserve">으로 전환</w:t>
      </w:r>
    </w:p>
    <w:p>
      <w:pPr>
        <w:pStyle w:val="Compact"/>
        <w:numPr>
          <w:ilvl w:val="0"/>
          <w:numId w:val="1002"/>
        </w:numPr>
      </w:pPr>
      <w:r>
        <w:t xml:space="preserve">이동평균은</w:t>
      </w:r>
      <w:r>
        <w:t xml:space="preserve"> </w:t>
      </w:r>
      <w:r>
        <w:rPr>
          <w:b/>
          <w:bCs/>
        </w:rPr>
        <w:t xml:space="preserve">30초 간격으로 재산정</w:t>
      </w:r>
    </w:p>
    <w:p>
      <w:pPr>
        <w:pStyle w:val="Compact"/>
        <w:numPr>
          <w:ilvl w:val="0"/>
          <w:numId w:val="1002"/>
        </w:numPr>
      </w:pPr>
      <w:r>
        <w:t xml:space="preserve">이를 통해 가격대가 시장 상황에 동적으로 적응</w:t>
      </w:r>
    </w:p>
    <w:p>
      <w:pPr>
        <w:pStyle w:val="FirstParagraph"/>
      </w:pPr>
      <w:r>
        <w:rPr>
          <w:b/>
          <w:bCs/>
        </w:rPr>
        <w:t xml:space="preserve">“크라우드소싱 조정 밸브(Crowdsourced Adjustment Valve)”</w:t>
      </w:r>
      <w:r>
        <w:rPr>
          <w:b/>
          <w:bCs/>
        </w:rPr>
        <w:t xml:space="preserve">:</w:t>
      </w:r>
    </w:p>
    <w:p>
      <w:pPr>
        <w:pStyle w:val="BodyText"/>
      </w:pPr>
      <w:r>
        <w:t xml:space="preserve">24X 고유의 혁신적 메커니즘으로,</w:t>
      </w:r>
      <w:r>
        <w:t xml:space="preserve"> </w:t>
      </w:r>
      <w:r>
        <w:rPr>
          <w:b/>
          <w:bCs/>
        </w:rPr>
        <w:t xml:space="preserve">3개 이상의 상이한 회원사(Member)</w:t>
      </w:r>
      <w:r>
        <w:t xml:space="preserve">가 가격대 경계(band edge)에서</w:t>
      </w:r>
      <w:r>
        <w:t xml:space="preserve"> </w:t>
      </w:r>
      <w:r>
        <w:rPr>
          <w:b/>
          <w:bCs/>
        </w:rPr>
        <w:t xml:space="preserve">30초 이상</w:t>
      </w:r>
      <w:r>
        <w:t xml:space="preserve"> </w:t>
      </w:r>
      <w:r>
        <w:t xml:space="preserve">주문을 유지할 경우, 시스템이 이를 시장의 합의적 신호로 해석하여</w:t>
      </w:r>
      <w:r>
        <w:t xml:space="preserve"> </w:t>
      </w:r>
      <w:r>
        <w:rPr>
          <w:b/>
          <w:bCs/>
        </w:rPr>
        <w:t xml:space="preserve">참조 가격 강제 재산정</w:t>
      </w:r>
      <w:r>
        <w:t xml:space="preserve">을 트리거한다. 이는 중앙집중식 감시 대신 시장 참여자의 분산적 피드백을 통해 가격대의 적정성을 자동 검증하는 구조이다.</w:t>
      </w:r>
    </w:p>
    <w:p>
      <w:pPr>
        <w:pStyle w:val="BodyText"/>
      </w:pPr>
      <w:r>
        <w:rPr>
          <w:b/>
          <w:bCs/>
        </w:rPr>
        <w:t xml:space="preserve">가격대 위반 시 처리: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위반 유형</w:t>
            </w:r>
          </w:p>
        </w:tc>
        <w:tc>
          <w:tcPr/>
          <w:p>
            <w:pPr>
              <w:pStyle w:val="Compact"/>
            </w:pPr>
            <w:r>
              <w:t xml:space="preserve">처리 방식</w:t>
            </w:r>
          </w:p>
        </w:tc>
      </w:tr>
      <w:tr>
        <w:tc>
          <w:tcPr/>
          <w:p>
            <w:pPr>
              <w:pStyle w:val="Compact"/>
            </w:pPr>
            <w:r>
              <w:t xml:space="preserve">신규 주문이 가격대 외부</w:t>
            </w:r>
          </w:p>
        </w:tc>
        <w:tc>
          <w:tcPr/>
          <w:p>
            <w:pPr>
              <w:pStyle w:val="Compact"/>
            </w:pPr>
            <w:r>
              <w:t xml:space="preserve">즉시 취소(cancel)</w:t>
            </w:r>
          </w:p>
        </w:tc>
      </w:tr>
      <w:tr>
        <w:tc>
          <w:tcPr/>
          <w:p>
            <w:pPr>
              <w:pStyle w:val="Compact"/>
            </w:pPr>
            <w:r>
              <w:t xml:space="preserve">기존 잔류 지정가 주문</w:t>
            </w:r>
          </w:p>
        </w:tc>
        <w:tc>
          <w:tcPr/>
          <w:p>
            <w:pPr>
              <w:pStyle w:val="Compact"/>
            </w:pPr>
            <w:r>
              <w:t xml:space="preserve">가격대 경계로 재가격 설정(reprice), 시간 우선순위 상실</w:t>
            </w:r>
          </w:p>
        </w:tc>
      </w:tr>
    </w:tbl>
    <w:p>
      <w:r>
        <w:pict>
          <v:rect style="width:0;height:1.5pt" o:hralign="center" o:hrstd="t" o:hr="t"/>
        </w:pict>
      </w:r>
    </w:p>
    <w:bookmarkEnd w:id="13"/>
    <w:bookmarkEnd w:id="14"/>
    <w:bookmarkStart w:id="18" w:name="핵심-시스템-인프라"/>
    <w:p>
      <w:pPr>
        <w:pStyle w:val="Heading2"/>
      </w:pPr>
      <w:r>
        <w:t xml:space="preserve">3. 핵심 시스템 인프라</w:t>
      </w:r>
    </w:p>
    <w:bookmarkStart w:id="15" w:name="memx-memoir-매칭-엔진"/>
    <w:p>
      <w:pPr>
        <w:pStyle w:val="Heading3"/>
      </w:pPr>
      <w:r>
        <w:t xml:space="preserve">3.1 MEMX</w:t>
      </w:r>
      <w:r>
        <w:t xml:space="preserve"> </w:t>
      </w:r>
      <w:r>
        <w:t xml:space="preserve">“Memoir”</w:t>
      </w:r>
      <w:r>
        <w:t xml:space="preserve"> </w:t>
      </w:r>
      <w:r>
        <w:t xml:space="preserve">매칭 엔진</w:t>
      </w:r>
    </w:p>
    <w:p>
      <w:pPr>
        <w:pStyle w:val="FirstParagraph"/>
      </w:pPr>
      <w:r>
        <w:t xml:space="preserve">24X는 자체 매칭 엔진을 개발하는 대신, MEMX Technologies와의</w:t>
      </w:r>
      <w:r>
        <w:t xml:space="preserve"> </w:t>
      </w:r>
      <w:r>
        <w:rPr>
          <w:b/>
          <w:bCs/>
        </w:rPr>
        <w:t xml:space="preserve">DLSA(Definitive License and Services Agreement)</w:t>
      </w:r>
      <w:r>
        <w:t xml:space="preserve"> </w:t>
      </w:r>
      <w:r>
        <w:t xml:space="preserve">계약을 통해</w:t>
      </w:r>
      <w:r>
        <w:t xml:space="preserve"> </w:t>
      </w:r>
      <w:r>
        <w:t xml:space="preserve">“Memoir”</w:t>
      </w:r>
      <w:r>
        <w:t xml:space="preserve"> </w:t>
      </w:r>
      <w:r>
        <w:t xml:space="preserve">매칭 엔진을 라이선스하였다. 이는 거래소 업계에서</w:t>
      </w:r>
      <w:r>
        <w:t xml:space="preserve"> </w:t>
      </w:r>
      <w:r>
        <w:rPr>
          <w:b/>
          <w:bCs/>
        </w:rPr>
        <w:t xml:space="preserve">“Market-as-a-Service”</w:t>
      </w:r>
      <w:r>
        <w:t xml:space="preserve"> </w:t>
      </w:r>
      <w:r>
        <w:t xml:space="preserve">패러다임의 선구적 사례이다.</w:t>
      </w:r>
    </w:p>
    <w:p>
      <w:pPr>
        <w:pStyle w:val="BodyText"/>
      </w:pPr>
      <w:r>
        <w:rPr>
          <w:b/>
          <w:bCs/>
        </w:rPr>
        <w:t xml:space="preserve">Memoir 엔진 기술 사양: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사양</w:t>
            </w:r>
          </w:p>
        </w:tc>
      </w:tr>
      <w:tr>
        <w:tc>
          <w:tcPr/>
          <w:p>
            <w:pPr>
              <w:pStyle w:val="Compact"/>
            </w:pPr>
            <w:r>
              <w:rPr>
                <w:b/>
                <w:bCs/>
              </w:rPr>
              <w:t xml:space="preserve">아키텍처</w:t>
            </w:r>
          </w:p>
        </w:tc>
        <w:tc>
          <w:tcPr/>
          <w:p>
            <w:pPr>
              <w:pStyle w:val="Compact"/>
            </w:pPr>
            <w:r>
              <w:t xml:space="preserve">데이터 중심(data-centric), 고도 병렬화 분산 서버 네트워크</w:t>
            </w:r>
          </w:p>
        </w:tc>
      </w:tr>
      <w:tr>
        <w:tc>
          <w:tcPr/>
          <w:p>
            <w:pPr>
              <w:pStyle w:val="Compact"/>
            </w:pPr>
            <w:r>
              <w:rPr>
                <w:b/>
                <w:bCs/>
              </w:rPr>
              <w:t xml:space="preserve">처리 용량</w:t>
            </w:r>
          </w:p>
        </w:tc>
        <w:tc>
          <w:tcPr/>
          <w:p>
            <w:pPr>
              <w:pStyle w:val="Compact"/>
            </w:pPr>
            <w:r>
              <w:t xml:space="preserve">초당 수백만 메시지(millions of messages/second)</w:t>
            </w:r>
          </w:p>
        </w:tc>
      </w:tr>
      <w:tr>
        <w:tc>
          <w:tcPr/>
          <w:p>
            <w:pPr>
              <w:pStyle w:val="Compact"/>
            </w:pPr>
            <w:r>
              <w:rPr>
                <w:b/>
                <w:bCs/>
              </w:rPr>
              <w:t xml:space="preserve">지연 시간</w:t>
            </w:r>
          </w:p>
        </w:tc>
        <w:tc>
          <w:tcPr/>
          <w:p>
            <w:pPr>
              <w:pStyle w:val="Compact"/>
            </w:pPr>
            <w:r>
              <w:t xml:space="preserve">마이크로초 수준 결정론적 처리(microsecond-level determinism)</w:t>
            </w:r>
          </w:p>
        </w:tc>
      </w:tr>
      <w:tr>
        <w:tc>
          <w:tcPr/>
          <w:p>
            <w:pPr>
              <w:pStyle w:val="Compact"/>
            </w:pPr>
            <w:r>
              <w:rPr>
                <w:b/>
                <w:bCs/>
              </w:rPr>
              <w:t xml:space="preserve">가격 우선순위</w:t>
            </w:r>
          </w:p>
        </w:tc>
        <w:tc>
          <w:tcPr/>
          <w:p>
            <w:pPr>
              <w:pStyle w:val="Compact"/>
            </w:pPr>
            <w:r>
              <w:t xml:space="preserve">엄격한 가격/시간 우선(strict price/time priority)</w:t>
            </w:r>
          </w:p>
        </w:tc>
      </w:tr>
      <w:tr>
        <w:tc>
          <w:tcPr/>
          <w:p>
            <w:pPr>
              <w:pStyle w:val="Compact"/>
            </w:pPr>
            <w:r>
              <w:rPr>
                <w:b/>
                <w:bCs/>
              </w:rPr>
              <w:t xml:space="preserve">상태 관리</w:t>
            </w:r>
          </w:p>
        </w:tc>
        <w:tc>
          <w:tcPr/>
          <w:p>
            <w:pPr>
              <w:pStyle w:val="Compact"/>
            </w:pPr>
            <w:r>
              <w:t xml:space="preserve">무상태 복제 상태 기계(stateless replicated state machine)</w:t>
            </w:r>
          </w:p>
        </w:tc>
      </w:tr>
      <w:tr>
        <w:tc>
          <w:tcPr/>
          <w:p>
            <w:pPr>
              <w:pStyle w:val="Compact"/>
            </w:pPr>
            <w:r>
              <w:rPr>
                <w:b/>
                <w:bCs/>
              </w:rPr>
              <w:t xml:space="preserve">호스팅 위치</w:t>
            </w:r>
          </w:p>
        </w:tc>
        <w:tc>
          <w:tcPr/>
          <w:p>
            <w:pPr>
              <w:pStyle w:val="Compact"/>
            </w:pPr>
            <w:r>
              <w:t xml:space="preserve">Equinix NY4 데이터센터</w:t>
            </w:r>
          </w:p>
        </w:tc>
      </w:tr>
      <w:tr>
        <w:tc>
          <w:tcPr/>
          <w:p>
            <w:pPr>
              <w:pStyle w:val="Compact"/>
            </w:pPr>
            <w:r>
              <w:rPr>
                <w:b/>
                <w:bCs/>
              </w:rPr>
              <w:t xml:space="preserve">물리적 분리</w:t>
            </w:r>
          </w:p>
        </w:tc>
        <w:tc>
          <w:tcPr/>
          <w:p>
            <w:pPr>
              <w:pStyle w:val="Compact"/>
            </w:pPr>
            <w:r>
              <w:t xml:space="preserve">MEMX Exchange 인프라와 물리적으로 완전 격리</w:t>
            </w:r>
          </w:p>
        </w:tc>
      </w:tr>
      <w:tr>
        <w:tc>
          <w:tcPr/>
          <w:p>
            <w:pPr>
              <w:pStyle w:val="Compact"/>
            </w:pPr>
            <w:r>
              <w:rPr>
                <w:b/>
                <w:bCs/>
              </w:rPr>
              <w:t xml:space="preserve">최대 주문 수량</w:t>
            </w:r>
          </w:p>
        </w:tc>
        <w:tc>
          <w:tcPr/>
          <w:p>
            <w:pPr>
              <w:pStyle w:val="Compact"/>
            </w:pPr>
            <w:r>
              <w:t xml:space="preserve">1,000,000주</w:t>
            </w:r>
          </w:p>
        </w:tc>
      </w:tr>
    </w:tbl>
    <w:p>
      <w:pPr>
        <w:pStyle w:val="BodyText"/>
      </w:pPr>
      <w:r>
        <w:t xml:space="preserve">Memoir 엔진의 핵심 설계 원칙은</w:t>
      </w:r>
      <w:r>
        <w:t xml:space="preserve"> </w:t>
      </w:r>
      <w:r>
        <w:rPr>
          <w:b/>
          <w:bCs/>
        </w:rPr>
        <w:t xml:space="preserve">무상태 복제 상태 기계(stateless replicated state machine)</w:t>
      </w:r>
      <w:r>
        <w:t xml:space="preserve"> </w:t>
      </w:r>
      <w:r>
        <w:t xml:space="preserve">아키텍처이다. 각 노드가 독립적으로 동일한 상태를 복제하므로, 단일 장애점(SPOF)이 제거되고 수평적 확장이 가능하다. 이는 전통적 거래소의 상태 보존형(stateful) 매칭 엔진과 근본적으로 대비되는 설계 선택이다.</w:t>
      </w:r>
    </w:p>
    <w:bookmarkEnd w:id="15"/>
    <w:bookmarkStart w:id="16" w:name="x-book-통합-주문장"/>
    <w:p>
      <w:pPr>
        <w:pStyle w:val="Heading3"/>
      </w:pPr>
      <w:r>
        <w:t xml:space="preserve">3.2 24X Book 통합 주문장</w:t>
      </w:r>
    </w:p>
    <w:p>
      <w:pPr>
        <w:pStyle w:val="FirstParagraph"/>
      </w:pPr>
      <w:r>
        <w:t xml:space="preserve">24X는 물리적 보드(physical board)로부터 추상화된</w:t>
      </w:r>
      <w:r>
        <w:t xml:space="preserve"> </w:t>
      </w:r>
      <w:r>
        <w:rPr>
          <w:b/>
          <w:bCs/>
        </w:rPr>
        <w:t xml:space="preserve">통합 주문장(</w:t>
      </w:r>
      <w:r>
        <w:rPr>
          <w:b/>
          <w:bCs/>
        </w:rPr>
        <w:t xml:space="preserve">“24X Book”</w:t>
      </w:r>
      <w:r>
        <w:rPr>
          <w:b/>
          <w:bCs/>
        </w:rPr>
        <w:t xml:space="preserve">)</w:t>
      </w:r>
      <w:r>
        <w:t xml:space="preserve">을 운영한다.</w:t>
      </w:r>
    </w:p>
    <w:p>
      <w:pPr>
        <w:pStyle w:val="BodyText"/>
      </w:pPr>
      <w:r>
        <w:rPr>
          <w:b/>
          <w:bCs/>
        </w:rPr>
        <w:t xml:space="preserve">주요 특성:</w:t>
      </w:r>
    </w:p>
    <w:p>
      <w:pPr>
        <w:pStyle w:val="Compact"/>
        <w:numPr>
          <w:ilvl w:val="0"/>
          <w:numId w:val="1003"/>
        </w:numPr>
      </w:pPr>
      <w:r>
        <w:rPr>
          <w:b/>
          <w:bCs/>
        </w:rPr>
        <w:t xml:space="preserve">탄력적 확장성(Elastic Scalability)</w:t>
      </w:r>
      <w:r>
        <w:t xml:space="preserve">: 물리적 보드에 종목이 고정 배정되는 전통 방식과 달리, 24X Book은 부하에 따라 동적으로 자원을 재배분</w:t>
      </w:r>
    </w:p>
    <w:p>
      <w:pPr>
        <w:pStyle w:val="Compact"/>
        <w:numPr>
          <w:ilvl w:val="0"/>
          <w:numId w:val="1003"/>
        </w:numPr>
      </w:pPr>
      <w:r>
        <w:rPr>
          <w:b/>
          <w:bCs/>
        </w:rPr>
        <w:t xml:space="preserve">단수주 자동 합산(Odd-lot Aggregation)</w:t>
      </w:r>
      <w:r>
        <w:t xml:space="preserve">: 동일 가격의 단수주(odd-lot)가 누적되어 정주(round lot) 규모에 도달할 경우, 시스템이 동일 가격에서 자동으로 정주로 승격(auto-promote). 이를 통해 NBBO 보호 대상 유동성 풀이 확대됨</w:t>
      </w:r>
    </w:p>
    <w:p>
      <w:pPr>
        <w:pStyle w:val="Compact"/>
        <w:numPr>
          <w:ilvl w:val="0"/>
          <w:numId w:val="1003"/>
        </w:numPr>
      </w:pPr>
      <w:r>
        <w:rPr>
          <w:b/>
          <w:bCs/>
        </w:rPr>
        <w:t xml:space="preserve">통합 관리</w:t>
      </w:r>
      <w:r>
        <w:t xml:space="preserve">: 전 세션에 걸쳐 단일 주문장으로 운영, 세션 전환 시 주문장 분리/병합 불필요</w:t>
      </w:r>
    </w:p>
    <w:bookmarkEnd w:id="16"/>
    <w:bookmarkStart w:id="17" w:name="self-trade-prevention-stp"/>
    <w:p>
      <w:pPr>
        <w:pStyle w:val="Heading3"/>
      </w:pPr>
      <w:r>
        <w:t xml:space="preserve">3.3 Self-Trade Prevention (STP)</w:t>
      </w:r>
    </w:p>
    <w:p>
      <w:pPr>
        <w:pStyle w:val="FirstParagraph"/>
      </w:pPr>
      <w:r>
        <w:t xml:space="preserve">24X는</w:t>
      </w:r>
      <w:r>
        <w:t xml:space="preserve"> </w:t>
      </w:r>
      <w:r>
        <w:rPr>
          <w:b/>
          <w:bCs/>
        </w:rPr>
        <w:t xml:space="preserve">마이크로초 수준의 자기 거래 방지(Self-Trade Prevention)</w:t>
      </w:r>
      <w:r>
        <w:t xml:space="preserve"> </w:t>
      </w:r>
      <w:r>
        <w:t xml:space="preserve">메커니즘을 내장하고 있다. 동일 회원사의 매수/매도 주문이 상호 체결되는 것을 방지하며, 매칭 엔진의 주문 매칭 과정에서 실시간으로 검증이 수행된다. STP 검증은 매칭 지연에 실질적 영향을 미치지 않는 마이크로초 단위로 처리된다.</w:t>
      </w:r>
    </w:p>
    <w:p>
      <w:r>
        <w:pict>
          <v:rect style="width:0;height:1.5pt" o:hralign="center" o:hrstd="t" o:hr="t"/>
        </w:pict>
      </w:r>
    </w:p>
    <w:bookmarkEnd w:id="17"/>
    <w:bookmarkEnd w:id="18"/>
    <w:bookmarkStart w:id="22" w:name="청산결제-체계"/>
    <w:p>
      <w:pPr>
        <w:pStyle w:val="Heading2"/>
      </w:pPr>
      <w:r>
        <w:t xml:space="preserve">4. 청산·결제 체계</w:t>
      </w:r>
    </w:p>
    <w:bookmarkStart w:id="19" w:name="dtcc-연동-및-야간-노베이션-갭"/>
    <w:p>
      <w:pPr>
        <w:pStyle w:val="Heading3"/>
      </w:pPr>
      <w:r>
        <w:t xml:space="preserve">4.1 DTCC 연동 및 야간 노베이션 갭</w:t>
      </w:r>
    </w:p>
    <w:p>
      <w:pPr>
        <w:pStyle w:val="FirstParagraph"/>
      </w:pPr>
      <w:r>
        <w:t xml:space="preserve">24X의 야간 거래 체결물은</w:t>
      </w:r>
      <w:r>
        <w:t xml:space="preserve"> </w:t>
      </w:r>
      <w:r>
        <w:rPr>
          <w:b/>
          <w:bCs/>
        </w:rPr>
        <w:t xml:space="preserve">DTCC(Depository Trust &amp; Clearing Corporation)</w:t>
      </w:r>
      <w:r>
        <w:t xml:space="preserve">를 통해 청산·결제된다. 현행 체제에서 야간 거래의 청산에는 구조적 과제가 존재하나,</w:t>
      </w:r>
      <w:r>
        <w:t xml:space="preserve"> </w:t>
      </w:r>
      <w:r>
        <w:rPr>
          <w:b/>
          <w:bCs/>
        </w:rPr>
        <w:t xml:space="preserve">DTCC UTC Phase 2</w:t>
      </w:r>
      <w:r>
        <w:t xml:space="preserve">(2026년 6월 예정)의 시행으로</w:t>
      </w:r>
      <w:r>
        <w:t xml:space="preserve"> </w:t>
      </w:r>
      <w:r>
        <w:rPr>
          <w:b/>
          <w:bCs/>
        </w:rPr>
        <w:t xml:space="preserve">24시간 5일 연속 청산(continuous 24x5 clearing)</w:t>
      </w:r>
      <w:r>
        <w:t xml:space="preserve">이 가능해질 전망이다.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현행</w:t>
            </w:r>
          </w:p>
        </w:tc>
        <w:tc>
          <w:tcPr/>
          <w:p>
            <w:pPr>
              <w:pStyle w:val="Compact"/>
            </w:pPr>
            <w:r>
              <w:t xml:space="preserve">DTCC UTC Phase 2 이후</w:t>
            </w:r>
          </w:p>
        </w:tc>
      </w:tr>
      <w:tr>
        <w:tc>
          <w:tcPr/>
          <w:p>
            <w:pPr>
              <w:pStyle w:val="Compact"/>
            </w:pPr>
            <w:r>
              <w:rPr>
                <w:b/>
                <w:bCs/>
              </w:rPr>
              <w:t xml:space="preserve">청산 가용 시간</w:t>
            </w:r>
          </w:p>
        </w:tc>
        <w:tc>
          <w:tcPr/>
          <w:p>
            <w:pPr>
              <w:pStyle w:val="Compact"/>
            </w:pPr>
            <w:r>
              <w:t xml:space="preserve">제한적 야간 청산</w:t>
            </w:r>
          </w:p>
        </w:tc>
        <w:tc>
          <w:tcPr/>
          <w:p>
            <w:pPr>
              <w:pStyle w:val="Compact"/>
            </w:pPr>
            <w:r>
              <w:t xml:space="preserve">24x5 연속 청산</w:t>
            </w:r>
          </w:p>
        </w:tc>
      </w:tr>
      <w:tr>
        <w:tc>
          <w:tcPr/>
          <w:p>
            <w:pPr>
              <w:pStyle w:val="Compact"/>
            </w:pPr>
            <w:r>
              <w:rPr>
                <w:b/>
                <w:bCs/>
              </w:rPr>
              <w:t xml:space="preserve">노베이션 갭</w:t>
            </w:r>
          </w:p>
        </w:tc>
        <w:tc>
          <w:tcPr/>
          <w:p>
            <w:pPr>
              <w:pStyle w:val="Compact"/>
            </w:pPr>
            <w:r>
              <w:t xml:space="preserve">야간 체결 후 익일 청산까지 갭 존재</w:t>
            </w:r>
          </w:p>
        </w:tc>
        <w:tc>
          <w:tcPr/>
          <w:p>
            <w:pPr>
              <w:pStyle w:val="Compact"/>
            </w:pPr>
            <w:r>
              <w:t xml:space="preserve">실시간에 근접한 연속 노베이션</w:t>
            </w:r>
          </w:p>
        </w:tc>
      </w:tr>
      <w:tr>
        <w:tc>
          <w:tcPr/>
          <w:p>
            <w:pPr>
              <w:pStyle w:val="Compact"/>
            </w:pPr>
            <w:r>
              <w:rPr>
                <w:b/>
                <w:bCs/>
              </w:rPr>
              <w:t xml:space="preserve">시행 예정일</w:t>
            </w:r>
          </w:p>
        </w:tc>
        <w:tc>
          <w:tcPr/>
          <w:p>
            <w:pPr>
              <w:pStyle w:val="Compact"/>
            </w:pPr>
            <w:r>
              <w:t xml:space="preserve">-</w:t>
            </w:r>
          </w:p>
        </w:tc>
        <w:tc>
          <w:tcPr/>
          <w:p>
            <w:pPr>
              <w:pStyle w:val="Compact"/>
            </w:pPr>
            <w:r>
              <w:t xml:space="preserve">2026년 6월</w:t>
            </w:r>
          </w:p>
        </w:tc>
      </w:tr>
    </w:tbl>
    <w:p>
      <w:pPr>
        <w:pStyle w:val="BodyText"/>
      </w:pPr>
      <w:r>
        <w:t xml:space="preserve">야간 거래의 위험 관리를 위해 24X는</w:t>
      </w:r>
      <w:r>
        <w:t xml:space="preserve"> </w:t>
      </w:r>
      <w:r>
        <w:rPr>
          <w:b/>
          <w:bCs/>
        </w:rPr>
        <w:t xml:space="preserve">$10억(1 Billion USD) 자동 거부 임계값(auto-reject threshold)</w:t>
      </w:r>
      <w:r>
        <w:t xml:space="preserve">을 야간 세션에 적용한다. 단일 주문의 명목 금액이 이 임계값을 초과할 경우 시스템이 자동으로 거부하여, 야간 시간대의 극단적 위험 노출을 방지한다.</w:t>
      </w:r>
    </w:p>
    <w:p>
      <w:pPr>
        <w:pStyle w:val="BodyText"/>
      </w:pPr>
      <w:r>
        <w:t xml:space="preserve">아울러,</w:t>
      </w:r>
      <w:r>
        <w:t xml:space="preserve"> </w:t>
      </w:r>
      <w:r>
        <w:rPr>
          <w:b/>
          <w:bCs/>
        </w:rPr>
        <w:t xml:space="preserve">CEE(Clearly Erroneous Execution) 규칙은 야간 세션에서 일반적으로 적용이 유예</w:t>
      </w:r>
      <w:r>
        <w:t xml:space="preserve">된다. 이는 야간 유동성 부족 및 NBBO 부재 환경에서</w:t>
      </w:r>
      <w:r>
        <w:t xml:space="preserve"> </w:t>
      </w:r>
      <w:r>
        <w:t xml:space="preserve">“명백한 오류 체결”</w:t>
      </w:r>
      <w:r>
        <w:t xml:space="preserve">의 판단 기준 자체가 모호해지기 때문이다.</w:t>
      </w:r>
    </w:p>
    <w:bookmarkEnd w:id="19"/>
    <w:bookmarkStart w:id="20" w:name="trade-date-cutoff-및-fix-tag-715"/>
    <w:p>
      <w:pPr>
        <w:pStyle w:val="Heading3"/>
      </w:pPr>
      <w:r>
        <w:t xml:space="preserve">4.2 Trade Date Cutoff 및 FIX Tag 715</w:t>
      </w:r>
    </w:p>
    <w:p>
      <w:pPr>
        <w:pStyle w:val="FirstParagraph"/>
      </w:pPr>
      <w:r>
        <w:t xml:space="preserve">24X의 거래일(Trade Date) 전환 시점은</w:t>
      </w:r>
      <w:r>
        <w:t xml:space="preserve"> </w:t>
      </w:r>
      <w:r>
        <w:rPr>
          <w:b/>
          <w:bCs/>
        </w:rPr>
        <w:t xml:space="preserve">20:00 ET</w:t>
      </w:r>
      <w:r>
        <w:t xml:space="preserve">로 설정되어 있다. 즉, 20:00 ET 이전의 체결은 당일 거래일(T)로, 20:00 ET 이후(다음 24X Market Session 시작인 21:00 ET부터)의 체결은 익일 거래일(T+1)로 귀속된다.</w:t>
      </w:r>
    </w:p>
    <w:p>
      <w:pPr>
        <w:pStyle w:val="BodyText"/>
      </w:pPr>
      <w:r>
        <w:rPr>
          <w:b/>
          <w:bCs/>
        </w:rPr>
        <w:t xml:space="preserve">FIX Tag 715(ClearingBusinessDate)</w:t>
      </w:r>
      <w:r>
        <w:t xml:space="preserve">는 모든 주문에 대해</w:t>
      </w:r>
      <w:r>
        <w:t xml:space="preserve"> </w:t>
      </w:r>
      <w:r>
        <w:rPr>
          <w:b/>
          <w:bCs/>
        </w:rPr>
        <w:t xml:space="preserve">필수(mandatory)</w:t>
      </w:r>
      <w:r>
        <w:t xml:space="preserve">이다. 이 태그를 통해 각 체결이 귀속되는 청산 영업일이 명시적으로 지정되며, 이는 야간 세션에서 역일(calendar date)과 거래일(trade date)이 불일치하는 상황을 처리하기 위한 핵심 메커니즘이다.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시각 (ET)</w:t>
            </w:r>
          </w:p>
        </w:tc>
        <w:tc>
          <w:tcPr/>
          <w:p>
            <w:pPr>
              <w:pStyle w:val="Compact"/>
            </w:pPr>
            <w:r>
              <w:t xml:space="preserve">역일 예시</w:t>
            </w:r>
          </w:p>
        </w:tc>
        <w:tc>
          <w:tcPr/>
          <w:p>
            <w:pPr>
              <w:pStyle w:val="Compact"/>
            </w:pPr>
            <w:r>
              <w:t xml:space="preserve">FIX Tag 715 거래일</w:t>
            </w:r>
          </w:p>
        </w:tc>
        <w:tc>
          <w:tcPr/>
          <w:p>
            <w:pPr>
              <w:pStyle w:val="Compact"/>
            </w:pPr>
            <w:r>
              <w:t xml:space="preserve">세션</w:t>
            </w:r>
          </w:p>
        </w:tc>
      </w:tr>
      <w:tr>
        <w:tc>
          <w:tcPr/>
          <w:p>
            <w:pPr>
              <w:pStyle w:val="Compact"/>
            </w:pPr>
            <w:r>
              <w:t xml:space="preserve">21:00 (월)</w:t>
            </w:r>
          </w:p>
        </w:tc>
        <w:tc>
          <w:tcPr/>
          <w:p>
            <w:pPr>
              <w:pStyle w:val="Compact"/>
            </w:pPr>
            <w:r>
              <w:t xml:space="preserve">월요일</w:t>
            </w:r>
          </w:p>
        </w:tc>
        <w:tc>
          <w:tcPr/>
          <w:p>
            <w:pPr>
              <w:pStyle w:val="Compact"/>
            </w:pPr>
            <w:r>
              <w:t xml:space="preserve">화요일 (T+1)</w:t>
            </w:r>
          </w:p>
        </w:tc>
        <w:tc>
          <w:tcPr/>
          <w:p>
            <w:pPr>
              <w:pStyle w:val="Compact"/>
            </w:pPr>
            <w:r>
              <w:t xml:space="preserve">24X Market Session</w:t>
            </w:r>
          </w:p>
        </w:tc>
      </w:tr>
      <w:tr>
        <w:tc>
          <w:tcPr/>
          <w:p>
            <w:pPr>
              <w:pStyle w:val="Compact"/>
            </w:pPr>
            <w:r>
              <w:t xml:space="preserve">03:00 (화)</w:t>
            </w:r>
          </w:p>
        </w:tc>
        <w:tc>
          <w:tcPr/>
          <w:p>
            <w:pPr>
              <w:pStyle w:val="Compact"/>
            </w:pPr>
            <w:r>
              <w:t xml:space="preserve">화요일</w:t>
            </w:r>
          </w:p>
        </w:tc>
        <w:tc>
          <w:tcPr/>
          <w:p>
            <w:pPr>
              <w:pStyle w:val="Compact"/>
            </w:pPr>
            <w:r>
              <w:t xml:space="preserve">화요일 (T)</w:t>
            </w:r>
          </w:p>
        </w:tc>
        <w:tc>
          <w:tcPr/>
          <w:p>
            <w:pPr>
              <w:pStyle w:val="Compact"/>
            </w:pPr>
            <w:r>
              <w:t xml:space="preserve">24X Market Session</w:t>
            </w:r>
          </w:p>
        </w:tc>
      </w:tr>
      <w:tr>
        <w:tc>
          <w:tcPr/>
          <w:p>
            <w:pPr>
              <w:pStyle w:val="Compact"/>
            </w:pPr>
            <w:r>
              <w:t xml:space="preserve">09:30 (화)</w:t>
            </w:r>
          </w:p>
        </w:tc>
        <w:tc>
          <w:tcPr/>
          <w:p>
            <w:pPr>
              <w:pStyle w:val="Compact"/>
            </w:pPr>
            <w:r>
              <w:t xml:space="preserve">화요일</w:t>
            </w:r>
          </w:p>
        </w:tc>
        <w:tc>
          <w:tcPr/>
          <w:p>
            <w:pPr>
              <w:pStyle w:val="Compact"/>
            </w:pPr>
            <w:r>
              <w:t xml:space="preserve">화요일 (T)</w:t>
            </w:r>
          </w:p>
        </w:tc>
        <w:tc>
          <w:tcPr/>
          <w:p>
            <w:pPr>
              <w:pStyle w:val="Compact"/>
            </w:pPr>
            <w:r>
              <w:t xml:space="preserve">Core Market Session</w:t>
            </w:r>
          </w:p>
        </w:tc>
      </w:tr>
      <w:tr>
        <w:tc>
          <w:tcPr/>
          <w:p>
            <w:pPr>
              <w:pStyle w:val="Compact"/>
            </w:pPr>
            <w:r>
              <w:t xml:space="preserve">19:00 (화)</w:t>
            </w:r>
          </w:p>
        </w:tc>
        <w:tc>
          <w:tcPr/>
          <w:p>
            <w:pPr>
              <w:pStyle w:val="Compact"/>
            </w:pPr>
            <w:r>
              <w:t xml:space="preserve">화요일</w:t>
            </w:r>
          </w:p>
        </w:tc>
        <w:tc>
          <w:tcPr/>
          <w:p>
            <w:pPr>
              <w:pStyle w:val="Compact"/>
            </w:pPr>
            <w:r>
              <w:t xml:space="preserve">화요일 (T)</w:t>
            </w:r>
          </w:p>
        </w:tc>
        <w:tc>
          <w:tcPr/>
          <w:p>
            <w:pPr>
              <w:pStyle w:val="Compact"/>
            </w:pPr>
            <w:r>
              <w:t xml:space="preserve">Post-Market Session</w:t>
            </w:r>
          </w:p>
        </w:tc>
      </w:tr>
      <w:tr>
        <w:tc>
          <w:tcPr/>
          <w:p>
            <w:pPr>
              <w:pStyle w:val="Compact"/>
            </w:pPr>
            <w:r>
              <w:t xml:space="preserve">20:00 (화)</w:t>
            </w:r>
          </w:p>
        </w:tc>
        <w:tc>
          <w:tcPr/>
          <w:p>
            <w:pPr>
              <w:pStyle w:val="Compact"/>
            </w:pPr>
            <w:r>
              <w:t xml:space="preserve">화요일</w:t>
            </w:r>
          </w:p>
        </w:tc>
        <w:tc>
          <w:tcPr/>
          <w:p>
            <w:pPr>
              <w:pStyle w:val="Compact"/>
            </w:pPr>
            <w:r>
              <w:t xml:space="preserve">Trading Pause</w:t>
            </w:r>
          </w:p>
        </w:tc>
        <w:tc>
          <w:tcPr/>
          <w:p>
            <w:pPr>
              <w:pStyle w:val="Compact"/>
            </w:pPr>
            <w:r>
              <w:t xml:space="preserve">Hard Flush</w:t>
            </w:r>
          </w:p>
        </w:tc>
      </w:tr>
    </w:tbl>
    <w:bookmarkEnd w:id="20"/>
    <w:bookmarkStart w:id="21" w:name="a9b-분리-청산-관계"/>
    <w:p>
      <w:pPr>
        <w:pStyle w:val="Heading3"/>
      </w:pPr>
      <w:r>
        <w:t xml:space="preserve">4.3 9A/9B 분리 청산 관계</w:t>
      </w:r>
    </w:p>
    <w:p>
      <w:pPr>
        <w:pStyle w:val="FirstParagraph"/>
      </w:pPr>
      <w:r>
        <w:t xml:space="preserve">24X는 야간 거래의 특수한 위험 프로파일을 반영하여,</w:t>
      </w:r>
      <w:r>
        <w:t xml:space="preserve"> </w:t>
      </w:r>
      <w:r>
        <w:rPr>
          <w:b/>
          <w:bCs/>
        </w:rPr>
        <w:t xml:space="preserve">정규장 거래와 야간 거래에 대해 별도의 9A/9B 청산 관계</w:t>
      </w:r>
      <w:r>
        <w:t xml:space="preserve">를 요구한다.</w:t>
      </w:r>
    </w:p>
    <w:p>
      <w:pPr>
        <w:pStyle w:val="Compact"/>
        <w:numPr>
          <w:ilvl w:val="0"/>
          <w:numId w:val="1004"/>
        </w:numPr>
      </w:pPr>
      <w:r>
        <w:rPr>
          <w:b/>
          <w:bCs/>
        </w:rPr>
        <w:t xml:space="preserve">Rule 9A</w:t>
      </w:r>
      <w:r>
        <w:t xml:space="preserve">: 자기 청산 회원(self-clearing member) 자격</w:t>
      </w:r>
    </w:p>
    <w:p>
      <w:pPr>
        <w:pStyle w:val="Compact"/>
        <w:numPr>
          <w:ilvl w:val="0"/>
          <w:numId w:val="1004"/>
        </w:numPr>
      </w:pPr>
      <w:r>
        <w:rPr>
          <w:b/>
          <w:bCs/>
        </w:rPr>
        <w:t xml:space="preserve">Rule 9B</w:t>
      </w:r>
      <w:r>
        <w:t xml:space="preserve">: 대리 청산 관계(correspondent clearing relationship)</w:t>
      </w:r>
    </w:p>
    <w:p>
      <w:pPr>
        <w:pStyle w:val="FirstParagraph"/>
      </w:pPr>
      <w:r>
        <w:t xml:space="preserve">야간 세션의 별도 청산 관계 요구는 다음을 의미한다:</w:t>
      </w:r>
    </w:p>
    <w:p>
      <w:pPr>
        <w:pStyle w:val="Compact"/>
        <w:numPr>
          <w:ilvl w:val="0"/>
          <w:numId w:val="1005"/>
        </w:numPr>
      </w:pPr>
      <w:r>
        <w:t xml:space="preserve">청산 회원이 야간 거래에 대해 별도의 위험 한도를 설정 가능</w:t>
      </w:r>
    </w:p>
    <w:p>
      <w:pPr>
        <w:pStyle w:val="Compact"/>
        <w:numPr>
          <w:ilvl w:val="0"/>
          <w:numId w:val="1005"/>
        </w:numPr>
      </w:pPr>
      <w:r>
        <w:t xml:space="preserve">야간 거래의 위험 노출이 정규장 포지션과 분리 관리</w:t>
      </w:r>
    </w:p>
    <w:p>
      <w:pPr>
        <w:pStyle w:val="Compact"/>
        <w:numPr>
          <w:ilvl w:val="0"/>
          <w:numId w:val="1005"/>
        </w:numPr>
      </w:pPr>
      <w:r>
        <w:t xml:space="preserve">특정 청산 회원이 야간 청산 서비스를 선택적으로 제공/거부 가능</w:t>
      </w:r>
    </w:p>
    <w:p>
      <w:r>
        <w:pict>
          <v:rect style="width:0;height:1.5pt" o:hralign="center" o:hrstd="t" o:hr="t"/>
        </w:pict>
      </w:r>
    </w:p>
    <w:bookmarkEnd w:id="21"/>
    <w:bookmarkEnd w:id="22"/>
    <w:bookmarkStart w:id="26" w:name="시간-거래-체계-운영-현황"/>
    <w:p>
      <w:pPr>
        <w:pStyle w:val="Heading2"/>
      </w:pPr>
      <w:r>
        <w:t xml:space="preserve">5. 24시간 거래 체계 운영 현황</w:t>
      </w:r>
    </w:p>
    <w:bookmarkStart w:id="23" w:name="hard-flush-및-유지보수-윈도우"/>
    <w:p>
      <w:pPr>
        <w:pStyle w:val="Heading3"/>
      </w:pPr>
      <w:r>
        <w:t xml:space="preserve">5.1</w:t>
      </w:r>
      <w:r>
        <w:t xml:space="preserve"> </w:t>
      </w:r>
      <w:r>
        <w:t xml:space="preserve">“Hard Flush”</w:t>
      </w:r>
      <w:r>
        <w:t xml:space="preserve"> </w:t>
      </w:r>
      <w:r>
        <w:t xml:space="preserve">및 유지보수 윈도우</w:t>
      </w:r>
    </w:p>
    <w:p>
      <w:pPr>
        <w:pStyle w:val="FirstParagraph"/>
      </w:pPr>
      <w:r>
        <w:t xml:space="preserve">24X 운영 주기에서 가장 특징적인 절차는 매일 20:00~21:00 ET에 수행되는</w:t>
      </w:r>
      <w:r>
        <w:t xml:space="preserve"> </w:t>
      </w:r>
      <w:r>
        <w:rPr>
          <w:b/>
          <w:bCs/>
        </w:rPr>
        <w:t xml:space="preserve">“Hard Flush”</w:t>
      </w:r>
      <w:r>
        <w:t xml:space="preserve">이다.</w:t>
      </w:r>
    </w:p>
    <w:p>
      <w:pPr>
        <w:pStyle w:val="BodyText"/>
      </w:pPr>
      <w:r>
        <w:rPr>
          <w:b/>
          <w:bCs/>
        </w:rPr>
        <w:t xml:space="preserve">Hard Flush 프로세스 상세: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시각 (ET)</w:t>
            </w:r>
          </w:p>
        </w:tc>
        <w:tc>
          <w:tcPr/>
          <w:p>
            <w:pPr>
              <w:pStyle w:val="Compact"/>
            </w:pPr>
            <w:r>
              <w:t xml:space="preserve">작업 내용</w:t>
            </w:r>
          </w:p>
        </w:tc>
      </w:tr>
      <w:tr>
        <w:tc>
          <w:tcPr/>
          <w:p>
            <w:pPr>
              <w:pStyle w:val="Compact"/>
            </w:pPr>
            <w:r>
              <w:t xml:space="preserve">1단계: 강제 취소</w:t>
            </w:r>
          </w:p>
        </w:tc>
        <w:tc>
          <w:tcPr/>
          <w:p>
            <w:pPr>
              <w:pStyle w:val="Compact"/>
            </w:pPr>
            <w:r>
              <w:t xml:space="preserve">19:59:59</w:t>
            </w:r>
          </w:p>
        </w:tc>
        <w:tc>
          <w:tcPr/>
          <w:p>
            <w:pPr>
              <w:pStyle w:val="Compact"/>
            </w:pPr>
            <w:r>
              <w:t xml:space="preserve">모든 잔류 주문(Day+ 포함) 강제 취소(forcibly cancel)</w:t>
            </w:r>
          </w:p>
        </w:tc>
      </w:tr>
      <w:tr>
        <w:tc>
          <w:tcPr/>
          <w:p>
            <w:pPr>
              <w:pStyle w:val="Compact"/>
            </w:pPr>
            <w:r>
              <w:t xml:space="preserve">2단계: 배치 아카이빙</w:t>
            </w:r>
          </w:p>
        </w:tc>
        <w:tc>
          <w:tcPr/>
          <w:p>
            <w:pPr>
              <w:pStyle w:val="Compact"/>
            </w:pPr>
            <w:r>
              <w:t xml:space="preserve">20:00~20:30</w:t>
            </w:r>
          </w:p>
        </w:tc>
        <w:tc>
          <w:tcPr/>
          <w:p>
            <w:pPr>
              <w:pStyle w:val="Compact"/>
            </w:pPr>
            <w:r>
              <w:t xml:space="preserve">CAT(Consolidated Audit Trail) 준수 배치 아카이빙</w:t>
            </w:r>
          </w:p>
        </w:tc>
      </w:tr>
      <w:tr>
        <w:tc>
          <w:tcPr/>
          <w:p>
            <w:pPr>
              <w:pStyle w:val="Compact"/>
            </w:pPr>
            <w:r>
              <w:t xml:space="preserve">3단계: DB 재인덱싱</w:t>
            </w:r>
          </w:p>
        </w:tc>
        <w:tc>
          <w:tcPr/>
          <w:p>
            <w:pPr>
              <w:pStyle w:val="Compact"/>
            </w:pPr>
            <w:r>
              <w:t xml:space="preserve">20:00~20:45</w:t>
            </w:r>
          </w:p>
        </w:tc>
        <w:tc>
          <w:tcPr/>
          <w:p>
            <w:pPr>
              <w:pStyle w:val="Compact"/>
            </w:pPr>
            <w:r>
              <w:t xml:space="preserve">데이터베이스 재인덱싱(reindexing)</w:t>
            </w:r>
          </w:p>
        </w:tc>
      </w:tr>
      <w:tr>
        <w:tc>
          <w:tcPr/>
          <w:p>
            <w:pPr>
              <w:pStyle w:val="Compact"/>
            </w:pPr>
            <w:r>
              <w:t xml:space="preserve">4단계: FIX 시퀀스 리셋</w:t>
            </w:r>
          </w:p>
        </w:tc>
        <w:tc>
          <w:tcPr/>
          <w:p>
            <w:pPr>
              <w:pStyle w:val="Compact"/>
            </w:pPr>
            <w:r>
              <w:t xml:space="preserve">20:45~21:00</w:t>
            </w:r>
          </w:p>
        </w:tc>
        <w:tc>
          <w:tcPr/>
          <w:p>
            <w:pPr>
              <w:pStyle w:val="Compact"/>
            </w:pPr>
            <w:r>
              <w:t xml:space="preserve">FIX 프로토콜 시퀀스 번호 초기화</w:t>
            </w:r>
          </w:p>
        </w:tc>
      </w:tr>
      <w:tr>
        <w:tc>
          <w:tcPr/>
          <w:p>
            <w:pPr>
              <w:pStyle w:val="Compact"/>
            </w:pPr>
            <w:r>
              <w:t xml:space="preserve">5단계: 세션 재개</w:t>
            </w:r>
          </w:p>
        </w:tc>
        <w:tc>
          <w:tcPr/>
          <w:p>
            <w:pPr>
              <w:pStyle w:val="Compact"/>
            </w:pPr>
            <w:r>
              <w:t xml:space="preserve">21:00</w:t>
            </w:r>
          </w:p>
        </w:tc>
        <w:tc>
          <w:tcPr/>
          <w:p>
            <w:pPr>
              <w:pStyle w:val="Compact"/>
            </w:pPr>
            <w:r>
              <w:t xml:space="preserve">신규 24X Trading Day 개시</w:t>
            </w:r>
          </w:p>
        </w:tc>
      </w:tr>
    </w:tbl>
    <w:p>
      <w:pPr>
        <w:pStyle w:val="BodyText"/>
      </w:pPr>
      <w:r>
        <w:rPr>
          <w:b/>
          <w:bCs/>
        </w:rPr>
        <w:t xml:space="preserve">Hard Flush의 전략적 목적:</w:t>
      </w:r>
    </w:p>
    <w:p>
      <w:pPr>
        <w:pStyle w:val="BodyText"/>
      </w:pPr>
      <w:r>
        <w:t xml:space="preserve">Hard Flush는 단순한 기술적 유지보수가 아닌,</w:t>
      </w:r>
      <w:r>
        <w:t xml:space="preserve"> </w:t>
      </w:r>
      <w:r>
        <w:rPr>
          <w:b/>
          <w:bCs/>
        </w:rPr>
        <w:t xml:space="preserve">투자자 보호 메커니즘</w:t>
      </w:r>
      <w:r>
        <w:t xml:space="preserve">으로서의 기능을 수행한다. Trading Pause(20:00~21:00) 동안 발생하는 뉴스, 실적 발표, 지정학적 사건 등에 의해 자산 가치가 급변할 수 있으며, 이 경우 전일의 잔류 주문이 신규 세션에서 과거 가격으로 체결되는</w:t>
      </w:r>
      <w:r>
        <w:t xml:space="preserve"> </w:t>
      </w:r>
      <w:r>
        <w:t xml:space="preserve">“stale order picking off”</w:t>
      </w:r>
      <w:r>
        <w:t xml:space="preserve"> </w:t>
      </w:r>
      <w:r>
        <w:t xml:space="preserve">위험이 존재한다. Hard Flush는 이를 원천 차단한다.</w:t>
      </w:r>
    </w:p>
    <w:p>
      <w:pPr>
        <w:pStyle w:val="BodyText"/>
      </w:pPr>
      <w:r>
        <w:rPr>
          <w:b/>
          <w:bCs/>
        </w:rPr>
        <w:t xml:space="preserve">주간 확장 유지보수 윈도우: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일시</w:t>
            </w:r>
          </w:p>
        </w:tc>
        <w:tc>
          <w:tcPr/>
          <w:p>
            <w:pPr>
              <w:pStyle w:val="Compact"/>
            </w:pPr>
            <w:r>
              <w:t xml:space="preserve">대상 시설</w:t>
            </w:r>
          </w:p>
        </w:tc>
        <w:tc>
          <w:tcPr/>
          <w:p>
            <w:pPr>
              <w:pStyle w:val="Compact"/>
            </w:pPr>
            <w:r>
              <w:t xml:space="preserve">작업 범위</w:t>
            </w:r>
          </w:p>
        </w:tc>
      </w:tr>
      <w:tr>
        <w:tc>
          <w:tcPr/>
          <w:p>
            <w:pPr>
              <w:pStyle w:val="Compact"/>
            </w:pPr>
            <w:r>
              <w:t xml:space="preserve">토요일 08:00~11:00 ET</w:t>
            </w:r>
          </w:p>
        </w:tc>
        <w:tc>
          <w:tcPr/>
          <w:p>
            <w:pPr>
              <w:pStyle w:val="Compact"/>
            </w:pPr>
            <w:r>
              <w:t xml:space="preserve">Equinix NY4 (주 데이터센터)</w:t>
            </w:r>
          </w:p>
        </w:tc>
        <w:tc>
          <w:tcPr/>
          <w:p>
            <w:pPr>
              <w:pStyle w:val="Compact"/>
            </w:pPr>
            <w:r>
              <w:t xml:space="preserve">전면 유지보수</w:t>
            </w:r>
          </w:p>
        </w:tc>
      </w:tr>
      <w:tr>
        <w:tc>
          <w:tcPr/>
          <w:p>
            <w:pPr>
              <w:pStyle w:val="Compact"/>
            </w:pPr>
            <w:r>
              <w:t xml:space="preserve">토요일 08:00~11:00 ET</w:t>
            </w:r>
          </w:p>
        </w:tc>
        <w:tc>
          <w:tcPr/>
          <w:p>
            <w:pPr>
              <w:pStyle w:val="Compact"/>
            </w:pPr>
            <w:r>
              <w:t xml:space="preserve">Equinix LD4 (미러 사이트)</w:t>
            </w:r>
          </w:p>
        </w:tc>
        <w:tc>
          <w:tcPr/>
          <w:p>
            <w:pPr>
              <w:pStyle w:val="Compact"/>
            </w:pPr>
            <w:r>
              <w:t xml:space="preserve">동기화 유지보수</w:t>
            </w:r>
          </w:p>
        </w:tc>
      </w:tr>
      <w:tr>
        <w:tc>
          <w:tcPr/>
          <w:p>
            <w:pPr>
              <w:pStyle w:val="Compact"/>
            </w:pPr>
            <w:r>
              <w:t xml:space="preserve">토요일 08:00~11:00 ET</w:t>
            </w:r>
          </w:p>
        </w:tc>
        <w:tc>
          <w:tcPr/>
          <w:p>
            <w:pPr>
              <w:pStyle w:val="Compact"/>
            </w:pPr>
            <w:r>
              <w:t xml:space="preserve">Equinix CH4 (재해복구)</w:t>
            </w:r>
          </w:p>
        </w:tc>
        <w:tc>
          <w:tcPr/>
          <w:p>
            <w:pPr>
              <w:pStyle w:val="Compact"/>
            </w:pPr>
            <w:r>
              <w:t xml:space="preserve">DR 검증 및 유지보수</w:t>
            </w:r>
          </w:p>
        </w:tc>
      </w:tr>
    </w:tbl>
    <w:bookmarkEnd w:id="23"/>
    <w:bookmarkStart w:id="24" w:name="시장-데이터-배포-tns-파트너십"/>
    <w:p>
      <w:pPr>
        <w:pStyle w:val="Heading3"/>
      </w:pPr>
      <w:r>
        <w:t xml:space="preserve">5.2 시장 데이터 배포 (TNS 파트너십)</w:t>
      </w:r>
    </w:p>
    <w:p>
      <w:pPr>
        <w:pStyle w:val="FirstParagraph"/>
      </w:pPr>
      <w:r>
        <w:t xml:space="preserve">야간 세션에서는</w:t>
      </w:r>
      <w:r>
        <w:t xml:space="preserve"> </w:t>
      </w:r>
      <w:r>
        <w:rPr>
          <w:b/>
          <w:bCs/>
        </w:rPr>
        <w:t xml:space="preserve">SIP(Securities Information Processor)가 가동되지 않으므로</w:t>
      </w:r>
      <w:r>
        <w:t xml:space="preserve">, 24X는 독자적 시장 데이터 피드를 운영한다.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데이터 피드</w:t>
            </w:r>
          </w:p>
        </w:tc>
        <w:tc>
          <w:tcPr/>
          <w:p>
            <w:pPr>
              <w:pStyle w:val="Compact"/>
            </w:pPr>
            <w:r>
              <w:t xml:space="preserve">내용</w:t>
            </w:r>
          </w:p>
        </w:tc>
        <w:tc>
          <w:tcPr/>
          <w:p>
            <w:pPr>
              <w:pStyle w:val="Compact"/>
            </w:pPr>
            <w:r>
              <w:t xml:space="preserve">대상</w:t>
            </w:r>
          </w:p>
        </w:tc>
      </w:tr>
      <w:tr>
        <w:tc>
          <w:tcPr/>
          <w:p>
            <w:pPr>
              <w:pStyle w:val="Compact"/>
            </w:pPr>
            <w:r>
              <w:rPr>
                <w:b/>
                <w:bCs/>
              </w:rPr>
              <w:t xml:space="preserve">24X Top</w:t>
            </w:r>
          </w:p>
        </w:tc>
        <w:tc>
          <w:tcPr/>
          <w:p>
            <w:pPr>
              <w:pStyle w:val="Compact"/>
            </w:pPr>
            <w:r>
              <w:t xml:space="preserve">최우선 호가(Top-of-Book) 정보</w:t>
            </w:r>
          </w:p>
        </w:tc>
        <w:tc>
          <w:tcPr/>
          <w:p>
            <w:pPr>
              <w:pStyle w:val="Compact"/>
            </w:pPr>
            <w:r>
              <w:t xml:space="preserve">일반 참여자</w:t>
            </w:r>
          </w:p>
        </w:tc>
      </w:tr>
      <w:tr>
        <w:tc>
          <w:tcPr/>
          <w:p>
            <w:pPr>
              <w:pStyle w:val="Compact"/>
            </w:pPr>
            <w:r>
              <w:rPr>
                <w:b/>
                <w:bCs/>
              </w:rPr>
              <w:t xml:space="preserve">24X Depth</w:t>
            </w:r>
          </w:p>
        </w:tc>
        <w:tc>
          <w:tcPr/>
          <w:p>
            <w:pPr>
              <w:pStyle w:val="Compact"/>
            </w:pPr>
            <w:r>
              <w:t xml:space="preserve">전체 호가 심도(Full Depth) 정보</w:t>
            </w:r>
          </w:p>
        </w:tc>
        <w:tc>
          <w:tcPr/>
          <w:p>
            <w:pPr>
              <w:pStyle w:val="Compact"/>
            </w:pPr>
            <w:r>
              <w:t xml:space="preserve">고빈도/기관 참여자</w:t>
            </w:r>
          </w:p>
        </w:tc>
      </w:tr>
    </w:tbl>
    <w:p>
      <w:pPr>
        <w:pStyle w:val="BodyText"/>
      </w:pPr>
      <w:r>
        <w:t xml:space="preserve">24X는</w:t>
      </w:r>
      <w:r>
        <w:t xml:space="preserve"> </w:t>
      </w:r>
      <w:r>
        <w:rPr>
          <w:b/>
          <w:bCs/>
        </w:rPr>
        <w:t xml:space="preserve">TNS(Transaction Network Services)</w:t>
      </w:r>
      <w:r>
        <w:t xml:space="preserve">와의 파트너십을 통해</w:t>
      </w:r>
      <w:r>
        <w:t xml:space="preserve"> </w:t>
      </w:r>
      <w:r>
        <w:rPr>
          <w:b/>
          <w:bCs/>
        </w:rPr>
        <w:t xml:space="preserve">초저지연(ultra-low-latency) 대양횡단 데이터 전송</w:t>
      </w:r>
      <w:r>
        <w:t xml:space="preserve">을 구현하였다. TNS의 글로벌 네트워크를 활용하여 아시아-태평양(APAC) 지역, 특히 도쿄, 홍콩, 싱가포르, 서울 등 주요 금융 허브에 24X 시장 데이터를 실시간 전송한다. 이는 24X Market Session이 아시아 업무 시간과 중첩된다는 전략적 포지셔닝과 직결되는 인프라 투자이다.</w:t>
      </w:r>
    </w:p>
    <w:bookmarkEnd w:id="24"/>
    <w:bookmarkStart w:id="25" w:name="규제-환경-reg-nms-미적용"/>
    <w:p>
      <w:pPr>
        <w:pStyle w:val="Heading3"/>
      </w:pPr>
      <w:r>
        <w:t xml:space="preserve">5.3 규제 환경 (Reg NMS 미적용)</w:t>
      </w:r>
    </w:p>
    <w:p>
      <w:pPr>
        <w:pStyle w:val="FirstParagraph"/>
      </w:pPr>
      <w:r>
        <w:t xml:space="preserve">24X의 야간 세션 운영에서 가장 중요한 규제적 특수성은</w:t>
      </w:r>
      <w:r>
        <w:t xml:space="preserve"> </w:t>
      </w:r>
      <w:r>
        <w:rPr>
          <w:b/>
          <w:bCs/>
        </w:rPr>
        <w:t xml:space="preserve">Reg NMS(Regulation National Market System)의 야간 미적용</w:t>
      </w:r>
      <w:r>
        <w:t xml:space="preserve">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규제 항목</w:t>
            </w:r>
          </w:p>
        </w:tc>
        <w:tc>
          <w:tcPr/>
          <w:p>
            <w:pPr>
              <w:pStyle w:val="Compact"/>
            </w:pPr>
            <w:r>
              <w:t xml:space="preserve">정규장 (09:30~16:00)</w:t>
            </w:r>
          </w:p>
        </w:tc>
        <w:tc>
          <w:tcPr/>
          <w:p>
            <w:pPr>
              <w:pStyle w:val="Compact"/>
            </w:pPr>
            <w:r>
              <w:t xml:space="preserve">야간 세션</w:t>
            </w:r>
          </w:p>
        </w:tc>
      </w:tr>
      <w:tr>
        <w:tc>
          <w:tcPr/>
          <w:p>
            <w:pPr>
              <w:pStyle w:val="Compact"/>
            </w:pPr>
            <w:r>
              <w:rPr>
                <w:b/>
                <w:bCs/>
              </w:rPr>
              <w:t xml:space="preserve">Reg NMS Rule 611 (Order Protection)</w:t>
            </w:r>
          </w:p>
        </w:tc>
        <w:tc>
          <w:tcPr/>
          <w:p>
            <w:pPr>
              <w:pStyle w:val="Compact"/>
            </w:pPr>
            <w:r>
              <w:t xml:space="preserve">완전 적용</w:t>
            </w:r>
          </w:p>
        </w:tc>
        <w:tc>
          <w:tcPr/>
          <w:p>
            <w:pPr>
              <w:pStyle w:val="Compact"/>
            </w:pPr>
            <w:r>
              <w:t xml:space="preserve">미적용</w:t>
            </w:r>
          </w:p>
        </w:tc>
      </w:tr>
      <w:tr>
        <w:tc>
          <w:tcPr/>
          <w:p>
            <w:pPr>
              <w:pStyle w:val="Compact"/>
            </w:pPr>
            <w:r>
              <w:rPr>
                <w:b/>
                <w:bCs/>
              </w:rPr>
              <w:t xml:space="preserve">NBBO</w:t>
            </w:r>
          </w:p>
        </w:tc>
        <w:tc>
          <w:tcPr/>
          <w:p>
            <w:pPr>
              <w:pStyle w:val="Compact"/>
            </w:pPr>
            <w:r>
              <w:t xml:space="preserve">SIP 통해 형성·배포</w:t>
            </w:r>
          </w:p>
        </w:tc>
        <w:tc>
          <w:tcPr/>
          <w:p>
            <w:pPr>
              <w:pStyle w:val="Compact"/>
            </w:pPr>
            <w:r>
              <w:t xml:space="preserve">미형성 (SIP 미가동)</w:t>
            </w:r>
          </w:p>
        </w:tc>
      </w:tr>
      <w:tr>
        <w:tc>
          <w:tcPr/>
          <w:p>
            <w:pPr>
              <w:pStyle w:val="Compact"/>
            </w:pPr>
            <w:r>
              <w:rPr>
                <w:b/>
                <w:bCs/>
              </w:rPr>
              <w:t xml:space="preserve">LULD</w:t>
            </w:r>
          </w:p>
        </w:tc>
        <w:tc>
          <w:tcPr/>
          <w:p>
            <w:pPr>
              <w:pStyle w:val="Compact"/>
            </w:pPr>
            <w:r>
              <w:t xml:space="preserve">완전 적용</w:t>
            </w:r>
          </w:p>
        </w:tc>
        <w:tc>
          <w:tcPr/>
          <w:p>
            <w:pPr>
              <w:pStyle w:val="Compact"/>
            </w:pPr>
            <w:r>
              <w:t xml:space="preserve">미적용 (24X Price Bands 대체)</w:t>
            </w:r>
          </w:p>
        </w:tc>
      </w:tr>
      <w:tr>
        <w:tc>
          <w:tcPr/>
          <w:p>
            <w:pPr>
              <w:pStyle w:val="Compact"/>
            </w:pPr>
            <w:r>
              <w:rPr>
                <w:b/>
                <w:bCs/>
              </w:rPr>
              <w:t xml:space="preserve">CEE 규칙</w:t>
            </w:r>
          </w:p>
        </w:tc>
        <w:tc>
          <w:tcPr/>
          <w:p>
            <w:pPr>
              <w:pStyle w:val="Compact"/>
            </w:pPr>
            <w:r>
              <w:t xml:space="preserve">완전 적용</w:t>
            </w:r>
          </w:p>
        </w:tc>
        <w:tc>
          <w:tcPr/>
          <w:p>
            <w:pPr>
              <w:pStyle w:val="Compact"/>
            </w:pPr>
            <w:r>
              <w:t xml:space="preserve">일반적 유예</w:t>
            </w:r>
          </w:p>
        </w:tc>
      </w:tr>
      <w:tr>
        <w:tc>
          <w:tcPr/>
          <w:p>
            <w:pPr>
              <w:pStyle w:val="Compact"/>
            </w:pPr>
            <w:r>
              <w:rPr>
                <w:b/>
                <w:bCs/>
              </w:rPr>
              <w:t xml:space="preserve">Trade-Through 금지</w:t>
            </w:r>
          </w:p>
        </w:tc>
        <w:tc>
          <w:tcPr/>
          <w:p>
            <w:pPr>
              <w:pStyle w:val="Compact"/>
            </w:pPr>
            <w:r>
              <w:t xml:space="preserve">적용</w:t>
            </w:r>
          </w:p>
        </w:tc>
        <w:tc>
          <w:tcPr/>
          <w:p>
            <w:pPr>
              <w:pStyle w:val="Compact"/>
            </w:pPr>
            <w:r>
              <w:t xml:space="preserve">미적용</w:t>
            </w:r>
          </w:p>
        </w:tc>
      </w:tr>
    </w:tbl>
    <w:p>
      <w:pPr>
        <w:pStyle w:val="BodyText"/>
      </w:pPr>
      <w:r>
        <w:t xml:space="preserve">Reg NMS 미적용은 다음과 같은 실질적 결과를 초래한다:</w:t>
      </w:r>
    </w:p>
    <w:p>
      <w:pPr>
        <w:pStyle w:val="Compact"/>
        <w:numPr>
          <w:ilvl w:val="0"/>
          <w:numId w:val="1006"/>
        </w:numPr>
      </w:pPr>
      <w:r>
        <w:rPr>
          <w:b/>
          <w:bCs/>
        </w:rPr>
        <w:t xml:space="preserve">최선집행(Best Execution) 의무의 변형</w:t>
      </w:r>
      <w:r>
        <w:t xml:space="preserve">: 야간에는 NBBO가 존재하지 않으므로, 브로커-딜러의 최선집행 의무가 24X 자체 호가를 기준으로 재정의됨</w:t>
      </w:r>
    </w:p>
    <w:p>
      <w:pPr>
        <w:pStyle w:val="Compact"/>
        <w:numPr>
          <w:ilvl w:val="0"/>
          <w:numId w:val="1006"/>
        </w:numPr>
      </w:pPr>
      <w:r>
        <w:rPr>
          <w:b/>
          <w:bCs/>
        </w:rPr>
        <w:t xml:space="preserve">Trade-Through 보호 부재</w:t>
      </w:r>
      <w:r>
        <w:t xml:space="preserve">: 타 거래소의 더 유리한 호가가 존재하더라도 이를 우회하는 체결이 허용됨</w:t>
      </w:r>
    </w:p>
    <w:p>
      <w:pPr>
        <w:pStyle w:val="Compact"/>
        <w:numPr>
          <w:ilvl w:val="0"/>
          <w:numId w:val="1006"/>
        </w:numPr>
      </w:pPr>
      <w:r>
        <w:rPr>
          <w:b/>
          <w:bCs/>
        </w:rPr>
        <w:t xml:space="preserve">시장가 주문 금지의 근거</w:t>
      </w:r>
      <w:r>
        <w:t xml:space="preserve">: NBBO 부재로 인해 시장가 주문의 적정 체결 가격을 보장할 수 없어 원천 금지</w:t>
      </w:r>
    </w:p>
    <w:p>
      <w:r>
        <w:pict>
          <v:rect style="width:0;height:1.5pt" o:hralign="center" o:hrstd="t" o:hr="t"/>
        </w:pict>
      </w:r>
    </w:p>
    <w:bookmarkEnd w:id="25"/>
    <w:bookmarkEnd w:id="26"/>
    <w:bookmarkStart w:id="27" w:name="krx-현행-제도와의-비교-분석"/>
    <w:p>
      <w:pPr>
        <w:pStyle w:val="Heading2"/>
      </w:pPr>
      <w:r>
        <w:t xml:space="preserve">6. KRX 현행 제도와의 비교 분석</w:t>
      </w:r>
    </w:p>
    <w:p>
      <w:pPr>
        <w:pStyle w:val="FirstParagraph"/>
      </w:pPr>
      <w:r>
        <w:t xml:space="preserve">24X National Exchange와 한국거래소(KRX)는 근본적으로 상이한 설계 철학에 기반하고 있으나, 일부 운영 메커니즘에서 개념적 유사성이 발견된다. 아래는 주요 항목별 비교 분석이다.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24X National Exchange</w:t>
            </w:r>
          </w:p>
        </w:tc>
        <w:tc>
          <w:tcPr/>
          <w:p>
            <w:pPr>
              <w:pStyle w:val="Compact"/>
            </w:pPr>
            <w:r>
              <w:t xml:space="preserve">KRX (한국거래소)</w:t>
            </w:r>
          </w:p>
        </w:tc>
      </w:tr>
      <w:tr>
        <w:tc>
          <w:tcPr/>
          <w:p>
            <w:pPr>
              <w:pStyle w:val="Compact"/>
            </w:pPr>
            <w:r>
              <w:rPr>
                <w:b/>
                <w:bCs/>
              </w:rPr>
              <w:t xml:space="preserve">거래 시간</w:t>
            </w:r>
          </w:p>
        </w:tc>
        <w:tc>
          <w:tcPr/>
          <w:p>
            <w:pPr>
              <w:pStyle w:val="Compact"/>
            </w:pPr>
            <w:r>
              <w:t xml:space="preserve">23시간/일 (주 5일)</w:t>
            </w:r>
          </w:p>
        </w:tc>
        <w:tc>
          <w:tcPr/>
          <w:p>
            <w:pPr>
              <w:pStyle w:val="Compact"/>
            </w:pPr>
            <w:r>
              <w:t xml:space="preserve">6시간/일 (09:00~15:30, 시간외 포함 시 확장)</w:t>
            </w:r>
          </w:p>
        </w:tc>
      </w:tr>
      <w:tr>
        <w:tc>
          <w:tcPr/>
          <w:p>
            <w:pPr>
              <w:pStyle w:val="Compact"/>
            </w:pPr>
            <w:r>
              <w:rPr>
                <w:b/>
                <w:bCs/>
              </w:rPr>
              <w:t xml:space="preserve">가격 제한</w:t>
            </w:r>
          </w:p>
        </w:tc>
        <w:tc>
          <w:tcPr/>
          <w:p>
            <w:pPr>
              <w:pStyle w:val="Compact"/>
            </w:pPr>
            <w:r>
              <w:t xml:space="preserve">동적 계층별 Price Bands (3%/5%/10%)</w:t>
            </w:r>
          </w:p>
        </w:tc>
        <w:tc>
          <w:tcPr/>
          <w:p>
            <w:pPr>
              <w:pStyle w:val="Compact"/>
            </w:pPr>
            <w:r>
              <w:t xml:space="preserve">고정 ±30% 가격제한폭(hard limit)</w:t>
            </w:r>
          </w:p>
        </w:tc>
      </w:tr>
      <w:tr>
        <w:tc>
          <w:tcPr/>
          <w:p>
            <w:pPr>
              <w:pStyle w:val="Compact"/>
            </w:pPr>
            <w:r>
              <w:rPr>
                <w:b/>
                <w:bCs/>
              </w:rPr>
              <w:t xml:space="preserve">변동성 완화</w:t>
            </w:r>
          </w:p>
        </w:tc>
        <w:tc>
          <w:tcPr/>
          <w:p>
            <w:pPr>
              <w:pStyle w:val="Compact"/>
            </w:pPr>
            <w:r>
              <w:t xml:space="preserve">크라우드소싱 조정 밸브 (3개 회원사 합의)</w:t>
            </w:r>
          </w:p>
        </w:tc>
        <w:tc>
          <w:tcPr/>
          <w:p>
            <w:pPr>
              <w:pStyle w:val="Compact"/>
            </w:pPr>
            <w:r>
              <w:t xml:space="preserve">VI(Volatility Interruption): 정적·동적 VI</w:t>
            </w:r>
          </w:p>
        </w:tc>
      </w:tr>
      <w:tr>
        <w:tc>
          <w:tcPr/>
          <w:p>
            <w:pPr>
              <w:pStyle w:val="Compact"/>
            </w:pPr>
            <w:r>
              <w:rPr>
                <w:b/>
                <w:bCs/>
              </w:rPr>
              <w:t xml:space="preserve">옥션 메커니즘</w:t>
            </w:r>
          </w:p>
        </w:tc>
        <w:tc>
          <w:tcPr/>
          <w:p>
            <w:pPr>
              <w:pStyle w:val="Compact"/>
            </w:pPr>
            <w:r>
              <w:t xml:space="preserve">완전 배제 (비옥션 적격)</w:t>
            </w:r>
          </w:p>
        </w:tc>
        <w:tc>
          <w:tcPr/>
          <w:p>
            <w:pPr>
              <w:pStyle w:val="Compact"/>
            </w:pPr>
            <w:r>
              <w:t xml:space="preserve">호가 접수(call auction) + 임의종료(Random End, RE)</w:t>
            </w:r>
          </w:p>
        </w:tc>
      </w:tr>
      <w:tr>
        <w:tc>
          <w:tcPr/>
          <w:p>
            <w:pPr>
              <w:pStyle w:val="Compact"/>
            </w:pPr>
            <w:r>
              <w:rPr>
                <w:b/>
                <w:bCs/>
              </w:rPr>
              <w:t xml:space="preserve">주문장 정리</w:t>
            </w:r>
          </w:p>
        </w:tc>
        <w:tc>
          <w:tcPr/>
          <w:p>
            <w:pPr>
              <w:pStyle w:val="Compact"/>
            </w:pPr>
            <w:r>
              <w:t xml:space="preserve">매일 Hard Flush (19:59:59 전량 취소)</w:t>
            </w:r>
          </w:p>
        </w:tc>
        <w:tc>
          <w:tcPr/>
          <w:p>
            <w:pPr>
              <w:pStyle w:val="Compact"/>
            </w:pPr>
            <w:r>
              <w:t xml:space="preserve">세션 경계 시 미체결 주문 소멸 (유사 개념)</w:t>
            </w:r>
          </w:p>
        </w:tc>
      </w:tr>
      <w:tr>
        <w:tc>
          <w:tcPr/>
          <w:p>
            <w:pPr>
              <w:pStyle w:val="Compact"/>
            </w:pPr>
            <w:r>
              <w:rPr>
                <w:b/>
                <w:bCs/>
              </w:rPr>
              <w:t xml:space="preserve">매칭 엔진</w:t>
            </w:r>
          </w:p>
        </w:tc>
        <w:tc>
          <w:tcPr/>
          <w:p>
            <w:pPr>
              <w:pStyle w:val="Compact"/>
            </w:pPr>
            <w:r>
              <w:t xml:space="preserve">MEMX Memoir (무상태 복제 상태 기계)</w:t>
            </w:r>
          </w:p>
        </w:tc>
        <w:tc>
          <w:tcPr/>
          <w:p>
            <w:pPr>
              <w:pStyle w:val="Compact"/>
            </w:pPr>
            <w:r>
              <w:t xml:space="preserve">EXTURE 3.0 (상태 보존형 고성능 엔진)</w:t>
            </w:r>
          </w:p>
        </w:tc>
      </w:tr>
      <w:tr>
        <w:tc>
          <w:tcPr/>
          <w:p>
            <w:pPr>
              <w:pStyle w:val="Compact"/>
            </w:pPr>
            <w:r>
              <w:rPr>
                <w:b/>
                <w:bCs/>
              </w:rPr>
              <w:t xml:space="preserve">야간 거래</w:t>
            </w:r>
          </w:p>
        </w:tc>
        <w:tc>
          <w:tcPr/>
          <w:p>
            <w:pPr>
              <w:pStyle w:val="Compact"/>
            </w:pPr>
            <w:r>
              <w:t xml:space="preserve">정식 거래소 세션</w:t>
            </w:r>
          </w:p>
        </w:tc>
        <w:tc>
          <w:tcPr/>
          <w:p>
            <w:pPr>
              <w:pStyle w:val="Compact"/>
            </w:pPr>
            <w:r>
              <w:t xml:space="preserve">시간외 단일가 매매 (제한적)</w:t>
            </w:r>
          </w:p>
        </w:tc>
      </w:tr>
      <w:tr>
        <w:tc>
          <w:tcPr/>
          <w:p>
            <w:pPr>
              <w:pStyle w:val="Compact"/>
            </w:pPr>
            <w:r>
              <w:rPr>
                <w:b/>
                <w:bCs/>
              </w:rPr>
              <w:t xml:space="preserve">SIP/시세 배포</w:t>
            </w:r>
          </w:p>
        </w:tc>
        <w:tc>
          <w:tcPr/>
          <w:p>
            <w:pPr>
              <w:pStyle w:val="Compact"/>
            </w:pPr>
            <w:r>
              <w:t xml:space="preserve">야간 독자 피드, 정규장 SIP</w:t>
            </w:r>
          </w:p>
        </w:tc>
        <w:tc>
          <w:tcPr/>
          <w:p>
            <w:pPr>
              <w:pStyle w:val="Compact"/>
            </w:pPr>
            <w:r>
              <w:t xml:space="preserve">KOSCOM 통합 시세 배포</w:t>
            </w:r>
          </w:p>
        </w:tc>
      </w:tr>
      <w:tr>
        <w:tc>
          <w:tcPr/>
          <w:p>
            <w:pPr>
              <w:pStyle w:val="Compact"/>
            </w:pPr>
            <w:r>
              <w:rPr>
                <w:b/>
                <w:bCs/>
              </w:rPr>
              <w:t xml:space="preserve">청산</w:t>
            </w:r>
          </w:p>
        </w:tc>
        <w:tc>
          <w:tcPr/>
          <w:p>
            <w:pPr>
              <w:pStyle w:val="Compact"/>
            </w:pPr>
            <w:r>
              <w:t xml:space="preserve">DTCC, 야간 별도 9A/9B</w:t>
            </w:r>
          </w:p>
        </w:tc>
        <w:tc>
          <w:tcPr/>
          <w:p>
            <w:pPr>
              <w:pStyle w:val="Compact"/>
            </w:pPr>
            <w:r>
              <w:t xml:space="preserve">KSD 통합 청산, T+1 결제</w:t>
            </w:r>
          </w:p>
        </w:tc>
      </w:tr>
    </w:tbl>
    <w:p>
      <w:pPr>
        <w:pStyle w:val="BodyText"/>
      </w:pPr>
      <w:r>
        <w:rPr>
          <w:b/>
          <w:bCs/>
        </w:rPr>
        <w:t xml:space="preserve">심층 비교 분석:</w:t>
      </w:r>
    </w:p>
    <w:p>
      <w:pPr>
        <w:pStyle w:val="BodyText"/>
      </w:pPr>
      <w:r>
        <w:rPr>
          <w:b/>
          <w:bCs/>
        </w:rPr>
        <w:t xml:space="preserve">1) 변동성 통제 철학의 차이</w:t>
      </w:r>
    </w:p>
    <w:p>
      <w:pPr>
        <w:pStyle w:val="BodyText"/>
      </w:pPr>
      <w:r>
        <w:t xml:space="preserve">KRX의 ±30% 가격제한폭은</w:t>
      </w:r>
      <w:r>
        <w:t xml:space="preserve"> </w:t>
      </w:r>
      <w:r>
        <w:rPr>
          <w:b/>
          <w:bCs/>
        </w:rPr>
        <w:t xml:space="preserve">절대적 하드 리밋(hard limit)</w:t>
      </w:r>
      <w:r>
        <w:t xml:space="preserve">으로, 해당 범위를 초과하는 가격에서의 거래를 원천 차단한다. 반면 24X의 Price Bands는</w:t>
      </w:r>
      <w:r>
        <w:t xml:space="preserve"> </w:t>
      </w:r>
      <w:r>
        <w:rPr>
          <w:b/>
          <w:bCs/>
        </w:rPr>
        <w:t xml:space="preserve">동적이고 적응적</w:t>
      </w:r>
      <w:r>
        <w:t xml:space="preserve">이며, 시장 참여자의 합의에 의해 재산정될 수 있다(크라우드소싱 조정 밸브). KRX의 접근은 극단적 변동에 대한 절대적 보호를 제공하나 유연성이 부족하며, 24X의 접근은 유연하나 야간 저유동성 환경에서의 실효성에 대한 검증이 필요하다.</w:t>
      </w:r>
    </w:p>
    <w:p>
      <w:pPr>
        <w:pStyle w:val="BodyText"/>
      </w:pPr>
      <w:r>
        <w:t xml:space="preserve">또한 KRX는 정적 VI(전일 종가 대비)와 동적 VI(직전 체결가 대비)의 이중 안전장치를 운영하여 급격한 가격 변동 시 2분간 단일가 매매로 전환하는 반면, 24X는 연속 매매를 중단하지 않고 가격대 경계에서의 주문 취소/재가격 설정으로 대응한다는 점에서 근본적 차이가 존재한다.</w:t>
      </w:r>
    </w:p>
    <w:p>
      <w:pPr>
        <w:pStyle w:val="BodyText"/>
      </w:pPr>
      <w:r>
        <w:rPr>
          <w:b/>
          <w:bCs/>
        </w:rPr>
        <w:t xml:space="preserve">2) 주문장 정리(Order Purge) 메커니즘의 유사성</w:t>
      </w:r>
    </w:p>
    <w:p>
      <w:pPr>
        <w:pStyle w:val="BodyText"/>
      </w:pPr>
      <w:r>
        <w:t xml:space="preserve">24X의 Hard Flush와 KRX의 세션 경계 미체결 주문 소멸은 개념적으로 유사하다. 양자 모두 특정 시점에 잔류 주문을 정리하여 다음 세션의 주문장을 초기 상태로 리셋한다. 다만 24X의 Hard Flush는 다음과 같은 점에서 더 포괄적이다:</w:t>
      </w:r>
    </w:p>
    <w:p>
      <w:pPr>
        <w:pStyle w:val="Compact"/>
        <w:numPr>
          <w:ilvl w:val="0"/>
          <w:numId w:val="1007"/>
        </w:numPr>
      </w:pPr>
      <w:r>
        <w:t xml:space="preserve">FIX 시퀀스 번호까지 완전 초기화</w:t>
      </w:r>
    </w:p>
    <w:p>
      <w:pPr>
        <w:pStyle w:val="Compact"/>
        <w:numPr>
          <w:ilvl w:val="0"/>
          <w:numId w:val="1007"/>
        </w:numPr>
      </w:pPr>
      <w:r>
        <w:t xml:space="preserve">CAT 준수 배치 아카이빙 동시 수행</w:t>
      </w:r>
    </w:p>
    <w:p>
      <w:pPr>
        <w:pStyle w:val="Compact"/>
        <w:numPr>
          <w:ilvl w:val="0"/>
          <w:numId w:val="1007"/>
        </w:numPr>
      </w:pPr>
      <w:r>
        <w:t xml:space="preserve">데이터베이스 재인덱싱 포함</w:t>
      </w:r>
    </w:p>
    <w:p>
      <w:pPr>
        <w:pStyle w:val="Compact"/>
        <w:numPr>
          <w:ilvl w:val="0"/>
          <w:numId w:val="1007"/>
        </w:numPr>
      </w:pPr>
      <w:r>
        <w:t xml:space="preserve">주간 확장 유지보수(토요일) 포함</w:t>
      </w:r>
    </w:p>
    <w:p>
      <w:pPr>
        <w:pStyle w:val="FirstParagraph"/>
      </w:pPr>
      <w:r>
        <w:rPr>
          <w:b/>
          <w:bCs/>
        </w:rPr>
        <w:t xml:space="preserve">3) 매칭 엔진 아키텍처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MEMX Memoir (24X)</w:t>
            </w:r>
          </w:p>
        </w:tc>
        <w:tc>
          <w:tcPr/>
          <w:p>
            <w:pPr>
              <w:pStyle w:val="Compact"/>
            </w:pPr>
            <w:r>
              <w:t xml:space="preserve">EXTURE 3.0 (KRX)</w:t>
            </w:r>
          </w:p>
        </w:tc>
      </w:tr>
      <w:tr>
        <w:tc>
          <w:tcPr/>
          <w:p>
            <w:pPr>
              <w:pStyle w:val="Compact"/>
            </w:pPr>
            <w:r>
              <w:rPr>
                <w:b/>
                <w:bCs/>
              </w:rPr>
              <w:t xml:space="preserve">상태 관리</w:t>
            </w:r>
          </w:p>
        </w:tc>
        <w:tc>
          <w:tcPr/>
          <w:p>
            <w:pPr>
              <w:pStyle w:val="Compact"/>
            </w:pPr>
            <w:r>
              <w:t xml:space="preserve">무상태(stateless) 복제 상태 기계</w:t>
            </w:r>
          </w:p>
        </w:tc>
        <w:tc>
          <w:tcPr/>
          <w:p>
            <w:pPr>
              <w:pStyle w:val="Compact"/>
            </w:pPr>
            <w:r>
              <w:t xml:space="preserve">상태 보존형(stateful)</w:t>
            </w:r>
          </w:p>
        </w:tc>
      </w:tr>
      <w:tr>
        <w:tc>
          <w:tcPr/>
          <w:p>
            <w:pPr>
              <w:pStyle w:val="Compact"/>
            </w:pPr>
            <w:r>
              <w:rPr>
                <w:b/>
                <w:bCs/>
              </w:rPr>
              <w:t xml:space="preserve">확장 방식</w:t>
            </w:r>
          </w:p>
        </w:tc>
        <w:tc>
          <w:tcPr/>
          <w:p>
            <w:pPr>
              <w:pStyle w:val="Compact"/>
            </w:pPr>
            <w:r>
              <w:t xml:space="preserve">수평적 탄력 확장</w:t>
            </w:r>
          </w:p>
        </w:tc>
        <w:tc>
          <w:tcPr/>
          <w:p>
            <w:pPr>
              <w:pStyle w:val="Compact"/>
            </w:pPr>
            <w:r>
              <w:t xml:space="preserve">수직적 고성능 확장</w:t>
            </w:r>
          </w:p>
        </w:tc>
      </w:tr>
      <w:tr>
        <w:tc>
          <w:tcPr/>
          <w:p>
            <w:pPr>
              <w:pStyle w:val="Compact"/>
            </w:pPr>
            <w:r>
              <w:rPr>
                <w:b/>
                <w:bCs/>
              </w:rPr>
              <w:t xml:space="preserve">장애 복구</w:t>
            </w:r>
          </w:p>
        </w:tc>
        <w:tc>
          <w:tcPr/>
          <w:p>
            <w:pPr>
              <w:pStyle w:val="Compact"/>
            </w:pPr>
            <w:r>
              <w:t xml:space="preserve">노드 교체 시 자동 상태 동기화</w:t>
            </w:r>
          </w:p>
        </w:tc>
        <w:tc>
          <w:tcPr/>
          <w:p>
            <w:pPr>
              <w:pStyle w:val="Compact"/>
            </w:pPr>
            <w:r>
              <w:t xml:space="preserve">이중화(Active-Standby)</w:t>
            </w:r>
          </w:p>
        </w:tc>
      </w:tr>
      <w:tr>
        <w:tc>
          <w:tcPr/>
          <w:p>
            <w:pPr>
              <w:pStyle w:val="Compact"/>
            </w:pPr>
            <w:r>
              <w:rPr>
                <w:b/>
                <w:bCs/>
              </w:rPr>
              <w:t xml:space="preserve">체결 지연</w:t>
            </w:r>
          </w:p>
        </w:tc>
        <w:tc>
          <w:tcPr/>
          <w:p>
            <w:pPr>
              <w:pStyle w:val="Compact"/>
            </w:pPr>
            <w:r>
              <w:t xml:space="preserve">단일 자릿수 μs</w:t>
            </w:r>
          </w:p>
        </w:tc>
        <w:tc>
          <w:tcPr/>
          <w:p>
            <w:pPr>
              <w:pStyle w:val="Compact"/>
            </w:pPr>
            <w:r>
              <w:t xml:space="preserve">50μs</w:t>
            </w:r>
          </w:p>
        </w:tc>
      </w:tr>
      <w:tr>
        <w:tc>
          <w:tcPr/>
          <w:p>
            <w:pPr>
              <w:pStyle w:val="Compact"/>
            </w:pPr>
            <w:r>
              <w:rPr>
                <w:b/>
                <w:bCs/>
              </w:rPr>
              <w:t xml:space="preserve">처리 용량</w:t>
            </w:r>
          </w:p>
        </w:tc>
        <w:tc>
          <w:tcPr/>
          <w:p>
            <w:pPr>
              <w:pStyle w:val="Compact"/>
            </w:pPr>
            <w:r>
              <w:t xml:space="preserve">비공개</w:t>
            </w:r>
          </w:p>
        </w:tc>
        <w:tc>
          <w:tcPr/>
          <w:p>
            <w:pPr>
              <w:pStyle w:val="Compact"/>
            </w:pPr>
            <w:r>
              <w:t xml:space="preserve">일 9.4억 건</w:t>
            </w:r>
          </w:p>
        </w:tc>
      </w:tr>
      <w:tr>
        <w:tc>
          <w:tcPr/>
          <w:p>
            <w:pPr>
              <w:pStyle w:val="Compact"/>
            </w:pPr>
            <w:r>
              <w:rPr>
                <w:b/>
                <w:bCs/>
              </w:rPr>
              <w:t xml:space="preserve">조달 방식</w:t>
            </w:r>
          </w:p>
        </w:tc>
        <w:tc>
          <w:tcPr/>
          <w:p>
            <w:pPr>
              <w:pStyle w:val="Compact"/>
            </w:pPr>
            <w:r>
              <w:t xml:space="preserve">외부 라이선스 (MEMX Technologies)</w:t>
            </w:r>
          </w:p>
        </w:tc>
        <w:tc>
          <w:tcPr/>
          <w:p>
            <w:pPr>
              <w:pStyle w:val="Compact"/>
            </w:pPr>
            <w:r>
              <w:t xml:space="preserve">자체 개발 (삼성SDS 협업)</w:t>
            </w:r>
          </w:p>
        </w:tc>
      </w:tr>
      <w:tr>
        <w:tc>
          <w:tcPr/>
          <w:p>
            <w:pPr>
              <w:pStyle w:val="Compact"/>
            </w:pPr>
            <w:r>
              <w:rPr>
                <w:b/>
                <w:bCs/>
              </w:rPr>
              <w:t xml:space="preserve">물리적 위치</w:t>
            </w:r>
          </w:p>
        </w:tc>
        <w:tc>
          <w:tcPr/>
          <w:p>
            <w:pPr>
              <w:pStyle w:val="Compact"/>
            </w:pPr>
            <w:r>
              <w:t xml:space="preserve">Equinix NY4</w:t>
            </w:r>
          </w:p>
        </w:tc>
        <w:tc>
          <w:tcPr/>
          <w:p>
            <w:pPr>
              <w:pStyle w:val="Compact"/>
            </w:pPr>
            <w:r>
              <w:t xml:space="preserve">여의도/분당 IDC</w:t>
            </w:r>
          </w:p>
        </w:tc>
      </w:tr>
    </w:tbl>
    <w:p>
      <w:pPr>
        <w:pStyle w:val="BodyText"/>
      </w:pPr>
      <w:r>
        <w:t xml:space="preserve">KRX의 EXTURE 3.0은 단일 시스템 내에서 고성능을 추구하는 전통적 거래소 기술 패러다임을 대표하는 반면, 24X의 Memoir 라이선스 모델은 기술 인프라의 소유와 운영을 분리하는 클라우드 네이티브적 접근을 취한다.</w:t>
      </w:r>
    </w:p>
    <w:p>
      <w:pPr>
        <w:pStyle w:val="BodyText"/>
      </w:pPr>
      <w:r>
        <w:rPr>
          <w:b/>
          <w:bCs/>
        </w:rPr>
        <w:t xml:space="preserve">4) 옥션 vs 연속 매매의 근본적 대립</w:t>
      </w:r>
    </w:p>
    <w:p>
      <w:pPr>
        <w:pStyle w:val="BodyText"/>
      </w:pPr>
      <w:r>
        <w:t xml:space="preserve">KRX는 개장(09:00) 및 폐장(15:20~15:30) 시 호가 접수(call auction)를 실시하며, 특히 폐장 옥션에는 임의종료(Random End) 메커니즘을 적용하여 종가 조작을 방지한다. 24X의 옥션 완전 배제는 이와 정반대의 설계 선택이며, 이는 24X가</w:t>
      </w:r>
      <w:r>
        <w:t xml:space="preserve"> </w:t>
      </w:r>
      <w:r>
        <w:t xml:space="preserve">“23시간 연속 거래”</w:t>
      </w:r>
      <w:r>
        <w:t xml:space="preserve">라는 핵심 가치를 옥션에 의한 유동성 집중보다 우선시한다는 철학적 판단을 반영한다.</w:t>
      </w:r>
    </w:p>
    <w:p>
      <w:r>
        <w:pict>
          <v:rect style="width:0;height:1.5pt" o:hralign="center" o:hrstd="t" o:hr="t"/>
        </w:pict>
      </w:r>
    </w:p>
    <w:bookmarkEnd w:id="27"/>
    <w:bookmarkStart w:id="28" w:name="결론"/>
    <w:p>
      <w:pPr>
        <w:pStyle w:val="Heading2"/>
      </w:pPr>
      <w:r>
        <w:t xml:space="preserve">결론</w:t>
      </w:r>
    </w:p>
    <w:p>
      <w:pPr>
        <w:pStyle w:val="FirstParagraph"/>
      </w:pPr>
      <w:r>
        <w:t xml:space="preserve">24X National Exchange는 미국 증권시장의 시간적 한계를 구조적으로 해체하려는 가장 급진적 시도로서, MEMX Memoir 매칭 엔진의 라이선스, 옥션의 전략적 배제, 독자적 Price Bands, 그리고 Hard Flush에 이르기까지 전통적 거래소 운영의 거의 모든 관행에 도전하는 설계를 채택하였다. 특히 야간 세션에서의 Reg NMS 미적용, SIP 부재, NBBO 미형성이라는 규제적 공백 속에서 독자적 변동성 통제 및 투자자 보호 체계를 구축해야 한다는 점은 24X의 가장 본질적인 도전 과제이다.</w:t>
      </w:r>
    </w:p>
    <w:p>
      <w:pPr>
        <w:pStyle w:val="BodyText"/>
      </w:pPr>
      <w:r>
        <w:t xml:space="preserve">KRX는 24시간 거래 전환의 Phase 1을</w:t>
      </w:r>
      <w:r>
        <w:t xml:space="preserve"> </w:t>
      </w:r>
      <w:r>
        <w:rPr>
          <w:b/>
          <w:bCs/>
        </w:rPr>
        <w:t xml:space="preserve">2026년 9월 14일</w:t>
      </w:r>
      <w:r>
        <w:t xml:space="preserve">에 시행할 예정이며, 이는 24X가 이미 구축한 23시간 연속 거래 모델과의 직접 비교를 가능하게 한다. KRX와의 비교에서 드러나듯, 24X의 설계 철학은 한국 시장의 안정성 우선 패러다임(±30% 가격제한, VI, 호가 접수 옥션)과 근본적으로 대비되며, 이는 양 시장이 추구하는 가치의 우선순위 차이를 반영한다. DTCC UTC Phase 2(2026년 6월)의 시행은 24X의 청산 인프라 완성도를 한 단계 끌어올릴 것으로 예상되며, 이를 통해 야간 거래의 결제 위험이 구조적으로 감소할 전망이다.</w:t>
      </w:r>
    </w:p>
    <w:p>
      <w:r>
        <w:pict>
          <v:rect style="width:0;height:1.5pt" o:hralign="center" o:hrstd="t" o:hr="t"/>
        </w:pict>
      </w:r>
    </w:p>
    <w:p>
      <w:pPr>
        <w:pStyle w:val="FirstParagraph"/>
      </w:pPr>
      <w:r>
        <w:rPr>
          <w:i/>
          <w:iCs/>
        </w:rPr>
        <w:t xml:space="preserve">본 분석은 24X National Exchange의 공개 규정, SEC 제출 서류, 및 기술 사양서에 기반하여 작성되었습니다.</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2026-03-27T04:13:51Z</dcterms:created>
  <dcterms:modified xsi:type="dcterms:W3CDTF">2026-03-27T04:13:51Z</dcterms:modified>
</cp:coreProperties>
</file>

<file path=docProps/custom.xml><?xml version="1.0" encoding="utf-8"?>
<Properties xmlns="http://schemas.openxmlformats.org/officeDocument/2006/custom-properties" xmlns:vt="http://schemas.openxmlformats.org/officeDocument/2006/docPropsVTypes"/>
</file>