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dtccnscc-24시간-청산결제-인프라-심층-분석"/>
    <w:p>
      <w:pPr>
        <w:pStyle w:val="Heading1"/>
      </w:pPr>
      <w:r>
        <w:t xml:space="preserve">DTCC/NSCC 24시간 청산·결제 인프라 심층 분석</w:t>
      </w:r>
    </w:p>
    <w:p>
      <w:pPr>
        <w:pStyle w:val="BlockText"/>
      </w:pPr>
      <w:r>
        <w:rPr>
          <w:b/>
          <w:bCs/>
        </w:rPr>
        <w:t xml:space="preserve">작성일</w:t>
      </w:r>
      <w:r>
        <w:t xml:space="preserve">: 2026년 3월 27일</w:t>
      </w:r>
      <w:r>
        <w:t xml:space="preserve"> </w:t>
      </w:r>
      <w:r>
        <w:rPr>
          <w:b/>
          <w:bCs/>
        </w:rPr>
        <w:t xml:space="preserve">목적</w:t>
      </w:r>
      <w:r>
        <w:t xml:space="preserve">: DTCC/NSCC의 24x5 청산·결제 인프라 전환 과정을 심층 분석하고, KRX/KSD 24시간 거래 체제 전환 시 참고할 청산 인프라 요건을 도출한다.</w:t>
      </w:r>
    </w:p>
    <w:p>
      <w:r>
        <w:pict>
          <v:rect style="width:0;height:1.5pt" o:hralign="center" o:hrstd="t" o:hr="t"/>
        </w:pict>
      </w:r>
    </w:p>
    <w:bookmarkStart w:id="9" w:name="기관-개요-및-시장-내-위상"/>
    <w:p>
      <w:pPr>
        <w:pStyle w:val="Heading2"/>
      </w:pPr>
      <w:r>
        <w:t xml:space="preserve">1. 기관 개요 및 시장 내 위상</w:t>
      </w:r>
    </w:p>
    <w:p>
      <w:pPr>
        <w:pStyle w:val="FirstParagraph"/>
      </w:pPr>
      <w:r>
        <w:rPr>
          <w:b/>
          <w:bCs/>
        </w:rPr>
        <w:t xml:space="preserve">DTCC(Depository Trust &amp; Clearing Corporation)</w:t>
      </w:r>
      <w:r>
        <w:t xml:space="preserve">는 미국 자본시장의 거래 후 처리(post-trade processing)를 독점적으로 수행하는 금융시장 인프라(Financial Market Infrastructure, FMI)이다. 연간 약 2,500조 달러 이상의 증권 거래를 처리하며, 산하에 다음 핵심 자회사를 두고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자회사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규제 지위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NSCC</w:t>
            </w:r>
            <w:r>
              <w:t xml:space="preserve"> </w:t>
            </w:r>
            <w:r>
              <w:t xml:space="preserve">(National Securities Clearing Corporation)</w:t>
            </w:r>
          </w:p>
        </w:tc>
        <w:tc>
          <w:tcPr/>
          <w:p>
            <w:pPr>
              <w:pStyle w:val="Compact"/>
            </w:pPr>
            <w:r>
              <w:t xml:space="preserve">주식·채권 청산, CCP(중앙청산상대방) 기능</w:t>
            </w:r>
          </w:p>
        </w:tc>
        <w:tc>
          <w:tcPr/>
          <w:p>
            <w:pPr>
              <w:pStyle w:val="Compact"/>
            </w:pPr>
            <w:r>
              <w:t xml:space="preserve">SEC 등록 청산기관, SIFMU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</w:t>
            </w:r>
            <w:r>
              <w:t xml:space="preserve"> </w:t>
            </w:r>
            <w:r>
              <w:t xml:space="preserve">(Depository Trust Company)</w:t>
            </w:r>
          </w:p>
        </w:tc>
        <w:tc>
          <w:tcPr/>
          <w:p>
            <w:pPr>
              <w:pStyle w:val="Compact"/>
            </w:pPr>
            <w:r>
              <w:t xml:space="preserve">증권 예탁·결제, 자산 보관</w:t>
            </w:r>
          </w:p>
        </w:tc>
        <w:tc>
          <w:tcPr/>
          <w:p>
            <w:pPr>
              <w:pStyle w:val="Compact"/>
            </w:pPr>
            <w:r>
              <w:t xml:space="preserve">SEC 등록 예탁기관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FICC</w:t>
            </w:r>
            <w:r>
              <w:t xml:space="preserve"> </w:t>
            </w:r>
            <w:r>
              <w:t xml:space="preserve">(Fixed Income Clearing Corporation)</w:t>
            </w:r>
          </w:p>
        </w:tc>
        <w:tc>
          <w:tcPr/>
          <w:p>
            <w:pPr>
              <w:pStyle w:val="Compact"/>
            </w:pPr>
            <w:r>
              <w:t xml:space="preserve">국채·MBS 청산</w:t>
            </w:r>
          </w:p>
        </w:tc>
        <w:tc>
          <w:tcPr/>
          <w:p>
            <w:pPr>
              <w:pStyle w:val="Compact"/>
            </w:pPr>
            <w:r>
              <w:t xml:space="preserve">SEC 등록 청산기관</w:t>
            </w:r>
          </w:p>
        </w:tc>
      </w:tr>
    </w:tbl>
    <w:p>
      <w:pPr>
        <w:pStyle w:val="BodyText"/>
      </w:pPr>
      <w:r>
        <w:t xml:space="preserve">NSCC는 미국 주식시장 거래의</w:t>
      </w:r>
      <w:r>
        <w:t xml:space="preserve"> </w:t>
      </w:r>
      <w:r>
        <w:rPr>
          <w:b/>
          <w:bCs/>
        </w:rPr>
        <w:t xml:space="preserve">98% 이상</w:t>
      </w:r>
      <w:r>
        <w:t xml:space="preserve">을 청산하는 유일한 CCP로서, NYSE, Nasdaq, CBOE 등 모든 주요 거래소와 ATS(대안거래시스템)의 체결 데이터를 수신하여</w:t>
      </w:r>
      <w:r>
        <w:t xml:space="preserve"> </w:t>
      </w:r>
      <w:r>
        <w:rPr>
          <w:b/>
          <w:bCs/>
        </w:rPr>
        <w:t xml:space="preserve">네팅(netting)</w:t>
      </w:r>
      <w:r>
        <w:t xml:space="preserve">,</w:t>
      </w:r>
      <w:r>
        <w:t xml:space="preserve"> </w:t>
      </w:r>
      <w:r>
        <w:rPr>
          <w:b/>
          <w:bCs/>
        </w:rPr>
        <w:t xml:space="preserve">노베이션(novation)</w:t>
      </w:r>
      <w:r>
        <w:t xml:space="preserve">,</w:t>
      </w:r>
      <w:r>
        <w:t xml:space="preserve"> </w:t>
      </w:r>
      <w:r>
        <w:rPr>
          <w:b/>
          <w:bCs/>
        </w:rPr>
        <w:t xml:space="preserve">결제 보증</w:t>
      </w:r>
      <w:r>
        <w:t xml:space="preserve">을 제공한다. 이러한 독점적 지위는 24시간 거래 체제 전환에서 NSCC의 인프라 준비 여부가 곧 시장 전체의 연속거래 가능 여부를 결정한다는 것을 의미한다.</w:t>
      </w:r>
    </w:p>
    <w:p>
      <w:pPr>
        <w:pStyle w:val="BodyText"/>
      </w:pPr>
      <w:r>
        <w:t xml:space="preserve">2024년 T+1 결제 전환 성공 이후, DTCC는 미국 주식시장의 24x5 연속거래를 지원하기 위한</w:t>
      </w:r>
      <w:r>
        <w:t xml:space="preserve"> </w:t>
      </w:r>
      <w:r>
        <w:rPr>
          <w:b/>
          <w:bCs/>
        </w:rPr>
        <w:t xml:space="preserve">UTC(Universal Trade Capture) 시스템 현대화</w:t>
      </w:r>
      <w:r>
        <w:t xml:space="preserve">에 착수하였으며, 이는 단순한 운영시간 연장이 아니라 청산·결제 패러다임의 근본적 전환을 수반한다.</w:t>
      </w:r>
    </w:p>
    <w:p>
      <w:r>
        <w:pict>
          <v:rect style="width:0;height:1.5pt" o:hralign="center" o:hrstd="t" o:hr="t"/>
        </w:pict>
      </w:r>
    </w:p>
    <w:bookmarkEnd w:id="9"/>
    <w:bookmarkStart w:id="13" w:name="현행-청산결제-체계"/>
    <w:p>
      <w:pPr>
        <w:pStyle w:val="Heading2"/>
      </w:pPr>
      <w:r>
        <w:t xml:space="preserve">2. 현행 청산·결제 체계</w:t>
      </w:r>
    </w:p>
    <w:bookmarkStart w:id="10" w:name="utc-시스템-구조"/>
    <w:p>
      <w:pPr>
        <w:pStyle w:val="Heading3"/>
      </w:pPr>
      <w:r>
        <w:t xml:space="preserve">2.1 UTC 시스템 구조</w:t>
      </w:r>
    </w:p>
    <w:p>
      <w:pPr>
        <w:pStyle w:val="FirstParagraph"/>
      </w:pPr>
      <w:r>
        <w:t xml:space="preserve">UTC(Universal Trade Capture)는 NSCC의</w:t>
      </w:r>
      <w:r>
        <w:t xml:space="preserve"> </w:t>
      </w:r>
      <w:r>
        <w:rPr>
          <w:b/>
          <w:bCs/>
        </w:rPr>
        <w:t xml:space="preserve">핵심 거래 수집 및 검증 엔진</w:t>
      </w:r>
      <w:r>
        <w:t xml:space="preserve">으로서, 거래소·ATS·브로커-딜러로부터 체결 데이터를 실시간으로 수신하고 청산 적격성을 검증한다.</w:t>
      </w:r>
    </w:p>
    <w:p>
      <w:pPr>
        <w:pStyle w:val="BodyText"/>
      </w:pPr>
      <w:r>
        <w:rPr>
          <w:b/>
          <w:bCs/>
        </w:rPr>
        <w:t xml:space="preserve">UTC의 주요 기능: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수집</w:t>
            </w:r>
          </w:p>
        </w:tc>
        <w:tc>
          <w:tcPr/>
          <w:p>
            <w:pPr>
              <w:pStyle w:val="Compact"/>
            </w:pPr>
            <w:r>
              <w:t xml:space="preserve">FIX 프로토콜 및 MQ 인터페이스를 통해 체결 데이터 수신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검증(Validation)</w:t>
            </w:r>
          </w:p>
        </w:tc>
        <w:tc>
          <w:tcPr/>
          <w:p>
            <w:pPr>
              <w:pStyle w:val="Compact"/>
            </w:pPr>
            <w:r>
              <w:t xml:space="preserve">종목 코드, 수량, 가격, 청산 자격 등 40개 이상 필드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매칭(Matching)</w:t>
            </w:r>
          </w:p>
        </w:tc>
        <w:tc>
          <w:tcPr/>
          <w:p>
            <w:pPr>
              <w:pStyle w:val="Compact"/>
            </w:pPr>
            <w:r>
              <w:t xml:space="preserve">매수·매도 양측의 거래 데이터 대조(locked-in trade 또는 양측 보고)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 보증 부여</w:t>
            </w:r>
          </w:p>
        </w:tc>
        <w:tc>
          <w:tcPr/>
          <w:p>
            <w:pPr>
              <w:pStyle w:val="Compact"/>
            </w:pPr>
            <w:r>
              <w:t xml:space="preserve">검증 완료 시 NSCC가 CCP로서 거래에 개입(노베이션)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CNS 전달</w:t>
            </w:r>
          </w:p>
        </w:tc>
        <w:tc>
          <w:tcPr/>
          <w:p>
            <w:pPr>
              <w:pStyle w:val="Compact"/>
            </w:pPr>
            <w:r>
              <w:t xml:space="preserve">검증된 거래를 CNS(Continuous Net Settlement) 시스템에 전달</w:t>
            </w:r>
          </w:p>
        </w:tc>
      </w:tr>
    </w:tbl>
    <w:p>
      <w:pPr>
        <w:pStyle w:val="BodyText"/>
      </w:pPr>
      <w:r>
        <w:t xml:space="preserve">Phase 1 이전 UTC의 운영 시간은 매일</w:t>
      </w:r>
      <w:r>
        <w:t xml:space="preserve"> </w:t>
      </w:r>
      <w:r>
        <w:rPr>
          <w:b/>
          <w:bCs/>
        </w:rPr>
        <w:t xml:space="preserve">04:00~20:00 ET</w:t>
      </w:r>
      <w:r>
        <w:t xml:space="preserve">로, 하루 16시간에 불과하였다. 이 시간 외의 거래는 다음 영업일까지 대기해야 했으며, 이는 야간·새벽 시간대의 거래 청산을 원천적으로 차단하는 구조적 한계였다.</w:t>
      </w:r>
    </w:p>
    <w:bookmarkEnd w:id="10"/>
    <w:bookmarkStart w:id="11" w:name="t1-결제-주기"/>
    <w:p>
      <w:pPr>
        <w:pStyle w:val="Heading3"/>
      </w:pPr>
      <w:r>
        <w:t xml:space="preserve">2.2 T+1 결제 주기</w:t>
      </w:r>
    </w:p>
    <w:p>
      <w:pPr>
        <w:pStyle w:val="FirstParagraph"/>
      </w:pPr>
      <w:r>
        <w:t xml:space="preserve">2024년 5월 28일부터 시행된</w:t>
      </w:r>
      <w:r>
        <w:t xml:space="preserve"> </w:t>
      </w:r>
      <w:r>
        <w:rPr>
          <w:b/>
          <w:bCs/>
        </w:rPr>
        <w:t xml:space="preserve">T+1 결제</w:t>
      </w:r>
      <w:r>
        <w:t xml:space="preserve">는 거래일(Trade Date) 다음 영업일에 결제를 완료하는 체계이다.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T+2 (구)</w:t>
            </w:r>
          </w:p>
        </w:tc>
        <w:tc>
          <w:tcPr/>
          <w:p>
            <w:pPr>
              <w:pStyle w:val="Compact"/>
            </w:pPr>
            <w:r>
              <w:t xml:space="preserve">T+1 (현행)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주기</w:t>
            </w:r>
          </w:p>
        </w:tc>
        <w:tc>
          <w:tcPr/>
          <w:p>
            <w:pPr>
              <w:pStyle w:val="Compact"/>
            </w:pPr>
            <w:r>
              <w:t xml:space="preserve">거래일 + 2영업일</w:t>
            </w:r>
          </w:p>
        </w:tc>
        <w:tc>
          <w:tcPr/>
          <w:p>
            <w:pPr>
              <w:pStyle w:val="Compact"/>
            </w:pPr>
            <w:r>
              <w:t xml:space="preserve">거래일 + 1영업일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대차 확인(Affirmation) 마감</w:t>
            </w:r>
          </w:p>
        </w:tc>
        <w:tc>
          <w:tcPr/>
          <w:p>
            <w:pPr>
              <w:pStyle w:val="Compact"/>
            </w:pPr>
            <w:r>
              <w:t xml:space="preserve">T일 23:59 ET</w:t>
            </w:r>
          </w:p>
        </w:tc>
        <w:tc>
          <w:tcPr/>
          <w:p>
            <w:pPr>
              <w:pStyle w:val="Compact"/>
            </w:pPr>
            <w:r>
              <w:t xml:space="preserve">T일 21:00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마진 보유 기간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카운터파티 리스크 노출</w:t>
            </w:r>
          </w:p>
        </w:tc>
        <w:tc>
          <w:tcPr/>
          <w:p>
            <w:pPr>
              <w:pStyle w:val="Compact"/>
            </w:pPr>
            <w:r>
              <w:t xml:space="preserve">48시간</w:t>
            </w:r>
          </w:p>
        </w:tc>
        <w:tc>
          <w:tcPr/>
          <w:p>
            <w:pPr>
              <w:pStyle w:val="Compact"/>
            </w:pPr>
            <w:r>
              <w:t xml:space="preserve">24시간</w:t>
            </w:r>
          </w:p>
        </w:tc>
      </w:tr>
    </w:tbl>
    <w:p>
      <w:pPr>
        <w:pStyle w:val="BodyText"/>
      </w:pPr>
      <w:r>
        <w:t xml:space="preserve">T+1 전환은 결제 리스크를 절반으로 줄였으나, 동시에 야간거래의 결제일 산정 문제를 부각시켰다.</w:t>
      </w:r>
      <w:r>
        <w:t xml:space="preserve"> </w:t>
      </w:r>
      <w:r>
        <w:rPr>
          <w:b/>
          <w:bCs/>
        </w:rPr>
        <w:t xml:space="preserve">20:00 ET 이후</w:t>
      </w:r>
      <w:r>
        <w:t xml:space="preserve">의 거래는 다음 날의 Trade Date로 귀속되어야 하므로, 물리적 실행 시간과 청산상 거래일 사이의 괴리를 체계적으로 관리할 메커니즘이 필수적이 되었다.</w:t>
      </w:r>
    </w:p>
    <w:bookmarkEnd w:id="11"/>
    <w:bookmarkStart w:id="12" w:name="cnscontinuous-net-settlement"/>
    <w:p>
      <w:pPr>
        <w:pStyle w:val="Heading3"/>
      </w:pPr>
      <w:r>
        <w:t xml:space="preserve">2.3 CNS(Continuous Net Settlement)</w:t>
      </w:r>
    </w:p>
    <w:p>
      <w:pPr>
        <w:pStyle w:val="FirstParagraph"/>
      </w:pPr>
      <w:r>
        <w:t xml:space="preserve">CNS는 NSCC의</w:t>
      </w:r>
      <w:r>
        <w:t xml:space="preserve"> </w:t>
      </w:r>
      <w:r>
        <w:rPr>
          <w:b/>
          <w:bCs/>
        </w:rPr>
        <w:t xml:space="preserve">다자간 차감결제(multilateral netting)</w:t>
      </w:r>
      <w:r>
        <w:t xml:space="preserve"> </w:t>
      </w:r>
      <w:r>
        <w:t xml:space="preserve">시스템이다. 개별 거래를 상대방별로 결제하는 대신, 동일 종목에 대한 매수·매도 포지션을 모두 상계하여</w:t>
      </w:r>
      <w:r>
        <w:t xml:space="preserve"> </w:t>
      </w:r>
      <w:r>
        <w:rPr>
          <w:b/>
          <w:bCs/>
        </w:rPr>
        <w:t xml:space="preserve">순 인도/순 수취 포지션</w:t>
      </w:r>
      <w:r>
        <w:t xml:space="preserve">만을 산출한다.</w:t>
      </w:r>
    </w:p>
    <w:p>
      <w:pPr>
        <w:pStyle w:val="BodyText"/>
      </w:pPr>
      <w:r>
        <w:t xml:space="preserve">CNS의 핵심 효과는 다음과 같다: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결제 건수 감소</w:t>
      </w:r>
      <w:r>
        <w:t xml:space="preserve">: 일일 수천만 건의 거래를 수만 건의 순 포지션으로 압축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유동성 절감</w:t>
      </w:r>
      <w:r>
        <w:t xml:space="preserve">: 총결제 대비 약 98%의 자금·증권 이동 절감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NSCC 노베이션</w:t>
      </w:r>
      <w:r>
        <w:t xml:space="preserve">: 모든 거래에서 NSCC가 매수자의 매도자이자 매도자의 매수자로 개입하여 양자 간 신용 리스크를 제거</w:t>
      </w:r>
    </w:p>
    <w:p>
      <w:pPr>
        <w:pStyle w:val="FirstParagraph"/>
      </w:pPr>
      <w:r>
        <w:t xml:space="preserve">24x5 체제에서는 CNS의 일중 사이클 횟수와 네팅 주기가 변경되어야 하며, 야간 거래분을 당일 또는 익일 CNS 사이클에 어떻게 편입시킬지가 핵심 설계 과제가 된다.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5-청산-체제-전환-로드맵"/>
    <w:p>
      <w:pPr>
        <w:pStyle w:val="Heading2"/>
      </w:pPr>
      <w:r>
        <w:t xml:space="preserve">3. 24x5 청산 체제 전환 로드맵</w:t>
      </w:r>
    </w:p>
    <w:p>
      <w:pPr>
        <w:pStyle w:val="FirstParagraph"/>
      </w:pPr>
      <w:r>
        <w:t xml:space="preserve">DTCC는 24x5 청산 인프라를</w:t>
      </w:r>
      <w:r>
        <w:t xml:space="preserve"> </w:t>
      </w:r>
      <w:r>
        <w:rPr>
          <w:b/>
          <w:bCs/>
        </w:rPr>
        <w:t xml:space="preserve">단계적(phased approach)</w:t>
      </w:r>
      <w:r>
        <w:t xml:space="preserve">으로 구축하고 있으며, 각 단계의 상세 일정은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핵심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2024년 9월</w:t>
            </w:r>
          </w:p>
        </w:tc>
        <w:tc>
          <w:tcPr/>
          <w:p>
            <w:pPr>
              <w:pStyle w:val="Compact"/>
            </w:pPr>
            <w:r>
              <w:t xml:space="preserve">UTC 개시 시간을 04:00 ET에서</w:t>
            </w:r>
            <w:r>
              <w:t xml:space="preserve"> </w:t>
            </w:r>
            <w:r>
              <w:rPr>
                <w:b/>
                <w:bCs/>
              </w:rPr>
              <w:t xml:space="preserve">01:30 ET</w:t>
            </w:r>
            <w:r>
              <w:t xml:space="preserve">로 앞당김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업계 통합 테스트</w:t>
            </w:r>
          </w:p>
        </w:tc>
        <w:tc>
          <w:tcPr/>
          <w:p>
            <w:pPr>
              <w:pStyle w:val="Compact"/>
            </w:pPr>
            <w:r>
              <w:t xml:space="preserve">2026년 1월 11일</w:t>
            </w:r>
          </w:p>
        </w:tc>
        <w:tc>
          <w:tcPr/>
          <w:p>
            <w:pPr>
              <w:pStyle w:val="Compact"/>
            </w:pPr>
            <w:r>
              <w:t xml:space="preserve">전 참가사 대상 end-to-end 시뮬레이션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9A/9B 시설 가동</w:t>
            </w:r>
          </w:p>
        </w:tc>
        <w:tc>
          <w:tcPr/>
          <w:p>
            <w:pPr>
              <w:pStyle w:val="Compact"/>
            </w:pPr>
            <w:r>
              <w:t xml:space="preserve">2026년 3월 30일</w:t>
            </w:r>
          </w:p>
        </w:tc>
        <w:tc>
          <w:tcPr/>
          <w:p>
            <w:pPr>
              <w:pStyle w:val="Compact"/>
            </w:pPr>
            <w:r>
              <w:t xml:space="preserve">Special Representative Facility를 통한 분리된 야간 청산 인가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2026년 6월 28일</w:t>
            </w:r>
          </w:p>
        </w:tc>
        <w:tc>
          <w:tcPr/>
          <w:p>
            <w:pPr>
              <w:pStyle w:val="Compact"/>
            </w:pPr>
            <w:r>
              <w:t xml:space="preserve">24x5 전면 가동. 일요일 20:00 ET ~ 금요일 20:00 ET 연속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UTC 현대화 완료</w:t>
            </w:r>
          </w:p>
        </w:tc>
        <w:tc>
          <w:tcPr/>
          <w:p>
            <w:pPr>
              <w:pStyle w:val="Compact"/>
            </w:pPr>
            <w:r>
              <w:t xml:space="preserve">2027년 Q4</w:t>
            </w:r>
          </w:p>
        </w:tc>
        <w:tc>
          <w:tcPr/>
          <w:p>
            <w:pPr>
              <w:pStyle w:val="Compact"/>
            </w:pPr>
            <w:r>
              <w:t xml:space="preserve">잔여 참가사 접속 방식 전면 업그레이드</w:t>
            </w:r>
          </w:p>
        </w:tc>
      </w:tr>
    </w:tbl>
    <w:bookmarkStart w:id="14" w:name="phase-1-utc-확장-2024년-9월"/>
    <w:p>
      <w:pPr>
        <w:pStyle w:val="Heading3"/>
      </w:pPr>
      <w:r>
        <w:t xml:space="preserve">3.1 Phase 1: UTC 확장 (2024년 9월)</w:t>
      </w:r>
    </w:p>
    <w:p>
      <w:pPr>
        <w:pStyle w:val="FirstParagraph"/>
      </w:pPr>
      <w:r>
        <w:t xml:space="preserve">Phase 1은 최소한의 변경으로 최대의 효과를 추구하는</w:t>
      </w:r>
      <w:r>
        <w:t xml:space="preserve"> </w:t>
      </w:r>
      <w:r>
        <w:rPr>
          <w:b/>
          <w:bCs/>
        </w:rPr>
        <w:t xml:space="preserve">“quick win”</w:t>
      </w:r>
      <w:r>
        <w:t xml:space="preserve"> </w:t>
      </w:r>
      <w:r>
        <w:t xml:space="preserve">전략이었다. UTC 개시 시간을 04:00 ET에서</w:t>
      </w:r>
      <w:r>
        <w:t xml:space="preserve"> </w:t>
      </w:r>
      <w:r>
        <w:rPr>
          <w:b/>
          <w:bCs/>
        </w:rPr>
        <w:t xml:space="preserve">01:30 ET</w:t>
      </w:r>
      <w:r>
        <w:t xml:space="preserve">로 2시간 30분 앞당김으로써, 이미 Blue Ocean ATS 등에서 새벽 시간대에 체결되는 거래를 기존 인프라 내에서 수용할 수 있게 되었다.</w:t>
      </w:r>
    </w:p>
    <w:p>
      <w:pPr>
        <w:pStyle w:val="BodyText"/>
      </w:pPr>
      <w:r>
        <w:t xml:space="preserve">이 단계에서의 주요 변경 사항:</w:t>
      </w:r>
    </w:p>
    <w:p>
      <w:pPr>
        <w:pStyle w:val="Compact"/>
        <w:numPr>
          <w:ilvl w:val="0"/>
          <w:numId w:val="1002"/>
        </w:numPr>
      </w:pPr>
      <w:r>
        <w:t xml:space="preserve">UTC 운영 시간:</w:t>
      </w:r>
      <w:r>
        <w:t xml:space="preserve"> </w:t>
      </w:r>
      <w:r>
        <w:rPr>
          <w:b/>
          <w:bCs/>
        </w:rPr>
        <w:t xml:space="preserve">01:30~20:00 ET</w:t>
      </w:r>
      <w:r>
        <w:t xml:space="preserve"> </w:t>
      </w:r>
      <w:r>
        <w:t xml:space="preserve">(기존 04:00~20:00 ET)</w:t>
      </w:r>
    </w:p>
    <w:p>
      <w:pPr>
        <w:pStyle w:val="Compact"/>
        <w:numPr>
          <w:ilvl w:val="0"/>
          <w:numId w:val="1002"/>
        </w:numPr>
      </w:pPr>
      <w:r>
        <w:t xml:space="preserve">기존 FIX/MQ 인터페이스 유지, 추가 인증 불요</w:t>
      </w:r>
    </w:p>
    <w:p>
      <w:pPr>
        <w:pStyle w:val="Compact"/>
        <w:numPr>
          <w:ilvl w:val="0"/>
          <w:numId w:val="1002"/>
        </w:numPr>
      </w:pPr>
      <w:r>
        <w:t xml:space="preserve">참가사 시스템 변경 최소화 (접속 시간만 조정)</w:t>
      </w:r>
    </w:p>
    <w:p>
      <w:pPr>
        <w:pStyle w:val="Compact"/>
        <w:numPr>
          <w:ilvl w:val="0"/>
          <w:numId w:val="1002"/>
        </w:numPr>
      </w:pPr>
      <w:r>
        <w:t xml:space="preserve">CCP 보증은 기존과 동일하게 정규 UTC 시간 내 적용</w:t>
      </w:r>
    </w:p>
    <w:p>
      <w:pPr>
        <w:pStyle w:val="FirstParagraph"/>
      </w:pPr>
      <w:r>
        <w:t xml:space="preserve">Phase 1의 성공적 운영은 Phase 2의 전면 확장에 대한</w:t>
      </w:r>
      <w:r>
        <w:t xml:space="preserve"> </w:t>
      </w:r>
      <w:r>
        <w:rPr>
          <w:b/>
          <w:bCs/>
        </w:rPr>
        <w:t xml:space="preserve">기술적 검증(proof of concept)</w:t>
      </w:r>
      <w:r>
        <w:t xml:space="preserve"> </w:t>
      </w:r>
      <w:r>
        <w:t xml:space="preserve">역할을 수행하였다.</w:t>
      </w:r>
    </w:p>
    <w:bookmarkEnd w:id="14"/>
    <w:bookmarkStart w:id="15" w:name="phase-2-24x5-전면-가동-2026년-6월"/>
    <w:p>
      <w:pPr>
        <w:pStyle w:val="Heading3"/>
      </w:pPr>
      <w:r>
        <w:t xml:space="preserve">3.2 Phase 2: 24x5 전면 가동 (2026년 6월)</w:t>
      </w:r>
    </w:p>
    <w:p>
      <w:pPr>
        <w:pStyle w:val="FirstParagraph"/>
      </w:pPr>
      <w:r>
        <w:t xml:space="preserve">Phase 2는 청산 인프라의 패러다임 전환이다. UTC가</w:t>
      </w:r>
      <w:r>
        <w:t xml:space="preserve"> </w:t>
      </w:r>
      <w:r>
        <w:rPr>
          <w:b/>
          <w:bCs/>
        </w:rPr>
        <w:t xml:space="preserve">일요일 20:00 ET부터 금요일 20:00 ET까지 연속 운영</w:t>
      </w:r>
      <w:r>
        <w:t xml:space="preserve">되며, 주중 야간·새벽 시간대의 모든 거래에 대해 즉시 CCP 보증이 적용된다.</w:t>
      </w:r>
    </w:p>
    <w:p>
      <w:pPr>
        <w:pStyle w:val="BodyText"/>
      </w:pPr>
      <w:r>
        <w:rPr>
          <w:b/>
          <w:bCs/>
        </w:rPr>
        <w:t xml:space="preserve">Phase 2 핵심 변경 사항: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UTC 운영 시간</w:t>
            </w:r>
          </w:p>
        </w:tc>
        <w:tc>
          <w:tcPr/>
          <w:p>
            <w:pPr>
              <w:pStyle w:val="Compact"/>
            </w:pPr>
            <w:r>
              <w:t xml:space="preserve">01:30~20:00 ET (일 18.5시간)</w:t>
            </w:r>
          </w:p>
        </w:tc>
        <w:tc>
          <w:tcPr/>
          <w:p>
            <w:pPr>
              <w:pStyle w:val="Compact"/>
            </w:pPr>
            <w:r>
              <w:t xml:space="preserve">일요일 20:00 ~ 금요일 20:00 ET (연속 120시간)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CCP 보증</w:t>
            </w:r>
          </w:p>
        </w:tc>
        <w:tc>
          <w:tcPr/>
          <w:p>
            <w:pPr>
              <w:pStyle w:val="Compact"/>
            </w:pPr>
            <w:r>
              <w:t xml:space="preserve">미적용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즉시 적용</w:t>
            </w:r>
            <w:r>
              <w:t xml:space="preserve"> </w:t>
            </w:r>
            <w:r>
              <w:t xml:space="preserve">(UTC 검증 완료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Night 프로토콜</w:t>
            </w:r>
          </w:p>
        </w:tc>
        <w:tc>
          <w:tcPr/>
          <w:p>
            <w:pPr>
              <w:pStyle w:val="Compact"/>
            </w:pPr>
            <w:r>
              <w:t xml:space="preserve">미도입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전면 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9A/9B 분리 인가</w:t>
            </w:r>
          </w:p>
        </w:tc>
        <w:tc>
          <w:tcPr/>
          <w:p>
            <w:pPr>
              <w:pStyle w:val="Compact"/>
            </w:pPr>
            <w:r>
              <w:t xml:space="preserve">미도입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  <w:r>
              <w:t xml:space="preserve"> </w:t>
            </w:r>
            <w:r>
              <w:t xml:space="preserve">(야간 청산 참여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Tag 715</w:t>
            </w:r>
          </w:p>
        </w:tc>
        <w:tc>
          <w:tcPr/>
          <w:p>
            <w:pPr>
              <w:pStyle w:val="Compact"/>
            </w:pPr>
            <w:r>
              <w:t xml:space="preserve">제한적 사용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  <w:r>
              <w:t xml:space="preserve"> </w:t>
            </w:r>
            <w:r>
              <w:t xml:space="preserve">(모든 거래에 Clearing Business Date 명시)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336 (TradingSessionID)</w:t>
            </w:r>
          </w:p>
        </w:tc>
        <w:tc>
          <w:tcPr/>
          <w:p>
            <w:pPr>
              <w:pStyle w:val="Compact"/>
            </w:pPr>
            <w:r>
              <w:t xml:space="preserve">미사용</w:t>
            </w:r>
          </w:p>
        </w:tc>
        <w:tc>
          <w:tcPr/>
          <w:p>
            <w:pPr>
              <w:pStyle w:val="Compact"/>
            </w:pPr>
            <w:r>
              <w:t xml:space="preserve">PRE, REG, PST, OVN 세션 구분</w:t>
            </w:r>
          </w:p>
        </w:tc>
      </w:tr>
    </w:tbl>
    <w:p>
      <w:pPr>
        <w:pStyle w:val="BodyText"/>
      </w:pPr>
      <w:r>
        <w:t xml:space="preserve">Phase 2의 가장 혁신적인 요소는</w:t>
      </w:r>
      <w:r>
        <w:t xml:space="preserve"> </w:t>
      </w:r>
      <w:r>
        <w:rPr>
          <w:b/>
          <w:bCs/>
        </w:rPr>
        <w:t xml:space="preserve">야간 시간대(20:00~04:00 ET) CCP 보증의 즉시 적용</w:t>
      </w:r>
      <w:r>
        <w:t xml:space="preserve">이다. 이전에는 야간 거래가 익일 UTC 개시까지</w:t>
      </w:r>
      <w:r>
        <w:t xml:space="preserve"> </w:t>
      </w:r>
      <w:r>
        <w:rPr>
          <w:b/>
          <w:bCs/>
        </w:rPr>
        <w:t xml:space="preserve">양자 간 신용 리스크</w:t>
      </w:r>
      <w:r>
        <w:t xml:space="preserve">에 노출되었으나, Phase 2부터는 UTC 검증 완료 즉시 NSCC가 노베이션을 수행하여 중앙청산상대방으로 개입한다. 이는 야간 거래의 안전성을 정규 시간대와 동일한 수준으로 끌어올리는 결정적 조치이다.</w:t>
      </w:r>
    </w:p>
    <w:bookmarkEnd w:id="15"/>
    <w:bookmarkStart w:id="16" w:name="utc-현대화-완료-2027년-q4"/>
    <w:p>
      <w:pPr>
        <w:pStyle w:val="Heading3"/>
      </w:pPr>
      <w:r>
        <w:t xml:space="preserve">3.3 UTC 현대화 완료 (2027년 Q4)</w:t>
      </w:r>
    </w:p>
    <w:p>
      <w:pPr>
        <w:pStyle w:val="FirstParagraph"/>
      </w:pPr>
      <w:r>
        <w:t xml:space="preserve">2027년 4분기까지 모든 잔여 NSCC 참가사가 접속 방식(connectivity)을 업데이트하여 UTC 현대화를 완료한다. 이 단계는 레거시 프로토콜을 사용하는 소규모 청산 참가사까지 포괄하는</w:t>
      </w:r>
      <w:r>
        <w:t xml:space="preserve"> </w:t>
      </w:r>
      <w:r>
        <w:rPr>
          <w:b/>
          <w:bCs/>
        </w:rPr>
        <w:t xml:space="preserve">롱테일(long-tail) 마이그레이션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핵심-기술-메커니즘"/>
    <w:p>
      <w:pPr>
        <w:pStyle w:val="Heading2"/>
      </w:pPr>
      <w:r>
        <w:t xml:space="preserve">4. 핵심 기술 메커니즘</w:t>
      </w:r>
    </w:p>
    <w:bookmarkStart w:id="18" w:name="fix-tag-715-clearing-business-date"/>
    <w:p>
      <w:pPr>
        <w:pStyle w:val="Heading3"/>
      </w:pPr>
      <w:r>
        <w:t xml:space="preserve">4.1 FIX Tag 715 (Clearing Business Date)</w:t>
      </w:r>
    </w:p>
    <w:p>
      <w:pPr>
        <w:pStyle w:val="FirstParagraph"/>
      </w:pPr>
      <w:r>
        <w:t xml:space="preserve">24시간 연속거래 환경에서 가장 근본적인 문제는</w:t>
      </w:r>
      <w:r>
        <w:t xml:space="preserve"> </w:t>
      </w:r>
      <w:r>
        <w:rPr>
          <w:b/>
          <w:bCs/>
        </w:rPr>
        <w:t xml:space="preserve">“이 거래는 어느 날짜의 거래인가?”</w:t>
      </w:r>
      <w:r>
        <w:t xml:space="preserve">라는 질문이다. 자정을 넘겨 체결된 거래의 청산일을 물리적 달력 날짜가 아닌</w:t>
      </w:r>
      <w:r>
        <w:t xml:space="preserve"> </w:t>
      </w:r>
      <w:r>
        <w:rPr>
          <w:b/>
          <w:bCs/>
        </w:rPr>
        <w:t xml:space="preserve">논리적 영업일(Clearing Business Date)</w:t>
      </w:r>
      <w:r>
        <w:t xml:space="preserve">로 관리해야 한다.</w:t>
      </w:r>
    </w:p>
    <w:p>
      <w:pPr>
        <w:pStyle w:val="BodyText"/>
      </w:pPr>
      <w:r>
        <w:rPr>
          <w:b/>
          <w:bCs/>
        </w:rPr>
        <w:t xml:space="preserve">FIX Tag 715</w:t>
      </w:r>
      <w:r>
        <w:t xml:space="preserve">는 이 문제를 해결하는 핵심 메커니즘이다.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번호</w:t>
            </w:r>
          </w:p>
        </w:tc>
        <w:tc>
          <w:tcPr/>
          <w:p>
            <w:pPr>
              <w:pStyle w:val="Compact"/>
            </w:pPr>
            <w:r>
              <w:t xml:space="preserve">715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명</w:t>
            </w:r>
          </w:p>
        </w:tc>
        <w:tc>
          <w:tcPr/>
          <w:p>
            <w:pPr>
              <w:pStyle w:val="Compact"/>
            </w:pPr>
            <w:r>
              <w:t xml:space="preserve">ClearingBusinessDate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LocalMktDate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거래의 청산 귀속일을 물리적 실행 시간과 독립적으로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t xml:space="preserve">Phase 2부터 모든 UTC 제출 거래에 필수</w:t>
            </w:r>
          </w:p>
        </w:tc>
      </w:tr>
    </w:tbl>
    <w:p>
      <w:pPr>
        <w:pStyle w:val="BodyText"/>
      </w:pPr>
      <w:r>
        <w:t xml:space="preserve">예를 들어, 수요일 새벽 02:00 ET에 체결된 거래는 물리적으로 수요일이지만, Tag 715에 의해</w:t>
      </w:r>
      <w:r>
        <w:t xml:space="preserve"> </w:t>
      </w:r>
      <w:r>
        <w:rPr>
          <w:b/>
          <w:bCs/>
        </w:rPr>
        <w:t xml:space="preserve">수요일(전일 20:00 ET 이후 개시된 영업일)</w:t>
      </w:r>
      <w:r>
        <w:t xml:space="preserve">의 Clearing Business Date를 부여받아 목요일에 결제된다. 이는 한국의 KRX 시스템에는 아직 존재하지 않는 개념으로, 24시간 거래 전환 시 반드시 도입해야 할 핵심 인프라 요소이다.</w:t>
      </w:r>
    </w:p>
    <w:p>
      <w:pPr>
        <w:pStyle w:val="BodyText"/>
      </w:pPr>
      <w:r>
        <w:rPr>
          <w:b/>
          <w:bCs/>
        </w:rPr>
        <w:t xml:space="preserve">FIX Tag 336 (TradingSessionID)</w:t>
      </w:r>
      <w:r>
        <w:t xml:space="preserve">은 거래가 어느 세션에서 체결되었는지를 3자 이내 코드로 구분한다: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시간대 (ET)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Pre-Market</w:t>
            </w:r>
          </w:p>
        </w:tc>
        <w:tc>
          <w:tcPr/>
          <w:p>
            <w:pPr>
              <w:pStyle w:val="Compact"/>
            </w:pPr>
            <w:r>
              <w:rPr>
                <w:vertAlign w:val="subscript"/>
              </w:rPr>
              <w:t xml:space="preserve">04:00</w:t>
            </w:r>
            <w:r>
              <w:t xml:space="preserve">09:30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09:30~16:00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PST</w:t>
            </w:r>
          </w:p>
        </w:tc>
        <w:tc>
          <w:tcPr/>
          <w:p>
            <w:pPr>
              <w:pStyle w:val="Compact"/>
            </w:pPr>
            <w:r>
              <w:t xml:space="preserve">Post-Market</w:t>
            </w:r>
          </w:p>
        </w:tc>
        <w:tc>
          <w:tcPr/>
          <w:p>
            <w:pPr>
              <w:pStyle w:val="Compact"/>
            </w:pPr>
            <w:r>
              <w:t xml:space="preserve">16:00~20:00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OVN</w:t>
            </w:r>
          </w:p>
        </w:tc>
        <w:tc>
          <w:tcPr/>
          <w:p>
            <w:pPr>
              <w:pStyle w:val="Compact"/>
            </w:pPr>
            <w:r>
              <w:t xml:space="preserve">Overnight</w:t>
            </w:r>
          </w:p>
        </w:tc>
        <w:tc>
          <w:tcPr/>
          <w:p>
            <w:pPr>
              <w:pStyle w:val="Compact"/>
            </w:pPr>
            <w:r>
              <w:t xml:space="preserve">20:00~04:00</w:t>
            </w:r>
          </w:p>
        </w:tc>
      </w:tr>
    </w:tbl>
    <w:bookmarkEnd w:id="18"/>
    <w:bookmarkStart w:id="19" w:name="good-night-프로토콜"/>
    <w:p>
      <w:pPr>
        <w:pStyle w:val="Heading3"/>
      </w:pPr>
      <w:r>
        <w:t xml:space="preserve">4.2</w:t>
      </w:r>
      <w:r>
        <w:t xml:space="preserve"> </w:t>
      </w:r>
      <w:r>
        <w:t xml:space="preserve">“Good Night”</w:t>
      </w:r>
      <w:r>
        <w:t xml:space="preserve"> </w:t>
      </w:r>
      <w:r>
        <w:t xml:space="preserve">프로토콜</w:t>
      </w:r>
    </w:p>
    <w:p>
      <w:pPr>
        <w:pStyle w:val="FirstParagraph"/>
      </w:pPr>
      <w:r>
        <w:t xml:space="preserve">“Good Night”</w:t>
      </w:r>
      <w:r>
        <w:t xml:space="preserve"> </w:t>
      </w:r>
      <w:r>
        <w:t xml:space="preserve">프로토콜은 DTCC가 24x5 연속 운영을 위해 설계한</w:t>
      </w:r>
      <w:r>
        <w:t xml:space="preserve"> </w:t>
      </w:r>
      <w:r>
        <w:rPr>
          <w:b/>
          <w:bCs/>
        </w:rPr>
        <w:t xml:space="preserve">독창적인 일자 전환(date rollover) 메커니즘</w:t>
      </w:r>
      <w:r>
        <w:t xml:space="preserve">이다. 물리적으로 시스템을 중단하지 않으면서 논리적 영업일을 전환하는 이 프로토콜은 24시간 거래 인프라 설계의 핵심 혁신이다.</w:t>
      </w:r>
    </w:p>
    <w:p>
      <w:pPr>
        <w:pStyle w:val="BodyText"/>
      </w:pPr>
      <w:r>
        <w:rPr>
          <w:b/>
          <w:bCs/>
        </w:rPr>
        <w:t xml:space="preserve">Good Night 프로토콜 상세 절차: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주체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청산 참가사</w:t>
            </w:r>
          </w:p>
        </w:tc>
        <w:tc>
          <w:tcPr/>
          <w:p>
            <w:pPr>
              <w:pStyle w:val="Compact"/>
            </w:pPr>
            <w:r>
              <w:t xml:space="preserve">당일 거래 완료 및 원장 정산</w:t>
            </w:r>
          </w:p>
        </w:tc>
        <w:tc>
          <w:tcPr/>
          <w:p>
            <w:pPr>
              <w:pStyle w:val="Compact"/>
            </w:pPr>
            <w:r>
              <w:t xml:space="preserve">당일 모든 미체결·미확인 거래를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청산 참가사</w:t>
            </w:r>
          </w:p>
        </w:tc>
        <w:tc>
          <w:tcPr/>
          <w:p>
            <w:pPr>
              <w:pStyle w:val="Compact"/>
            </w:pPr>
            <w:r>
              <w:t xml:space="preserve">“Good Night”</w:t>
            </w:r>
            <w:r>
              <w:t xml:space="preserve"> </w:t>
            </w:r>
            <w:r>
              <w:t xml:space="preserve">FIX 메시지 발송</w:t>
            </w:r>
          </w:p>
        </w:tc>
        <w:tc>
          <w:tcPr/>
          <w:p>
            <w:pPr>
              <w:pStyle w:val="Compact"/>
            </w:pPr>
            <w:r>
              <w:t xml:space="preserve">UTC에 당일 거래 종료를 공식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청산 참가사</w:t>
            </w:r>
          </w:p>
        </w:tc>
        <w:tc>
          <w:tcPr/>
          <w:p>
            <w:pPr>
              <w:pStyle w:val="Compact"/>
            </w:pPr>
            <w:r>
              <w:t xml:space="preserve">FIX 엔진/MQ 접속 해제, 세션 재순환, 상태 초기화</w:t>
            </w:r>
          </w:p>
        </w:tc>
        <w:tc>
          <w:tcPr/>
          <w:p>
            <w:pPr>
              <w:pStyle w:val="Compact"/>
            </w:pPr>
            <w:r>
              <w:t xml:space="preserve">기술적 세션 리셋을 통해 잔여 상태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청산 참가사</w:t>
            </w:r>
          </w:p>
        </w:tc>
        <w:tc>
          <w:tcPr/>
          <w:p>
            <w:pPr>
              <w:pStyle w:val="Compact"/>
            </w:pPr>
            <w:r>
              <w:t xml:space="preserve">재접속 후 차기 Trade Date 거래 제출 (Sequence Number 1부터)</w:t>
            </w:r>
          </w:p>
        </w:tc>
        <w:tc>
          <w:tcPr/>
          <w:p>
            <w:pPr>
              <w:pStyle w:val="Compact"/>
            </w:pPr>
            <w:r>
              <w:t xml:space="preserve">새로운 세션으로 익영업일 거래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Good Night 확인 전 차기 Trade Date 거래</w:t>
            </w:r>
            <w:r>
              <w:t xml:space="preserve"> </w:t>
            </w:r>
            <w:r>
              <w:rPr>
                <w:b/>
                <w:bCs/>
              </w:rPr>
              <w:t xml:space="preserve">거부</w:t>
            </w:r>
          </w:p>
        </w:tc>
        <w:tc>
          <w:tcPr/>
          <w:p>
            <w:pPr>
              <w:pStyle w:val="Compact"/>
            </w:pPr>
            <w:r>
              <w:t xml:space="preserve">순서 보장: 당일 마감 없이 익일 거래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UTC/참가사</w:t>
            </w:r>
          </w:p>
        </w:tc>
        <w:tc>
          <w:tcPr/>
          <w:p>
            <w:pPr>
              <w:pStyle w:val="Compact"/>
            </w:pPr>
            <w:r>
              <w:t xml:space="preserve">Good Night 이후 접수되는 전일자 거래는</w:t>
            </w:r>
            <w:r>
              <w:t xml:space="preserve"> </w:t>
            </w:r>
            <w:r>
              <w:rPr>
                <w:b/>
                <w:bCs/>
              </w:rPr>
              <w:t xml:space="preserve">“As-of”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거래</w:t>
            </w:r>
            <w:r>
              <w:t xml:space="preserve">로 처리</w:t>
            </w:r>
          </w:p>
        </w:tc>
        <w:tc>
          <w:tcPr/>
          <w:p>
            <w:pPr>
              <w:pStyle w:val="Compact"/>
            </w:pPr>
            <w:r>
              <w:t xml:space="preserve">익일 CTS 사이클(08:30 AM)에 편입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~00:00 ET (자정):</w:t>
            </w:r>
            <w:r>
              <w:t xml:space="preserve"> </w:t>
            </w:r>
            <w:r>
              <w:rPr>
                <w:b/>
                <w:bCs/>
              </w:rPr>
              <w:t xml:space="preserve">마스터 Good Night</w:t>
            </w:r>
            <w:r>
              <w:t xml:space="preserve"> </w:t>
            </w:r>
            <w:r>
              <w:t xml:space="preserve">전체 청산사에 브로드캐스트</w:t>
            </w:r>
          </w:p>
        </w:tc>
        <w:tc>
          <w:tcPr/>
          <w:p>
            <w:pPr>
              <w:pStyle w:val="Compact"/>
            </w:pPr>
            <w:r>
              <w:t xml:space="preserve">시스템 전체의 일자 전환 기준점 설정</w:t>
            </w:r>
          </w:p>
        </w:tc>
      </w:tr>
    </w:tbl>
    <w:p>
      <w:pPr>
        <w:pStyle w:val="BodyText"/>
      </w:pPr>
      <w:r>
        <w:t xml:space="preserve">이 프로토콜의 핵심 설계 원칙은</w:t>
      </w:r>
      <w:r>
        <w:t xml:space="preserve"> </w:t>
      </w:r>
      <w:r>
        <w:rPr>
          <w:b/>
          <w:bCs/>
        </w:rPr>
        <w:t xml:space="preserve">“각 참가사가 자율적으로 일자를 전환하되, 시스템 전체의 정합성은 마스터 Good Night으로 보장한다”</w:t>
      </w:r>
      <w:r>
        <w:t xml:space="preserve">는 것이다. 이는 수백 개의 청산 참가사가 서로 다른 시점에 당일 영업을 종료하는 현실을 반영한 실용적 설계이다.</w:t>
      </w:r>
    </w:p>
    <w:p>
      <w:pPr>
        <w:pStyle w:val="BodyText"/>
      </w:pPr>
      <w:r>
        <w:t xml:space="preserve">특히 5단계의</w:t>
      </w:r>
      <w:r>
        <w:t xml:space="preserve"> </w:t>
      </w:r>
      <w:r>
        <w:rPr>
          <w:b/>
          <w:bCs/>
        </w:rPr>
        <w:t xml:space="preserve">선행 조건 검증</w:t>
      </w:r>
      <w:r>
        <w:t xml:space="preserve"> </w:t>
      </w:r>
      <w:r>
        <w:t xml:space="preserve">메커니즘은 중요하다. UTC는 Good Night 확인(acknowledgment)을 받기 전에는 해당 참가사의 차기 Trade Date 거래를 일절 수용하지 않는다. 이를 통해 동일 참가사의 거래가 두 영업일에 걸쳐 혼재되는 사태를 원천 차단한다.</w:t>
      </w:r>
    </w:p>
    <w:bookmarkEnd w:id="19"/>
    <w:bookmarkStart w:id="20" w:name="trade-date-cutoff-및-결제일-산정"/>
    <w:p>
      <w:pPr>
        <w:pStyle w:val="Heading3"/>
      </w:pPr>
      <w:r>
        <w:t xml:space="preserve">4.3 Trade Date Cutoff 및 결제일 산정</w:t>
      </w:r>
    </w:p>
    <w:p>
      <w:pPr>
        <w:pStyle w:val="FirstParagraph"/>
      </w:pPr>
      <w:r>
        <w:t xml:space="preserve">24x5 환경에서 Trade Date와 결제일의 관계는 다음 매트릭스로 정리된다.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체결 시간 (ET)</w:t>
            </w:r>
          </w:p>
        </w:tc>
        <w:tc>
          <w:tcPr/>
          <w:p>
            <w:pPr>
              <w:pStyle w:val="Compact"/>
            </w:pPr>
            <w:r>
              <w:t xml:space="preserve">Trade Date</w:t>
            </w:r>
          </w:p>
        </w:tc>
        <w:tc>
          <w:tcPr/>
          <w:p>
            <w:pPr>
              <w:pStyle w:val="Compact"/>
            </w:pPr>
            <w:r>
              <w:t xml:space="preserve">결제일 (T+1)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화요일 19:55</w:t>
            </w:r>
          </w:p>
        </w:tc>
        <w:tc>
          <w:tcPr/>
          <w:p>
            <w:pPr>
              <w:pStyle w:val="Compact"/>
            </w:pPr>
            <w:r>
              <w:t xml:space="preserve">화요일</w:t>
            </w:r>
          </w:p>
        </w:tc>
        <w:tc>
          <w:tcPr/>
          <w:p>
            <w:pPr>
              <w:pStyle w:val="Compact"/>
            </w:pPr>
            <w:r>
              <w:t xml:space="preserve">수요일</w:t>
            </w:r>
          </w:p>
        </w:tc>
        <w:tc>
          <w:tcPr/>
          <w:p>
            <w:pPr>
              <w:pStyle w:val="Compact"/>
            </w:pPr>
            <w:r>
              <w:t xml:space="preserve">정규 마감 전 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화요일 20:00~21:00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유지보수 일시정지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화요일 21:05</w:t>
            </w:r>
          </w:p>
        </w:tc>
        <w:tc>
          <w:tcPr/>
          <w:p>
            <w:pPr>
              <w:pStyle w:val="Compact"/>
            </w:pPr>
            <w:r>
              <w:t xml:space="preserve">수요일</w:t>
            </w:r>
          </w:p>
        </w:tc>
        <w:tc>
          <w:tcPr/>
          <w:p>
            <w:pPr>
              <w:pStyle w:val="Compact"/>
            </w:pPr>
            <w:r>
              <w:t xml:space="preserve">목요일</w:t>
            </w:r>
          </w:p>
        </w:tc>
        <w:tc>
          <w:tcPr/>
          <w:p>
            <w:pPr>
              <w:pStyle w:val="Compact"/>
            </w:pPr>
            <w:r>
              <w:t xml:space="preserve">차기 영업일 Trade Date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수요일 01:15</w:t>
            </w:r>
          </w:p>
        </w:tc>
        <w:tc>
          <w:tcPr/>
          <w:p>
            <w:pPr>
              <w:pStyle w:val="Compact"/>
            </w:pPr>
            <w:r>
              <w:t xml:space="preserve">수요일</w:t>
            </w:r>
          </w:p>
        </w:tc>
        <w:tc>
          <w:tcPr/>
          <w:p>
            <w:pPr>
              <w:pStyle w:val="Compact"/>
            </w:pPr>
            <w:r>
              <w:t xml:space="preserve">목요일</w:t>
            </w:r>
          </w:p>
        </w:tc>
        <w:tc>
          <w:tcPr/>
          <w:p>
            <w:pPr>
              <w:pStyle w:val="Compact"/>
            </w:pPr>
            <w:r>
              <w:t xml:space="preserve">야간 세션, 동일 Trade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수요일 09:30</w:t>
            </w:r>
          </w:p>
        </w:tc>
        <w:tc>
          <w:tcPr/>
          <w:p>
            <w:pPr>
              <w:pStyle w:val="Compact"/>
            </w:pPr>
            <w:r>
              <w:t xml:space="preserve">수요일</w:t>
            </w:r>
          </w:p>
        </w:tc>
        <w:tc>
          <w:tcPr/>
          <w:p>
            <w:pPr>
              <w:pStyle w:val="Compact"/>
            </w:pPr>
            <w:r>
              <w:t xml:space="preserve">목요일</w:t>
            </w:r>
          </w:p>
        </w:tc>
        <w:tc>
          <w:tcPr/>
          <w:p>
            <w:pPr>
              <w:pStyle w:val="Compact"/>
            </w:pPr>
            <w:r>
              <w:t xml:space="preserve">정규장 개시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Cutoff 시간: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20:00 ET</w:t>
      </w:r>
      <w:r>
        <w:t xml:space="preserve">: Trade Date 전환 기준점. 이 시각 이후 체결분은 차기 영업일 Trade Date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20:00~21:00 ET</w:t>
      </w:r>
      <w:r>
        <w:t xml:space="preserve">: 약 1시간의</w:t>
      </w:r>
      <w:r>
        <w:t xml:space="preserve"> </w:t>
      </w:r>
      <w:r>
        <w:rPr>
          <w:b/>
          <w:bCs/>
        </w:rPr>
        <w:t xml:space="preserve">유지보수 일시정지(maintenance pause)</w:t>
      </w:r>
      <w:r>
        <w:t xml:space="preserve">. 이 구간에서 UTC는 일자 전환 처리, Good Night 프로세스, 마진 정산 등을 수행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21:00 ET</w:t>
      </w:r>
      <w:r>
        <w:t xml:space="preserve">: TradeSuite ID 대차 확인(affirmation) 표준 마감 시한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21:20 ET</w:t>
      </w:r>
      <w:r>
        <w:t xml:space="preserve">: 2026년 6월부터, TradeSuite ID가</w:t>
      </w:r>
      <w:r>
        <w:t xml:space="preserve"> </w:t>
      </w:r>
      <w:r>
        <w:rPr>
          <w:b/>
          <w:bCs/>
        </w:rPr>
        <w:t xml:space="preserve">차기 Trade Date(+1)</w:t>
      </w:r>
      <w:r>
        <w:t xml:space="preserve">의 확인을 수용하기 시작하는 시점. 이를 통해 야간 거래의 T+1 결제 절차가 당일 밤부터 시작 가능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리스크-관리-체계"/>
    <w:p>
      <w:pPr>
        <w:pStyle w:val="Heading2"/>
      </w:pPr>
      <w:r>
        <w:t xml:space="preserve">5. 리스크 관리 체계</w:t>
      </w:r>
    </w:p>
    <w:bookmarkStart w:id="22" w:name="a9b-분리-청산-관계"/>
    <w:p>
      <w:pPr>
        <w:pStyle w:val="Heading3"/>
      </w:pPr>
      <w:r>
        <w:t xml:space="preserve">5.1 9A/9B 분리 청산 관계</w:t>
      </w:r>
    </w:p>
    <w:p>
      <w:pPr>
        <w:pStyle w:val="FirstParagraph"/>
      </w:pPr>
      <w:r>
        <w:t xml:space="preserve">DTCC는 야간 거래 청산을 위해</w:t>
      </w:r>
      <w:r>
        <w:t xml:space="preserve"> </w:t>
      </w:r>
      <w:r>
        <w:rPr>
          <w:b/>
          <w:bCs/>
        </w:rPr>
        <w:t xml:space="preserve">별도의 인가 체계(Special Representative Facility)</w:t>
      </w:r>
      <w:r>
        <w:t xml:space="preserve">를 2026년 3월 30일부터 가동한다.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9A (주간)</w:t>
            </w:r>
          </w:p>
        </w:tc>
        <w:tc>
          <w:tcPr/>
          <w:p>
            <w:pPr>
              <w:pStyle w:val="Compact"/>
            </w:pPr>
            <w:r>
              <w:t xml:space="preserve">9B (야간)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시간</w:t>
            </w:r>
          </w:p>
        </w:tc>
        <w:tc>
          <w:tcPr/>
          <w:p>
            <w:pPr>
              <w:pStyle w:val="Compact"/>
            </w:pPr>
            <w:r>
              <w:t xml:space="preserve">정규 거래 시간</w:t>
            </w:r>
          </w:p>
        </w:tc>
        <w:tc>
          <w:tcPr/>
          <w:p>
            <w:pPr>
              <w:pStyle w:val="Compact"/>
            </w:pPr>
            <w:r>
              <w:t xml:space="preserve">야간·새벽 시간대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인가 방식</w:t>
            </w:r>
          </w:p>
        </w:tc>
        <w:tc>
          <w:tcPr/>
          <w:p>
            <w:pPr>
              <w:pStyle w:val="Compact"/>
            </w:pPr>
            <w:r>
              <w:t xml:space="preserve">기존 청산 회원 자격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신청 및 승인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참여 모델</w:t>
            </w:r>
          </w:p>
        </w:tc>
        <w:tc>
          <w:tcPr/>
          <w:p>
            <w:pPr>
              <w:pStyle w:val="Compact"/>
            </w:pPr>
            <w:r>
              <w:t xml:space="preserve">전체 참가사 의무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Opt-in (선택 참여)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리스크 한도</w:t>
            </w:r>
          </w:p>
        </w:tc>
        <w:tc>
          <w:tcPr/>
          <w:p>
            <w:pPr>
              <w:pStyle w:val="Compact"/>
            </w:pPr>
            <w:r>
              <w:t xml:space="preserve">기존 한도 적용</w:t>
            </w:r>
          </w:p>
        </w:tc>
        <w:tc>
          <w:tcPr/>
          <w:p>
            <w:pPr>
              <w:pStyle w:val="Compact"/>
            </w:pPr>
            <w:r>
              <w:t xml:space="preserve">별도 한도 설정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인력 요건</w:t>
            </w:r>
          </w:p>
        </w:tc>
        <w:tc>
          <w:tcPr/>
          <w:p>
            <w:pPr>
              <w:pStyle w:val="Compact"/>
            </w:pPr>
            <w:r>
              <w:t xml:space="preserve">기존 운영 인력</w:t>
            </w:r>
          </w:p>
        </w:tc>
        <w:tc>
          <w:tcPr/>
          <w:p>
            <w:pPr>
              <w:pStyle w:val="Compact"/>
            </w:pPr>
            <w:r>
              <w:t xml:space="preserve">야간 전담 인력 또는 자동화</w:t>
            </w:r>
          </w:p>
        </w:tc>
      </w:tr>
    </w:tbl>
    <w:p>
      <w:pPr>
        <w:pStyle w:val="BodyText"/>
      </w:pPr>
      <w:r>
        <w:t xml:space="preserve">Opt-in 모델의 채택은 매우 중요한 정책적 결정이다. 모든 청산 참가사에 24시간 운영을 의무화하는 대신,</w:t>
      </w:r>
      <w:r>
        <w:t xml:space="preserve"> </w:t>
      </w:r>
      <w:r>
        <w:rPr>
          <w:b/>
          <w:bCs/>
        </w:rPr>
        <w:t xml:space="preserve">준비된 참가사만 야간 청산에 참여</w:t>
      </w:r>
      <w:r>
        <w:t xml:space="preserve">하도록 함으로써:</w:t>
      </w:r>
    </w:p>
    <w:p>
      <w:pPr>
        <w:pStyle w:val="Compact"/>
        <w:numPr>
          <w:ilvl w:val="0"/>
          <w:numId w:val="1004"/>
        </w:numPr>
      </w:pPr>
      <w:r>
        <w:t xml:space="preserve">중소 브로커-딜러의 과도한 비용 부담 방지</w:t>
      </w:r>
    </w:p>
    <w:p>
      <w:pPr>
        <w:pStyle w:val="Compact"/>
        <w:numPr>
          <w:ilvl w:val="0"/>
          <w:numId w:val="1004"/>
        </w:numPr>
      </w:pPr>
      <w:r>
        <w:t xml:space="preserve">야간 운영 인력 확보 문제 완화</w:t>
      </w:r>
    </w:p>
    <w:p>
      <w:pPr>
        <w:pStyle w:val="Compact"/>
        <w:numPr>
          <w:ilvl w:val="0"/>
          <w:numId w:val="1004"/>
        </w:numPr>
      </w:pPr>
      <w:r>
        <w:t xml:space="preserve">리스크 관리 역량이 검증된 참가사만 야간 시장에 노출</w:t>
      </w:r>
    </w:p>
    <w:p>
      <w:pPr>
        <w:pStyle w:val="Compact"/>
        <w:numPr>
          <w:ilvl w:val="0"/>
          <w:numId w:val="1004"/>
        </w:numPr>
      </w:pPr>
      <w:r>
        <w:t xml:space="preserve">단계적 확산을 통한 시장 안정성 확보</w:t>
      </w:r>
    </w:p>
    <w:bookmarkEnd w:id="22"/>
    <w:bookmarkStart w:id="23" w:name="high-value-threshold"/>
    <w:p>
      <w:pPr>
        <w:pStyle w:val="Heading3"/>
      </w:pPr>
      <w:r>
        <w:t xml:space="preserve">5.2 High-Value Threshold</w:t>
      </w:r>
    </w:p>
    <w:p>
      <w:pPr>
        <w:pStyle w:val="FirstParagraph"/>
      </w:pPr>
      <w:r>
        <w:t xml:space="preserve">NSCC는 대규모 거래의 리스크를 통제하기 위해</w:t>
      </w:r>
      <w:r>
        <w:t xml:space="preserve"> </w:t>
      </w:r>
      <w:r>
        <w:rPr>
          <w:b/>
          <w:bCs/>
        </w:rPr>
        <w:t xml:space="preserve">시간대별 차등 한도</w:t>
      </w:r>
      <w:r>
        <w:t xml:space="preserve">를 적용한다.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t xml:space="preserve">거래 유형</w:t>
            </w:r>
          </w:p>
        </w:tc>
        <w:tc>
          <w:tcPr/>
          <w:p>
            <w:pPr>
              <w:pStyle w:val="Compact"/>
            </w:pPr>
            <w:r>
              <w:t xml:space="preserve">한도</w:t>
            </w:r>
          </w:p>
        </w:tc>
        <w:tc>
          <w:tcPr/>
          <w:p>
            <w:pPr>
              <w:pStyle w:val="Compact"/>
            </w:pPr>
            <w:r>
              <w:t xml:space="preserve">시행일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</w:t>
            </w:r>
            <w:r>
              <w:t xml:space="preserve"> </w:t>
            </w:r>
            <w:r>
              <w:t xml:space="preserve">(20:00~04:00 ET)</w:t>
            </w:r>
          </w:p>
        </w:tc>
        <w:tc>
          <w:tcPr/>
          <w:p>
            <w:pPr>
              <w:pStyle w:val="Compact"/>
            </w:pPr>
            <w:r>
              <w:t xml:space="preserve">CORR/OTC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$10억 (1 Billion)</w:t>
            </w:r>
          </w:p>
        </w:tc>
        <w:tc>
          <w:tcPr/>
          <w:p>
            <w:pPr>
              <w:pStyle w:val="Compact"/>
            </w:pPr>
            <w:r>
              <w:t xml:space="preserve">Phase 2 (2026년 6월)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주간</w:t>
            </w:r>
            <w:r>
              <w:t xml:space="preserve"> </w:t>
            </w:r>
            <w:r>
              <w:t xml:space="preserve">(04:00~20:00 ET)</w:t>
            </w:r>
          </w:p>
        </w:tc>
        <w:tc>
          <w:tcPr/>
          <w:p>
            <w:pPr>
              <w:pStyle w:val="Compact"/>
            </w:pPr>
            <w:r>
              <w:t xml:space="preserve">CORR/OTC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$15억 (1.5 Billion)</w:t>
            </w:r>
          </w:p>
        </w:tc>
        <w:tc>
          <w:tcPr/>
          <w:p>
            <w:pPr>
              <w:pStyle w:val="Compact"/>
            </w:pPr>
            <w:r>
              <w:t xml:space="preserve">2026년 2월 5일</w:t>
            </w:r>
          </w:p>
        </w:tc>
      </w:tr>
    </w:tbl>
    <w:p>
      <w:pPr>
        <w:pStyle w:val="BodyText"/>
      </w:pPr>
      <w:r>
        <w:t xml:space="preserve">야간 시간대의 한도를 주간 대비</w:t>
      </w:r>
      <w:r>
        <w:t xml:space="preserve"> </w:t>
      </w:r>
      <w:r>
        <w:rPr>
          <w:b/>
          <w:bCs/>
        </w:rPr>
        <w:t xml:space="preserve">33% 낮게</w:t>
      </w:r>
      <w:r>
        <w:t xml:space="preserve"> </w:t>
      </w:r>
      <w:r>
        <w:t xml:space="preserve">설정한 것은 다음과 같은 이유에 기인한다:</w:t>
      </w:r>
    </w:p>
    <w:p>
      <w:pPr>
        <w:pStyle w:val="Compact"/>
        <w:numPr>
          <w:ilvl w:val="0"/>
          <w:numId w:val="1005"/>
        </w:numPr>
      </w:pPr>
      <w:r>
        <w:t xml:space="preserve">야간 유동성 감소로 인한 시장 충격(market impact) 증대</w:t>
      </w:r>
    </w:p>
    <w:p>
      <w:pPr>
        <w:pStyle w:val="Compact"/>
        <w:numPr>
          <w:ilvl w:val="0"/>
          <w:numId w:val="1005"/>
        </w:numPr>
      </w:pPr>
      <w:r>
        <w:t xml:space="preserve">결제 실패 시 대응 가능한 인력·시스템 자원의 제한</w:t>
      </w:r>
    </w:p>
    <w:p>
      <w:pPr>
        <w:pStyle w:val="Compact"/>
        <w:numPr>
          <w:ilvl w:val="0"/>
          <w:numId w:val="1005"/>
        </w:numPr>
      </w:pPr>
      <w:r>
        <w:t xml:space="preserve">야간 변동성 확대에 따른 잠재 손실 규모 증가</w:t>
      </w:r>
    </w:p>
    <w:p>
      <w:pPr>
        <w:pStyle w:val="Compact"/>
        <w:numPr>
          <w:ilvl w:val="0"/>
          <w:numId w:val="1005"/>
        </w:numPr>
      </w:pPr>
      <w:r>
        <w:t xml:space="preserve">해외 시장(APAC) 이벤트에 의한 급격한 가격 변동 가능성</w:t>
      </w:r>
    </w:p>
    <w:bookmarkEnd w:id="23"/>
    <w:bookmarkStart w:id="24" w:name="분-주기-var-모니터링"/>
    <w:p>
      <w:pPr>
        <w:pStyle w:val="Heading3"/>
      </w:pPr>
      <w:r>
        <w:t xml:space="preserve">5.3 15분 주기 VaR 모니터링</w:t>
      </w:r>
    </w:p>
    <w:p>
      <w:pPr>
        <w:pStyle w:val="FirstParagraph"/>
      </w:pPr>
      <w:r>
        <w:t xml:space="preserve">Phase 2에서 NSCC는</w:t>
      </w:r>
      <w:r>
        <w:t xml:space="preserve"> </w:t>
      </w:r>
      <w:r>
        <w:rPr>
          <w:b/>
          <w:bCs/>
        </w:rPr>
        <w:t xml:space="preserve">연속 VaR(Continuous Value-at-Risk)</w:t>
      </w:r>
      <w:r>
        <w:t xml:space="preserve"> </w:t>
      </w:r>
      <w:r>
        <w:t xml:space="preserve">체계를 도입한다.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현행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 산출 주기</w:t>
            </w:r>
          </w:p>
        </w:tc>
        <w:tc>
          <w:tcPr/>
          <w:p>
            <w:pPr>
              <w:pStyle w:val="Compact"/>
            </w:pPr>
            <w:r>
              <w:t xml:space="preserve">일중 수회 (비정기)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15분 간격</w:t>
            </w:r>
            <w:r>
              <w:t xml:space="preserve"> </w:t>
            </w:r>
            <w:r>
              <w:t xml:space="preserve">정기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한도 조정 권한</w:t>
            </w:r>
          </w:p>
        </w:tc>
        <w:tc>
          <w:tcPr/>
          <w:p>
            <w:pPr>
              <w:pStyle w:val="Compact"/>
            </w:pPr>
            <w:r>
              <w:t xml:space="preserve">일일 기준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실시간 하향 조정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마진콜 발동</w:t>
            </w:r>
          </w:p>
        </w:tc>
        <w:tc>
          <w:tcPr/>
          <w:p>
            <w:pPr>
              <w:pStyle w:val="Compact"/>
            </w:pPr>
            <w:r>
              <w:t xml:space="preserve">일중 1~2회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수시 발동 가능 (intraday margin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시간</w:t>
            </w:r>
          </w:p>
        </w:tc>
        <w:tc>
          <w:tcPr/>
          <w:p>
            <w:pPr>
              <w:pStyle w:val="Compact"/>
            </w:pPr>
            <w:r>
              <w:t xml:space="preserve">정규 거래 시간</w:t>
            </w:r>
          </w:p>
        </w:tc>
        <w:tc>
          <w:tcPr/>
          <w:p>
            <w:pPr>
              <w:pStyle w:val="Compact"/>
            </w:pPr>
            <w:r>
              <w:t xml:space="preserve">24x5 전 시간</w:t>
            </w:r>
          </w:p>
        </w:tc>
      </w:tr>
    </w:tbl>
    <w:p>
      <w:pPr>
        <w:pStyle w:val="BodyText"/>
      </w:pPr>
      <w:r>
        <w:t xml:space="preserve">15분 주기 VaR의 도입은 야간 시장의 급격한 변동성에 대응하기 위한 핵심 방어 메커니즘이다. NSCC는 VaR 산출 결과에 따라</w:t>
      </w:r>
      <w:r>
        <w:t xml:space="preserve"> </w:t>
      </w:r>
      <w:r>
        <w:rPr>
          <w:b/>
          <w:bCs/>
        </w:rPr>
        <w:t xml:space="preserve">실시간으로 High-Value Threshold를 하향 조정</w:t>
      </w:r>
      <w:r>
        <w:t xml:space="preserve">하고, 필요시 즉시</w:t>
      </w:r>
      <w:r>
        <w:t xml:space="preserve"> </w:t>
      </w:r>
      <w:r>
        <w:rPr>
          <w:b/>
          <w:bCs/>
        </w:rPr>
        <w:t xml:space="preserve">추가 증거금(intraday margin call)</w:t>
      </w:r>
      <w:r>
        <w:t xml:space="preserve">을 징수할 수 있다. 이는 야간 시간대에 인력이 축소된 환경에서도 시스템적으로 리스크를 통제할 수 있는 자동화된 안전장치이다.</w:t>
      </w:r>
    </w:p>
    <w:bookmarkEnd w:id="24"/>
    <w:bookmarkStart w:id="25" w:name="ccp-보증-확대-노베이션"/>
    <w:p>
      <w:pPr>
        <w:pStyle w:val="Heading3"/>
      </w:pPr>
      <w:r>
        <w:t xml:space="preserve">5.4 CCP 보증 확대 (노베이션)</w:t>
      </w:r>
    </w:p>
    <w:p>
      <w:pPr>
        <w:pStyle w:val="FirstParagraph"/>
      </w:pPr>
      <w:r>
        <w:t xml:space="preserve">Phase 2의 가장 중대한 리스크 관리 혁신은</w:t>
      </w:r>
      <w:r>
        <w:t xml:space="preserve"> </w:t>
      </w:r>
      <w:r>
        <w:rPr>
          <w:b/>
          <w:bCs/>
        </w:rPr>
        <w:t xml:space="preserve">야간 거래에 대한 CCP 보증의 즉시 적용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노베이션(Novation) 프로세스:</w:t>
      </w:r>
    </w:p>
    <w:p>
      <w:pPr>
        <w:pStyle w:val="SourceCode"/>
      </w:pPr>
      <w:r>
        <w:rPr>
          <w:rStyle w:val="VerbatimChar"/>
        </w:rPr>
        <w:t xml:space="preserve">[매수자 A] ←→ [매도자 B]    (원래 거래)</w:t>
      </w:r>
      <w:r>
        <w:br/>
      </w:r>
      <w:r>
        <w:rPr>
          <w:rStyle w:val="VerbatimChar"/>
        </w:rPr>
        <w:t xml:space="preserve">         ↓ NSCC 노베이션</w:t>
      </w:r>
      <w:r>
        <w:br/>
      </w:r>
      <w:r>
        <w:rPr>
          <w:rStyle w:val="VerbatimChar"/>
        </w:rPr>
        <w:t xml:space="preserve">[매수자 A] ←→ [NSCC] ←→ [매도자 B]    (CCP 개입 후)</w:t>
      </w:r>
    </w:p>
    <w:p>
      <w:pPr>
        <w:pStyle w:val="FirstParagraph"/>
      </w:pPr>
      <w:r>
        <w:t xml:space="preserve">Phase 2부터 NSCC는 UTC 검증이 완료되는 즉시, 야간 거래(20:00~04:00 ET)에 대해서도 CCP 보증을 적용한다. 이로써: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NSCC가 모든 거래의 보편적 매수자이자 매도자(universal buyer/seller)로 기능</w:t>
      </w:r>
    </w:p>
    <w:p>
      <w:pPr>
        <w:pStyle w:val="Compact"/>
        <w:numPr>
          <w:ilvl w:val="0"/>
          <w:numId w:val="1006"/>
        </w:numPr>
      </w:pPr>
      <w:r>
        <w:t xml:space="preserve">양자 간 카운터파티 신용 리스크 완전 제거</w:t>
      </w:r>
    </w:p>
    <w:p>
      <w:pPr>
        <w:pStyle w:val="Compact"/>
        <w:numPr>
          <w:ilvl w:val="0"/>
          <w:numId w:val="1006"/>
        </w:numPr>
      </w:pPr>
      <w:r>
        <w:t xml:space="preserve">야간 거래와 주간 거래의 리스크 프로파일 동일화</w:t>
      </w:r>
    </w:p>
    <w:p>
      <w:pPr>
        <w:pStyle w:val="Compact"/>
        <w:numPr>
          <w:ilvl w:val="0"/>
          <w:numId w:val="1006"/>
        </w:numPr>
      </w:pPr>
      <w:r>
        <w:t xml:space="preserve">참가사 간 양자 간 신용 평가 불필요 (NSCC 신용으로 대체)</w:t>
      </w:r>
    </w:p>
    <w:p>
      <w:pPr>
        <w:pStyle w:val="FirstParagraph"/>
      </w:pPr>
      <w:r>
        <w:t xml:space="preserve">이는 야간 거래에 참여하는 기관투자자·브로커-딜러에게</w:t>
      </w:r>
      <w:r>
        <w:t xml:space="preserve"> </w:t>
      </w:r>
      <w:r>
        <w:rPr>
          <w:b/>
          <w:bCs/>
        </w:rPr>
        <w:t xml:space="preserve">정규장과 동등한 수준의 결제 안전성</w:t>
      </w:r>
      <w:r>
        <w:t xml:space="preserve">을 보장하며, 야간 시장의 유동성 확대를 위한 제도적 기반이 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krx-현행-제도와의-비교-분석"/>
    <w:p>
      <w:pPr>
        <w:pStyle w:val="Heading2"/>
      </w:pPr>
      <w:r>
        <w:t xml:space="preserve">6. KRX 현행 제도와의 비교 분석</w:t>
      </w:r>
    </w:p>
    <w:bookmarkStart w:id="27" w:name="ksd-청산결제-체계와의-비교"/>
    <w:p>
      <w:pPr>
        <w:pStyle w:val="Heading3"/>
      </w:pPr>
      <w:r>
        <w:t xml:space="preserve">6.1 KSD 청산결제 체계와의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DTCC/NSCC</w:t>
            </w:r>
          </w:p>
        </w:tc>
        <w:tc>
          <w:tcPr/>
          <w:p>
            <w:pPr>
              <w:pStyle w:val="Compact"/>
            </w:pPr>
            <w:r>
              <w:t xml:space="preserve">KRX/KSD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 역할</w:t>
            </w:r>
          </w:p>
        </w:tc>
        <w:tc>
          <w:tcPr/>
          <w:p>
            <w:pPr>
              <w:pStyle w:val="Compact"/>
            </w:pPr>
            <w:r>
              <w:t xml:space="preserve">NSCC (독립 청산기관)</w:t>
            </w:r>
          </w:p>
        </w:tc>
        <w:tc>
          <w:tcPr/>
          <w:p>
            <w:pPr>
              <w:pStyle w:val="Compact"/>
            </w:pPr>
            <w:r>
              <w:t xml:space="preserve">KSD (한국예탁결제원, 청산·예탁 겸영)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주기</w:t>
            </w:r>
          </w:p>
        </w:tc>
        <w:tc>
          <w:tcPr/>
          <w:p>
            <w:pPr>
              <w:pStyle w:val="Compact"/>
            </w:pPr>
            <w:r>
              <w:t xml:space="preserve">T+1 (2024년 5월~)</w:t>
            </w:r>
          </w:p>
        </w:tc>
        <w:tc>
          <w:tcPr/>
          <w:p>
            <w:pPr>
              <w:pStyle w:val="Compact"/>
            </w:pPr>
            <w:r>
              <w:t xml:space="preserve">T+2 (주식), T+1 (일부 파생)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수집</w:t>
            </w:r>
          </w:p>
        </w:tc>
        <w:tc>
          <w:tcPr/>
          <w:p>
            <w:pPr>
              <w:pStyle w:val="Compact"/>
            </w:pPr>
            <w:r>
              <w:t xml:space="preserve">UTC (FIX 프로토콜 기반)</w:t>
            </w:r>
          </w:p>
        </w:tc>
        <w:tc>
          <w:tcPr/>
          <w:p>
            <w:pPr>
              <w:pStyle w:val="Compact"/>
            </w:pPr>
            <w:r>
              <w:t xml:space="preserve">KRX 자체 매칭 엔진 → KSD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 청산</w:t>
            </w:r>
          </w:p>
        </w:tc>
        <w:tc>
          <w:tcPr/>
          <w:p>
            <w:pPr>
              <w:pStyle w:val="Compact"/>
            </w:pPr>
            <w:r>
              <w:t xml:space="preserve">Phase 2부터 CCP 즉시 보증</w:t>
            </w:r>
          </w:p>
        </w:tc>
        <w:tc>
          <w:tcPr/>
          <w:p>
            <w:pPr>
              <w:pStyle w:val="Compact"/>
            </w:pPr>
            <w:r>
              <w:t xml:space="preserve">미지원 (정규장 종료 후 청산 불가)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네팅 방식</w:t>
            </w:r>
          </w:p>
        </w:tc>
        <w:tc>
          <w:tcPr/>
          <w:p>
            <w:pPr>
              <w:pStyle w:val="Compact"/>
            </w:pPr>
            <w:r>
              <w:t xml:space="preserve">CNS (다자간 연속 차감결제)</w:t>
            </w:r>
          </w:p>
        </w:tc>
        <w:tc>
          <w:tcPr/>
          <w:p>
            <w:pPr>
              <w:pStyle w:val="Compact"/>
            </w:pPr>
            <w:r>
              <w:t xml:space="preserve">다자간 차감결제 (일일 1회 배치)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 전환</w:t>
            </w:r>
          </w:p>
        </w:tc>
        <w:tc>
          <w:tcPr/>
          <w:p>
            <w:pPr>
              <w:pStyle w:val="Compact"/>
            </w:pPr>
            <w:r>
              <w:t xml:space="preserve">Good Night 프로토콜 (논리적 전환)</w:t>
            </w:r>
          </w:p>
        </w:tc>
        <w:tc>
          <w:tcPr/>
          <w:p>
            <w:pPr>
              <w:pStyle w:val="Compact"/>
            </w:pPr>
            <w:r>
              <w:t xml:space="preserve">물리적 시스템 중단 후 배치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거래일 관리</w:t>
            </w:r>
          </w:p>
        </w:tc>
        <w:tc>
          <w:tcPr/>
          <w:p>
            <w:pPr>
              <w:pStyle w:val="Compact"/>
            </w:pPr>
            <w:r>
              <w:t xml:space="preserve">FIX Tag 715 (독립적 Clearing Business Date)</w:t>
            </w:r>
          </w:p>
        </w:tc>
        <w:tc>
          <w:tcPr/>
          <w:p>
            <w:pPr>
              <w:pStyle w:val="Compact"/>
            </w:pPr>
            <w:r>
              <w:t xml:space="preserve">시스템 접수 시간 기준 (Tag 715 미사용)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마진 산출</w:t>
            </w:r>
          </w:p>
        </w:tc>
        <w:tc>
          <w:tcPr/>
          <w:p>
            <w:pPr>
              <w:pStyle w:val="Compact"/>
            </w:pPr>
            <w:r>
              <w:t xml:space="preserve">15분 주기 연속 VaR (Phase 2)</w:t>
            </w:r>
          </w:p>
        </w:tc>
        <w:tc>
          <w:tcPr/>
          <w:p>
            <w:pPr>
              <w:pStyle w:val="Compact"/>
            </w:pPr>
            <w:r>
              <w:t xml:space="preserve">일일 기준 SPAN/VaR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분리 인가</w:t>
            </w:r>
          </w:p>
        </w:tc>
        <w:tc>
          <w:tcPr/>
          <w:p>
            <w:pPr>
              <w:pStyle w:val="Compact"/>
            </w:pPr>
            <w:r>
              <w:t xml:space="preserve">9A/9B Opt-in 모델</w:t>
            </w:r>
          </w:p>
        </w:tc>
        <w:tc>
          <w:tcPr/>
          <w:p>
            <w:pPr>
              <w:pStyle w:val="Compact"/>
            </w:pPr>
            <w:r>
              <w:t xml:space="preserve">단일 청산 자격 (시간대 구분 없음)</w:t>
            </w:r>
          </w:p>
        </w:tc>
      </w:tr>
    </w:tbl>
    <w:bookmarkEnd w:id="27"/>
    <w:bookmarkStart w:id="28" w:name="krx-24시간-전환-시-청산-인프라-소요"/>
    <w:p>
      <w:pPr>
        <w:pStyle w:val="Heading3"/>
      </w:pPr>
      <w:r>
        <w:t xml:space="preserve">6.2 KRX 24시간 전환 시 청산 인프라 소요</w:t>
      </w:r>
    </w:p>
    <w:p>
      <w:pPr>
        <w:pStyle w:val="FirstParagraph"/>
      </w:pPr>
      <w:r>
        <w:rPr>
          <w:b/>
          <w:bCs/>
        </w:rPr>
        <w:t xml:space="preserve">업계 설문 결과</w:t>
      </w:r>
      <w:r>
        <w:t xml:space="preserve">에 따르면, 미국 시장에서 72%의 참가사가</w:t>
      </w:r>
      <w:r>
        <w:t xml:space="preserve"> </w:t>
      </w:r>
      <w:r>
        <w:rPr>
          <w:b/>
          <w:bCs/>
        </w:rPr>
        <w:t xml:space="preserve">APAC 수요</w:t>
      </w:r>
      <w:r>
        <w:t xml:space="preserve">를 24시간 거래의 주요 동인으로 꼽았으며, 2028년까지 미국 주식 거래량의 1~10%가 야간 시간대에서 발생할 것으로 전망된다. 또한 60~72%의 금융사가 상당 수준의 기술 업그레이드를 계획하고 있다.</w:t>
      </w:r>
    </w:p>
    <w:p>
      <w:pPr>
        <w:pStyle w:val="BodyText"/>
      </w:pPr>
      <w:r>
        <w:t xml:space="preserve">이러한 글로벌 추세를 고려할 때, KRX의 24시간 전환 시 필요한 청산 인프라 소요 사항은 다음과 같다: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소요 항목</w:t>
            </w:r>
          </w:p>
        </w:tc>
        <w:tc>
          <w:tcPr/>
          <w:p>
            <w:pPr>
              <w:pStyle w:val="Compact"/>
            </w:pPr>
            <w:r>
              <w:t xml:space="preserve">DTCC 벤치마크</w:t>
            </w:r>
          </w:p>
        </w:tc>
        <w:tc>
          <w:tcPr/>
          <w:p>
            <w:pPr>
              <w:pStyle w:val="Compact"/>
            </w:pPr>
            <w:r>
              <w:t xml:space="preserve">KRX/KSD 적용 방안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Clearing Business Date 태그</w:t>
            </w:r>
          </w:p>
        </w:tc>
        <w:tc>
          <w:tcPr/>
          <w:p>
            <w:pPr>
              <w:pStyle w:val="Compact"/>
            </w:pPr>
            <w:r>
              <w:t xml:space="preserve">FIX Tag 715</w:t>
            </w:r>
          </w:p>
        </w:tc>
        <w:tc>
          <w:tcPr/>
          <w:p>
            <w:pPr>
              <w:pStyle w:val="Compact"/>
            </w:pPr>
            <w:r>
              <w:t xml:space="preserve">KRX 전문 규격에 동등 필드 신설, 물리적 체결 시간과 독립된 청산 귀속일 관리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Night 프로토콜</w:t>
            </w:r>
          </w:p>
        </w:tc>
        <w:tc>
          <w:tcPr/>
          <w:p>
            <w:pPr>
              <w:pStyle w:val="Compact"/>
            </w:pPr>
            <w:r>
              <w:t xml:space="preserve">참가사별 자율 일자전환 + 마스터 Good Night</w:t>
            </w:r>
          </w:p>
        </w:tc>
        <w:tc>
          <w:tcPr/>
          <w:p>
            <w:pPr>
              <w:pStyle w:val="Compact"/>
            </w:pPr>
            <w:r>
              <w:t xml:space="preserve">KSD가 동등한 논리적 일자전환 프로토콜 개발. 증권사별 자율적 마감 및 세션 리셋 지원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일일 기술 정지</w:t>
            </w:r>
          </w:p>
        </w:tc>
        <w:tc>
          <w:tcPr/>
          <w:p>
            <w:pPr>
              <w:pStyle w:val="Compact"/>
            </w:pPr>
            <w:r>
              <w:t xml:space="preserve">20:00~21:00 ET (약 1시간)</w:t>
            </w:r>
          </w:p>
        </w:tc>
        <w:tc>
          <w:tcPr/>
          <w:p>
            <w:pPr>
              <w:pStyle w:val="Compact"/>
            </w:pPr>
            <w:r>
              <w:t xml:space="preserve">매칭 엔진</w:t>
            </w:r>
            <w:r>
              <w:t xml:space="preserve"> </w:t>
            </w:r>
            <w:r>
              <w:rPr>
                <w:b/>
                <w:bCs/>
              </w:rPr>
              <w:t xml:space="preserve">30분 일일 기술 정지(daily technical pause)</w:t>
            </w:r>
            <w:r>
              <w:t xml:space="preserve"> </w:t>
            </w:r>
            <w:r>
              <w:t xml:space="preserve">도입. 이 시간에 일자 전환, 마진 정산, 시스템 점검 수행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분리 청산 인가</w:t>
            </w:r>
          </w:p>
        </w:tc>
        <w:tc>
          <w:tcPr/>
          <w:p>
            <w:pPr>
              <w:pStyle w:val="Compact"/>
            </w:pPr>
            <w:r>
              <w:t xml:space="preserve">9A/9B Special Representative Facility</w:t>
            </w:r>
          </w:p>
        </w:tc>
        <w:tc>
          <w:tcPr/>
          <w:p>
            <w:pPr>
              <w:pStyle w:val="Compact"/>
            </w:pPr>
            <w:r>
              <w:t xml:space="preserve">KSD 내 Opt-in 야간 청산 관계 신설. 준비된 증권사만 야간 청산 참여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연속 VaR</w:t>
            </w:r>
          </w:p>
        </w:tc>
        <w:tc>
          <w:tcPr/>
          <w:p>
            <w:pPr>
              <w:pStyle w:val="Compact"/>
            </w:pPr>
            <w:r>
              <w:t xml:space="preserve">15분 주기, 실시간 한도 조정</w:t>
            </w:r>
          </w:p>
        </w:tc>
        <w:tc>
          <w:tcPr/>
          <w:p>
            <w:pPr>
              <w:pStyle w:val="Compact"/>
            </w:pPr>
            <w:r>
              <w:t xml:space="preserve">15분 주기 VaR 도입,</w:t>
            </w:r>
            <w:r>
              <w:t xml:space="preserve"> </w:t>
            </w:r>
            <w:r>
              <w:rPr>
                <w:b/>
                <w:bCs/>
              </w:rPr>
              <w:t xml:space="preserve">비대칭 High-Value Threshold</w:t>
            </w:r>
            <w:r>
              <w:t xml:space="preserve"> </w:t>
            </w:r>
            <w:r>
              <w:t xml:space="preserve">적용: 야간 최대 주문 한도를 주간 대비</w:t>
            </w:r>
            <w:r>
              <w:t xml:space="preserve"> </w:t>
            </w:r>
            <w:r>
              <w:rPr>
                <w:b/>
                <w:bCs/>
              </w:rPr>
              <w:t xml:space="preserve">30~50% 축소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 야간 보증</w:t>
            </w:r>
          </w:p>
        </w:tc>
        <w:tc>
          <w:tcPr/>
          <w:p>
            <w:pPr>
              <w:pStyle w:val="Compact"/>
            </w:pPr>
            <w:r>
              <w:t xml:space="preserve">NSCC 즉시 노베이션</w:t>
            </w:r>
          </w:p>
        </w:tc>
        <w:tc>
          <w:tcPr/>
          <w:p>
            <w:pPr>
              <w:pStyle w:val="Compact"/>
            </w:pPr>
            <w:r>
              <w:t xml:space="preserve">KSD가 야간 체결 즉시 CCP 보증 제공. KRX + Nextrade 야간 거래의</w:t>
            </w:r>
            <w:r>
              <w:t xml:space="preserve"> </w:t>
            </w:r>
            <w:r>
              <w:rPr>
                <w:b/>
                <w:bCs/>
              </w:rPr>
              <w:t xml:space="preserve">단일 진실 공급원(single point of truth)</w:t>
            </w:r>
            <w:r>
              <w:t xml:space="preserve"> </w:t>
            </w:r>
            <w:r>
              <w:t xml:space="preserve">역할 수행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 결제 전환</w:t>
            </w:r>
          </w:p>
        </w:tc>
        <w:tc>
          <w:tcPr/>
          <w:p>
            <w:pPr>
              <w:pStyle w:val="Compact"/>
            </w:pPr>
            <w:r>
              <w:t xml:space="preserve">2024년 5월 시행 완료</w:t>
            </w:r>
          </w:p>
        </w:tc>
        <w:tc>
          <w:tcPr/>
          <w:p>
            <w:pPr>
              <w:pStyle w:val="Compact"/>
            </w:pPr>
            <w:r>
              <w:t xml:space="preserve">KRX T+2 → T+1 전환 목표:</w:t>
            </w:r>
            <w:r>
              <w:t xml:space="preserve"> </w:t>
            </w:r>
            <w:r>
              <w:rPr>
                <w:b/>
                <w:bCs/>
              </w:rPr>
              <w:t xml:space="preserve">2027년 10월</w:t>
            </w:r>
            <w:r>
              <w:t xml:space="preserve"> </w:t>
            </w:r>
            <w:r>
              <w:t xml:space="preserve">(KSD 워킹그룹 구성 완료). 야간 거래의 결제일 산정 체계 확립 전제조건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노동조합 이슈 대응</w:t>
      </w:r>
      <w:r>
        <w:t xml:space="preserve">: DTCC의 9A/9B Opt-in 모델은 KRX에도 시사하는 바가 크다. 24시간 수동 인력 배치에 대한 노동조합의 우려를 해소하기 위해,</w:t>
      </w:r>
      <w:r>
        <w:t xml:space="preserve"> </w:t>
      </w:r>
      <w:r>
        <w:rPr>
          <w:b/>
          <w:bCs/>
        </w:rPr>
        <w:t xml:space="preserve">자동화 수준이 충분한 참가사만 야간 청산에 선택적으로 참여</w:t>
      </w:r>
      <w:r>
        <w:t xml:space="preserve">하는 모델을 채택하면 인력 운영 부담을 대폭 완화할 수 있다. 이는 전체 시장 참가자에게 24시간 운영을 강제하지 않으면서도 시장 접근성을 확대하는 실용적 절충안이다.</w:t>
      </w:r>
    </w:p>
    <w:bookmarkEnd w:id="28"/>
    <w:bookmarkStart w:id="29" w:name="토큰화-자산-및-bok-wire-연계"/>
    <w:p>
      <w:pPr>
        <w:pStyle w:val="Heading3"/>
      </w:pPr>
      <w:r>
        <w:t xml:space="preserve">6.3 토큰화 자산 및 BOK-Wire+ 연계</w:t>
      </w:r>
    </w:p>
    <w:p>
      <w:pPr>
        <w:pStyle w:val="FirstParagraph"/>
      </w:pPr>
      <w:r>
        <w:t xml:space="preserve">24시간 청산 체제에서 가장 실무적인 난관 중 하나는</w:t>
      </w:r>
      <w:r>
        <w:t xml:space="preserve"> </w:t>
      </w:r>
      <w:r>
        <w:rPr>
          <w:b/>
          <w:bCs/>
        </w:rPr>
        <w:t xml:space="preserve">야간 시간대의 담보 관리</w:t>
      </w:r>
      <w:r>
        <w:t xml:space="preserve">이다. DTCC의 경우 Fedwire가 운영되지 않는 시간에도 NSCC의 자체 유동성 풀과 사전 예치 마진으로 대응하지만, 한국의 경우 BOK-Wire+(한은금융망)가 야간에 운영되지 않아</w:t>
      </w:r>
      <w:r>
        <w:t xml:space="preserve"> </w:t>
      </w:r>
      <w:r>
        <w:rPr>
          <w:b/>
          <w:bCs/>
        </w:rPr>
        <w:t xml:space="preserve">원화 자금 이체가 불가능</w:t>
      </w:r>
      <w:r>
        <w:t xml:space="preserve">하다는 구조적 제약이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과제</w:t>
            </w:r>
          </w:p>
        </w:tc>
        <w:tc>
          <w:tcPr/>
          <w:p>
            <w:pPr>
              <w:pStyle w:val="Compact"/>
            </w:pPr>
            <w:r>
              <w:t xml:space="preserve">현행 체계</w:t>
            </w:r>
          </w:p>
        </w:tc>
        <w:tc>
          <w:tcPr/>
          <w:p>
            <w:pPr>
              <w:pStyle w:val="Compac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마진콜 자금 이체</w:t>
            </w:r>
          </w:p>
        </w:tc>
        <w:tc>
          <w:tcPr/>
          <w:p>
            <w:pPr>
              <w:pStyle w:val="Compact"/>
            </w:pPr>
            <w:r>
              <w:t xml:space="preserve">BOK-Wire+ 미운영 (야간)</w:t>
            </w:r>
          </w:p>
        </w:tc>
        <w:tc>
          <w:tcPr/>
          <w:p>
            <w:pPr>
              <w:pStyle w:val="Compact"/>
            </w:pPr>
            <w:r>
              <w:t xml:space="preserve">사전 예치(pre-funded) 마진 + 야간 전용 담보 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담보 평가</w:t>
            </w:r>
          </w:p>
        </w:tc>
        <w:tc>
          <w:tcPr/>
          <w:p>
            <w:pPr>
              <w:pStyle w:val="Compact"/>
            </w:pPr>
            <w:r>
              <w:t xml:space="preserve">일일 1회 (영업시간 내)</w:t>
            </w:r>
          </w:p>
        </w:tc>
        <w:tc>
          <w:tcPr/>
          <w:p>
            <w:pPr>
              <w:pStyle w:val="Compact"/>
            </w:pPr>
            <w:r>
              <w:t xml:space="preserve">15분 주기 시가평가(mark-to-market)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유동성 공급</w:t>
            </w:r>
          </w:p>
        </w:tc>
        <w:tc>
          <w:tcPr/>
          <w:p>
            <w:pPr>
              <w:pStyle w:val="Compact"/>
            </w:pPr>
            <w:r>
              <w:t xml:space="preserve">불가 (중앙은행 창구 미운영)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토큰화 자산(tokenized assets)</w:t>
            </w:r>
            <w:r>
              <w:t xml:space="preserve"> </w:t>
            </w:r>
            <w:r>
              <w:t xml:space="preserve">활용: 블록체인 기반 담보의 24/7 이전 가능성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외화 담보 활용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달러·엔화 표시 국채의 토큰화를 통한 시간대 무관 담보 이전</w:t>
            </w:r>
          </w:p>
        </w:tc>
      </w:tr>
    </w:tbl>
    <w:p>
      <w:pPr>
        <w:pStyle w:val="BodyText"/>
      </w:pPr>
      <w:r>
        <w:rPr>
          <w:b/>
          <w:bCs/>
        </w:rPr>
        <w:t xml:space="preserve">토큰화 자산</w:t>
      </w:r>
      <w:r>
        <w:t xml:space="preserve">은 BOK-Wire+ 비운영 시간대에 담보를 이전·충당할 수 있는 유일한 실시간 대안이다. KSD가 블록체인 기반의 토큰화 국채·예금증서를 야간 담보로 수용하는 체계를 구축하면, 야간 마진콜에 대한 즉각적 대응이 가능해진다. 이는 한국은행의 CBDC(중앙은행 디지털화폐) 실험과도 연계될 수 있는 중장기 과제이다.</w:t>
      </w:r>
    </w:p>
    <w:p>
      <w:pPr>
        <w:pStyle w:val="BodyText"/>
      </w:pPr>
      <w:r>
        <w:t xml:space="preserve">또한, KSD는 KRX 정규시장과 Nextrade(가칭, 야간 ATS) 양쪽에서 발생하는 야간 거래를</w:t>
      </w:r>
      <w:r>
        <w:t xml:space="preserve"> </w:t>
      </w:r>
      <w:r>
        <w:rPr>
          <w:b/>
          <w:bCs/>
        </w:rPr>
        <w:t xml:space="preserve">단일 청산 창구(single point of truth)</w:t>
      </w:r>
      <w:r>
        <w:t xml:space="preserve">로서 통합 관리해야 한다. 복수의 거래 플랫폼에서 동시에 야간 거래가 발생할 경우, KSD의 통합 네팅·리스크 관리 없이는 시장 전체의 결제 정합성을 보장할 수 없다.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종합-평가-및-시사점"/>
    <w:p>
      <w:pPr>
        <w:pStyle w:val="Heading2"/>
      </w:pPr>
      <w:r>
        <w:t xml:space="preserve">7. 종합 평가 및 시사점</w:t>
      </w:r>
    </w:p>
    <w:p>
      <w:pPr>
        <w:pStyle w:val="FirstParagraph"/>
      </w:pPr>
      <w:r>
        <w:t xml:space="preserve">DTCC/NSCC의 24x5 청산 인프라 전환은 단순한 운영 시간 연장이 아니라,</w:t>
      </w:r>
      <w:r>
        <w:t xml:space="preserve"> </w:t>
      </w:r>
      <w:r>
        <w:rPr>
          <w:b/>
          <w:bCs/>
        </w:rPr>
        <w:t xml:space="preserve">거래일 개념의 재정의(Tag 715)</w:t>
      </w:r>
      <w:r>
        <w:t xml:space="preserve">,</w:t>
      </w:r>
      <w:r>
        <w:t xml:space="preserve"> </w:t>
      </w:r>
      <w:r>
        <w:rPr>
          <w:b/>
          <w:bCs/>
        </w:rPr>
        <w:t xml:space="preserve">논리적 일자 전환(Good Night)</w:t>
      </w:r>
      <w:r>
        <w:t xml:space="preserve">,</w:t>
      </w:r>
      <w:r>
        <w:t xml:space="preserve"> </w:t>
      </w:r>
      <w:r>
        <w:rPr>
          <w:b/>
          <w:bCs/>
        </w:rPr>
        <w:t xml:space="preserve">차등 리스크 관리(9A/9B, 비대칭 한도)</w:t>
      </w:r>
      <w:r>
        <w:t xml:space="preserve">,</w:t>
      </w:r>
      <w:r>
        <w:t xml:space="preserve"> </w:t>
      </w:r>
      <w:r>
        <w:rPr>
          <w:b/>
          <w:bCs/>
        </w:rPr>
        <w:t xml:space="preserve">CCP 보증 확대(야간 즉시 노베이션)</w:t>
      </w:r>
      <w:r>
        <w:t xml:space="preserve">를 포괄하는 체계적 전환이다.</w:t>
      </w:r>
    </w:p>
    <w:p>
      <w:pPr>
        <w:pStyle w:val="BodyText"/>
      </w:pPr>
      <w:r>
        <w:rPr>
          <w:b/>
          <w:bCs/>
        </w:rPr>
        <w:t xml:space="preserve">KRX/KSD가 도출해야 할 핵심 교훈: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T+1 결제 선행</w:t>
      </w:r>
      <w:r>
        <w:t xml:space="preserve">: 24시간 거래 체제의 결제일 산정은 T+1을 전제로 설계되었다. KRX는</w:t>
      </w:r>
      <w:r>
        <w:t xml:space="preserve"> </w:t>
      </w:r>
      <w:r>
        <w:rPr>
          <w:b/>
          <w:bCs/>
        </w:rPr>
        <w:t xml:space="preserve">2027년 10월</w:t>
      </w:r>
      <w:r>
        <w:t xml:space="preserve"> </w:t>
      </w:r>
      <w:r>
        <w:t xml:space="preserve">T+1 전환을 목표로 KSD 워킹그룹을 구성하였으며, 이는 EU/UK의 T+1 전환 시기(2027년 10월 11일)와도 정렬된다.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논리적 일자 관리 필수</w:t>
      </w:r>
      <w:r>
        <w:t xml:space="preserve">: 물리적 시스템 중단 없이 영업일을 전환하는 Good Night 프로토콜과 Tag 715의 한국형 등가물이 반드시 개발되어야 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Opt-in 모델의 현실성</w:t>
      </w:r>
      <w:r>
        <w:t xml:space="preserve">: 모든 참가사에 24시간 운영을 강제하는 것은 비현실적이며, 9A/9B와 같은 분리 인가 체계를 통해 준비된 참가사부터 단계적으로 확산시키는 전략이 필요하다.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야간 CCP 보증은 선택이 아닌 필수</w:t>
      </w:r>
      <w:r>
        <w:t xml:space="preserve">: 야간 거래에 CCP 보증이 없으면 기관투자자의 참여가 제한되어 야간 시장이 사실상 개인투자자 전용 시장으로 전락할 위험이 있다.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토큰화 자산은 중장기 해법</w:t>
      </w:r>
      <w:r>
        <w:t xml:space="preserve">: BOK-Wire+ 비운영 시간대의 담보 관리 문제는 토큰화 자산 활용으로 해결 가능하며, 이는 KSD의 디지털 인프라 투자와 직결된다.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본 보고서의 DTCC/NSCC 관련 데이터는 DTCC 공식 발표 자료, SEC 규칙 제안서, 업계 설문 조사 결과, 그리고 FIX Protocol 표준 사양에 기반한다. KRX/KSD 적용 방안은 필자의 분석적 제안이며, 실제 시행 시 금융위원회·한국은행·KRX·KSD 간 협의가 필요하다.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2026-03-27T04:13:52Z</dcterms:created>
  <dcterms:modified xsi:type="dcterms:W3CDTF">2026-03-27T04:13:52Z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