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NYSE Pillar -- New York Stock Exchange</w:t>
      </w:r>
    </w:p>
    <w:p>
      <w:r>
        <w:rPr>
          <w:i/>
          <w:sz w:val="18"/>
        </w:rPr>
        <w:t>**Last Updated:** 2026-04-06</w:t>
      </w:r>
    </w:p>
    <w:p>
      <w:r>
        <w:rPr>
          <w:i/>
          <w:sz w:val="18"/>
        </w:rPr>
        <w:t>**System Category:** Trading System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System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Pillar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Operated By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New York Stock Exchange LLC (subsidiary of Intercontinental Exchange, Inc.)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Unified matching engine and trading technology platform for all NYSE Group equities and options markets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2016 (NYSE Arca Equities first migration); full completion October 2023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Current Version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Continuously updated; latest public specs dated 2026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 / In-house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In-house (developed by ICE/NYSE technology teams)</w:t>
            </w:r>
          </w:p>
        </w:tc>
      </w:tr>
    </w:tbl>
    <w:p/>
    <w:p>
      <w:r>
        <w:t>NYSE Pillar is ICE's integrated trading technology platform that enables member firms to connect to all NYSE equities and options markets using a single, standardized protocol. It replaced multiple legacy systems with a common architecture designed to reduce complexity, enhance consistency, and deliver deterministic low-latency performance across seven exchange venues.</w:t>
      </w:r>
    </w:p>
    <w:p>
      <w:r>
        <w:t>The platform is described officially as "fully integrated, high throughput, low latency, deterministic, and highly redundant."</w:t>
      </w:r>
    </w:p>
    <w:p>
      <w:r>
        <w:t>[Source: NYSE, "NYSE Pillar" product page, https://www.nyse.com/trade/pillar, accessed 2026-04-06]</w:t>
      </w:r>
    </w:p>
    <w:p>
      <w:pPr>
        <w:pStyle w:val="Heading3"/>
      </w:pPr>
      <w:r>
        <w:t>System Evolution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 Name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1976--1984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DOT (Designated Order Turnaround)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First electronic order routing; automated routing of small (100-share) orders directly to specialists on the floor; not true electronic execution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1984--2009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SuperDOT (Super Designated Order Turnaround)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Orders up to 2,000 shares electronically routed to specialists; by 1999, handled 90% of exchange volume; capable of processing 1 billion shares/day; standard response time 60 seconds or less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2000--2009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Display Book / Super Display Book (SDBK)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Electronic specialist workstation replacing paper-based order books; SDBK replaced SuperDOT in 2009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Direct+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First true electronic execution on NYSE; immediate automatic execution of limit orders up to 1,099 shares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Hybrid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Combined traditional floor-based auction with electronic matching; sub-second execution; coincided with NYSE-Archipelago merger creating NYSE Arca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2009--2017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Universal Trading Platform (UTP) / SFTI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Migration to co-located matching engines at Mahwah data center; standardized infrastructure across NYSE markets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2016--2023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Pillar (phased rollout)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Current-generation unified platform; single protocol across all markets; 95% latency reduction vs. predecessor</w:t>
            </w:r>
          </w:p>
        </w:tc>
      </w:tr>
    </w:tbl>
    <w:p/>
    <w:p>
      <w:pPr>
        <w:pStyle w:val="Heading4"/>
      </w:pPr>
      <w:r>
        <w:t>Pillar Migration Timeline (Detailed)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Milestone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Q3 2015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Arca Equities begins migration (first market on Pillar)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February 22, 2016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Arca Equities goes live on Pillar with initial 3 symbols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February 25, 2016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183 symbols migrated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March 16, 2016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8,066 symbols migrated; NYSE Arca Equities migration substantially complete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July 24, 2017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MKT migrates to Pillar and is rebranded as NYSE American; transitions from floor-based parity model to fully automated price-time priority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2018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National migrates to Pillar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August 2019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Equities (main board) completes migration to Pillar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July 26, 2021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Pillar SIP platform goes live, replacing legacy SIP architecture; new binary protocol based on Pillar wire protocol improves OPRA latency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July 2022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Arca Options migrates to Pillar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October 2023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American Options completes migration -- final market; all NYSE Group exchanges now on Pillar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March 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Texas (formerly NYSE Chicago) launches on Pillar</w:t>
            </w:r>
          </w:p>
        </w:tc>
      </w:tr>
    </w:tbl>
    <w:p/>
    <w:p>
      <w:r>
        <w:t>[Source: MarketsWiki, "NYSE Pillar", https://www.marketswiki.com/wiki/NYSE_Pillar, accessed 2026-04-06]</w:t>
      </w:r>
    </w:p>
    <w:p>
      <w:r>
        <w:t>[Source: NYSE, "NYSE Pillar migration--adding efficiency to the marketplace", September 2019, https://www.nyse.com/data-insights/nyse-pillar-migration-adding-efficiency-to-the-marketplace, accessed 2026-04-06]</w:t>
      </w:r>
    </w:p>
    <w:p>
      <w:r>
        <w:t>[Source: NYSE, "NYSE Pillar Options", https://www.nyse.com/pillar-options, accessed 2026-04-06]</w:t>
      </w:r>
    </w:p>
    <w:p>
      <w:r>
        <w:t>[Source: Markets Media, "NYSE Preps for Final Pillar-Migration Phase", https://www.marketsmedia.com/nyse-preps-for-final-pillar-migration-phase/,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Architecture</w:t>
      </w:r>
    </w:p>
    <w:p>
      <w:pPr>
        <w:pStyle w:val="Heading3"/>
      </w:pPr>
      <w:r>
        <w:t>2.1 High-Level Design</w:t>
      </w:r>
    </w:p>
    <w:p>
      <w:pPr>
        <w:pStyle w:val="ListBullet"/>
      </w:pPr>
      <w:r>
        <w:t>Deployment model: On-premise, dedicated data center infrastructure</w:t>
      </w:r>
    </w:p>
    <w:p>
      <w:pPr>
        <w:pStyle w:val="ListBullet"/>
      </w:pPr>
      <w:r>
        <w:t>Topology: Centralized matching with distributed gateway access</w:t>
      </w:r>
    </w:p>
    <w:p>
      <w:pPr>
        <w:pStyle w:val="ListBullet"/>
      </w:pPr>
      <w:r>
        <w:t>Design pattern: Event-driven, deterministic processing pipeline</w:t>
      </w:r>
    </w:p>
    <w:p>
      <w:pPr>
        <w:pStyle w:val="ListBullet"/>
      </w:pPr>
      <w:r>
        <w:t>Multi-venue: Single platform serving 7 exchange venues (NYSE, NYSE American Equities, NYSE Arca Equities, NYSE National, NYSE Texas, NYSE American Options, NYSE Arca Options)</w:t>
      </w:r>
    </w:p>
    <w:p>
      <w:r>
        <w:t>Pillar's architecture resembles modern electronic matching engines, using binary message formats with fixed-length fields for maximum efficiency. The platform employs a distributed channel architecture where market data is partitioned across multiple multicast groups for capacity management.</w:t>
      </w:r>
    </w:p>
    <w:p>
      <w:r>
        <w:t>[Source: Databento, "What is NYSE Pillar?", https://databento.com/microstructure/nyse-pillar, accessed 2026-04-06]</w:t>
      </w:r>
    </w:p>
    <w:p>
      <w:pPr>
        <w:pStyle w:val="Heading3"/>
      </w:pPr>
      <w:r>
        <w:t>2.2 Core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Deterministic order matching for equities and options across all NYSE Group venues; supports auction mechanisms (opening, closing, halt resumption), continuous trading, and complex order types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Custom-built deterministic engine on commodity hardware; binary message processing with fixed-length fields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Pillar Binary Gateway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Lowest-latency order entry; fixed-length binary protocol modeled on FIX semantics; supports TCP/IP with stream-based messaging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Proprietary binary protocol; TCP/IP; stream-oriented with SeqMsgId unique identifiers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Pillar FIX Gateway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4.2-based order entry with Pillar extensions; broader compatibility at slightly higher latency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 protocol with NYSE-specific extensions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Pillar Stream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Underlying transport layer for gateway connections; manages session lifecycle, heartbeats, sequencing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TCP-based stream protocol with Login/Logout, sequenced messaging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 Data Publisher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market data dissemination via multicast UDP; supports Top, Deep, and Integrated feeds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Binary multicast UDP; dual redundant multicast groups (Line A / Line B) per channel; TCP-based request server for snapshot recovery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Risk Engine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Pre-trade risk controls including Self-Trade Prevention (STP) using MPID-based or ClientID-based identifiers; session-level throttling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Integrated into gateway layer; 500 messages per rolling 100ms throttle 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Auction Engine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Opening, closing, and halt/resumption auctions with imbalance dissemination; DMM integration for NYSE-listed securities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Publishes imbalance messages during auction periods; DMM facilitation for price discovery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Surveillance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surveillance and regulatory oversight; NYSE is an SRO with regulatory services agreements with FINRA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Separate surveillance infrastructure [details not publicly disclosed]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Trade Operations Portal (TOP)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Web-based management tool for firms to manage functions across NYSE equities and options markets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Web application with customizable interface and unified login</w:t>
            </w:r>
          </w:p>
        </w:tc>
      </w:tr>
    </w:tbl>
    <w:p/>
    <w:p>
      <w:pPr>
        <w:pStyle w:val="Heading3"/>
      </w:pPr>
      <w:r>
        <w:t>2.3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Programming Language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publicly disclosed; industry inference suggests C/C++ for matching engine and gateway components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Operating System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Linux-based [unverified; consistent with industry standard for exchange matching engines]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Hardware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Commodity server hardware; custom-built deterministic matching engine; no confirmed use of FPGA acceleration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Network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Global Network (IGN); SFTI (Secure Financial Transaction Infrastructure); 1G/10G/40G/100G Ethernet connectivity options; multicast UDP for market data; TCP/IP for order entry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publicly disclosed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Messaging/Middleware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Binary multicast UDP for market data distribution; TCP stream-based messaging for order entry; dual-path redundancy (Line A/B) for market data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Byte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Little Endian for binary protocol fields</w:t>
            </w:r>
          </w:p>
        </w:tc>
      </w:tr>
    </w:tbl>
    <w:p/>
    <w:p>
      <w:r>
        <w:t>[Source: NYSE, "NYSE Pillar Gateway Binary Protocol Specification", https://www.nyse.com/publicdocs/nyse/NYSE_Pillar_Gateway_Binary_Protocol_Specification.pdf, accessed 2026-04-06]</w:t>
      </w:r>
    </w:p>
    <w:p>
      <w:r>
        <w:t>[Source: NYSE, "Pillar Common Client Specification", https://www.nyse.com/publicdocs/nyse/data/Pillar_Common_Client_Specification_v2.6c.pdf,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Performance Specifications</w:t>
      </w:r>
    </w:p>
    <w:p>
      <w:pPr>
        <w:pStyle w:val="Heading3"/>
      </w:pPr>
      <w:r>
        <w:t>Current Latency (Q4 2025 Production Data)</w:t>
      </w:r>
    </w:p>
    <w:p>
      <w:r>
        <w:t>All figures in microseconds; measured at gateway level (excludes NYSE edge network of approximately 10 microseconds additional).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18"/>
              </w:rPr>
              <w:t>Market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P01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P50 (Median)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P90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P99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P99.9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Binary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51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136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1,240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109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1,477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American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Binary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49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373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American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53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112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133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742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Arca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Binary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258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Arca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63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130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Texas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Binary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35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77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Texas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66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4,953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National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Binary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81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343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NYSE National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61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117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129</w:t>
            </w:r>
          </w:p>
        </w:tc>
      </w:tr>
    </w:tbl>
    <w:p/>
    <w:p>
      <w:r>
        <w:t>Notes:</w:t>
      </w:r>
    </w:p>
    <w:p>
      <w:pPr>
        <w:pStyle w:val="ListBullet"/>
      </w:pPr>
      <w:r>
        <w:t>Measurement period: 9:30 AM -- 4:00 PM ET (core trading hours)</w:t>
      </w:r>
    </w:p>
    <w:p>
      <w:pPr>
        <w:pStyle w:val="ListBullet"/>
      </w:pPr>
      <w:r>
        <w:t>NYSE Texas shows fastest median latency (21 microseconds Binary) -- likely due to lower symbol count and traffic volume</w:t>
      </w:r>
    </w:p>
    <w:p>
      <w:pPr>
        <w:pStyle w:val="ListBullet"/>
      </w:pPr>
      <w:r>
        <w:t>NYSE Arca shows second-best median (31 microseconds Binary)</w:t>
      </w:r>
    </w:p>
    <w:p>
      <w:pPr>
        <w:pStyle w:val="ListBullet"/>
      </w:pPr>
      <w:r>
        <w:t>NYSE main board at 34 microseconds median (Binary) reflects higher complexity from DMM integration and floor broker interaction</w:t>
      </w:r>
    </w:p>
    <w:p>
      <w:r>
        <w:t>[Source: NYSE, "NYSE Pillar" product page, gateway latency metrics Q4 2025, https://www.nyse.com/trade/pillar, accessed 2026-04-06]</w:t>
      </w:r>
    </w:p>
    <w:p>
      <w:pPr>
        <w:pStyle w:val="Heading3"/>
      </w:pPr>
      <w:r>
        <w:t>Aggregate Performance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Conditions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Round-trip Latency (median, Binary)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21--40 microseconds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venue; Q4 2025 production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Round-trip Latency (median, FIX)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27--75 microseconds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venue; Q4 2025 production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Round-trip Latency (99th percentile, Binary)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48--136 microseconds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venue; Q4 2025 production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Order Processing Rate (per session)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 messages/second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500 messages per rolling 100 milliseconds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Pre-Pillar Session Rate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1,000 messages/second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Legacy system comparison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Throughput Improvement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5x increase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session; session fees unchanged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Peak Daily Trading Volume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~1.54 billion shares/day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November 2025 across NYSE markets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Uptime SLA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99.99%+ target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regulatory obligation as SRO [estimated]</w:t>
            </w:r>
          </w:p>
        </w:tc>
      </w:tr>
    </w:tbl>
    <w:p/>
    <w:p>
      <w:pPr>
        <w:pStyle w:val="Heading3"/>
      </w:pPr>
      <w:r>
        <w:t>Performance History (Latency Improvement from Pre-Pillar)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Year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Latency (FIX)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Latency (Binary)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Pre-2019 (UTP)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~592 microseconds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~96 microseconds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Legacy Universal Trading Platform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2019 (post-migration)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~32 microseconds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~26 microseconds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Initial Pillar deployment; 95% reduction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2025 Q4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48 microseconds (NYSE median)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34 microseconds (NYSE median)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Production statistics across all venues</w:t>
            </w:r>
          </w:p>
        </w:tc>
      </w:tr>
    </w:tbl>
    <w:p/>
    <w:p>
      <w:r>
        <w:t>99th Percentile Improvement: 92% improvement in P99 latency consistency compared to pre-Pillar systems, providing more deterministic performance regardless of market conditions.</w:t>
      </w:r>
    </w:p>
    <w:p>
      <w:r>
        <w:t>[Source: NYSE, "NYSE Pillar migration--adding efficiency to the marketplace", September 2019, https://www.nyse.com/data-insights/nyse-pillar-migration-adding-efficiency-to-the-marketplace,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Interfaces &amp; Protocols</w:t>
      </w:r>
    </w:p>
    <w:p>
      <w:pPr>
        <w:pStyle w:val="Heading3"/>
      </w:pPr>
      <w:r>
        <w:t>4.1 Order Entry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Pillar Binary Gateway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Latest (2025/2026 spec)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Lowest-latency order entry; fixed-length binary messages; modeled on FIX semantics but optimized for performance; TCP/IP stream-based; supports all NYSE Group equities and options markets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Pillar FIX Gateway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4.2-based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 FIX protocol with NYSE Pillar extensions; broader compatibility with existing firm infrastructure; slightly higher latency than Binary (~14 microseconds additional at median)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Floor Broker OMS 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4.2-based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Specialized protocol for NYSE floor broker order management systems; supports floor-based order entry for NYSE-listed securities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Algo Provider 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4.2-based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Protocol for algorithmic trading providers connecting to NYSE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IOI 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FIX-based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Indications of Interest protocol for pre-trade communication</w:t>
            </w:r>
          </w:p>
        </w:tc>
      </w:tr>
    </w:tbl>
    <w:p/>
    <w:p>
      <w:r>
        <w:t>Session Architecture:</w:t>
      </w:r>
    </w:p>
    <w:p>
      <w:pPr>
        <w:pStyle w:val="ListBullet"/>
      </w:pPr>
      <w:r>
        <w:t>All inbound/outbound messaging conducted over streams</w:t>
      </w:r>
    </w:p>
    <w:p>
      <w:pPr>
        <w:pStyle w:val="ListBullet"/>
      </w:pPr>
      <w:r>
        <w:t>Two primary streams: TG (Trader to Gateway) and GT (Gateway to Trader)</w:t>
      </w:r>
    </w:p>
    <w:p>
      <w:pPr>
        <w:pStyle w:val="ListBullet"/>
      </w:pPr>
      <w:r>
        <w:t>REF (Reference Data) stream provides Symbol Reference Data with SymbolID for security identification</w:t>
      </w:r>
    </w:p>
    <w:p>
      <w:pPr>
        <w:pStyle w:val="ListBullet"/>
      </w:pPr>
      <w:r>
        <w:t>SeqMsgId provides globally unique message identification across all firms and indefinitely across time</w:t>
      </w:r>
    </w:p>
    <w:p>
      <w:pPr>
        <w:pStyle w:val="ListBullet"/>
      </w:pPr>
      <w:r>
        <w:t>TCP/IP connectivity with Login authentication</w:t>
      </w:r>
    </w:p>
    <w:p>
      <w:pPr>
        <w:pStyle w:val="ListBullet"/>
      </w:pPr>
      <w:r>
        <w:t>Configurable throttle behavior: Queue-and-Process or Queue-and-Reject when session is throttled</w:t>
      </w:r>
    </w:p>
    <w:p>
      <w:r>
        <w:t>Self-Trade Prevention (STP):</w:t>
      </w:r>
    </w:p>
    <w:p>
      <w:pPr>
        <w:pStyle w:val="ListBullet"/>
      </w:pPr>
      <w:r>
        <w:t>MPID-based STP: prevents self-trades based on Market Participant Identifier</w:t>
      </w:r>
    </w:p>
    <w:p>
      <w:pPr>
        <w:pStyle w:val="ListBullet"/>
      </w:pPr>
      <w:r>
        <w:t>ClientID-based STP: finer-grained prevention using client-assigned identifiers</w:t>
      </w:r>
    </w:p>
    <w:p>
      <w:pPr>
        <w:pStyle w:val="ListBullet"/>
      </w:pPr>
      <w:r>
        <w:t>Configurable per session</w:t>
      </w:r>
    </w:p>
    <w:p>
      <w:r>
        <w:t>[Source: NYSE, "NYSE Pillar Gateway Binary Protocol Specification", 2025, https://www.nyse.com/publicdocs/nyse/NYSE_Pillar_Gateway_Binary_Protocol_Specification.pdf]</w:t>
      </w:r>
    </w:p>
    <w:p>
      <w:r>
        <w:t>[Source: NYSE, "NYSE Pillar Gateway FIX Protocol Specification", https://www.nyse.com/publicdocs/nyse/NYSE_Pillar_Gateway_FIX_Protocol_Specification.pdf]</w:t>
      </w:r>
    </w:p>
    <w:p>
      <w:r>
        <w:t>[Source: NYSE, "Pillar Gateway FAQ", https://www.nyse.com/publicdocs/NYSE_Pillar_Gateway_Frequently_Asked_Questions_(FAQ).pdf]</w:t>
      </w:r>
    </w:p>
    <w:p>
      <w:pPr>
        <w:pStyle w:val="Heading3"/>
      </w:pPr>
      <w:r>
        <w:t>4.2 Market Data Dissemination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Feed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Data Content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 Pillar Top (BBO)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Binary multicast UDP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Top-of-book best bid/offer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Best bid/ask prices, sizes, last sale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 Pillar Deep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Binary multicast UDP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 depth-of-book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All price levels with aggregate sizes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 Pillar Integrated Feed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Binary multicast UDP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Combined depth + trades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 order book depth plus trade reports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 Alerts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Binary multicast UDP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Auction and regulatory information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Imbalance data, regulatory halts, auction indicators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 ArcaBook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Binary multicast UDP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 depth-of-book for NYSE Arca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Arca-specific order book 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NYSE OpenBook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Binary multicast UDP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Aggregated limit-order book for NYSE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NYSE-specific depth data</w:t>
            </w:r>
          </w:p>
        </w:tc>
      </w:tr>
    </w:tbl>
    <w:p/>
    <w:p>
      <w:r>
        <w:t>Market Data Architecture:</w:t>
      </w:r>
    </w:p>
    <w:p>
      <w:pPr>
        <w:pStyle w:val="ListBullet"/>
      </w:pPr>
      <w:r>
        <w:t>Distributed channel architecture with data partitioned across multiple multicast groups</w:t>
      </w:r>
    </w:p>
    <w:p>
      <w:pPr>
        <w:pStyle w:val="ListBullet"/>
      </w:pPr>
      <w:r>
        <w:t>Dual redundant multicast groups per channel (Line A and Line B) for failover</w:t>
      </w:r>
    </w:p>
    <w:p>
      <w:pPr>
        <w:pStyle w:val="ListBullet"/>
      </w:pPr>
      <w:r>
        <w:t>All Pillar feeds published from Mahwah data center</w:t>
      </w:r>
    </w:p>
    <w:p>
      <w:pPr>
        <w:pStyle w:val="ListBullet"/>
      </w:pPr>
      <w:r>
        <w:t>TCP-based Request Server for snapshot recovery and retransmission (missed message recovery)</w:t>
      </w:r>
    </w:p>
    <w:p>
      <w:pPr>
        <w:pStyle w:val="ListBullet"/>
      </w:pPr>
      <w:r>
        <w:t>Binary message format with fixed-length fields; most fields binary, small number in ASCII</w:t>
      </w:r>
    </w:p>
    <w:p>
      <w:pPr>
        <w:pStyle w:val="ListBullet"/>
      </w:pPr>
      <w:r>
        <w:t>Messages bundled into application packets for efficient network utilization</w:t>
      </w:r>
    </w:p>
    <w:p>
      <w:pPr>
        <w:pStyle w:val="ListBullet"/>
      </w:pPr>
      <w:r>
        <w:t>Little Endian byte ordering</w:t>
      </w:r>
    </w:p>
    <w:p>
      <w:r>
        <w:t>XDP to Pillar Data Feed Migration:</w:t>
      </w:r>
    </w:p>
    <w:p>
      <w:pPr>
        <w:pStyle w:val="ListBullet"/>
      </w:pPr>
      <w:r>
        <w:t>Legacy XDP (Exchange Data Protocol) feeds have been replaced by Pillar-native proprietary data feeds</w:t>
      </w:r>
    </w:p>
    <w:p>
      <w:pPr>
        <w:pStyle w:val="ListBullet"/>
      </w:pPr>
      <w:r>
        <w:t>XDP market data feed handlers are NOT compatible with Pillar feeds; participants must recode to Pillar specifications</w:t>
      </w:r>
    </w:p>
    <w:p>
      <w:pPr>
        <w:pStyle w:val="ListBullet"/>
      </w:pPr>
      <w:r>
        <w:t>New IP addresses required for Pillar data feeds</w:t>
      </w:r>
    </w:p>
    <w:p>
      <w:r>
        <w:t>[Source: NYSE, "Pillar Common Client Specification v2.6c", https://www.nyse.com/publicdocs/nyse/data/Pillar_Common_Client_Specification_v2.6c.pdf]</w:t>
      </w:r>
    </w:p>
    <w:p>
      <w:r>
        <w:t>[Source: Databento, "What is NYSE Pillar?", https://databento.com/microstructure/nyse-pillar, accessed 2026-04-06]</w:t>
      </w:r>
    </w:p>
    <w:p>
      <w:pPr>
        <w:pStyle w:val="Heading3"/>
      </w:pPr>
      <w:r>
        <w:t>4.3 Consolidated Data (SIP)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Feed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CTS (Consolidated Tape System)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Consolidated last-sale/trade data -- Network A (NYSE-listed), Network B (NYSE Arca/American/regional)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CQS (Consolidated Quotation System)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Consolidated quote data with NBBO calculation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OPRA (Options Price Reporting Authority)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Consolidated options market data; migrated to Pillar SIP platform July 2021 with significant latency improvement</w:t>
            </w:r>
          </w:p>
        </w:tc>
      </w:tr>
    </w:tbl>
    <w:p/>
    <w:p>
      <w:r>
        <w:t>The Pillar SIP platform replaced the legacy SIP architecture on July 26, 2021, introducing a new binary protocol based on the Pillar wire protocol.</w:t>
      </w:r>
    </w:p>
    <w:p>
      <w:pPr>
        <w:pStyle w:val="Heading3"/>
      </w:pPr>
      <w:r>
        <w:t>4.4 Drop Copy / Trade Reporting</w:t>
      </w:r>
    </w:p>
    <w:p>
      <w:pPr>
        <w:pStyle w:val="ListBullet"/>
      </w:pPr>
      <w:r>
        <w:t>Drop copy sessions available through Pillar FIX and Binary gateways</w:t>
      </w:r>
    </w:p>
    <w:p>
      <w:pPr>
        <w:pStyle w:val="ListBullet"/>
      </w:pPr>
      <w:r>
        <w:t>FINRA/NYSE Trade Reporting Facility (TRF) for off-exchange trade reporting</w:t>
      </w:r>
    </w:p>
    <w:p>
      <w:pPr>
        <w:pStyle w:val="ListBullet"/>
      </w:pPr>
      <w:r>
        <w:t>Technology migration of TRF to Pillar platform ongoing [Source: NYSE, "FINRA/NYSE TRF Technology Migration", https://www.nyse.com/trf-migration]</w:t>
      </w:r>
    </w:p>
    <w:p>
      <w:pPr>
        <w:pStyle w:val="Heading3"/>
      </w:pPr>
      <w:r>
        <w:t>4.5 Reference Data</w:t>
      </w:r>
    </w:p>
    <w:p>
      <w:pPr>
        <w:pStyle w:val="ListBullet"/>
      </w:pPr>
      <w:r>
        <w:t>Symbol Reference Data published on the REF stream at session start</w:t>
      </w:r>
    </w:p>
    <w:p>
      <w:pPr>
        <w:pStyle w:val="ListBullet"/>
      </w:pPr>
      <w:r>
        <w:t>SymbolID serves as the unique security identifier within Pillar</w:t>
      </w:r>
    </w:p>
    <w:p>
      <w:pPr>
        <w:pStyle w:val="ListBullet"/>
      </w:pPr>
      <w:r>
        <w:t>Reference data includes trading parameters, lot sizes, tick sizes, and other governing information</w:t>
      </w:r>
    </w:p>
    <w:p>
      <w:pPr>
        <w:pStyle w:val="ListBullet"/>
      </w:pPr>
      <w:r>
        <w:t>IP addresses and port numbers for all feeds published at: https://www.nyse.com/publicdocs/nyse/data/IP_Addresses.xlsx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Resilience &amp; Business Continuity</w:t>
      </w:r>
    </w:p>
    <w:p>
      <w:pPr>
        <w:pStyle w:val="Heading3"/>
      </w:pPr>
      <w:r>
        <w:t>5.1 Redundancy</w:t>
      </w:r>
    </w:p>
    <w:p>
      <w:pPr>
        <w:pStyle w:val="ListBullet"/>
      </w:pPr>
      <w:r>
        <w:t>Matching engine redundancy: Deterministic design allows for consistent state replication [unverified -- specific internal redundancy mechanism not publicly disclosed]</w:t>
      </w:r>
    </w:p>
    <w:p>
      <w:pPr>
        <w:pStyle w:val="ListBullet"/>
      </w:pPr>
      <w:r>
        <w:t>Market data redundancy: Dual multicast groups (Line A and Line B) per channel; clients should subscribe to both and arbitrate between them</w:t>
      </w:r>
    </w:p>
    <w:p>
      <w:pPr>
        <w:pStyle w:val="ListBullet"/>
      </w:pPr>
      <w:r>
        <w:t>Gateway redundancy: Multiple gateway sessions available per firm; firms can distribute order flow across sessions</w:t>
      </w:r>
    </w:p>
    <w:p>
      <w:pPr>
        <w:pStyle w:val="ListBullet"/>
      </w:pPr>
      <w:r>
        <w:t>Network redundancy: ICE Global Network (IGN) provides redundant fiber connectivity; multiple carrier options via Carrier Meet Me Room (MMR) at Mahwah</w:t>
      </w:r>
    </w:p>
    <w:p>
      <w:pPr>
        <w:pStyle w:val="ListBullet"/>
      </w:pPr>
      <w:r>
        <w:t>Power redundancy: 28 MW total site power at Mahwah; 48 hours of emergency generator fuel storage; 2N power configuration at Cermak DR</w:t>
      </w:r>
    </w:p>
    <w:p>
      <w:pPr>
        <w:pStyle w:val="Heading3"/>
      </w:pPr>
      <w:r>
        <w:t>5.2 Disaster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Primary 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 Liquidity Center (USLC), 1700 MacArthur Blvd, Mahwah, NJ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DR 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350 East Cermak, Chicago, IL (ICE leases ~4,000 sq ft caged space)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Configuration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Active/Passive -- only one site operational at a time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Failover Type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Cold start at DR site; manual activation process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IP Addressing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DR site uses different IP addresses and ports; connections to production IPs are NOT redirected to DR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Client Action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Firms must proactively target DR IP and Port for sessions at the DR site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DR Power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Up to 540 kW in 2N configuration; one 2,000 kW backup generator</w:t>
            </w:r>
          </w:p>
        </w:tc>
      </w:tr>
    </w:tbl>
    <w:p/>
    <w:p>
      <w:r>
        <w:t>Key Characteristics:</w:t>
      </w:r>
    </w:p>
    <w:p>
      <w:pPr>
        <w:pStyle w:val="ListBullet"/>
      </w:pPr>
      <w:r>
        <w:t>When primary site is up, the DR site is down (and vice versa)</w:t>
      </w:r>
    </w:p>
    <w:p>
      <w:pPr>
        <w:pStyle w:val="ListBullet"/>
      </w:pPr>
      <w:r>
        <w:t>All Pillar feeds will be cold-started at Cermak in case of catastrophic failure at Mahwah</w:t>
      </w:r>
    </w:p>
    <w:p>
      <w:pPr>
        <w:pStyle w:val="ListBullet"/>
      </w:pPr>
      <w:r>
        <w:t>Firms must maintain separate DR connectivity configurations</w:t>
      </w:r>
    </w:p>
    <w:p>
      <w:pPr>
        <w:pStyle w:val="ListBullet"/>
      </w:pPr>
      <w:r>
        <w:t>DR testing conducted periodically [schedule not publicly disclosed]</w:t>
      </w:r>
    </w:p>
    <w:p>
      <w:r>
        <w:t>Notable Incident (June 2024): A manual error left the DR backup system running improperly, causing trading anomalies in certain securities -- highlighting the manual nature of the failover process and the operational risk inherent in the active/passive DR model.</w:t>
      </w:r>
    </w:p>
    <w:p>
      <w:r>
        <w:t>[Source: NYSE, "Disaster Recovery FAQ", September 2025, https://www.nyse.com/publicdocs/nyse/DisasterRecoveryFAQs.pdf]</w:t>
      </w:r>
    </w:p>
    <w:p>
      <w:pPr>
        <w:pStyle w:val="Heading3"/>
      </w:pPr>
      <w:r>
        <w:t>5.3 Primary Data Center: Mahwah USLC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Location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1700 MacArthur Blvd, Mahwah, NJ (34 miles from Wall Street)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Building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396,000 sq ft, two-story facility on 28-acre site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White Space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Scalable to 100,000 sq ft at 15 watts/sq ft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Power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28 MW site power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Backup Power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48 hours emergency generator fuel storage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Design Standard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Tier 4-guided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Opened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Connectivity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1G, 10G, 40G, 100G Ethernet; Carrier Meet Me Room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Colocation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Available to member firms and authorized participants; direct cross-connects to matching engines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Wireless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Purpose-built microwave/millimeter-wave routes to NJ/NY trading hubs</w:t>
            </w:r>
          </w:p>
        </w:tc>
      </w:tr>
    </w:tbl>
    <w:p/>
    <w:p>
      <w:r>
        <w:t>[Source: NYSE, "Data Center Colocation Services", https://www.nyse.com/connectivity/colo]</w:t>
      </w:r>
    </w:p>
    <w:p>
      <w:r>
        <w:t>[Source: ICE, "IGN Colocation Mahwah Technical Specifications", September 2024, https://www.nyse.com/publicdocs/IGN_Colocation_Mahwah_Technical_Specs.pdf]</w:t>
      </w:r>
    </w:p>
    <w:p>
      <w:pPr>
        <w:pStyle w:val="Heading3"/>
      </w:pPr>
      <w:r>
        <w:t>5.4 Capacity Management</w:t>
      </w:r>
    </w:p>
    <w:p>
      <w:pPr>
        <w:pStyle w:val="ListBullet"/>
      </w:pPr>
      <w:r>
        <w:t>Session throttle rate: 500 messages per rolling 100 milliseconds (5,000 msg/sec)</w:t>
      </w:r>
    </w:p>
    <w:p>
      <w:pPr>
        <w:pStyle w:val="ListBullet"/>
      </w:pPr>
      <w:r>
        <w:t>Configurable throttle handling: Queue-and-Process or Queue-and-Reject</w:t>
      </w:r>
    </w:p>
    <w:p>
      <w:pPr>
        <w:pStyle w:val="ListBullet"/>
      </w:pPr>
      <w:r>
        <w:t>Market data distributed across multiple multicast channels to manage bandwidth</w:t>
      </w:r>
    </w:p>
    <w:p>
      <w:pPr>
        <w:pStyle w:val="ListBullet"/>
      </w:pPr>
      <w:r>
        <w:t>Symbol distribution across channels for load balancing</w:t>
      </w:r>
    </w:p>
    <w:p>
      <w:pPr>
        <w:pStyle w:val="ListBullet"/>
      </w:pPr>
      <w:r>
        <w:t>5x throughput improvement over predecessor system at no additional session cost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Notable Technical Features</w:t>
      </w:r>
    </w:p>
    <w:p>
      <w:pPr>
        <w:pStyle w:val="Heading3"/>
      </w:pPr>
      <w:r>
        <w:t>6.1 Multi-Exchange Platform</w:t>
      </w:r>
    </w:p>
    <w:p>
      <w:r>
        <w:t>Pillar is unique in serving as the single technology platform for seven distinct exchange venues, each with its own market model, fee schedule, and regulatory framework:</w:t>
      </w:r>
    </w:p>
    <w:p>
      <w:pPr>
        <w:pStyle w:val="ListBullet"/>
      </w:pPr>
      <w:r>
        <w:t>NYSE -- Hybrid auction/electronic with DMMs and floor brokers; parity/priority allocation</w:t>
      </w:r>
    </w:p>
    <w:p>
      <w:pPr>
        <w:pStyle w:val="ListBullet"/>
      </w:pPr>
      <w:r>
        <w:t>NYSE American Equities -- Fully automated; price-time priority (transitioned from floor-based parity model in 2017)</w:t>
      </w:r>
    </w:p>
    <w:p>
      <w:pPr>
        <w:pStyle w:val="ListBullet"/>
      </w:pPr>
      <w:r>
        <w:t>NYSE Arca Equities -- All-electronic; price-time priority; premier ETP venue</w:t>
      </w:r>
    </w:p>
    <w:p>
      <w:pPr>
        <w:pStyle w:val="ListBullet"/>
      </w:pPr>
      <w:r>
        <w:t>NYSE National -- All-electronic with inverted fee model (rebates for taking liquidity)</w:t>
      </w:r>
    </w:p>
    <w:p>
      <w:pPr>
        <w:pStyle w:val="ListBullet"/>
      </w:pPr>
      <w:r>
        <w:t>NYSE Texas -- All-electronic (launched March 2025; rebranded from NYSE Chicago)</w:t>
      </w:r>
    </w:p>
    <w:p>
      <w:pPr>
        <w:pStyle w:val="ListBullet"/>
      </w:pPr>
      <w:r>
        <w:t>NYSE American Options -- Options exchange</w:t>
      </w:r>
    </w:p>
    <w:p>
      <w:pPr>
        <w:pStyle w:val="ListBullet"/>
      </w:pPr>
      <w:r>
        <w:t>NYSE Arca Options -- Options exchange</w:t>
      </w:r>
    </w:p>
    <w:p>
      <w:pPr>
        <w:pStyle w:val="Heading3"/>
      </w:pPr>
      <w:r>
        <w:t>6.2 DMM (Designated Market Maker) Integration</w:t>
      </w:r>
    </w:p>
    <w:p>
      <w:r>
        <w:t>NYSE is the only U.S. equity exchange with physical floor-based trading integrated into an electronic matching engine. The Pillar platform supports:</w:t>
      </w:r>
    </w:p>
    <w:p>
      <w:pPr>
        <w:pStyle w:val="ListBullet"/>
      </w:pPr>
      <w:r>
        <w:t>Electronic and manual DMM interaction on the NYSE main board</w:t>
      </w:r>
    </w:p>
    <w:p>
      <w:pPr>
        <w:pStyle w:val="ListBullet"/>
      </w:pPr>
      <w:r>
        <w:t>DMM-facilitated opening and closing auctions with imbalance dissemination</w:t>
      </w:r>
    </w:p>
    <w:p>
      <w:pPr>
        <w:pStyle w:val="ListBullet"/>
      </w:pPr>
      <w:r>
        <w:t>Floor broker order entry via specialized FIX protocol</w:t>
      </w:r>
    </w:p>
    <w:p>
      <w:pPr>
        <w:pStyle w:val="ListBullet"/>
      </w:pPr>
      <w:r>
        <w:t>Supplemental Liquidity Provider (SLP) programs</w:t>
      </w:r>
    </w:p>
    <w:p>
      <w:pPr>
        <w:pStyle w:val="ListBullet"/>
      </w:pPr>
      <w:r>
        <w:t>Current DMM firms: Citadel Securities, GTS Securities, Virtu Americas</w:t>
      </w:r>
    </w:p>
    <w:p>
      <w:pPr>
        <w:pStyle w:val="Heading3"/>
      </w:pPr>
      <w:r>
        <w:t>6.3 Parity/Priority Allocation Model</w:t>
      </w:r>
    </w:p>
    <w:p>
      <w:r>
        <w:t>NYSE's unique allocation model, supported within Pillar:</w:t>
      </w:r>
    </w:p>
    <w:p>
      <w:pPr>
        <w:pStyle w:val="ListBullet"/>
      </w:pPr>
      <w:r>
        <w:t>Rewards participants who set the best price (priority to first-to-set-price)</w:t>
      </w:r>
    </w:p>
    <w:p>
      <w:pPr>
        <w:pStyle w:val="ListBullet"/>
      </w:pPr>
      <w:r>
        <w:t>Remaining shares at that price allocated via parity among: floor broker interest, DMM interest, and electronic limit order book</w:t>
      </w:r>
    </w:p>
    <w:p>
      <w:pPr>
        <w:pStyle w:val="ListBullet"/>
      </w:pPr>
      <w:r>
        <w:t>Contrasts with pure price-time priority used by most other U.S. exchanges</w:t>
      </w:r>
    </w:p>
    <w:p>
      <w:pPr>
        <w:pStyle w:val="ListBullet"/>
      </w:pPr>
      <w:r>
        <w:t>NYSE American transitioned from parity to price-time priority upon Pillar migration (July 2017)</w:t>
      </w:r>
    </w:p>
    <w:p>
      <w:r>
        <w:t>[Source: NYSE, "Parity/Priority Explainer", https://beta.nyse.com/trade/parity-priority-explainer]</w:t>
      </w:r>
    </w:p>
    <w:p>
      <w:pPr>
        <w:pStyle w:val="Heading3"/>
      </w:pPr>
      <w:r>
        <w:t>6.4 Auction Mechanism</w:t>
      </w:r>
    </w:p>
    <w:p>
      <w:pPr>
        <w:pStyle w:val="ListBullet"/>
      </w:pPr>
      <w:r>
        <w:t>Opening auction with DMM facilitation for NYSE-listed securities</w:t>
      </w:r>
    </w:p>
    <w:p>
      <w:pPr>
        <w:pStyle w:val="ListBullet"/>
      </w:pPr>
      <w:r>
        <w:t>Closing auction with imbalance publication starting at 3:50 PM ET</w:t>
      </w:r>
    </w:p>
    <w:p>
      <w:pPr>
        <w:pStyle w:val="ListBullet"/>
      </w:pPr>
      <w:r>
        <w:t>Halt resumption auctions</w:t>
      </w:r>
    </w:p>
    <w:p>
      <w:pPr>
        <w:pStyle w:val="ListBullet"/>
      </w:pPr>
      <w:r>
        <w:t>Imbalance messages published during auction periods for transparency</w:t>
      </w:r>
    </w:p>
    <w:p>
      <w:pPr>
        <w:pStyle w:val="ListBullet"/>
      </w:pPr>
      <w:r>
        <w:t>MOC (Market-on-Close) and LOC (Limit-on-Close) order support</w:t>
      </w:r>
    </w:p>
    <w:p>
      <w:pPr>
        <w:pStyle w:val="Heading3"/>
      </w:pPr>
      <w:r>
        <w:t>6.5 Deterministic Processing</w:t>
      </w:r>
    </w:p>
    <w:p>
      <w:pPr>
        <w:pStyle w:val="ListBullet"/>
      </w:pPr>
      <w:r>
        <w:t>Fixed processing pipeline designed for consistent, predictable latency</w:t>
      </w:r>
    </w:p>
    <w:p>
      <w:pPr>
        <w:pStyle w:val="ListBullet"/>
      </w:pPr>
      <w:r>
        <w:t>92% improvement in 99th percentile latency consistency over predecessor</w:t>
      </w:r>
    </w:p>
    <w:p>
      <w:pPr>
        <w:pStyle w:val="ListBullet"/>
      </w:pPr>
      <w:r>
        <w:t>Deterministic matching ensures fair and reproducible order processing</w:t>
      </w:r>
    </w:p>
    <w:p>
      <w:pPr>
        <w:pStyle w:val="Heading3"/>
      </w:pPr>
      <w:r>
        <w:t>6.6 Single Protocol Connectivity</w:t>
      </w:r>
    </w:p>
    <w:p>
      <w:pPr>
        <w:pStyle w:val="ListBullet"/>
      </w:pPr>
      <w:r>
        <w:t>One Binary or FIX protocol specification covers all NYSE Group equities and options markets</w:t>
      </w:r>
    </w:p>
    <w:p>
      <w:pPr>
        <w:pStyle w:val="ListBullet"/>
      </w:pPr>
      <w:r>
        <w:t>Reduces integration complexity and time-to-market for member firms</w:t>
      </w:r>
    </w:p>
    <w:p>
      <w:pPr>
        <w:pStyle w:val="ListBullet"/>
      </w:pPr>
      <w:r>
        <w:t>Symbol Reference Data (SymbolID) provides unified security identification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Comparison Notes</w:t>
      </w:r>
    </w:p>
    <w:p>
      <w:pPr>
        <w:pStyle w:val="Heading3"/>
      </w:pPr>
      <w:r>
        <w:t>vs. KRX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NYSE Pillar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Exture+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2016 (phased); completion 2023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Developer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In-house (ICE/NYSE)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In-house (KRX with Koscom subsidiary)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Venues Served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 exchange venues (equities + options)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 unified platform (KOSPI, KOSDAQ, derivatives, bonds)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Median Latency (order entry)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21--40 microseconds (Binary, varies by venue)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~70 microseconds (matching engine)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Latency Improvement vs. Prior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95% reduction (from ~592 microseconds FIX / ~96 microseconds Binary)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~285x improvement (from 20,000 microseconds on EXTURE)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Session Throughput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 messages/second per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Not publicly disclosed at per-session level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Matching Model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Multiple models per venue (parity/priority for NYSE, price-time for others)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Price-time priority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Floor Trading Integration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 -- unique DMM and floor broker integration on NYSE main board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 -- fully electronic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 Data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Proprietary binary multicast UDP (Pillar feeds)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Proprietary binary [unverified]; Solace PubSub+ messaging middleware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Order Entry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Pillar Binary Gateway + FIX 4.2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FIX-based + proprietary API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Primary Data Center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Mahwah, NJ (396,000 sq ft)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Busan Data Center (primary since 2014 relocation)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DR Site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Cermak, Chicago (cold start)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Seoul DR site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DR Model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Active/Passive (cold start)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Active/Standby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Asset Class Coverage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Equities and listed options only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Equities, bonds, derivatives (futures/options on indices, currencies, interest rates, metals, agriculture), ETFs, warrants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Regulatory Model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SRO (self-regulatory) with FINRA agreements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Under Financial Services Commission (FSC) / Financial Supervisory Service (FSS) oversight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Technology Export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technology not directly exported (ICE operates global exchanges)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exports Exture+ to other countries (Laos, Cambodia, others); one of few exchanges globally with this capability</w:t>
            </w:r>
          </w:p>
        </w:tc>
      </w:tr>
    </w:tbl>
    <w:p/>
    <w:p>
      <w:pPr>
        <w:pStyle w:val="Heading3"/>
      </w:pPr>
      <w:r>
        <w:t>Key Differentiators</w:t>
      </w:r>
    </w:p>
    <w:p>
      <w:r>
        <w:t>NYSE Pillar Strengths:</w:t>
      </w:r>
    </w:p>
    <w:p>
      <w:pPr>
        <w:pStyle w:val="ListNumber"/>
      </w:pPr>
      <w:r>
        <w:t>Ultra-low latency: Median Binary latency of 21--40 microseconds across venues is competitive with global best-in-class</w:t>
      </w:r>
    </w:p>
    <w:p>
      <w:pPr>
        <w:pStyle w:val="ListNumber"/>
      </w:pPr>
      <w:r>
        <w:t>Multi-venue unification: Single protocol serving 7 distinct exchange venues with different market models -- operationally unique</w:t>
      </w:r>
    </w:p>
    <w:p>
      <w:pPr>
        <w:pStyle w:val="ListNumber"/>
      </w:pPr>
      <w:r>
        <w:t>DMM/floor integration: Only U.S. equity exchange maintaining physical floor-based auction combined with electronic matching</w:t>
      </w:r>
    </w:p>
    <w:p>
      <w:pPr>
        <w:pStyle w:val="ListNumber"/>
      </w:pPr>
      <w:r>
        <w:t>Parity allocation model: Unique allocation mechanism promoting deeper liquidity and diversity of participation</w:t>
      </w:r>
    </w:p>
    <w:p>
      <w:pPr>
        <w:pStyle w:val="ListNumber"/>
      </w:pPr>
      <w:r>
        <w:t>Scale: Supports ~$80+ billion daily notional value and ~1.5+ billion shares daily across NYSE Group</w:t>
      </w:r>
    </w:p>
    <w:p>
      <w:pPr>
        <w:pStyle w:val="ListNumber"/>
      </w:pPr>
      <w:r>
        <w:t>Deterministic performance: 92% P99 improvement provides high confidence in execution quality</w:t>
      </w:r>
    </w:p>
    <w:p>
      <w:r>
        <w:t>KRX Exture+ Strengths:</w:t>
      </w:r>
    </w:p>
    <w:p>
      <w:pPr>
        <w:pStyle w:val="ListNumber"/>
      </w:pPr>
      <w:r>
        <w:t>Broader asset class coverage: Single platform handles equities, bonds, and all derivatives classes</w:t>
      </w:r>
    </w:p>
    <w:p>
      <w:pPr>
        <w:pStyle w:val="ListNumber"/>
      </w:pPr>
      <w:r>
        <w:t>Technology independence: Fully in-house development with exportable technology platform</w:t>
      </w:r>
    </w:p>
    <w:p>
      <w:pPr>
        <w:pStyle w:val="ListNumber"/>
      </w:pPr>
      <w:r>
        <w:t>Simpler DR model: [unverified] Potentially more robust DR given single-venue architecture</w:t>
      </w:r>
    </w:p>
    <w:p>
      <w:pPr>
        <w:pStyle w:val="ListNumber"/>
      </w:pPr>
      <w:r>
        <w:t>Global competitiveness: 70-microsecond latency competitive at global top-tier level</w:t>
      </w:r>
    </w:p>
    <w:p>
      <w:pPr>
        <w:pStyle w:val="ListNumber"/>
      </w:pPr>
      <w:r>
        <w:t>Unified market: Single exchange covering all Korean capital market products reduces cross-venue complexity</w:t>
      </w:r>
    </w:p>
    <w:p>
      <w:r>
        <w:t>Architectural Comparison:</w:t>
      </w:r>
    </w:p>
    <w:p>
      <w:pPr>
        <w:pStyle w:val="ListBullet"/>
      </w:pPr>
      <w:r>
        <w:t>NYSE Pillar prioritizes protocol unification across multiple independent venues with different market models -- a "many-to-one" technology approach</w:t>
      </w:r>
    </w:p>
    <w:p>
      <w:pPr>
        <w:pStyle w:val="ListBullet"/>
      </w:pPr>
      <w:r>
        <w:t>KRX Exture+ prioritizes asset-class unification within a single venue -- an "all-in-one" approach</w:t>
      </w:r>
    </w:p>
    <w:p>
      <w:pPr>
        <w:pStyle w:val="ListBullet"/>
      </w:pPr>
      <w:r>
        <w:t>NYSE's cold-start DR model is simpler but carries longer recovery time compared to warm/hot standby approaches used by some Asian exchanges</w:t>
      </w:r>
    </w:p>
    <w:p>
      <w:pPr>
        <w:pStyle w:val="ListBullet"/>
      </w:pPr>
      <w:r>
        <w:t>KRX's use of Solace PubSub+ as messaging middleware is a notable infrastructure choice; NYSE uses custom binary multicast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Heading3"/>
      </w:pPr>
      <w:r>
        <w:t>Official NYSE/ICE Documentation</w:t>
      </w:r>
    </w:p>
    <w:p>
      <w:pPr>
        <w:pStyle w:val="ListBullet"/>
      </w:pPr>
      <w:r>
        <w:t>[Source: NYSE, "NYSE Pillar" product page, https://www.nyse.com/trade/pillar, accessed 2026-04-06]</w:t>
      </w:r>
    </w:p>
    <w:p>
      <w:pPr>
        <w:pStyle w:val="ListBullet"/>
      </w:pPr>
      <w:r>
        <w:t>[Source: NYSE, "NYSE Pillar migration--adding efficiency to the marketplace", September 2019, https://www.nyse.com/data-insights/nyse-pillar-migration-adding-efficiency-to-the-marketplace, accessed 2026-04-06]</w:t>
      </w:r>
    </w:p>
    <w:p>
      <w:pPr>
        <w:pStyle w:val="ListBullet"/>
      </w:pPr>
      <w:r>
        <w:t>[Source: NYSE, "NYSE Pillar Options", https://www.nyse.com/pillar-options, accessed 2026-04-06]</w:t>
      </w:r>
    </w:p>
    <w:p>
      <w:pPr>
        <w:pStyle w:val="ListBullet"/>
      </w:pPr>
      <w:r>
        <w:t>[Source: NYSE, "NYSE Pillar Gateway Binary Protocol Specification", 2025, https://www.nyse.com/publicdocs/nyse/NYSE_Pillar_Gateway_Binary_Protocol_Specification.pdf, accessed 2026-04-06]</w:t>
      </w:r>
    </w:p>
    <w:p>
      <w:pPr>
        <w:pStyle w:val="ListBullet"/>
      </w:pPr>
      <w:r>
        <w:t>[Source: NYSE, "NYSE Pillar Gateway FIX Protocol Specification", https://www.nyse.com/publicdocs/nyse/NYSE_Pillar_Gateway_FIX_Protocol_Specification.pdf, accessed 2026-04-06]</w:t>
      </w:r>
    </w:p>
    <w:p>
      <w:pPr>
        <w:pStyle w:val="ListBullet"/>
      </w:pPr>
      <w:r>
        <w:t>[Source: NYSE, "Pillar Common Client Specification v2.6c", https://www.nyse.com/publicdocs/nyse/data/Pillar_Common_Client_Specification_v2.6c.pdf, accessed 2026-04-06]</w:t>
      </w:r>
    </w:p>
    <w:p>
      <w:pPr>
        <w:pStyle w:val="ListBullet"/>
      </w:pPr>
      <w:r>
        <w:t>[Source: NYSE, "Pillar Gateway FAQ", https://www.nyse.com/publicdocs/NYSE_Pillar_Gateway_Frequently_Asked_Questions_(FAQ).pdf, accessed 2026-04-06]</w:t>
      </w:r>
    </w:p>
    <w:p>
      <w:pPr>
        <w:pStyle w:val="ListBullet"/>
      </w:pPr>
      <w:r>
        <w:t>[Source: NYSE, "Disaster Recovery FAQ", September 2025, https://www.nyse.com/publicdocs/nyse/DisasterRecoveryFAQs.pdf, accessed 2026-04-06]</w:t>
      </w:r>
    </w:p>
    <w:p>
      <w:pPr>
        <w:pStyle w:val="ListBullet"/>
      </w:pPr>
      <w:r>
        <w:t>[Source: NYSE, "Parity/Priority Explainer", https://beta.nyse.com/trade/parity-priority-explainer, accessed 2026-04-06]</w:t>
      </w:r>
    </w:p>
    <w:p>
      <w:pPr>
        <w:pStyle w:val="ListBullet"/>
      </w:pPr>
      <w:r>
        <w:t>[Source: NYSE, "NYSE Pillar Stream Protocol Specification", https://www.nyse.com/publicdocs/nyse/NYSE_Pillar_Stream_Protocol_Specification.pdf, accessed 2026-04-06]</w:t>
      </w:r>
    </w:p>
    <w:p>
      <w:pPr>
        <w:pStyle w:val="ListBullet"/>
      </w:pPr>
      <w:r>
        <w:t>[Source: ICE, "IGN Colocation Mahwah Technical Specifications", September 2024, https://www.nyse.com/publicdocs/IGN_Colocation_Mahwah_Technical_Specs.pdf, accessed 2026-04-06]</w:t>
      </w:r>
    </w:p>
    <w:p>
      <w:pPr>
        <w:pStyle w:val="ListBullet"/>
      </w:pPr>
      <w:r>
        <w:t>[Source: NYSE, "Data Center Colocation Services", https://www.nyse.com/connectivity/colo, accessed 2026-04-06]</w:t>
      </w:r>
    </w:p>
    <w:p>
      <w:pPr>
        <w:pStyle w:val="ListBullet"/>
      </w:pPr>
      <w:r>
        <w:t>[Source: NYSE, "FINRA/NYSE TRF Technology Migration", https://www.nyse.com/trf-migration, accessed 2026-04-06]</w:t>
      </w:r>
    </w:p>
    <w:p>
      <w:pPr>
        <w:pStyle w:val="Heading3"/>
      </w:pPr>
      <w:r>
        <w:t>Third-Party Sources</w:t>
      </w:r>
    </w:p>
    <w:p>
      <w:pPr>
        <w:pStyle w:val="ListBullet"/>
      </w:pPr>
      <w:r>
        <w:t>[Source: Databento, "What is NYSE Pillar?", https://databento.com/microstructure/nyse-pillar, accessed 2026-04-06]</w:t>
      </w:r>
    </w:p>
    <w:p>
      <w:pPr>
        <w:pStyle w:val="ListBullet"/>
      </w:pPr>
      <w:r>
        <w:t>[Source: MarketsWiki, "NYSE Pillar", https://www.marketswiki.com/wiki/NYSE_Pillar, accessed 2026-04-06]</w:t>
      </w:r>
    </w:p>
    <w:p>
      <w:pPr>
        <w:pStyle w:val="ListBullet"/>
      </w:pPr>
      <w:r>
        <w:t>[Source: Markets Media, "NYSE Preps for Final Pillar-Migration Phase", https://www.marketsmedia.com/nyse-preps-for-final-pillar-migration-phase/, accessed 2026-04-06]</w:t>
      </w:r>
    </w:p>
    <w:p>
      <w:pPr>
        <w:pStyle w:val="ListBullet"/>
      </w:pPr>
      <w:r>
        <w:t>[Source: FinTech Futures, "NYSE launches new trading tech platform, NYSE Pillar", https://www.fintechfutures.com/fintech/nyse-launches-new-trading-tech-platform-nyse-pillar/, accessed 2026-04-06]</w:t>
      </w:r>
    </w:p>
    <w:p>
      <w:pPr>
        <w:pStyle w:val="ListBullet"/>
      </w:pPr>
      <w:r>
        <w:t>[Source: Wikipedia, "SuperDot", https://en.wikipedia.org/wiki/SuperDot, accessed 2026-04-06]</w:t>
      </w:r>
    </w:p>
    <w:p>
      <w:pPr>
        <w:pStyle w:val="ListBullet"/>
      </w:pPr>
      <w:r>
        <w:t>[Source: Pico, "NYSE Pillar", https://www.pico.net/kb/nyse-pillar/, accessed 2026-04-06]</w:t>
      </w:r>
    </w:p>
    <w:p>
      <w:pPr>
        <w:pStyle w:val="ListBullet"/>
      </w:pPr>
      <w:r>
        <w:t>[Source: Federal Register, "NYSE MKT LLC Pillar Migration Rule Change", https://www.federalregister.gov/documents/2017/05/10/2017-09419/, accessed 2026-04-06]</w:t>
      </w:r>
    </w:p>
    <w:p>
      <w:pPr>
        <w:pStyle w:val="Heading3"/>
      </w:pPr>
      <w:r>
        <w:t>KRX/Exture+ Sources</w:t>
      </w:r>
    </w:p>
    <w:p>
      <w:pPr>
        <w:pStyle w:val="ListBullet"/>
      </w:pPr>
      <w:r>
        <w:t>[Source: KRX, "EXTURE+ Trading", https://global.krx.co.kr/contents/GLB/04/0402/0402020000/GLB0402020000.jsp, accessed 2026-04-06]</w:t>
      </w:r>
    </w:p>
    <w:p>
      <w:pPr>
        <w:pStyle w:val="ListBullet"/>
      </w:pPr>
      <w:r>
        <w:t>[Source: Koscom, "KRX Trading System", https://english.koscom.co.kr/eng/main/contents.do?menuNo=300005, accessed 2026-04-06]</w:t>
      </w:r>
    </w:p>
    <w:p>
      <w:pPr>
        <w:pStyle w:val="ListBullet"/>
      </w:pPr>
      <w:r>
        <w:t>[Source: PRWeb/Solace, "Korea Exchange Deploys Solace Systems", October 2013, https://www.prweb.com/releases/2013/10/prweb11191574.htm, accessed 2026-04-06]</w:t>
      </w:r>
    </w:p>
    <w:p>
      <w:pPr>
        <w:pStyle w:val="ListBullet"/>
      </w:pPr>
      <w:r>
        <w:t>[Source: The Korea Times, "KRX globally recognized as leading bourse operator", March 2020, https://www.koreatimes.co.kr/economy/20200301/interview-krx-globally-recognized-as-leading-bourse-operator, accessed 2026-04-06]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