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York Stock Exchange (NYSE)</w:t>
      </w:r>
    </w:p>
    <w:p>
      <w:r>
        <w:rPr>
          <w:i/>
          <w:sz w:val="18"/>
        </w:rPr>
        <w:t>**최종 수정일:** 2026-04-03</w:t>
      </w:r>
    </w:p>
    <w:p>
      <w:r>
        <w:rPr>
          <w:i/>
          <w:sz w:val="18"/>
        </w:rPr>
        <w:t>**조사 등급:** Tier 1</w:t>
      </w:r>
    </w:p>
    <w:p>
      <w:r>
        <w:rPr>
          <w:i/>
          <w:sz w:val="18"/>
        </w:rPr>
        <w:t>**영역:** 주식시장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New York Stock Exchange LLC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(뉴욕증권거래소)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https://www.nyse.com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1792년 (Buttonwood Agreement); 1817년 New York Stock &amp; Exchange Board로 공식 출범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미국 / 뉴욕시, NY (트레이딩 플로어: 11 Wall Street)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Intercontinental Exchange, Inc. (ICE)의 완전 자회사; ICE는 상장기업 (NYSE: ICE)으로 기관투자자가 주로 보유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모회사/그룹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Intercontinental Exchange, Inc. (ICE) — 2013년 11월 NYSE Euronext를 약 110억 달러에 인수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미국 증권거래위원회(SEC); NYSE 자체가 자율규제기관(SRO)이며 FINRA와 규제서비스 계약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~28조 달러 (NYSE 상장 주식, 2025년); 2026년 1월 기준 전체 미국 거래소 합산 국내 시가총액 44조 달러 초과 [Source: Statista, Siblis Research]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상장종목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~2,400개 이상 상장기업 (530개 이상 해외기업 포함); NYSE Arca에 2,000개 이상 ETP 상장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~15.4억 주 (2025년 11월) [Source: NYSE equity volumes data]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~806억 달러 (2025년 11월) [추정치]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1792년: 5월 17일 24명의 주식 중개인이 68 Wall Street의 버튼우드 나무 아래에서 Buttonwood Agreement에 서명, 뉴욕에서 조직적 증권거래 시작</w:t>
      </w:r>
    </w:p>
    <w:p>
      <w:pPr>
        <w:pStyle w:val="ListBullet"/>
      </w:pPr>
      <w:r>
        <w:t>1817년: 3월 8일 "New York Stock &amp; Exchange Board"로 공식 출범; 정관 및 규칙 채택</w:t>
      </w:r>
    </w:p>
    <w:p>
      <w:pPr>
        <w:pStyle w:val="ListBullet"/>
      </w:pPr>
      <w:r>
        <w:t>1863년: "New York Stock Exchange"로 명칭 변경</w:t>
      </w:r>
    </w:p>
    <w:p>
      <w:pPr>
        <w:pStyle w:val="ListBullet"/>
      </w:pPr>
      <w:r>
        <w:t>1867년: Edward Calahan이 주식 시세 표시기(stock ticker) 도입</w:t>
      </w:r>
    </w:p>
    <w:p>
      <w:pPr>
        <w:pStyle w:val="ListBullet"/>
      </w:pPr>
      <w:r>
        <w:t>1903년: 현재 위치인 18 Broad Street(11 Wall Street)로 이전</w:t>
      </w:r>
    </w:p>
    <w:p>
      <w:pPr>
        <w:pStyle w:val="ListBullet"/>
      </w:pPr>
      <w:r>
        <w:t>1929년: 주식시장 대폭락 (검은 화요일, 10월 29일)으로 대공황 촉발</w:t>
      </w:r>
    </w:p>
    <w:p>
      <w:pPr>
        <w:pStyle w:val="ListBullet"/>
      </w:pPr>
      <w:r>
        <w:t>1934년: 증권거래법에 의해 SEC 설립; NYSE가 전국 증권거래소로 등록</w:t>
      </w:r>
    </w:p>
    <w:p>
      <w:pPr>
        <w:pStyle w:val="ListBullet"/>
      </w:pPr>
      <w:r>
        <w:t>1971년: NYSE가 비영리법인으로 설립</w:t>
      </w:r>
    </w:p>
    <w:p>
      <w:pPr>
        <w:pStyle w:val="ListBullet"/>
      </w:pPr>
      <w:r>
        <w:t>1980년: NYSE 상장 증권 시가총액이 최초로 1조 달러 돌파</w:t>
      </w:r>
    </w:p>
    <w:p>
      <w:pPr>
        <w:pStyle w:val="ListBullet"/>
      </w:pPr>
      <w:r>
        <w:t>1987년: "블랙 먼데이" (10월 19일) — 다우지수 508포인트(22%) 급락; 이후 시장 전체 서킷브레이커 (매매거래중단) 제도 도입</w:t>
      </w:r>
    </w:p>
    <w:p>
      <w:pPr>
        <w:pStyle w:val="ListBullet"/>
      </w:pPr>
      <w:r>
        <w:t>1995년: 트레이딩 플로어에 무선 휴대 단말기 도입, 전자화 시작</w:t>
      </w:r>
    </w:p>
    <w:p>
      <w:pPr>
        <w:pStyle w:val="ListBullet"/>
      </w:pPr>
      <w:r>
        <w:t>2005-2006년: NYSE Hybrid Market 출시, 플로어 기반 경매와 전자거래 결합; NYSE가 Archipelago Exchange(Arca)와 합병</w:t>
      </w:r>
    </w:p>
    <w:p>
      <w:pPr>
        <w:pStyle w:val="ListBullet"/>
      </w:pPr>
      <w:r>
        <w:t>2006년: NYSE Group IPO 상장; NYSE Group, Inc.가 됨</w:t>
      </w:r>
    </w:p>
    <w:p>
      <w:pPr>
        <w:pStyle w:val="ListBullet"/>
      </w:pPr>
      <w:r>
        <w:t>2007년: NYSE Group과 Euronext 합병으로 NYSE Euronext 형성</w:t>
      </w:r>
    </w:p>
    <w:p>
      <w:pPr>
        <w:pStyle w:val="ListBullet"/>
      </w:pPr>
      <w:r>
        <w:t>2010년: Mahwah, NJ 데이터센터 개설 (396,000 sq ft 시설)</w:t>
      </w:r>
    </w:p>
    <w:p>
      <w:pPr>
        <w:pStyle w:val="ListBullet"/>
      </w:pPr>
      <w:r>
        <w:t>2012년: 슈퍼태풍 Sandy로 NYSE 2일 연속 휴장 (1888년 이후 최초 기상 관련 2일 연속 휴장)</w:t>
      </w:r>
    </w:p>
    <w:p>
      <w:pPr>
        <w:pStyle w:val="ListBullet"/>
      </w:pPr>
      <w:r>
        <w:t>2013년: Intercontinental Exchange(ICE)가 NYSE Euronext 인수 완료</w:t>
      </w:r>
    </w:p>
    <w:p>
      <w:pPr>
        <w:pStyle w:val="ListBullet"/>
      </w:pPr>
      <w:r>
        <w:t>2017년: NYSE Pillar 매매 플랫폼 전환 시작</w:t>
      </w:r>
    </w:p>
    <w:p>
      <w:pPr>
        <w:pStyle w:val="ListBullet"/>
      </w:pPr>
      <w:r>
        <w:t>2024년: NYSE가 NYSE Arca 거래시간을 1일 22시간으로 확대 계획 발표</w:t>
      </w:r>
    </w:p>
    <w:p>
      <w:pPr>
        <w:pStyle w:val="ListBullet"/>
      </w:pPr>
      <w:r>
        <w:t>2025년: NYSE Texas 출범 (2025년 3월), NYSE Chicago를 Dallas로 재브랜딩 및 이전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시장구조 (Market Structure)</w:t>
      </w:r>
    </w:p>
    <w:p>
      <w:pPr>
        <w:pStyle w:val="Heading3"/>
      </w:pPr>
      <w:r>
        <w:t>2.1 시장 세그먼트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세그먼트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(메인보드)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대형주 및 우량기업을 위한 최상위 상장시장; 물리적 트레이딩 플로어를 활용한 하이브리드 경매/전자시장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전세계 시가총액 &gt;= 2억 달러; 주가 &gt;= 4달러; 세전이익 &gt;= 1,000만 달러(3년 합계, 또는 대체기준); 400명 이상 라운드랏 주주; 110만 주 이상 공개보유주식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American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소형주 기업을 위한 거래소 (구 NYSE MKT / AMEX)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시가총액 &gt;= 5,000만 달러 (30일 연속); 주가 &gt;= 1달러; 자기자본 &gt;= 400만 달러; 100만 주 이상 공개보유주식(시장가치 &gt;= 250만 달러)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Arca Equities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완전 전자거래소; ETP(ETF, ETN) 상장의 최대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50만 주 이상 공개보유주식; 시장가치 &gt;= 300만 달러; 소형, 중형, 대형주 및 ETP에 적합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National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전자 주식거래소로 역전 수수료 모델(유동성 소비자에 리베이트) 채택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NMS 주식 거래; 자체 상장 없음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Texas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텍사스 달라스에 본사를 둔 전자 주식거래소 (2025년 3월 출범; NYSE Chicago에서 재브랜딩)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상장기능 준비 중; 현재 NMS 주식 거래</w:t>
            </w:r>
          </w:p>
        </w:tc>
      </w:tr>
    </w:tbl>
    <w:p/>
    <w:p>
      <w:pPr>
        <w:pStyle w:val="Heading3"/>
      </w:pPr>
      <w:r>
        <w:t>2.2 매매시간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(ET)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(ET = UTC-4 / UTC-5)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개장 전 (Pre-Opening)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6:30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10:30 / 11:30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접수 및 대기; 시가단일가매매 (개장 경매) 전까지 체결 없음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조기 거래 (테이프 B&amp;C만)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7:00 AM - 9:30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11:00-13:30 / 12:00-14:30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테이프 A 이외 종목의 접속매매 (연속매매)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 (개장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13:30 / 14:30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DMM이 주관하는 가격발견 경매로 NYSE 상장 종목의 시가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핵심 접속매매 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 AM - 4:00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13:30-20:00 / 14:30-21:00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정규 매매시간; 연속 주문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종가불균형 공시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3:50 PM - 4:00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19:50-20:00 / 20:50-21:00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종가단일가매매 (장마감 경매) 불균형 정보 공시; MOC/LOC 주문 입력 마감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 (장마감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4:00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20:00 / 21:00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DMM이 주관하는 종가단일가매매로 공식 종가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시간외 거래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4:00 PM - 8:00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20:00-00:00 / 21:00-01:00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연장시간 전자거래 (NYSE Arca, NYSE American에서 이용 가능)</w:t>
            </w:r>
          </w:p>
        </w:tc>
      </w:tr>
    </w:tbl>
    <w:p/>
    <w:p>
      <w:r>
        <w:t>NYSE Arca 연장시간 관련: NYSE Arca는 현재 오전 4:00 ET부터 조기거래, 오후 8:00 ET까지 시간외 거래를 지원한다. SEC는 22시간 거래(월~목 오전 1:30 - 오후 11:30 ET; 금 오전 1:30 - 오후 8:00 ET)를 승인하였으며, SIP 및 DTCC 준비상황에 따라 2026년 하반기 출시 목표이다.</w:t>
      </w:r>
    </w:p>
    <w:p>
      <w:pPr>
        <w:pStyle w:val="Heading3"/>
      </w:pPr>
      <w:r>
        <w:t>2.3 호가단위 (최소가격변동폭) (Tick Sizes)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범위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 (최소가격변동폭)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주가 &gt;= $1.00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$0.01 (1센트) — SEC Regulation NMS Rule 612 (Sub-Penny Rule)에 의거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주가 &lt; $1.00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$0.0001 (1/100 센트)</w:t>
            </w:r>
          </w:p>
        </w:tc>
      </w:tr>
    </w:tbl>
    <w:p/>
    <w:p>
      <w:r>
        <w:t>참고: SEC는 2024년 9월 특정 조건에서 서브페니 호가를 허용하고 시간가중평균 스프레드에 따라 호가단위 (최소가격변동폭)를 조정하는 개정안을 채택하였다. 해당 변경사항은 2025-2026년에 걸쳐 단계적으로 시행된다. 종목 특성에 따라 $0.005, $0.01, $0.025의 호가단위 (최소가격변동폭)가 적용될 수 있다.</w:t>
      </w:r>
    </w:p>
    <w:p>
      <w:pPr>
        <w:pStyle w:val="Heading3"/>
      </w:pPr>
      <w:r>
        <w:t>2.4 매매단위 (거래단위) (Lot Sizes)</w:t>
      </w:r>
    </w:p>
    <w:p>
      <w:pPr>
        <w:pStyle w:val="ListBullet"/>
      </w:pPr>
      <w:r>
        <w:t>표준(라운드) 랏: 전통적으로 100주</w:t>
      </w:r>
    </w:p>
    <w:p>
      <w:pPr>
        <w:pStyle w:val="ListBullet"/>
      </w:pPr>
      <w:r>
        <w:t>신규 변동 라운드 랏 정의 (2025년 11월 시행): 주가 기준:</w:t>
      </w:r>
    </w:p>
    <w:p>
      <w:pPr>
        <w:pStyle w:val="ListBullet"/>
      </w:pPr>
      <w:r>
        <w:t>주가 &gt;= $250.00: 라운드 랏 = 40주</w:t>
      </w:r>
    </w:p>
    <w:p>
      <w:pPr>
        <w:pStyle w:val="ListBullet"/>
      </w:pPr>
      <w:r>
        <w:t>주가 &gt;= $1,000.00: 라운드 랏 = 10주</w:t>
      </w:r>
    </w:p>
    <w:p>
      <w:pPr>
        <w:pStyle w:val="ListBullet"/>
      </w:pPr>
      <w:r>
        <w:t>주가 &gt;= $10,000.00: 라운드 랏 = 1주</w:t>
      </w:r>
    </w:p>
    <w:p>
      <w:pPr>
        <w:pStyle w:val="ListBullet"/>
      </w:pPr>
      <w:r>
        <w:t>주가 &lt; $250.00: 라운드 랏 = 100주 (기존과 동일)</w:t>
      </w:r>
    </w:p>
    <w:p>
      <w:pPr>
        <w:pStyle w:val="ListBullet"/>
      </w:pPr>
      <w:r>
        <w:t>단주 거래: 지원됨; 단주(라운드 랏 미만)는 체결 가능하나 전통적으로 NBBO에서 제외되었다. 2025년 시행 SEC 개혁에 따라 단주 정보가 통합시장 데이터에 포함되어야 한다.</w:t>
      </w:r>
    </w:p>
    <w:p>
      <w:r>
        <w:t>KRX 비교: KRX는 모든 주식에 대해 1주를 매매단위 (거래단위)로 사용하고 있어, NYSE의 가격 기반 변동 라운드 랏 체계와 다르다.</w:t>
      </w:r>
    </w:p>
    <w:p>
      <w:pPr>
        <w:pStyle w:val="Heading3"/>
      </w:pPr>
      <w:r>
        <w:t>2.5 시장조성자 (마켓메이커) / 유동성공급자 프로그램 (Market Maker / Liquidity Provider Programs)</w:t>
      </w:r>
    </w:p>
    <w:p>
      <w:r>
        <w:t>지정시장조성자 (DMM, Designated Market Makers):</w:t>
      </w:r>
    </w:p>
    <w:p>
      <w:pPr>
        <w:pStyle w:val="ListBullet"/>
      </w:pPr>
      <w:r>
        <w:t>NYSE 고유의 제도로, NYSE 상장 종목당 1개의 DMM 배정</w:t>
      </w:r>
    </w:p>
    <w:p>
      <w:pPr>
        <w:pStyle w:val="ListBullet"/>
      </w:pPr>
      <w:r>
        <w:t>공정하고 질서 있는 시장 유지 의무; 엄격한 호가 깊이 및 연속성 기준 충족 필수</w:t>
      </w:r>
    </w:p>
    <w:p>
      <w:pPr>
        <w:pStyle w:val="ListBullet"/>
      </w:pPr>
      <w:r>
        <w:t>시가, 종가 결정 및 대규모 주문 불균형 시 가격발견 주관</w:t>
      </w:r>
    </w:p>
    <w:p>
      <w:pPr>
        <w:pStyle w:val="ListBullet"/>
      </w:pPr>
      <w:r>
        <w:t>수동(플로어) 및 전자 방식 모두 운영</w:t>
      </w:r>
    </w:p>
    <w:p>
      <w:pPr>
        <w:pStyle w:val="ListBullet"/>
      </w:pPr>
      <w:r>
        <w:t>현재 DMM 회사: Citadel Securities LLC, GTS Securities LLC, Virtu Americas LLC</w:t>
      </w:r>
    </w:p>
    <w:p>
      <w:r>
        <w:t>보충유동성공급자 (SLP, Supplemental Liquidity Providers):</w:t>
      </w:r>
    </w:p>
    <w:p>
      <w:pPr>
        <w:pStyle w:val="ListBullet"/>
      </w:pPr>
      <w:r>
        <w:t>자기매매 전용의 대량 전자 유동성 공급자</w:t>
      </w:r>
    </w:p>
    <w:p>
      <w:pPr>
        <w:pStyle w:val="ListBullet"/>
      </w:pPr>
      <w:r>
        <w:t>배정 종목에서 거래일 10% 이상 NBBO에 매수 또는 매도 호가 유지 필수</w:t>
      </w:r>
    </w:p>
    <w:p>
      <w:pPr>
        <w:pStyle w:val="ListBullet"/>
      </w:pPr>
      <w:r>
        <w:t>배정 종목 전체에서 월평균 일평균 거래량 1,000만 주 이상 유동성 추가 필수</w:t>
      </w:r>
    </w:p>
    <w:p>
      <w:pPr>
        <w:pStyle w:val="ListBullet"/>
      </w:pPr>
      <w:r>
        <w:t>두 가지 유형: SLP-Prop (자기매매부서) 및 SLMM (거래소 등록 시장조성자 (마켓메이커))</w:t>
      </w:r>
    </w:p>
    <w:p>
      <w:pPr>
        <w:pStyle w:val="ListBullet"/>
      </w:pPr>
      <w:r>
        <w:t>게시 유동성 체결 시 리베이트 수령</w:t>
      </w:r>
    </w:p>
    <w:p>
      <w:r>
        <w:t>소매유동성 프로그램 (RLP, Retail Liquidity Program):</w:t>
      </w:r>
    </w:p>
    <w:p>
      <w:pPr>
        <w:pStyle w:val="ListBullet"/>
      </w:pPr>
      <w:r>
        <w:t>개인(소매) 투자자 주문에 대해 가격개선 제공</w:t>
      </w:r>
    </w:p>
    <w:p>
      <w:pPr>
        <w:pStyle w:val="ListBullet"/>
      </w:pPr>
      <w:r>
        <w:t>Retail Price Improvement(RPI) 주문은 공개 최우선호가보다 유리한 비공개 관심을 제공</w:t>
      </w:r>
    </w:p>
    <w:p>
      <w:pPr>
        <w:pStyle w:val="ListBullet"/>
      </w:pPr>
      <w:r>
        <w:t>주당 최소 $0.001의 가격개선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매매메커니즘 (Trading Mechanism)</w:t>
      </w:r>
    </w:p>
    <w:p>
      <w:pPr>
        <w:pStyle w:val="Heading3"/>
      </w:pPr>
      <w:r>
        <w:t>3.1 경매 메커니즘 (Auction Mechanisms)</w:t>
      </w:r>
    </w:p>
    <w:p>
      <w:pPr>
        <w:pStyle w:val="ListBullet"/>
      </w:pPr>
      <w:r>
        <w:t>시가단일가매매 (개장 경매): 오전 9:30 ET에 NYSE 자체 상장 종목에 대해 실시된다. DMM이 개장 전 세션에서 축적된 매수/매도 관심의 균형을 맞추어 가격발견을 주관한다. 불균형 정보는 오전 8:30 ET부터 공시된다. 공식 시가를 결정하며, Market-on-Open(MOO), Limit-on-Open(LOO) 및 기타 지정가주문이 참여 가능하다.</w:t>
      </w:r>
    </w:p>
    <w:p>
      <w:pPr>
        <w:pStyle w:val="ListBullet"/>
      </w:pPr>
      <w:r>
        <w:t>종가단일가매매 (장마감 경매): 오후 4:00 ET에 실시된다. 종가불균형 기간은 오후 3:50 ET에 시작되며, MOC/LOC 주문은 3:50 PM까지 입력해야 한다. DMM이 공식 종가를 결정하며, 이는 금융간행물, 지수산출, 뮤추얼펀드 NAV 산출에서 가장 널리 참조되는 가격이다. NYSE 종가단일가매매 (장마감 경매)는 일일 통합 거래량의 약 10-15%를 처리한다.</w:t>
      </w:r>
    </w:p>
    <w:p>
      <w:pPr>
        <w:pStyle w:val="ListBullet"/>
      </w:pPr>
      <w:r>
        <w:t>장중 경매: NYSE에서는 정기 장중 경매가 없다. 다만 매매정지 후 재개 시 DMM이 질서 있는 재개를 주관하며, 이는 경매와 유사하게 기능한다.</w:t>
      </w:r>
    </w:p>
    <w:p>
      <w:pPr>
        <w:pStyle w:val="ListBullet"/>
      </w:pPr>
      <w:r>
        <w:t>변동성완화장치 (VI) 발동 시 단일가매매: LULD(Limit Up-Limit Down) 매매정지 발생 시 해당 종목은 제한상태에 진입하고 5분간 매매정지가 발동될 수 있다. 매매정지 후 재개는 DMM이 주관하는 경매 유사 절차를 따른다.</w:t>
      </w:r>
    </w:p>
    <w:p>
      <w:pPr>
        <w:pStyle w:val="Heading3"/>
      </w:pPr>
      <w:r>
        <w:t>3.2 접속매매 (연속매매) (Continuous Trading)</w:t>
      </w:r>
    </w:p>
    <w:p>
      <w:pPr>
        <w:pStyle w:val="ListBullet"/>
      </w:pPr>
      <w:r>
        <w:t>하이브리드 모델: 주문 주도 전자체결과 플로어 기반 거래 및 DMM 참여를 결합한 "high tech, high touch" 방식</w:t>
      </w:r>
    </w:p>
    <w:p>
      <w:pPr>
        <w:pStyle w:val="ListBullet"/>
      </w:pPr>
      <w:r>
        <w:t>우선순위 규칙: 균등배분/우선순위 모델 (NYSE 고유):</w:t>
      </w:r>
    </w:p>
    <w:p>
      <w:pPr>
        <w:pStyle w:val="ListNumber"/>
      </w:pPr>
      <w:r>
        <w:t>가격 우선원칙: 최우선가 주문이 먼저 체결</w:t>
      </w:r>
    </w:p>
    <w:p>
      <w:pPr>
        <w:pStyle w:val="ListNumber"/>
      </w:pPr>
      <w:r>
        <w:t>균등배분: 동일 가격에서 유입 주문은 복수의 대기 주문에 균등 배분되며, 엄격한 시간 우선이 아님</w:t>
      </w:r>
    </w:p>
    <w:p>
      <w:pPr>
        <w:pStyle w:val="ListNumber"/>
      </w:pPr>
      <w:r>
        <w:t>이 모델은 적극적 가격개선을 유도하고 다수의 참가자가 경쟁적 호가를 제시하도록 장려하여 더 깊은 유동성을 촉진한다</w:t>
      </w:r>
    </w:p>
    <w:p>
      <w:pPr>
        <w:pStyle w:val="ListBullet"/>
      </w:pPr>
      <w:r>
        <w:t>비공개 주문에는 가격-시간 우선원칙이 적용된다</w:t>
      </w:r>
    </w:p>
    <w:p>
      <w:r>
        <w:t>KRX 비교: KRX(Exture+ 시스템)는 가격-시간 우선원칙을 적용한다. NYSE의 균등배분 모델은 KRX를 포함한 대부분의 거래소와 다른 독특한 체결 방식이다.</w:t>
      </w:r>
    </w:p>
    <w:p>
      <w:pPr>
        <w:pStyle w:val="Heading3"/>
      </w:pPr>
      <w:r>
        <w:t>3.3 가격발견 (Price Discovery)</w:t>
      </w:r>
    </w:p>
    <w:p>
      <w:pPr>
        <w:pStyle w:val="ListBullet"/>
      </w:pPr>
      <w:r>
        <w:t>개장 전: 오전 8:30 ET부터 예상 시가 및 불균형 정보 공시</w:t>
      </w:r>
    </w:p>
    <w:p>
      <w:pPr>
        <w:pStyle w:val="ListBullet"/>
      </w:pPr>
      <w:r>
        <w:t>DMM 역할: DMM은 주문흐름에 대한 고유한 가시성을 가지며, 이를 활용하여 시가, 종가, 변동성 큰 시기에 질서 있는 가격발견을 주관할 의무가 있다</w:t>
      </w:r>
    </w:p>
    <w:p>
      <w:pPr>
        <w:pStyle w:val="ListBullet"/>
      </w:pPr>
      <w:r>
        <w:t>플로어 브로커: 트레이딩 플로어에서의 물리적 존재를 통해 대형 블록 주문 및 복잡한 상황에서 인간의 판단력을 가격발견에 활용할 수 있다</w:t>
      </w:r>
    </w:p>
    <w:p>
      <w:pPr>
        <w:pStyle w:val="ListBullet"/>
      </w:pPr>
      <w:r>
        <w:t>종가: NYSE 종가단일가매매 (장마감 경매)는 지수산출, 파생상품 결제, 포트폴리오 평가를 위한 업계 표준 참조가격이다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주문유형 (Order Types)</w:t>
      </w:r>
    </w:p>
    <w:p>
      <w:pPr>
        <w:pStyle w:val="Heading3"/>
      </w:pPr>
      <w:r>
        <w:t>4.1 기본 주문유형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가용 가격으로 즉시 체결; 가격보호 없음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또는 그보다 유리한 가격으로 체결; 공개 또는 비공개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Market-on-Open (MOO)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시가단일가매매 (개장 경매)에서만 체결되는 시장가주문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Limit-on-Open (LOO)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시가단일가매매 (개장 경매)에서만 지정 가격 이상/이하로 체결되는 지정가주문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Market-on-Close (MOC)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종가단일가매매 (장마감 경매)에서만 체결되는 시장가주문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Limit-on-Close (LOC)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종가단일가매매 (장마감 경매)에서만 지정 가격 이상/이하로 체결되는 지정가주문</w:t>
            </w:r>
          </w:p>
        </w:tc>
      </w:tr>
    </w:tbl>
    <w:p/>
    <w:p>
      <w:pPr>
        <w:pStyle w:val="Heading3"/>
      </w:pPr>
      <w:r>
        <w:t>4.2 고급 주문유형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Reserve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공개 수량과 비공개(예비) 수량으로 구성된 지정가주문; 공개 수량 체결 시 예비 수량에서 자동 보충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Non-Displayed Limit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완전 비공개 지정가주문; 체결 대상이나 호가창에 비표시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Add Liquidity Only (ALO)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호가창에만 등록되어 유동성을 추가하는 주문; 기존 주문과 즉시 체결되지 않음 (테이커 수수료 방지)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Intermarket Sweep Order (ISO)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발주자가 타 거래소의 모든 보호호가에 동시 주문을 보냈음을 확인하는 지정가주문; 주문보호규칙 라우팅 면제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Primary Pegged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매수 시 NBB, 매도 시 NBO에 연동; NBBO 변동에 따라 자동 조정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Midpoint Liquidity (MPL)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NBBO 중간가격으로 체결되는 비공개 주문; 가격개선 대상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Retail Price Improvement (RPI)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소매 주문에 가격개선을 제공하는 비공개 주문; NBBO 대비 최소 $0.001 개선 필수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D-Order (Floor Broker Discretion)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플로어 브로커가 재량 가격범위를 가지고 입력하는 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Closing D-Order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종가단일가매매 (장마감 경매) 전용 재량 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Stop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시장가가 지정 가격에 도달하면 발동; 발동 시 시장가주문으로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Stop Limit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시장가가 지정 가격에 도달하면 발동; 발동 시 지정가주문으로 전환</w:t>
            </w:r>
          </w:p>
        </w:tc>
      </w:tr>
    </w:tbl>
    <w:p/>
    <w:p>
      <w:pPr>
        <w:pStyle w:val="Heading3"/>
      </w:pPr>
      <w:r>
        <w:t>4.3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당일만 유효; 장 마감 시 미체결분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Cancelled (GTC)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NYSE에서는 일시적 변동성 급등으로 인한 자동 체결 위험 때문에 더 이상 허용되지 않음; 브로커가 내부적으로 GTC 주문을 시뮬레이션할 수 있음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Immediate or Cancel (IOC)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 체결(전부 또는 일부); 미체결분 즉시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Fill or Kill (FOK)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 또는 전량 취소; 부분체결 불가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At the Open (OPG)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시가단일가매매 (개장 경매)에서만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At the Close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종가단일가매매 (장마감 경매)에서만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Date (GTD)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날짜까지 유효 [미확인 — 브로커 수준 구현]</w:t>
            </w:r>
          </w:p>
        </w:tc>
      </w:tr>
    </w:tbl>
    <w:p/>
    <w:p>
      <w:pPr>
        <w:pStyle w:val="Heading3"/>
      </w:pPr>
      <w:r>
        <w:t>4.4 주문 정정/취소 (Order Modification / Cancellation)</w:t>
      </w:r>
    </w:p>
    <w:p>
      <w:pPr>
        <w:pStyle w:val="ListBullet"/>
      </w:pPr>
      <w:r>
        <w:t>체결 전 언제든 Pillar Binary 또는 FIX 게이트웨이를 통해 전자적으로 주문 정정(가격, 수량) 또는 취소 가능</w:t>
      </w:r>
    </w:p>
    <w:p>
      <w:pPr>
        <w:pStyle w:val="ListBullet"/>
      </w:pPr>
      <w:r>
        <w:t>MOC/LOC 주문은 오후 3:50 ET 이후 취소 또는 수량 감소 불가 (적법한 오류 정정 시 거래소 승인하에 예외)</w:t>
      </w:r>
    </w:p>
    <w:p>
      <w:pPr>
        <w:pStyle w:val="ListBullet"/>
      </w:pPr>
      <w:r>
        <w:t>LULD 제한 상태에서는 특정 주문 정정이 제한될 수 있다</w:t>
      </w:r>
    </w:p>
    <w:p>
      <w:pPr>
        <w:pStyle w:val="ListBullet"/>
      </w:pPr>
      <w:r>
        <w:t>NYSE는 주문관리, 리스크관리 설정, 청산기능을 위한 Trade Ops Portal(TOP)을 제공한다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(Trading System)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Pillar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주체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개발 (ICE/NYSE)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완전 통합형, 고처리량, 저지연, 결정론적 체결 플랫폼; 시장데이터용 바이너리 멀티캐스트 UDP 및 주문입력용 바이너리/FIX 게이트웨이 사용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(매칭엔진)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결정론적 매매체결엔진 (매칭엔진); NYSE에서는 균등배분/우선순위 배분, Arca, American, National, Texas에서는 가격-시간 우선원칙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 (Binary Gateway, NYSE, P50)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~34마이크로초 (2025년 4분기, 약 10μs 엣지 네트워크 제외)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 (FIX Gateway, NYSE, P50)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~48마이크로초 (2025년 4분기, 약 10μs 엣지 네트워크 제외)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 (Binary, NYSE Arca, P50)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~31마이크로초 (2025년 4분기)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 (Binary, NYSE Texas, P50)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~21마이크로초 (2025년 4분기)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비공개; 변동성 높은 시기 피크 거래량 일일 100억 주 이상 처리 [추정치]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초당 메시지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OPRA SIP 피크 마이크로버스트 4,000만 메시지/초 초과; 2025년 4월 변동성 시 옵션 전체에서 피크 1ms 버스트 1억 8,700만 메시지/초 초과 [Source: Databento/OPRA]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Pillar 전환 2017년 시작; 2022년까지 전체 NYSE 주식 및 옵션시장 전환 완료</w:t>
            </w:r>
          </w:p>
        </w:tc>
      </w:tr>
    </w:tbl>
    <w:p/>
    <w:p>
      <w:pPr>
        <w:pStyle w:val="Heading3"/>
      </w:pPr>
      <w:r>
        <w:t>시스템 변천사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1792-1995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공개호가/수동 경매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종이 기반 거래; 트레이딩 플로어의 스페셜리스트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무선 휴대 컴퓨터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플로어에서 최초 전자 주문입력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1996-2000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SuperDOT (Super Designated Order Turnaround)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전자 주문 라우팅 시스템; 최대 2,100주, 이후 확대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2000-2009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Display Book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종이 기반 장부를 대체한 전자 스페셜리스트 시스템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Hybrid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플로어 기반 경매와 전자체결 결합; 1초 이내 체결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2009-2017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Universal Trading Platform (UTP) / SFTI 인프라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Mahwah 코로케이션 (전산센터 공동입주) 매매체결엔진 (매칭엔진)으로 이전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2017-현재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Pillar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현세대 통합 플랫폼; 전체 NYSE 시장에 표준화 프로토콜; 지연시간 ~592μs에서 ~32μs(Binary)로 95% 개선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매매체결엔진 (매칭엔진): 범용 하드웨어에서 구동되는 맞춤형 결정론적 매매체결엔진 (매칭엔진)</w:t>
      </w:r>
    </w:p>
    <w:p>
      <w:pPr>
        <w:pStyle w:val="ListBullet"/>
      </w:pPr>
      <w:r>
        <w:t>게이트웨이 프로토콜: Pillar Binary Gateway Protocol, Pillar FIX Gateway Protocol, Floor Broker FIX, Algo Provider FIX, Stream Protocol</w:t>
      </w:r>
    </w:p>
    <w:p>
      <w:pPr>
        <w:pStyle w:val="ListBullet"/>
      </w:pPr>
      <w:r>
        <w:t>시장데이터 배포: Binary Multicast UDP (XDP — Exchange Data Protocol); 대역폭 관리를 위해 심볼별 다중 멀티캐스트 채널 분배</w:t>
      </w:r>
    </w:p>
    <w:p>
      <w:pPr>
        <w:pStyle w:val="ListBullet"/>
      </w:pPr>
      <w:r>
        <w:t>통합 데이터: CTS (Consolidated Tape System — 체결) 및 CQS (Consolidated Quotation System — 호가), Consolidated Tape Association(CTA) 경유</w:t>
      </w:r>
    </w:p>
    <w:p>
      <w:pPr>
        <w:pStyle w:val="ListBullet"/>
      </w:pPr>
      <w:r>
        <w:t>네트워크: ICE Global Network(IGN); SFTI (Secure Financial Transaction Infrastructure)</w:t>
      </w:r>
    </w:p>
    <w:p>
      <w:pPr>
        <w:pStyle w:val="ListBullet"/>
      </w:pPr>
      <w:r>
        <w:t>운영 환경: Linux 기반 [미확인]</w:t>
      </w:r>
    </w:p>
    <w:p>
      <w:pPr>
        <w:pStyle w:val="Heading3"/>
      </w:pPr>
      <w:r>
        <w:t>재해복구 / 업무연속성 (Disaster Recovery / Business Continuity)</w:t>
      </w:r>
    </w:p>
    <w:p>
      <w:pPr>
        <w:pStyle w:val="ListBullet"/>
      </w:pPr>
      <w:r>
        <w:t>주 전산센터: US Liquidity Center(USLC), Mahwah, New Jersey</w:t>
      </w:r>
    </w:p>
    <w:p>
      <w:pPr>
        <w:pStyle w:val="ListBullet"/>
      </w:pPr>
      <w:r>
        <w:t>DR 센터: Cermak Data Center, Chicago, Illinois</w:t>
      </w:r>
    </w:p>
    <w:p>
      <w:pPr>
        <w:pStyle w:val="ListBullet"/>
      </w:pPr>
      <w:r>
        <w:t>구성: Active/Passive — 한 번에 하나의 사이트만 운영; DR 사이트는 모든 Pillar Native Gateway, UGW FIX &amp; Binary 접속에 다른 포트 번호 사용</w:t>
      </w:r>
    </w:p>
    <w:p>
      <w:pPr>
        <w:pStyle w:val="ListBullet"/>
      </w:pPr>
      <w:r>
        <w:t>장애 전환: 수동 활성화; 일일 거래 데이터가 DR 사이트에 백업됨</w:t>
      </w:r>
    </w:p>
    <w:p>
      <w:pPr>
        <w:pStyle w:val="ListBullet"/>
      </w:pPr>
      <w:r>
        <w:t>장애 사례 (2024년 6월): 수동 오류로 DR 백업 시스템이 부적절하게 운영되어 특정 종목에서 거래 이상 발생 — 장애 전환 프로세스의 수동적 특성을 부각</w:t>
      </w:r>
    </w:p>
    <w:p>
      <w:pPr>
        <w:pStyle w:val="ListBullet"/>
      </w:pPr>
      <w:r>
        <w:t>고가용성: ICE는 Mahwah 시설과 동일한 NYSE 서비스(운영/DR/테스트/인증)를 제공하는 "High Availability SLC"(Secondary Liquidity Center)도 운영한다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시장데이터 (Market Data)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활용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XDP (Exchange Data Protocol)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바이너리 멀티캐스트 UDP 프로토콜; Pillar 네이티브 시장데이터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직접 소비자용 저지연 자체 피드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CTS (Consolidated Tape System)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통합 체결 데이터 — Network A(NYSE 상장) 및 Network B(NYSE Arca/American/지역)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규제 SIP 체결 데이터 피드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CQS (Consolidated Quotation System)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NBBO 산출을 포함한 통합 호가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규제 SIP 호가 데이터 피드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BBO Feed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최우선 매수/매도호가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비용 효율적 화면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Trades Feed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실시간 체결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체결 전용 애플리케이션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Integrated Feed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호가 심도 및 체결 결합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전체 심도 시장데이터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ArcaBook (ARCA)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Arca 전체 호가 심도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Arca 전용 호가창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OpenBook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집계 지정가주문 호가창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전용 심도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NYSE Alerts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불균형 및 경매 정보, 규제 매매정지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경매 참여, 컴플라이언스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Daily TAQ (Trade and Quote)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일말 과거 체결 및 호가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연구 및 백테스팅</w:t>
            </w:r>
          </w:p>
        </w:tc>
      </w:tr>
    </w:tbl>
    <w:p/>
    <w:p>
      <w:pPr>
        <w:pStyle w:val="Heading3"/>
      </w:pPr>
      <w:r>
        <w:t>6.2 데이터 수준 (Data Levels)</w:t>
      </w:r>
    </w:p>
    <w:p>
      <w:pPr>
        <w:pStyle w:val="ListBullet"/>
      </w:pPr>
      <w:r>
        <w:t>Level 1 (최우선호가 / BBO): 최우선 매수가, 최우선 매도가, 최종 체결가, 거래량 — CTS/CQS SIP 및 NYSE BBO Feed로 제공</w:t>
      </w:r>
    </w:p>
    <w:p>
      <w:pPr>
        <w:pStyle w:val="ListBullet"/>
      </w:pPr>
      <w:r>
        <w:t>Level 2 (호가 심도): 모든 가격 수준 및 집계 수량을 보여주는 전체 호가창 심도 — NYSE Integrated Feed, OpenBook, ArcaBook으로 제공</w:t>
      </w:r>
    </w:p>
    <w:p>
      <w:pPr>
        <w:pStyle w:val="ListBullet"/>
      </w:pPr>
      <w:r>
        <w:t>Level 3 (주문별 전체): 적격 참가자에게 제공되는 개별 주문 정보 [회원 및 인가 데이터 소비자에게 제공]</w:t>
      </w:r>
    </w:p>
    <w:p>
      <w:pPr>
        <w:pStyle w:val="Heading3"/>
      </w:pPr>
      <w:r>
        <w:t>6.3 배포 인프라 (Distribution Infrastructure)</w:t>
      </w:r>
    </w:p>
    <w:p>
      <w:pPr>
        <w:pStyle w:val="ListBullet"/>
      </w:pPr>
      <w:r>
        <w:t>주 배포: ICE Global Network(IGN) — 전용 저지연 광섬유 및 무선 네트워크</w:t>
      </w:r>
    </w:p>
    <w:p>
      <w:pPr>
        <w:pStyle w:val="ListBullet"/>
      </w:pPr>
      <w:r>
        <w:t>코로케이션 (전산센터 공동입주) 배포: Mahwah USLC 및 Cermak DR 사이트에서 직접 멀티캐스트 피드 이용 가능</w:t>
      </w:r>
    </w:p>
    <w:p>
      <w:pPr>
        <w:pStyle w:val="ListBullet"/>
      </w:pPr>
      <w:r>
        <w:t>무선 연결: Mahwah와 NJ 수도권 주요 거래 허브를 연결하는 초저지연 마이크로파/밀리미터파 라우트</w:t>
      </w:r>
    </w:p>
    <w:p>
      <w:pPr>
        <w:pStyle w:val="ListBullet"/>
      </w:pPr>
      <w:r>
        <w:t>벤더 재배포: Bloomberg, Refinitiv, FactSet 등 주요 데이터 벤더가 NYSE 데이터 재배포</w:t>
      </w:r>
    </w:p>
    <w:p>
      <w:pPr>
        <w:pStyle w:val="ListBullet"/>
      </w:pPr>
      <w:r>
        <w:t>클라우드 배포: NYSE 데이터가 클라우드 플랫폼을 통해 이용 가능 [미확인 — 확대 추진 중]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Daily TAQ: 일말 체결 및 호가, NYSE Market Data에서 제공; 사양 버전 4.2 (2025년 8월)</w:t>
      </w:r>
    </w:p>
    <w:p>
      <w:pPr>
        <w:pStyle w:val="ListBullet"/>
      </w:pPr>
      <w:r>
        <w:t>NYSE Historical Volumes: nyse.com에서 월간 및 일간 거래량 요약 이용 가능</w:t>
      </w:r>
    </w:p>
    <w:p>
      <w:pPr>
        <w:pStyle w:val="ListBullet"/>
      </w:pPr>
      <w:r>
        <w:t>제3자 제공자: Databento, Tick Data(현 ICE) 등 벤더를 통해 과거 틱 데이터 이용 가능</w:t>
      </w:r>
    </w:p>
    <w:p>
      <w:pPr>
        <w:pStyle w:val="ListBullet"/>
      </w:pPr>
      <w:r>
        <w:t>연구 데이터: NYSE Research에서 시장 품질 통계, 분석자료, 인사이트 발간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참가 (Connectivity &amp; Access)</w:t>
      </w:r>
    </w:p>
    <w:p>
      <w:pPr>
        <w:pStyle w:val="Heading3"/>
      </w:pPr>
      <w:r>
        <w:t>7.1 회원자격 / 참가 (Membership / Participation)</w:t>
      </w:r>
    </w:p>
    <w:p>
      <w:pPr>
        <w:pStyle w:val="ListBullet"/>
      </w:pPr>
      <w:r>
        <w:t>매매허가: NYSE 직접 접속에 필요; 기업은 SEC 등록 브로커-딜러이자 FINRA 회원이어야 함</w:t>
      </w:r>
    </w:p>
    <w:p>
      <w:pPr>
        <w:pStyle w:val="ListBullet"/>
      </w:pPr>
      <w:r>
        <w:t>DMM 회원자격: 지정시장조성자 (마켓메이커) 회사를 위한 특수 허가 (제한된 수의 DMM 조직)</w:t>
      </w:r>
    </w:p>
    <w:p>
      <w:pPr>
        <w:pStyle w:val="ListBullet"/>
      </w:pPr>
      <w:r>
        <w:t>플로어 브로커 회원자격: 물리적 트레이딩 플로어 접근 허가</w:t>
      </w:r>
    </w:p>
    <w:p>
      <w:pPr>
        <w:pStyle w:val="ListBullet"/>
      </w:pPr>
      <w:r>
        <w:t>전자 접속: 회원사는 플로어 존재 없이 전자적으로 접속 가능</w:t>
      </w:r>
    </w:p>
    <w:p>
      <w:pPr>
        <w:pStyle w:val="ListBullet"/>
      </w:pPr>
      <w:r>
        <w:t>후원 접속: 비회원사는 후원 회원사를 통해 NYSE에 접속 가능 (리스크 통제 적용)</w:t>
      </w:r>
    </w:p>
    <w:p>
      <w:pPr>
        <w:pStyle w:val="Heading3"/>
      </w:pPr>
      <w:r>
        <w:t>7.2 접속 방법 (Connection Methods)</w:t>
      </w:r>
    </w:p>
    <w:p>
      <w:pPr>
        <w:pStyle w:val="ListBullet"/>
      </w:pPr>
      <w:r>
        <w:t>Pillar Binary Gateway: 최저지연 주문입력 프로토콜; 고정길이 바이너리 메시지</w:t>
      </w:r>
    </w:p>
    <w:p>
      <w:pPr>
        <w:pStyle w:val="ListBullet"/>
      </w:pPr>
      <w:r>
        <w:t>Pillar FIX Gateway: FIX 프로토콜 기반 주문입력; 호환성 넓으나 약간 높은 지연시간 (~48μs vs ~34μs 중간값)</w:t>
      </w:r>
    </w:p>
    <w:p>
      <w:pPr>
        <w:pStyle w:val="ListBullet"/>
      </w:pPr>
      <w:r>
        <w:t>Floor Broker FIX: 플로어 브로커 주문입력용 특화 FIX 프로토콜</w:t>
      </w:r>
    </w:p>
    <w:p>
      <w:pPr>
        <w:pStyle w:val="ListBullet"/>
      </w:pPr>
      <w:r>
        <w:t>Algo Provider FIX: 알고리즘 트레이딩 제공자용 FIX 프로토콜</w:t>
      </w:r>
    </w:p>
    <w:p>
      <w:pPr>
        <w:pStyle w:val="ListBullet"/>
      </w:pPr>
      <w:r>
        <w:t>Stream Protocol: 시장데이터용 추가 접속 옵션</w:t>
      </w:r>
    </w:p>
    <w:p>
      <w:pPr>
        <w:pStyle w:val="ListBullet"/>
      </w:pPr>
      <w:r>
        <w:t>UGW (Universal Gateway): 레거시 게이트웨이; FIX 및 Binary 지원 [Pillar Native로 단계적 전환 중]</w:t>
      </w:r>
    </w:p>
    <w:p>
      <w:pPr>
        <w:pStyle w:val="Heading3"/>
      </w:pPr>
      <w:r>
        <w:t>7.3 코로케이션 (전산센터 공동입주) / 근접 서비스 (Co-location / Proximity Services)</w:t>
      </w:r>
    </w:p>
    <w:p>
      <w:pPr>
        <w:pStyle w:val="ListBullet"/>
      </w:pPr>
      <w:r>
        <w:t>주 시설: US Liquidity Center(USLC), 1700 MacArthur Blvd, Mahwah, New Jersey</w:t>
      </w:r>
    </w:p>
    <w:p>
      <w:pPr>
        <w:pStyle w:val="ListBullet"/>
      </w:pPr>
      <w:r>
        <w:t>396,000 sq ft, 28에이커 부지의 Tier 4 기준 데이터센터</w:t>
      </w:r>
    </w:p>
    <w:p>
      <w:pPr>
        <w:pStyle w:val="ListBullet"/>
      </w:pPr>
      <w:r>
        <w:t>최대 100,000 sq ft의 확장 가능한 화이트 스페이스 (15와트/sq ft)</w:t>
      </w:r>
    </w:p>
    <w:p>
      <w:pPr>
        <w:pStyle w:val="ListBullet"/>
      </w:pPr>
      <w:r>
        <w:t>28 MW 전체 전력; 이중화 광섬유 연결</w:t>
      </w:r>
    </w:p>
    <w:p>
      <w:pPr>
        <w:pStyle w:val="ListBullet"/>
      </w:pPr>
      <w:r>
        <w:t>48시간 비상발전기 연료 비축</w:t>
      </w:r>
    </w:p>
    <w:p>
      <w:pPr>
        <w:pStyle w:val="ListBullet"/>
      </w:pPr>
      <w:r>
        <w:t>월스트리트에서 34마일</w:t>
      </w:r>
    </w:p>
    <w:p>
      <w:pPr>
        <w:pStyle w:val="ListBullet"/>
      </w:pPr>
      <w:r>
        <w:t>통신사 유연성을 위한 Carrier Meet Me Room(MMR)</w:t>
      </w:r>
    </w:p>
    <w:p>
      <w:pPr>
        <w:pStyle w:val="ListBullet"/>
      </w:pPr>
      <w:r>
        <w:t>보조 시설: High Availability SLC — 동일한 NYSE 서비스 제공</w:t>
      </w:r>
    </w:p>
    <w:p>
      <w:pPr>
        <w:pStyle w:val="ListBullet"/>
      </w:pPr>
      <w:r>
        <w:t>크로스 커넥트: USLC 내 NYSE 매매체결엔진 (매칭엔진)에 대한 직접 광섬유 크로스 커넥트</w:t>
      </w:r>
    </w:p>
    <w:p>
      <w:pPr>
        <w:pStyle w:val="ListBullet"/>
      </w:pPr>
      <w:r>
        <w:t>무선 라우트: Mahwah와 NJ/NY 거래 허브 간 초저지연 마이크로파/밀리미터파 연결</w:t>
      </w:r>
    </w:p>
    <w:p>
      <w:pPr>
        <w:pStyle w:val="ListBullet"/>
      </w:pPr>
      <w:r>
        <w:t>관리 서비스: ICE가 코로케이션 (전산센터 공동입주) 참가자에게 관리형 인프라, 네트워크, 모니터링 서비스 제공</w:t>
      </w:r>
    </w:p>
    <w:p>
      <w:pPr>
        <w:pStyle w:val="Heading3"/>
      </w:pPr>
      <w:r>
        <w:t>7.4 API 프로토콜 (API Protocols)</w:t>
      </w:r>
    </w:p>
    <w:p>
      <w:pPr>
        <w:pStyle w:val="ListBullet"/>
      </w:pPr>
      <w:r>
        <w:t>Pillar Binary Gateway Protocol (자체 바이너리)</w:t>
      </w:r>
    </w:p>
    <w:p>
      <w:pPr>
        <w:pStyle w:val="ListBullet"/>
      </w:pPr>
      <w:r>
        <w:t>Pillar FIX Gateway Protocol (FIX 4.2 기반, Pillar 확장)</w:t>
      </w:r>
    </w:p>
    <w:p>
      <w:pPr>
        <w:pStyle w:val="ListBullet"/>
      </w:pPr>
      <w:r>
        <w:t>XDP Market Data Protocol (바이너리 멀티캐스트 UDP)</w:t>
      </w:r>
    </w:p>
    <w:p>
      <w:pPr>
        <w:pStyle w:val="ListBullet"/>
      </w:pPr>
      <w:r>
        <w:t>DROP (Direct Reporting of Portfolios) — 포트폴리오 및 청산 데이터용 [미확인]</w:t>
      </w:r>
    </w:p>
    <w:p>
      <w:pPr>
        <w:pStyle w:val="Heading3"/>
      </w:pPr>
      <w:r>
        <w:t>7.5 인증 / 테스트 (Certification / Testing)</w:t>
      </w:r>
    </w:p>
    <w:p>
      <w:pPr>
        <w:pStyle w:val="ListBullet"/>
      </w:pPr>
      <w:r>
        <w:t>Customer Integration Testing(CIT): 모든 신규 접속 및 시스템 변경에 대해 필수 테스트 환경</w:t>
      </w:r>
    </w:p>
    <w:p>
      <w:pPr>
        <w:pStyle w:val="ListBullet"/>
      </w:pPr>
      <w:r>
        <w:t>산업 전체 테스트: NYSE는 산업 전체 재해복구 및 업무연속성 테스트에 참여</w:t>
      </w:r>
    </w:p>
    <w:p>
      <w:pPr>
        <w:pStyle w:val="ListBullet"/>
      </w:pPr>
      <w:r>
        <w:t>테스트 환경: Mahwah USLC 및 Cermak DR 사이트 모두에서 이용 가능</w:t>
      </w:r>
    </w:p>
    <w:p>
      <w:pPr>
        <w:pStyle w:val="ListBullet"/>
      </w:pPr>
      <w:r>
        <w:t>Trade Ops Portal(TOP): 주문관리 테스트, 리스크관리 설정, 청산기능을 위한 웹 기반 도구</w:t>
      </w:r>
    </w:p>
    <w:p>
      <w:pPr>
        <w:pStyle w:val="ListBullet"/>
      </w:pPr>
      <w:r>
        <w:t>종목 추가 테스트: 신규 종목 추가 및 기업행위에 대한 정기 테스트 주기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(매매거래중단) (Risk Controls &amp; Circuit Breakers)</w:t>
      </w:r>
    </w:p>
    <w:p>
      <w:pPr>
        <w:pStyle w:val="Heading3"/>
      </w:pPr>
      <w:r>
        <w:t>8.1 가격제한 (LULD, Limit Up-Limit Down) (Price Limits)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Tier 1 NMS 주식 (S&amp;P 500, Russell 1000, 주요 ETP) — 가격 &gt; $3.00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기준가 대비 상하 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 상태: 가격밴드 밖에서 체결 불가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Tier 2 NMS 주식 (기타 모든 NMS 주식) — 가격 &gt; $3.00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기준가 대비 상하 10%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 상태: 가격밴드 밖에서 체결 불가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주가 $0.75 - $3.00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기준가 대비 상하 20%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 상태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주가 &lt; $0.75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$0.15 또는 75% 중 작은 값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 상태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마지막 25분 (3:35 PM - 4:00 PM 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가격밴드 2배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 마감 시 더 넓은 밴드 적용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15초 제한 상태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LULD 밴드 도달 후 15초간 거래 미발생 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5분 매매정지 발동</w:t>
            </w:r>
          </w:p>
        </w:tc>
      </w:tr>
    </w:tbl>
    <w:p/>
    <w:p>
      <w:pPr>
        <w:pStyle w:val="ListBullet"/>
      </w:pPr>
      <w:r>
        <w:t>기준가는 직전 5분 거래의 평균가</w:t>
      </w:r>
    </w:p>
    <w:p>
      <w:pPr>
        <w:pStyle w:val="ListBullet"/>
      </w:pPr>
      <w:r>
        <w:t>LULD는 정규 매매시간(9:30 AM - 4:00 PM ET)에만 적용</w:t>
      </w:r>
    </w:p>
    <w:p>
      <w:pPr>
        <w:pStyle w:val="ListBullet"/>
      </w:pPr>
      <w:r>
        <w:t>LULD Plan이 2026년 1월 2일부 갱신되었다</w:t>
      </w:r>
    </w:p>
    <w:p>
      <w:pPr>
        <w:pStyle w:val="Heading3"/>
      </w:pPr>
      <w:r>
        <w:t>8.2 시장 전체 서킷브레이커 (매매거래중단) (MWCB)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발동조건 (전일종가 대비 S&amp;P 500 하락)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정지시간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7% 하락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15분 정지 (오후 3:25 ET 이전에만 발동; 3:25 이후 발동 시 정지 없음)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13% 하락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15분 정지 (오후 3:25 ET 이전에만 발동; 3:25 이후 발동 시 정지 없음)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20% 하락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잔여 거래일 전체 매매정지 (시간 무관)</w:t>
            </w:r>
          </w:p>
        </w:tc>
      </w:tr>
    </w:tbl>
    <w:p/>
    <w:p>
      <w:pPr>
        <w:pStyle w:val="ListBullet"/>
      </w:pPr>
      <w:r>
        <w:t>서킷브레이커 (매매거래중단) 발동기준은 전일 S&amp;P 500 종가를 기초로 매일 재산출</w:t>
      </w:r>
    </w:p>
    <w:p>
      <w:pPr>
        <w:pStyle w:val="ListBullet"/>
      </w:pPr>
      <w:r>
        <w:t>Level 1 또는 Level 2 정지는 하루 1회만 발동 가능</w:t>
      </w:r>
    </w:p>
    <w:p>
      <w:pPr>
        <w:pStyle w:val="ListBullet"/>
      </w:pPr>
      <w:r>
        <w:t>Level 1 또는 Level 2 정지 후 재개시 경매를 통해 매매 재개</w:t>
      </w:r>
    </w:p>
    <w:p>
      <w:r>
        <w:t>KRX 비교: KRX도 KOSPI 또는 KOSDAQ 지수 8% 이상 하락 시 20분 매매정지, 15% 이상 하락 시 추가 정지를 발동하는 시장 전체 서킷브레이커 (매매거래중단) 제도를 운용한다.</w:t>
      </w:r>
    </w:p>
    <w:p>
      <w:pPr>
        <w:pStyle w:val="Heading3"/>
      </w:pPr>
      <w:r>
        <w:t>8.3 사전 리스크 관리 (Pre-trade Risk Controls)</w:t>
      </w:r>
    </w:p>
    <w:p>
      <w:pPr>
        <w:pStyle w:val="ListBullet"/>
      </w:pPr>
      <w:r>
        <w:t>가격 제한 / 가격 합리성 점검: 현재 시장가와 크게 괴리된 주문은 거부 또는 보류</w:t>
      </w:r>
    </w:p>
    <w:p>
      <w:pPr>
        <w:pStyle w:val="ListBullet"/>
      </w:pPr>
      <w:r>
        <w:t>주문 수량 제한: 회원사별 설정 가능한 최대 주문 수량 제한</w:t>
      </w:r>
    </w:p>
    <w:p>
      <w:pPr>
        <w:pStyle w:val="ListBullet"/>
      </w:pPr>
      <w:r>
        <w:t>신용/포지션 한도: 실시간 총 익스포저 모니터링</w:t>
      </w:r>
    </w:p>
    <w:p>
      <w:pPr>
        <w:pStyle w:val="ListBullet"/>
      </w:pPr>
      <w:r>
        <w:t>오류 거래 정책: NYSE는 정의된 가격 이탈 기준에 따라 명백히 잘못된 거래를 취소(bust) 가능</w:t>
      </w:r>
    </w:p>
    <w:p>
      <w:pPr>
        <w:pStyle w:val="ListBullet"/>
      </w:pPr>
      <w:r>
        <w:t>공매도 제한: SEC Rule 201 (대체 업틱룰) — 전일 종가 대비 10% 하락 시 공매도 서킷브레이커 (매매거래중단) 발동; 발동되면 당일 잔여 시간 및 익일 전국 최우선 매수호가 이상에서만 공매도 가능</w:t>
      </w:r>
    </w:p>
    <w:p>
      <w:pPr>
        <w:pStyle w:val="Heading3"/>
      </w:pPr>
      <w:r>
        <w:t>8.4 킬 스위치 (Kill Switch)</w:t>
      </w:r>
    </w:p>
    <w:p>
      <w:pPr>
        <w:pStyle w:val="ListBullet"/>
      </w:pPr>
      <w:r>
        <w:t>회원사 수준 킬 스위치: Trade Ops Portal(TOP)을 통하거나 NYSE 운영팀에 연락하여 전체 NYSE 시장에 걸친 모든 미체결 주문의 즉시 취소 요청 가능</w:t>
      </w:r>
    </w:p>
    <w:p>
      <w:pPr>
        <w:pStyle w:val="ListBullet"/>
      </w:pPr>
      <w:r>
        <w:t>거래소 수준 통제: NYSE는 개별 종목, 종목 그룹, 또는 시장 전체 매매정지 가능</w:t>
      </w:r>
    </w:p>
    <w:p>
      <w:pPr>
        <w:pStyle w:val="ListBullet"/>
      </w:pPr>
      <w:r>
        <w:t>규제 정지: NYSE는 중요 뉴스 공시를 위해 규제 매매정지 선언 가능</w:t>
      </w:r>
    </w:p>
    <w:p>
      <w:pPr>
        <w:pStyle w:val="ListBullet"/>
      </w:pPr>
      <w:r>
        <w:t>MWCB 발동: 극단적 하락 시 시장 전체 킬 스위치 역할 (8.2절 참조)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감독기관 (Supervising Authority)</w:t>
      </w:r>
    </w:p>
    <w:p>
      <w:pPr>
        <w:pStyle w:val="ListBullet"/>
      </w:pPr>
      <w:r>
        <w:t>주 감독기관: 미국 증권거래위원회(SEC)</w:t>
      </w:r>
    </w:p>
    <w:p>
      <w:pPr>
        <w:pStyle w:val="ListBullet"/>
      </w:pPr>
      <w:r>
        <w:t>NYSE는 1934년 증권거래법 제6조에 따라 전국 증권거래소로 등록되어 있다</w:t>
      </w:r>
    </w:p>
    <w:p>
      <w:pPr>
        <w:pStyle w:val="ListBullet"/>
      </w:pPr>
      <w:r>
        <w:t>NYSE 자체가 회원에 대한 규칙을 제정하고 집행할 권한을 가진 자율규제기관(SRO)이다</w:t>
      </w:r>
    </w:p>
    <w:p>
      <w:pPr>
        <w:pStyle w:val="ListBullet"/>
      </w:pPr>
      <w:r>
        <w:t>모든 NYSE 규칙 및 개정안은 증권거래법 제19조(b) 및 Rule 19b-4에 따라 SEC에 제출하여 승인받아야 한다</w:t>
      </w:r>
    </w:p>
    <w:p>
      <w:pPr>
        <w:pStyle w:val="Heading3"/>
      </w:pPr>
      <w:r>
        <w:t>9.2 주요 규제 (Key Regulations)</w:t>
      </w:r>
    </w:p>
    <w:p>
      <w:pPr>
        <w:pStyle w:val="ListBullet"/>
      </w:pPr>
      <w:r>
        <w:t>1934년 증권거래법: 미국 증권 규제의 근간; 거래소에 대한 SEC 권한 확립</w:t>
      </w:r>
    </w:p>
    <w:p>
      <w:pPr>
        <w:pStyle w:val="ListBullet"/>
      </w:pPr>
      <w:r>
        <w:t>Regulation NMS (2005년): 미국 주식시장 구조 현대화:</w:t>
      </w:r>
    </w:p>
    <w:p>
      <w:pPr>
        <w:pStyle w:val="ListBullet"/>
      </w:pPr>
      <w:r>
        <w:t>Order Protection Rule (Rule 611): 최우선 가격으로의 주문 라우팅을 요구하는 거래관통 보호</w:t>
      </w:r>
    </w:p>
    <w:p>
      <w:pPr>
        <w:pStyle w:val="ListBullet"/>
      </w:pPr>
      <w:r>
        <w:t>Access Rule (Rule 610): 보호호가 접근에 대한 공정 접근 및 수수료 상한</w:t>
      </w:r>
    </w:p>
    <w:p>
      <w:pPr>
        <w:pStyle w:val="ListBullet"/>
      </w:pPr>
      <w:r>
        <w:t>Sub-Penny Rule (Rule 612): 최소 호가단위 (최소가격변동폭)</w:t>
      </w:r>
    </w:p>
    <w:p>
      <w:pPr>
        <w:pStyle w:val="ListBullet"/>
      </w:pPr>
      <w:r>
        <w:t>Market Data Rules (Rules 601, 603): 통합 데이터 배포</w:t>
      </w:r>
    </w:p>
    <w:p>
      <w:pPr>
        <w:pStyle w:val="ListBullet"/>
      </w:pPr>
      <w:r>
        <w:t>Regulation SHO: 차입의무 및 결제의무를 포함한 공매도 규칙</w:t>
      </w:r>
    </w:p>
    <w:p>
      <w:pPr>
        <w:pStyle w:val="ListBullet"/>
      </w:pPr>
      <w:r>
        <w:t>Rule 201 (대체 업틱룰): 공매도 서킷브레이커 (매매거래중단)</w:t>
      </w:r>
    </w:p>
    <w:p>
      <w:pPr>
        <w:pStyle w:val="ListBullet"/>
      </w:pPr>
      <w:r>
        <w:t>Regulation ATS: 대안거래시스템 체계</w:t>
      </w:r>
    </w:p>
    <w:p>
      <w:pPr>
        <w:pStyle w:val="ListBullet"/>
      </w:pPr>
      <w:r>
        <w:t>CAT (Consolidated Audit Trail): 포괄적 주문 추적 시스템; CAT Fee는 체결등가주당 $0.000009 (2025-2)</w:t>
      </w:r>
    </w:p>
    <w:p>
      <w:pPr>
        <w:pStyle w:val="ListBullet"/>
      </w:pPr>
      <w:r>
        <w:t>SEC Rule 15c3-5 (Market Access Rule): 시장 접근 브로커-딜러의 리스크 관리 통제 및 감독 절차</w:t>
      </w:r>
    </w:p>
    <w:p>
      <w:pPr>
        <w:pStyle w:val="ListBullet"/>
      </w:pPr>
      <w:r>
        <w:t>Dodd-Frank Act (2010년): 금융시장 및 시스템 리스크에 대한 감독 강화</w:t>
      </w:r>
    </w:p>
    <w:p>
      <w:pPr>
        <w:pStyle w:val="ListBullet"/>
      </w:pPr>
      <w:r>
        <w:t>Reg NMS 개정 (2024-2026년): 호가단위 (최소가격변동폭) 개혁, 접근수수료 상한 인하, 라운드 랏 정의 변경, 단주 투명성 개선 — 2026년까지 단계적 시행</w:t>
      </w:r>
    </w:p>
    <w:p>
      <w:pPr>
        <w:pStyle w:val="Heading3"/>
      </w:pPr>
      <w:r>
        <w:t>9.3 시장감시 (Market Surveillance)</w:t>
      </w:r>
    </w:p>
    <w:p>
      <w:pPr>
        <w:pStyle w:val="ListBullet"/>
      </w:pPr>
      <w:r>
        <w:t>NYSE Market Regulation: NYSE 거래소 규칙 및 연방 증권법 준수 집행을 담당하는 내부 조직</w:t>
      </w:r>
    </w:p>
    <w:p>
      <w:pPr>
        <w:pStyle w:val="ListBullet"/>
      </w:pPr>
      <w:r>
        <w:t>FINRA RSA (규제서비스 계약): FINRA가 NYSE 거래소를 대신하여 상당 부분의 시장감시 수행</w:t>
      </w:r>
    </w:p>
    <w:p>
      <w:pPr>
        <w:pStyle w:val="ListBullet"/>
      </w:pPr>
      <w:r>
        <w:t>교차시장 감시: NYSE Market Regulation과 FINRA는 복수 SRO를 대신하여 교차시장 집행 조치를 정기적으로 수행</w:t>
      </w:r>
    </w:p>
    <w:p>
      <w:pPr>
        <w:pStyle w:val="ListBullet"/>
      </w:pPr>
      <w:r>
        <w:t>CAT 보고: 모든 주문 및 체결이 규제 분석을 위해 Consolidated Audit Trail에 보고됨</w:t>
      </w:r>
    </w:p>
    <w:p>
      <w:pPr>
        <w:pStyle w:val="ListBullet"/>
      </w:pPr>
      <w:r>
        <w:t>실시간 감시: 내부자거래, 시장조작, 스푸핑, 레이어링 및 기타 남용행위에 대한 자동 감시 시스템 가동</w:t>
      </w:r>
    </w:p>
    <w:p>
      <w:pPr>
        <w:pStyle w:val="Heading3"/>
      </w:pPr>
      <w:r>
        <w:t>9.4 보고 요건 (Reporting Requirements)</w:t>
      </w:r>
    </w:p>
    <w:p>
      <w:pPr>
        <w:pStyle w:val="ListBullet"/>
      </w:pPr>
      <w:r>
        <w:t>거래 보고: 모든 거래가 CTS/CQS 통합 테이프를 통해 실시간 보고</w:t>
      </w:r>
    </w:p>
    <w:p>
      <w:pPr>
        <w:pStyle w:val="ListBullet"/>
      </w:pPr>
      <w:r>
        <w:t>대량거래자 보고: SEC Rule 13h-1에 따라 대량거래자(하루 200만 주 또는 2,000만 달러, 또는 월간 2,000만 주 또는 2억 달러 이상) 등록 및 보고 의무</w:t>
      </w:r>
    </w:p>
    <w:p>
      <w:pPr>
        <w:pStyle w:val="ListBullet"/>
      </w:pPr>
      <w:r>
        <w:t>Form 13F: 적격 증권 1억 달러 이상 보유 기관투자자는 분기별 보고 필수</w:t>
      </w:r>
    </w:p>
    <w:p>
      <w:pPr>
        <w:pStyle w:val="ListBullet"/>
      </w:pPr>
      <w:r>
        <w:t>공매도 잔고 보고: FINRA가 월 2회 공매도 잔고 데이터 수집</w:t>
      </w:r>
    </w:p>
    <w:p>
      <w:pPr>
        <w:pStyle w:val="ListBullet"/>
      </w:pPr>
      <w:r>
        <w:t>CAT 보고: 모든 브로커-딜러가 주문 수명주기 이벤트를 Consolidated Audit Trail에 보고</w:t>
      </w:r>
    </w:p>
    <w:p>
      <w:pPr>
        <w:pStyle w:val="ListBullet"/>
      </w:pPr>
      <w:r>
        <w:t>상장기업 의무: 계속 공시(10-K, 10-Q, 8-K); 기업지배구조 기준; 연간 CEO 인증</w:t>
      </w:r>
    </w:p>
    <w:p>
      <w:pPr>
        <w:pStyle w:val="Heading3"/>
      </w:pPr>
      <w:r>
        <w:t>9.5 국제 협력 (Cross-border Arrangements)</w:t>
      </w:r>
    </w:p>
    <w:p>
      <w:pPr>
        <w:pStyle w:val="ListBullet"/>
      </w:pPr>
      <w:r>
        <w:t>외국민간발행인(FPI): NYSE에 ~45개국 530개 이상 해외기업 상장; FPI는 일부 예외를 제외하고 본국 지배구조 기준 적용 가능</w:t>
      </w:r>
    </w:p>
    <w:p>
      <w:pPr>
        <w:pStyle w:val="ListBullet"/>
      </w:pPr>
      <w:r>
        <w:t>ADR/GDR 프로그램: NYSE는 American Depositary Receipt 상장의 최대 시장</w:t>
      </w:r>
    </w:p>
    <w:p>
      <w:pPr>
        <w:pStyle w:val="ListBullet"/>
      </w:pPr>
      <w:r>
        <w:t>양해각서(MOU): SEC는 IOSCO 체계에 따라 해외 증권 감독기관과 교차 집행 및 정보공유를 위한 MOU 유지</w:t>
      </w:r>
    </w:p>
    <w:p>
      <w:pPr>
        <w:pStyle w:val="ListBullet"/>
      </w:pPr>
      <w:r>
        <w:t>외국민간발행인 면제 지위: 비미국 기업에 대해 간소화된 보고 및 지배구조 준수 허용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수익모델 (Fees &amp; Revenue Model)</w:t>
      </w:r>
    </w:p>
    <w:p>
      <w:pPr>
        <w:pStyle w:val="Heading3"/>
      </w:pPr>
      <w:r>
        <w:t>10.1 매매수수료 (NYSE 주식 — 주가 &gt;= $1.00, 2026년) (Trading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요율 (주당)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유동성 소비 (테이킹) — 표준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주당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유동성 소비 — Market-on-Open/Limit-on-Open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주당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유동성 소비 — Limit-on-Close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주당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$0.0011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유동성 소비 — Market-on-Close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주당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유동성 소비 — 라우팅 주문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주당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$0.0035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표시 유동성 추가 — 테이프 A (비소매)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주당 리베이트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($0.0012)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표시 유동성 추가 — 테이프 A (소매)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주당 리베이트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($0.0032)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표시 유동성 추가 — 테이프 B/C (비소매)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주당 리베이트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($0.0020)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표시 유동성 추가 — 테이프 B/C (소매)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주당 리베이트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($0.0032)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비표시 유동성 추가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주당 리베이트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($0.0000) + 추가 ($0.0002)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Midpoint Liquidity (MPL) — 소매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주당 리베이트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($0.0030)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Midpoint Liquidity (MPL) — 표준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주당 리베이트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($0.0010)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크로스 주문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주당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주가 &lt; $1.00 — 소비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 비율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0.30%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CAT Fee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체결등가주당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$0.000009</w:t>
            </w:r>
          </w:p>
        </w:tc>
      </w:tr>
    </w:tbl>
    <w:p/>
    <w:p>
      <w:r>
        <w:t>참고: NYSE는 유동성 공급자(메이커)에게 리베이트를, 유동성 소비자(테이커)에게 수수료를 부과하는 메이커-테이커 (유동성 제공-소비 수수료 모델)를 운영한다. 거래량 기반 등급별로 고거래량 참가자에게 추가 리베이트를 제공한다. NYSE National은 역전 모델(테이커가 리베이트 수령)을 사용한다. 괄호 안 금액은 리베이트를 의미한다.</w:t>
      </w:r>
    </w:p>
    <w:p>
      <w:r>
        <w:t>[Source: NYSE Price List 2026; Interactive Brokers NYSE fee schedule]</w:t>
      </w:r>
    </w:p>
    <w:p>
      <w:pPr>
        <w:pStyle w:val="Heading3"/>
      </w:pPr>
      <w:r>
        <w:t>10.2 기타 수수료 (Other Fees)</w:t>
      </w:r>
    </w:p>
    <w:p>
      <w:r>
        <w:t>상장 수수료: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금액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신청수수료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$25,000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최초 상장수수료 (보통주 첫 번째 종류)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$325,000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유지수수료 (최소)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$80,000 (상장주식 수에 따라 증가)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연간수수료 상한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발행인당 연 $500,000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추가 보통주 종류 상장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$5,000 정액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추가 주식 상장수수료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단계별 주당 요율, 최소 $10,000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회사명 또는 종목코드 변경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$2,500</w:t>
            </w:r>
          </w:p>
        </w:tc>
      </w:tr>
    </w:tbl>
    <w:p/>
    <w:p>
      <w:r>
        <w:t>시장데이터 수수료:</w:t>
      </w:r>
    </w:p>
    <w:p>
      <w:pPr>
        <w:pStyle w:val="ListBullet"/>
      </w:pPr>
      <w:r>
        <w:t>자체 데이터 피드 구독(XDP, BBO, Trades, Integrated Feed 등) — 피드 유형, 사용량, 접속 수에 따라 가격 책정</w:t>
      </w:r>
    </w:p>
    <w:p>
      <w:pPr>
        <w:pStyle w:val="ListBullet"/>
      </w:pPr>
      <w:r>
        <w:t>전문 vs. 비전문 구독자 구분</w:t>
      </w:r>
    </w:p>
    <w:p>
      <w:pPr>
        <w:pStyle w:val="ListBullet"/>
      </w:pPr>
      <w:r>
        <w:t>대량 소비자를 위한 엔터프라이즈 라이선스 옵션</w:t>
      </w:r>
    </w:p>
    <w:p>
      <w:r>
        <w:t>접속 수수료:</w:t>
      </w:r>
    </w:p>
    <w:p>
      <w:pPr>
        <w:pStyle w:val="ListBullet"/>
      </w:pPr>
      <w:r>
        <w:t>Mahwah USLC 코로케이션 (전산센터 공동입주) 캐비닛 및 전력 수수료</w:t>
      </w:r>
    </w:p>
    <w:p>
      <w:pPr>
        <w:pStyle w:val="ListBullet"/>
      </w:pPr>
      <w:r>
        <w:t>크로스 커넥트 수수료</w:t>
      </w:r>
    </w:p>
    <w:p>
      <w:pPr>
        <w:pStyle w:val="ListBullet"/>
      </w:pPr>
      <w:r>
        <w:t>ICE Global Network 접속 요금</w:t>
      </w:r>
    </w:p>
    <w:p>
      <w:pPr>
        <w:pStyle w:val="ListBullet"/>
      </w:pPr>
      <w:r>
        <w:t>게이트웨이 접속 포트 수수료</w:t>
      </w:r>
    </w:p>
    <w:p>
      <w:r>
        <w:t>규제 수수료:</w:t>
      </w:r>
    </w:p>
    <w:p>
      <w:pPr>
        <w:pStyle w:val="ListBullet"/>
      </w:pPr>
      <w:r>
        <w:t>Options Regulatory Fee(ORF): 계약당 $0.0026 (2026년 1월 시행, 기존 $0.0038에서 인하)</w:t>
      </w:r>
    </w:p>
    <w:p>
      <w:pPr>
        <w:pStyle w:val="ListBullet"/>
      </w:pPr>
      <w:r>
        <w:t>Trading Activity Fee(TAF): FINRA에 전가</w:t>
      </w:r>
    </w:p>
    <w:p>
      <w:r>
        <w:t>수익모델 요약:</w:t>
      </w:r>
    </w:p>
    <w:p>
      <w:r>
        <w:t>ICE/NYSE는 네 가지 주요 수익원을 보유한다:</w:t>
      </w:r>
    </w:p>
    <w:p>
      <w:pPr>
        <w:pStyle w:val="ListNumber"/>
      </w:pPr>
      <w:r>
        <w:t>거래 및 청산 수수료: 매매수수료 및 체결수수료</w:t>
      </w:r>
    </w:p>
    <w:p>
      <w:pPr>
        <w:pStyle w:val="ListNumber"/>
      </w:pPr>
      <w:r>
        <w:t>데이터 서비스: 시장데이터 구독 및 분석</w:t>
      </w:r>
    </w:p>
    <w:p>
      <w:pPr>
        <w:pStyle w:val="ListNumber"/>
      </w:pPr>
      <w:r>
        <w:t>상장: ~2,400개 이상 기업으로부터의 최초 및 연간 상장수수료</w:t>
      </w:r>
    </w:p>
    <w:p>
      <w:pPr>
        <w:pStyle w:val="ListNumber"/>
      </w:pPr>
      <w:r>
        <w:t>기술 및 접속: 코로케이션 (전산센터 공동입주), 네트워크 접속, 접속 서비스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 (System Upgrades)</w:t>
      </w:r>
    </w:p>
    <w:p>
      <w:pPr>
        <w:pStyle w:val="ListBullet"/>
      </w:pPr>
      <w:r>
        <w:t>2022년: 전체 NYSE 주식시장에 대한 NYSE Pillar 전환 완료; Binary 게이트웨이 지연시간 ~592μs에서 ~32μs로 95% 개선, FIX ~96μs에서 ~26μs로 개선 [Source: NYSE Pillar migration insights]</w:t>
      </w:r>
    </w:p>
    <w:p>
      <w:pPr>
        <w:pStyle w:val="ListBullet"/>
      </w:pPr>
      <w:r>
        <w:t>2023-2024년: Pillar 지속 최적화; 옵션시장 Pillar Options 플랫폼으로 전환</w:t>
      </w:r>
    </w:p>
    <w:p>
      <w:pPr>
        <w:pStyle w:val="ListBullet"/>
      </w:pPr>
      <w:r>
        <w:t>2024년: NYSE Pillar Options Gateway Binary Protocol 사양 업데이트; 결정론적 체결 강화</w:t>
      </w:r>
    </w:p>
    <w:p>
      <w:pPr>
        <w:pStyle w:val="ListBullet"/>
      </w:pPr>
      <w:r>
        <w:t>2025년: NYSE Texas가 업계 최저 지연시간(P50 ~21μs Binary)으로 Pillar 플랫폼에서 출범</w:t>
      </w:r>
    </w:p>
    <w:p>
      <w:pPr>
        <w:pStyle w:val="ListBullet"/>
      </w:pPr>
      <w:r>
        <w:t>2025년 (4분기): NYSE Binary P50 34μs, NYSE Arca Binary P50 31μs 지연시간 지표 공개</w:t>
      </w:r>
    </w:p>
    <w:p>
      <w:pPr>
        <w:pStyle w:val="Heading3"/>
      </w:pPr>
      <w:r>
        <w:t>신규 상품/세그먼트 (New Products / Segments)</w:t>
      </w:r>
    </w:p>
    <w:p>
      <w:pPr>
        <w:pStyle w:val="ListBullet"/>
      </w:pPr>
      <w:r>
        <w:t>NYSE Texas (2025년 3월): NYSE의 6번째 주식거래소로 출범, NYSE Chicago에서 재브랜딩하여 Dallas로 이전; 규제 신고 진행 중인 상장기능 계획</w:t>
      </w:r>
    </w:p>
    <w:p>
      <w:pPr>
        <w:pStyle w:val="ListBullet"/>
      </w:pPr>
      <w:r>
        <w:t>22시간 거래 (NYSE Arca): SEC가 NYSE Arca의 22시간 거래 확대(월~목 오전 1:30 - 오후 11:30 ET) 제안 승인; SIP 준비 및 DTCC Universal Trade Capture(UTC) 24x5 지원에 따라 2026년 하반기 출시 목표 (2026년 1월부터 고객 테스트, 2026년 6월 운영 목표)</w:t>
      </w:r>
    </w:p>
    <w:p>
      <w:pPr>
        <w:pStyle w:val="ListBullet"/>
      </w:pPr>
      <w:r>
        <w:t>소매유동성 프로그램 확대: 소매 중심 가격개선 서비스의 지속적 성장</w:t>
      </w:r>
    </w:p>
    <w:p>
      <w:pPr>
        <w:pStyle w:val="ListBullet"/>
      </w:pPr>
      <w:r>
        <w:t>ETF/ETP 상장 성장: NYSE Arca가 ETF 상장의 최대 시장으로서의 위치 지속; 미국 ETF AUM 10조 달러 초과, 4,000개 이상 상품</w:t>
      </w:r>
    </w:p>
    <w:p>
      <w:pPr>
        <w:pStyle w:val="Heading3"/>
      </w:pPr>
      <w:r>
        <w:t>규제 변화 (Regulatory Changes)</w:t>
      </w:r>
    </w:p>
    <w:p>
      <w:pPr>
        <w:pStyle w:val="ListBullet"/>
      </w:pPr>
      <w:r>
        <w:t>Reg NMS 개정 (SEC, 2024년 9월): 호가단위 (최소가격변동폭) 개혁(변동 호가단위 $0.005, $0.01, $0.025), 접근수수료 상한 인하, 변동 라운드 랏 정의, 단주 투명성 — 2025년 11월부터 2026년까지 단계적 시행</w:t>
      </w:r>
    </w:p>
    <w:p>
      <w:pPr>
        <w:pStyle w:val="ListBullet"/>
      </w:pPr>
      <w:r>
        <w:t>LULD Plan 갱신 (2026년 1월 2일): Limit Up-Limit Down 매개변수 업데이트</w:t>
      </w:r>
    </w:p>
    <w:p>
      <w:pPr>
        <w:pStyle w:val="ListBullet"/>
      </w:pPr>
      <w:r>
        <w:t>Options Regulatory Fee 인하 (2026년 1월): ORF 계약당 $0.0038에서 $0.0026으로 인하</w:t>
      </w:r>
    </w:p>
    <w:p>
      <w:pPr>
        <w:pStyle w:val="ListBullet"/>
      </w:pPr>
      <w:r>
        <w:t>상장수수료 재구조 (2025-2026년): 상장수수료 단계 간소화 제안, NYSE American 주식 최초 상장수수료 $75,000 정액 포함</w:t>
      </w:r>
    </w:p>
    <w:p>
      <w:pPr>
        <w:pStyle w:val="ListBullet"/>
      </w:pPr>
      <w:r>
        <w:t>최초 5년 상장수수료 면제: 신규 발행인은 첫 5년간 주요 주식 종류에 대해 최초 및 연간 상장수수료만 부과</w:t>
      </w:r>
    </w:p>
    <w:p>
      <w:pPr>
        <w:pStyle w:val="Heading3"/>
      </w:pPr>
      <w:r>
        <w:t>전략적 이니셔티브 (Strategic Initiatives)</w:t>
      </w:r>
    </w:p>
    <w:p>
      <w:pPr>
        <w:pStyle w:val="ListBullet"/>
      </w:pPr>
      <w:r>
        <w:t>연장 거래시간: NYSE가 미국 업계의 24x5 근접 주식거래 추진을 적극 주도; SIP(일요일 오후 8:00 - 금요일 오후 8:00 운영 제안) 및 DTCC와 청산 인프라 준비를 위해 협력</w:t>
      </w:r>
    </w:p>
    <w:p>
      <w:pPr>
        <w:pStyle w:val="ListBullet"/>
      </w:pPr>
      <w:r>
        <w:t>TXSE와의 경쟁: Texas Stock Exchange(TXSE)가 2025년 9월 SEC 승인 취득, BlackRock, Citadel Securities, Charles Schwab의 투자를 받음; 수십 년 만에 NYSE-NASDAQ 양강 체제에 대한 최초의 의미 있는 경쟁자; 2026년 1분기 운영 개시 예상</w:t>
      </w:r>
    </w:p>
    <w:p>
      <w:pPr>
        <w:pStyle w:val="ListBullet"/>
      </w:pPr>
      <w:r>
        <w:t>NYSE Texas: 텍사스 시장에서의 선제적 경쟁 포지셔닝; ICE/NYSE에 성장하는 텍사스 금융 생태계 내 거점 제공</w:t>
      </w:r>
    </w:p>
    <w:p>
      <w:pPr>
        <w:pStyle w:val="ListBullet"/>
      </w:pPr>
      <w:r>
        <w:t>데이터 및 분석: 시장데이터 및 리서치 서비스 확대; NYSE Research에서 시장 인사이트 및 통계 발간</w:t>
      </w:r>
    </w:p>
    <w:p>
      <w:pPr>
        <w:pStyle w:val="ListBullet"/>
      </w:pPr>
      <w:r>
        <w:t>ESG 및 지속가능성: NYSE 상장기업들이 점점 더 지속가능성 보고 프레임워크 도입 [미확인]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Number"/>
      </w:pPr>
      <w:r>
        <w:t>[Source: NYSE Official Website, "The History of NYSE", accessed 2026-04-03] — https://www.nyse.com/history-of-nyse</w:t>
      </w:r>
    </w:p>
    <w:p>
      <w:pPr>
        <w:pStyle w:val="ListNumber"/>
      </w:pPr>
      <w:r>
        <w:t>[Source: NYSE Official Website, "NYSE Market Model", accessed 2026-04-03] — https://www.nyse.com/market-model</w:t>
      </w:r>
    </w:p>
    <w:p>
      <w:pPr>
        <w:pStyle w:val="ListNumber"/>
      </w:pPr>
      <w:r>
        <w:t>[Source: NYSE Official Website, "NYSE Pillar", accessed 2026-04-03] — https://www.nyse.com/trade/pillar</w:t>
      </w:r>
    </w:p>
    <w:p>
      <w:pPr>
        <w:pStyle w:val="ListNumber"/>
      </w:pPr>
      <w:r>
        <w:t>[Source: NYSE Official Website, "Trading Information", accessed 2026-04-03] — https://www.nyse.com/trade/trading-information</w:t>
      </w:r>
    </w:p>
    <w:p>
      <w:pPr>
        <w:pStyle w:val="ListNumber"/>
      </w:pPr>
      <w:r>
        <w:t>[Source: NYSE Official Website, "NYSE Pillar migration—adding efficiency to the marketplace", accessed 2026-04-03] — https://www.nyse.com/data-insights/nyse-pillar-migration-adding-efficiency-to-the-marketplace</w:t>
      </w:r>
    </w:p>
    <w:p>
      <w:pPr>
        <w:pStyle w:val="ListNumber"/>
      </w:pPr>
      <w:r>
        <w:t>[Source: NYSE Official Website, "Connectivity &amp; Co-location", accessed 2026-04-03] — https://www.nyse.com/connectivity/colo</w:t>
      </w:r>
    </w:p>
    <w:p>
      <w:pPr>
        <w:pStyle w:val="ListNumber"/>
      </w:pPr>
      <w:r>
        <w:t>[Source: NYSE Official Website, "Market-Wide Circuit Breakers FAQ", accessed 2026-04-03] — https://www.nyse.com/publicdocs/nyse/NYSE_MWCB_FAQ.pdf</w:t>
      </w:r>
    </w:p>
    <w:p>
      <w:pPr>
        <w:pStyle w:val="ListNumber"/>
      </w:pPr>
      <w:r>
        <w:t>[Source: NYSE Official Website, "Disaster Recovery FAQ", accessed 2026-04-03] — https://www.nyse.com/publicdocs/nyse/DisasterRecoveryFAQs.pdf</w:t>
      </w:r>
    </w:p>
    <w:p>
      <w:pPr>
        <w:pStyle w:val="ListNumber"/>
      </w:pPr>
      <w:r>
        <w:t>[Source: NYSE Official Website, "NYSE Price List 2026", accessed 2026-04-03] — https://www.nyse.com/publicdocs/nyse/markets/nyse/NYSE_Price_List.pdf</w:t>
      </w:r>
    </w:p>
    <w:p>
      <w:pPr>
        <w:pStyle w:val="ListNumber"/>
      </w:pPr>
      <w:r>
        <w:t>[Source: NYSE Official Website, "Listing Process &amp; Requirements", accessed 2026-04-03] — https://www.nyse.com/listings-process</w:t>
      </w:r>
    </w:p>
    <w:p>
      <w:pPr>
        <w:pStyle w:val="ListNumber"/>
      </w:pPr>
      <w:r>
        <w:t>[Source: NYSE Official Website, "Liquidity Programs", accessed 2026-04-03] — https://www.nyse.com/markets/liquidity-programs</w:t>
      </w:r>
    </w:p>
    <w:p>
      <w:pPr>
        <w:pStyle w:val="ListNumber"/>
      </w:pPr>
      <w:r>
        <w:t>[Source: NYSE Official Website, "Extended Hours Trading FAQ", accessed 2026-04-03] — https://www.nyse.com/publicdocs/nyse/NYSE_Extended_Hours_Trading_FAQ.pdf</w:t>
      </w:r>
    </w:p>
    <w:p>
      <w:pPr>
        <w:pStyle w:val="ListNumber"/>
      </w:pPr>
      <w:r>
        <w:t>[Source: ICE Press Release, "NYSE Plans 22-Hour Trading on Arca", October 2024] — https://ir.theice.com/press/news-details/2024/The-New-York-Stock-Exchange-Plans-to-Extend-Weekday-Trading-on-its-NYSE-Arca-Equities-Exchange-to-22-Hours-a-Day/</w:t>
      </w:r>
    </w:p>
    <w:p>
      <w:pPr>
        <w:pStyle w:val="ListNumber"/>
      </w:pPr>
      <w:r>
        <w:t>[Source: ICE Press Release, "NYSE to Launch NYSE Texas", February 2025] — https://ir.theice.com/press/news-details/2025/The-New-York-Stock-Exchange-to-Launch-NYSE-Texas/</w:t>
      </w:r>
    </w:p>
    <w:p>
      <w:pPr>
        <w:pStyle w:val="ListNumber"/>
      </w:pPr>
      <w:r>
        <w:t>[Source: Interactive Brokers, "NYSE Exchange Fees", accessed 2026-04-03] — https://www.interactivebrokers.com/en/accounts/fees/NYSEstkfee.php</w:t>
      </w:r>
    </w:p>
    <w:p>
      <w:pPr>
        <w:pStyle w:val="ListNumber"/>
      </w:pPr>
      <w:r>
        <w:t>[Source: Databento, "What is NYSE Pillar?", accessed 2026-04-03] — https://databento.com/microstructure/nyse-pillar</w:t>
      </w:r>
    </w:p>
    <w:p>
      <w:pPr>
        <w:pStyle w:val="ListNumber"/>
      </w:pPr>
      <w:r>
        <w:t>[Source: SEC, "Regulation NMS Amendments", September 2024] — https://www.sec.gov/files/rules/final/2024/34-101070.pdf</w:t>
      </w:r>
    </w:p>
    <w:p>
      <w:pPr>
        <w:pStyle w:val="ListNumber"/>
      </w:pPr>
      <w:r>
        <w:t>[Source: Statista, "NYSE and Nasdaq market cap comparison 2025", accessed 2026-04-03] — https://www.statista.com/statistics/1277195/nyse-nasdaq-comparison-market-capitalization-listed-companies/</w:t>
      </w:r>
    </w:p>
    <w:p>
      <w:pPr>
        <w:pStyle w:val="ListNumber"/>
      </w:pPr>
      <w:r>
        <w:t>[Source: LULD Plan, "Limit Up-Limit Down", accessed 2026-04-03] — https://www.luldplan.com/</w:t>
      </w:r>
    </w:p>
    <w:p>
      <w:pPr>
        <w:pStyle w:val="ListNumber"/>
      </w:pPr>
      <w:r>
        <w:t>[Source: Baker McKenzie, "NYSE Listing Fees", accessed 2026-04-03] — https://resourcehub.bakermckenzie.com/en/resources/cross-border-listings-guide/north-america/new-york-stock-exchange/topics/fees</w:t>
      </w:r>
    </w:p>
    <w:p>
      <w:pPr>
        <w:pStyle w:val="ListNumber"/>
      </w:pPr>
      <w:r>
        <w:t>[Source: Wikipedia, "New York Stock Exchange", accessed 2026-04-03] — https://en.wikipedia.org/wiki/New_York_Stock_Exchange</w:t>
      </w:r>
    </w:p>
    <w:p>
      <w:pPr>
        <w:pStyle w:val="ListNumber"/>
      </w:pPr>
      <w:r>
        <w:t>[Source: Exegy, "The Consolidated Tape: Get to Know NYSE's CTA Feeds", accessed 2026-04-03] — https://www.exegy.com/consolidated-tape-nyse-feeds/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