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Exture 3.0 — 한국거래소 (Korea Exchange, KRX)</w:t>
      </w:r>
    </w:p>
    <w:p>
      <w:r>
        <w:rPr>
          <w:i/>
          <w:sz w:val="18"/>
        </w:rPr>
        <w:t>**최종 업데이트:** 2026-04-13</w:t>
      </w:r>
    </w:p>
    <w:p>
      <w:r>
        <w:rPr>
          <w:i/>
          <w:sz w:val="18"/>
        </w:rPr>
        <w:t>**시스템 분류:** 매매시스템 / 청산결제시스템 / 시장정보시스템 (Trading System / Clearing System / Market Data System)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시스템 개요 (System Overview)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세부 내용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시스템명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Exture 3.0 (엑스처 3.0)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운영 기관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한국거래소 (KRX); KOSCOM과 공동 개발·운영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목적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KRX 전 시장(유가증권시장, KOSDAQ, KONEX, 파생상품시장)의 통합 매매·정보배포·청산·결제 플랫폼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가동 연도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2023년 (1단계: 1월 25일 — 매매 + 정보배포; 2단계: 10월 4일 — 청산 + 결제)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현재 버전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Exture 3.0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개발 방식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자체 개발 (KRX/KOSCOM); 하드웨어 인프라 구축에 삼성SDS, LG CNS, SK C&amp;C 등 대형 SI사 참여 (하드웨어 예산 약 350억 원)</w:t>
            </w:r>
          </w:p>
        </w:tc>
      </w:tr>
    </w:tbl>
    <w:p/>
    <w:p>
      <w:pPr>
        <w:pStyle w:val="Heading3"/>
      </w:pPr>
      <w:r>
        <w:t>시스템 변천사 (System Evolution)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기간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시스템명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주요 변경사항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1956-1988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수동/공개호가 (Manual / Open Outcry)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물리적 매매장; 종이 기반 주문 처리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1988-1997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전산보조매매 (Computer-assisted trading)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공개호가와 병행하여 전자 주문 라우팅 도입; 일본 TSE CATS 시스템에서 영감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1997-2009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완전자동화 (레거시) (Fully automated, legacy)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매매장 폐지 (1997년 9월); KSE·KOSDAQ·KOFEX별 분리 시스템 운영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2009-2014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**EXTURE**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2009년 3월 23일 가동; 세 레거시 시스템을 통합한 최초의 단일 플랫폼; 지연시간 약 20 ms; 처리용량 250 TPS; 일일 호가 처리 4,000만 건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2014-2023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**EXTURE+**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2014년 가동; 획기적 업그레이드 — 지연시간 285배 단축; 국내 자본시장 최초 Linux x86 플랫폼 도입; 최악 지연시간 70 us 이하; 주문체결 20,000 TPS 이상; 처리 처리량 100,000 TPS 이상; 일일 호가 1억 6,000만 건; FIX/FAST 프로토콜, DMA (직접시장접근), 알고리즘 매매 지원 도입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2023-현재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**Exture 3.0**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2019년 ISP 수립; 2020년 10월 구축 착수; 1단계 (2023년 1월): 매매 + 정보배포; 2단계 (2023년 10월): 청산 + 결제; EXTURE+ 대비 지연시간 30% 개선; 전 시스템 저지연 확대; 유연한 다중 매칭 아키텍처</w:t>
            </w:r>
          </w:p>
        </w:tc>
      </w:tr>
    </w:tbl>
    <w:p/>
    <w:p>
      <w:r>
        <w:t>[Source: Finextra — EXTURE launch 2009; KOSCOM — EXTURE+ specs; Seoul Finance — Exture 3.0 Phase 1; CEO Score Daily — Phase 2]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아키텍처 (Architecture)</w:t>
      </w:r>
    </w:p>
    <w:p>
      <w:pPr>
        <w:pStyle w:val="Heading3"/>
      </w:pPr>
      <w:r>
        <w:t>2.1 고수준 설계 (High-Level Design)</w:t>
      </w:r>
    </w:p>
    <w:p>
      <w:pPr>
        <w:pStyle w:val="ListBullet"/>
      </w:pPr>
      <w:r>
        <w:t>집중형 (Centralized) 매칭 + 분산 게이트웨이 아키텍처</w:t>
      </w:r>
    </w:p>
    <w:p>
      <w:pPr>
        <w:pStyle w:val="ListBullet"/>
      </w:pPr>
      <w:r>
        <w:t>계층형 (Layered/Tiered) 아키텍처; 메모리 기반 호가장 (order book)</w:t>
      </w:r>
    </w:p>
    <w:p>
      <w:pPr>
        <w:pStyle w:val="ListBullet"/>
      </w:pPr>
      <w:r>
        <w:t>온프레미스 (On-premise) — 서울·부산 이중 데이터센터 간 상호 전환 가능한 장애복구 체계</w:t>
      </w:r>
    </w:p>
    <w:p>
      <w:pPr>
        <w:pStyle w:val="ListBullet"/>
      </w:pPr>
      <w:r>
        <w:t>유연하고 확장 가능한 설계; 시장별 다중 매칭 기능 지원</w:t>
      </w:r>
    </w:p>
    <w:p>
      <w:pPr>
        <w:pStyle w:val="ListBullet"/>
      </w:pPr>
      <w:r>
        <w:t>저지연 적용 범위를 매칭엔진 단독(EXTURE+)에서 정보배포·청산·결제를 포함한 전 시스템으로 확대</w:t>
      </w:r>
    </w:p>
    <w:p>
      <w:pPr>
        <w:pStyle w:val="Heading3"/>
      </w:pPr>
      <w:r>
        <w:t>2.2 핵심 구성요소 (Core Components)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구성요소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기능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기술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매칭엔진 (Matching Engine)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제로지연 설계를 목표로 한 메모리 기반 호가장 매칭; 가격-시간 우선원칙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자체 개발 (KRX/KOSCOM); x86 Linux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주문게이트웨이 (Order Gateway)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회원 시스템 연결; 사전 주문 검증; 세션 관리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FIX/FAST 프로토콜 지원; KRX 자체 바이너리 프로토콜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시장정보 배포서버 (Market Data Publisher)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실시간 호가·체결 배포; 대역폭 확대 (파생상품: 45 → 100 Mbps)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KOSCOM STOCK-NET 배포망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위험관리엔진 (Risk Engine)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실시간 위험 산출·시뮬레이션 (2단계 통합); 정적VI·동적VI·SAPI 모니터링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청산시스템과 통합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시장감시시스템 (Surveillance)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시장감시, 이상거래 탐지, 시세조종 방지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KRX 자율규제 (SRO) 기능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청산결제 모듈 (Clearing/Settlement Module)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장내·장외 통합 청산결제 UI (2단계); 통합 위험관리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Exture 3.0 2단계</w:t>
            </w:r>
          </w:p>
        </w:tc>
      </w:tr>
    </w:tbl>
    <w:p/>
    <w:p>
      <w:pPr>
        <w:pStyle w:val="Heading3"/>
      </w:pPr>
      <w:r>
        <w:t>2.3 기술 스택 (Technology Stack)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계층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기술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프로그래밍 언어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미공개 (업계 관행 및 EXTURE+ 선례 기반 C/C++ 추정)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운영체제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Linux (EXTURE+에서 국내 자본시장 최초 도입, 3.0에서 계속)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하드웨어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x86 범용 서버; 하드웨어 인프라 예산 약 350억 원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네트워크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KOSCOM STOCK-NET 전용 고속 금융망; 파생상품 대역폭 100 Mbps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데이터베이스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미공개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메시징/미들웨어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FIX/FAST 프로토콜; 코로케이션 참가자용 자체 바이너리 프로토콜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가상화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200석 데스크톱 가상화 (VDI)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성능 사양 (Performance Specifications)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지표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수치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조건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왕복 지연시간 (최악, EXTURE+)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≤70 us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코로케이션 기준; EXTURE+ 기준값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왕복 지연시간 (평균, EXTURE+)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30-50 us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코로케이션 기준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왕복 지연시간 (Exture 3.0, 추정)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약 49 us (최악)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EXTURE+ 70 us 대비 30% 개선 [추정]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주문처리 속도 (매칭)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20,000 TPS 이상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EXTURE+ 기준 사양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초당 최대 메시지 처리량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100,000 TPS 이상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EXTURE+ 기준 사양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일일 호가 처리 용량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1억 6,000만 건/일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EXTURE+ 기준 사양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가동률 SLA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미공개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주 시스템 장애 시 예비시스템 가동</w:t>
            </w:r>
          </w:p>
        </w:tc>
      </w:tr>
    </w:tbl>
    <w:p/>
    <w:p>
      <w:r>
        <w:t>참고: KRX는 Exture 3.0의 정확한 지연시간 및 처리량 수치를 공개하지 않았다. 30% 개선이라는 수치는 KRX의 공식 발표에 근거한다. 실제 운영 성능은 다를 수 있다.</w:t>
      </w:r>
    </w:p>
    <w:p>
      <w:pPr>
        <w:pStyle w:val="Heading3"/>
      </w:pPr>
      <w:r>
        <w:t>성능 변천사 (Performance History)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/>
            <w:r>
              <w:rPr>
                <w:b/>
                <w:sz w:val="18"/>
              </w:rPr>
              <w:t>연도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시스템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지연시간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처리량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2009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EXTURE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약 20 ms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250 TPS; 일 4,000만 건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최초 통합 플랫폼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2014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EXTURE+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≤70 us (최악); 30-50 us (평균)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매칭 20,000 TPS 이상; 처리량 100,000 TPS 이상; 일 1억 6,000만 건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285배 지연시간 단축; 국내 최초 Linux x86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2023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Exture 3.0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약 49 us [추정]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미공개; 파생상품 대역폭 100 Mbps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30% 개선; 전 시스템 저지연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인터페이스 및 프로토콜 (Interfaces &amp; Protocols)</w:t>
      </w:r>
    </w:p>
    <w:p>
      <w:pPr>
        <w:pStyle w:val="Heading3"/>
      </w:pPr>
      <w:r>
        <w:t>4.1 주문 입력 (Order Entry)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프로토콜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버전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FIX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표준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국제 표준 주문 입력 프로토콜; EXTURE+부터 지원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KRX 자체 바이너리 (Native/Binary)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자체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코로케이션 참가자용 고성능 프로토콜; 최저 지연시간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DMA (직접시장접근)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EXTURE+부터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기관투자자 및 알고리즘 매매자용 직접시장접근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회원증권단말기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KRX 제공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KRX가 회원사에 제공하는 증권단말기</w:t>
            </w:r>
          </w:p>
        </w:tc>
      </w:tr>
    </w:tbl>
    <w:p/>
    <w:p>
      <w:pPr>
        <w:pStyle w:val="Heading3"/>
      </w:pPr>
      <w:r>
        <w:t>4.2 시장정보 배포 (Market Data Dissemination)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프로토콜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설명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데이터 내용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FAST (FIX Adapted for Streaming)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압축 방식 시장정보 프로토콜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실시간 호가·체결·지수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KRX 자체 프로토콜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KOSCOM STOCK-NET을 통한 직접 피드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전체 호가창 (Full depth of book); 실시간 운영 데이터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KOSCOM 배포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인터넷 및 전용선 제공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L1, L2, 전체 호가창; 일별 종합 데이터 FTP 배포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KRX 데이터마켓플레이스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웹 포털 (data.krx.co.kr)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과거 데이터, 기준 데이터, 지수; 무료·유료 서비스</w:t>
            </w:r>
          </w:p>
        </w:tc>
      </w:tr>
    </w:tbl>
    <w:p/>
    <w:p>
      <w:pPr>
        <w:pStyle w:val="Heading3"/>
      </w:pPr>
      <w:r>
        <w:t>4.3 드롭카피 / 매매 보고 (Drop Copy / Trade Reporting)</w:t>
      </w:r>
    </w:p>
    <w:p>
      <w:pPr>
        <w:pStyle w:val="ListBullet"/>
      </w:pPr>
      <w:r>
        <w:t>체결 확인은 회원 시스템 연결을 통해 전달된다.</w:t>
      </w:r>
    </w:p>
    <w:p>
      <w:pPr>
        <w:pStyle w:val="ListBullet"/>
      </w:pPr>
      <w:r>
        <w:t>실시간 체결 데이터는 KOSCOM 배포망을 통해 제공된다.</w:t>
      </w:r>
    </w:p>
    <w:p>
      <w:pPr>
        <w:pStyle w:val="Heading3"/>
      </w:pPr>
      <w:r>
        <w:t>4.4 기준 데이터 (Reference Data)</w:t>
      </w:r>
    </w:p>
    <w:p>
      <w:pPr>
        <w:pStyle w:val="ListBullet"/>
      </w:pPr>
      <w:r>
        <w:t>종목 기준 데이터, 기업행위 (Corporate Action), 지수 구성종목 등은 KRX 데이터마켓플레이스 및 KOSCOM 피드를 통해 제공된다.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복원력 및 업무연속성 (Resilience &amp; Business Continuity)</w:t>
      </w:r>
    </w:p>
    <w:p>
      <w:pPr>
        <w:pStyle w:val="Heading3"/>
      </w:pPr>
      <w:r>
        <w:t>5.1 이중화 (Redundancy)</w:t>
      </w:r>
    </w:p>
    <w:p>
      <w:pPr>
        <w:pStyle w:val="ListBullet"/>
      </w:pPr>
      <w:r>
        <w:t>주-예비 (Active-passive) 방식; 서울·부산 데이터센터 간 상호 전환 가능한 장애복구 체계</w:t>
      </w:r>
    </w:p>
    <w:p>
      <w:pPr>
        <w:pStyle w:val="ListBullet"/>
      </w:pPr>
      <w:r>
        <w:t>예비시스템: 주 시스템 장애 시 가동 [시행세칙 제42조 제4항]</w:t>
      </w:r>
    </w:p>
    <w:p>
      <w:pPr>
        <w:pStyle w:val="ListBullet"/>
      </w:pPr>
      <w:r>
        <w:t>지역 분산: 서울 DC (유가증권시장 주 서버) + 부산 DC (파생상품시장 주 서버); 상호 재해복구 (DR) 역할 수행</w:t>
      </w:r>
    </w:p>
    <w:p>
      <w:pPr>
        <w:pStyle w:val="Heading3"/>
      </w:pPr>
      <w:r>
        <w:t>5.2 재해복구 (Disaster Recovery)</w:t>
      </w:r>
    </w:p>
    <w:p>
      <w:pPr>
        <w:pStyle w:val="ListBullet"/>
      </w:pPr>
      <w:r>
        <w:t>DR 사이트: 서울 ↔ 부산 상호 전환</w:t>
      </w:r>
    </w:p>
    <w:p>
      <w:pPr>
        <w:pStyle w:val="ListBullet"/>
      </w:pPr>
      <w:r>
        <w:t>RPO (목표복구시점): 미공개</w:t>
      </w:r>
    </w:p>
    <w:p>
      <w:pPr>
        <w:pStyle w:val="ListBullet"/>
      </w:pPr>
      <w:r>
        <w:t>RTO (목표복구시간): 미공개; 복구를 위한 매매시간 조정 허용 [시행세칙 제8조 제2항]</w:t>
      </w:r>
    </w:p>
    <w:p>
      <w:pPr>
        <w:pStyle w:val="ListBullet"/>
      </w:pPr>
      <w:r>
        <w:t>DR 테스트 주기: 미공개</w:t>
      </w:r>
    </w:p>
    <w:p>
      <w:pPr>
        <w:pStyle w:val="Heading3"/>
      </w:pPr>
      <w:r>
        <w:t>5.3 용량 관리 (Capacity Management)</w:t>
      </w:r>
    </w:p>
    <w:p>
      <w:pPr>
        <w:pStyle w:val="ListBullet"/>
      </w:pPr>
      <w:r>
        <w:t>확장성: 시장별 다중 매칭 기능을 갖춘 유연한 확장 가능 아키텍처</w:t>
      </w:r>
    </w:p>
    <w:p>
      <w:pPr>
        <w:pStyle w:val="ListBullet"/>
      </w:pPr>
      <w:r>
        <w:t>용량 계획: 시스템 장애가 전체 거래량의 75% 이상을 담당하는 회원사에 영향을 미칠 경우 매매시간 조정 발동</w:t>
      </w:r>
    </w:p>
    <w:p>
      <w:pPr>
        <w:pStyle w:val="ListBullet"/>
      </w:pPr>
      <w:r>
        <w:t>복구 원칙: 장애 시간만큼 매매를 지연하여 운영 [시행세칙 제8조 제2항]</w:t>
      </w:r>
    </w:p>
    <w:p>
      <w:pPr>
        <w:pStyle w:val="ListBullet"/>
      </w:pPr>
      <w:r>
        <w:t>부하 테스트: HFT 등록 시 및 매년 접속 테스트 실시 필수 [시행세칙 제131조의4]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주요 기술적 특징 (Notable Technical Features)</w:t>
      </w:r>
    </w:p>
    <w:p>
      <w:pPr>
        <w:pStyle w:val="ListBullet"/>
      </w:pPr>
      <w:r>
        <w:t>전 시스템 저지연: EXTURE+에서 매칭엔진에 국한되었던 저지연 범위를 Exture 3.0은 정보배포·청산·결제 전 과정에 걸쳐 100 us 이하로 확대한다.</w:t>
      </w:r>
    </w:p>
    <w:p>
      <w:pPr>
        <w:pStyle w:val="ListBullet"/>
      </w:pPr>
      <w:r>
        <w:t>청산결제 통합 UI: 2단계에서 장내 및 장외 청산결제를 단일 인터페이스로 통합하였다.</w:t>
      </w:r>
    </w:p>
    <w:p>
      <w:pPr>
        <w:pStyle w:val="ListBullet"/>
      </w:pPr>
      <w:r>
        <w:t>실시간 위험 시뮬레이션: 청산 모듈에 실시간 위험 산출·시뮬레이션 기능이 통합되어 있다.</w:t>
      </w:r>
    </w:p>
    <w:p>
      <w:pPr>
        <w:pStyle w:val="ListBullet"/>
      </w:pPr>
      <w:r>
        <w:t>다중 매칭 아키텍처: 시장별 매칭엔진 구성을 지원하는 유연한 설계를 채택한다.</w:t>
      </w:r>
    </w:p>
    <w:p>
      <w:pPr>
        <w:pStyle w:val="ListBullet"/>
      </w:pPr>
      <w:r>
        <w:t>신규 호가유형: 2025년 2월 중간가호가 (Mid-Price Order) 및 스톱지정가호가 (Stop Limit Order) 도입 — Exture 3.0의 유연한 아키텍처 덕분에 가능하였다.</w:t>
      </w:r>
    </w:p>
    <w:p>
      <w:pPr>
        <w:pStyle w:val="ListBullet"/>
      </w:pPr>
      <w:r>
        <w:t>호가단위 세분화: 주식 및 주식선물의 최대 틱/가격 비율이 0.5%에서 0.25%로 축소되었다.</w:t>
      </w:r>
    </w:p>
    <w:p>
      <w:pPr>
        <w:pStyle w:val="ListBullet"/>
      </w:pPr>
      <w:r>
        <w:t>자기체결방지 (STP): HFT 참가자를 위한 3가지 구성 가능한 모드의 자기체결방지 기능이 내장되어 있다.</w:t>
      </w:r>
    </w:p>
    <w:p>
      <w:pPr>
        <w:pStyle w:val="ListBullet"/>
      </w:pPr>
      <w:r>
        <w:t>기술 수출: KRX는 태국거래소에 청산결제 시스템 기술을 공급하는 계약을 체결하였다 (2025년 4월).</w:t>
      </w:r>
    </w:p>
    <w:p>
      <w:pPr>
        <w:pStyle w:val="ListBullet"/>
      </w:pPr>
      <w:r>
        <w:t>Linux x86 선도 도입: EXTURE+ (2014년)는 국내 자본시장 최초의 Linux x86 서버 환경을 도입하여 독점 하드웨어를 대체하였으며, Exture 3.0이 이 전통을 계승하고 있다.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비교 분석 (Comparison Notes)</w:t>
      </w:r>
    </w:p>
    <w:p>
      <w:pPr>
        <w:pStyle w:val="Heading3"/>
      </w:pPr>
      <w:r>
        <w:t>글로벌 주요 시스템과의 비교 (vs. Global Peer Systems)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1234"/>
          </w:tcPr>
          <w:p>
            <w:pPr/>
            <w:r>
              <w:rPr>
                <w:b/>
                <w:sz w:val="18"/>
              </w:rPr>
              <w:t>Exture 3.0 (KRX)</w:t>
            </w:r>
          </w:p>
        </w:tc>
        <w:tc>
          <w:tcPr>
            <w:tcW w:type="dxa" w:w="1234"/>
          </w:tcPr>
          <w:p>
            <w:pPr/>
            <w:r>
              <w:rPr>
                <w:b/>
                <w:sz w:val="18"/>
              </w:rPr>
              <w:t>Pillar (NYSE)</w:t>
            </w:r>
          </w:p>
        </w:tc>
        <w:tc>
          <w:tcPr>
            <w:tcW w:type="dxa" w:w="1234"/>
          </w:tcPr>
          <w:p>
            <w:pPr/>
            <w:r>
              <w:rPr>
                <w:b/>
                <w:sz w:val="18"/>
              </w:rPr>
              <w:t>INET/Eqlipse (NASDAQ)</w:t>
            </w:r>
          </w:p>
        </w:tc>
        <w:tc>
          <w:tcPr>
            <w:tcW w:type="dxa" w:w="1234"/>
          </w:tcPr>
          <w:p>
            <w:pPr/>
            <w:r>
              <w:rPr>
                <w:b/>
                <w:sz w:val="18"/>
              </w:rPr>
              <w:t>arrowhead 4.0 (JPX)</w:t>
            </w:r>
          </w:p>
        </w:tc>
        <w:tc>
          <w:tcPr>
            <w:tcW w:type="dxa" w:w="1234"/>
          </w:tcPr>
          <w:p>
            <w:pPr/>
            <w:r>
              <w:rPr>
                <w:b/>
                <w:sz w:val="18"/>
              </w:rPr>
              <w:t>T7 (Deutsche Borse)</w:t>
            </w:r>
          </w:p>
        </w:tc>
        <w:tc>
          <w:tcPr>
            <w:tcW w:type="dxa" w:w="1234"/>
          </w:tcPr>
          <w:p>
            <w:pPr/>
            <w:r>
              <w:rPr>
                <w:b/>
                <w:sz w:val="18"/>
              </w:rPr>
              <w:t>Optiq (Euronext)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가동 연도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2023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2017-2023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2006/2024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2024 (4세대)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2017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2018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지연시간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약 49 us [추정]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약 34 us (P50)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약 14-20 us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마이크로초 수준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약 5 us 중앙값 (코로케이션)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약 15 us 평균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처리량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100,000 TPS 이상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미공개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수백만 건/초 [추정]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미공개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수십만 건/초/파티션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초당 100만 건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아키텍처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메모리 기반 계층형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바이너리/FIX 게이트웨이, 결정론적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FPGA 가속, 마이크로서비스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삼중 이중화, 후지쯔 서버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파티션 기반, 이벤트 구동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SBE/FIX 5.0, Kafka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플랫폼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Linux x86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미공개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AWS 하이브리드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Fujitsu PRIMERGY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미공개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미공개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특징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전 시스템 저지연 (매매+청산)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물리 플로어+전자 하이브리드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FPGA 가속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AWS 클라우드 PoC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Eurex 파생상품과 공유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8개 시장 통합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DR/BCP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서울-부산 이중 DC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Equinix NY11 + CH4 (시카고)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미공개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도쿄 메트로 DC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Equinix FR2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Aruba IT3, 베르가모</w:t>
            </w:r>
          </w:p>
        </w:tc>
      </w:tr>
    </w:tbl>
    <w:p/>
    <w:p>
      <w:pPr>
        <w:pStyle w:val="Heading3"/>
      </w:pPr>
      <w:r>
        <w:t>핵심 차별화 요소 (Key Differentiators)</w:t>
      </w:r>
    </w:p>
    <w:p>
      <w:pPr>
        <w:pStyle w:val="ListBullet"/>
      </w:pPr>
      <w:r>
        <w:t>통합 범위: Exture 3.0은 매매·시장정보·청산·결제 전반에 걸쳐 단일 플랫폼으로 통합 저지연을 제공하는 몇 안 되는 시스템 중 하나이다.</w:t>
      </w:r>
    </w:p>
    <w:p>
      <w:pPr>
        <w:pStyle w:val="ListBullet"/>
      </w:pPr>
      <w:r>
        <w:t>기술 수출 잠재력: KRX는 청산결제 기술을 타 거래소에 적극적으로 라이선싱하고 있다 (태국거래소 계약, 2025년 4월).</w:t>
      </w:r>
    </w:p>
    <w:p>
      <w:pPr>
        <w:pStyle w:val="ListBullet"/>
      </w:pPr>
      <w:r>
        <w:t>글로벌 지연시간 포지셔닝: 세계적으로 중간 수준 (약 49 us 추정) — LSE Millennium (약 126 us), HKEX OTP-C (1 ms 이하)보다 빠르지만, Deutsche Borse T7 (약 5 us), NASDAQ INET (약 14 us), Euronext Optiq (약 15 us)보다는 느리다.</w:t>
      </w:r>
    </w:p>
    <w:p>
      <w:pPr>
        <w:pStyle w:val="ListBullet"/>
      </w:pPr>
      <w:r>
        <w:t>국내 Linux x86 선도: EXTURE+ (2014년)는 국내 자본시장 최초의 Linux x86 도입 사례로서 선례를 남겼으며, Exture 3.0이 이를 계승하고 있다.</w:t>
      </w:r>
    </w:p>
    <w:p>
      <w:pPr>
        <w:pStyle w:val="ListBullet"/>
      </w:pPr>
      <w:r>
        <w:t>경쟁 대응: Exture 3.0의 유연한 아키텍처 덕분에 넥스트레이드 (Nextrade)와의 경쟁에 대응하여 신규 호가유형(중간가호가, 스톱지정가호가) 도입 및 수수료 체계 변경을 신속하게 실행할 수 있었다 (2025년).</w:t>
      </w:r>
    </w:p>
    <w:p>
      <w:pPr>
        <w:pStyle w:val="Heading3"/>
      </w:pPr>
      <w:r>
        <w:t>KRX 시스템 간 비교 (vs. KRX Systems)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Exture 3.0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EXTURE+ (전 세대)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지연시간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약 49 us [추정]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≤70 us (최악)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적용 범위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매매 + 정보배포 + 청산결제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매매·매칭만 해당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아키텍처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유연한 다중 매칭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메모리 기반 호가장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청산결제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장내·장외 통합 UI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별도 시스템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위험관리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통합 실시간 시뮬레이션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별도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파생상품 대역폭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100 Mbps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45 Mbps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호가단위 세분화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최대 틱/가격 비율 0.25%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최대 0.5%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출처 (Sources)</w:t>
      </w:r>
    </w:p>
    <w:p>
      <w:pPr>
        <w:pStyle w:val="ListNumber"/>
      </w:pPr>
      <w:r>
        <w:t>[KRX Global — EXTURE+ Trading System](https://global.krx.co.kr/contents/GLB/04/0402/0402020000/GLB0402020000.jsp)</w:t>
      </w:r>
    </w:p>
    <w:p>
      <w:pPr>
        <w:pStyle w:val="ListNumber"/>
      </w:pPr>
      <w:r>
        <w:t>[KOSCOM — KRX Trading System](https://www.koscom.co.kr/eng/main/contents.do?menuNo=300005)</w:t>
      </w:r>
    </w:p>
    <w:p>
      <w:pPr>
        <w:pStyle w:val="ListNumber"/>
      </w:pPr>
      <w:r>
        <w:t>[Seoul Finance — Exture 3.0 Phase 1 Launch](https://www.seoulfn.com/news/articleView.html?idxno=477662), 2023-01-25</w:t>
      </w:r>
    </w:p>
    <w:p>
      <w:pPr>
        <w:pStyle w:val="ListNumber"/>
      </w:pPr>
      <w:r>
        <w:t>[CEO Score Daily — Exture 3.0 Phase 2](https://m.ceoscoredaily.com/page/view/2023092616475531974), 2023-09-26</w:t>
      </w:r>
    </w:p>
    <w:p>
      <w:pPr>
        <w:pStyle w:val="ListNumber"/>
      </w:pPr>
      <w:r>
        <w:t>[Finextra — EXTURE Launch 2009](https://www.finextra.com/pressarticle/26674/korea-exchange-launches-new-trading-system)</w:t>
      </w:r>
    </w:p>
    <w:p>
      <w:pPr>
        <w:pStyle w:val="ListNumber"/>
      </w:pPr>
      <w:r>
        <w:t>[Finextra — EXTURE+ Launch 2014](https://www.finextra.com/pressarticle/54152/korea-exchange-launches-exture-trading-platform)</w:t>
      </w:r>
    </w:p>
    <w:p>
      <w:pPr>
        <w:pStyle w:val="ListNumber"/>
      </w:pPr>
      <w:r>
        <w:t>[Digital Daily — KRX HW Infrastructure Project](https://m.ddaily.co.kr/page/view/2013010408094542642)</w:t>
      </w:r>
    </w:p>
    <w:p>
      <w:pPr>
        <w:pStyle w:val="ListNumber"/>
      </w:pPr>
      <w:r>
        <w:t>[KOSCOM — Market Data Service](https://www.koscom.co.kr/eng/main/contents.do?menuNo=300126)</w:t>
      </w:r>
    </w:p>
    <w:p>
      <w:pPr>
        <w:pStyle w:val="ListNumber"/>
      </w:pPr>
      <w:r>
        <w:t>[KOSCOM — STOCK-NET](https://www.koscom.co.kr/eng/main/contents.do?menuNo=300122)</w:t>
      </w:r>
    </w:p>
    <w:p>
      <w:pPr>
        <w:pStyle w:val="ListNumber"/>
      </w:pPr>
      <w:r>
        <w:t>[WatersTechnology — IPC connects to KOSCOM Busan facility](https://www.waterstechnology.com/trading-tech/2218681/ipc-connects-to-koscom-busan-facility)</w:t>
      </w:r>
    </w:p>
    <w:p>
      <w:pPr>
        <w:pStyle w:val="ListNumber"/>
      </w:pPr>
      <w:r>
        <w:t>[Wikipedia — Korea Exchange](https://en.wikipedia.org/wiki/Korea_Exchange)</w:t>
      </w:r>
    </w:p>
    <w:p>
      <w:pPr>
        <w:pStyle w:val="ListNumber"/>
      </w:pPr>
      <w:r>
        <w:t>유가증권시장 업무규정 시행세칙 (전문, 2026.04.01) — 시스템 관련 조항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