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Shanghai Futures Exchange (SHFE)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Futures Exchange (上海期货交易所)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https://www.shfe.com.cn/eng/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December 1999 (formed from merger of three exchanges)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/ Shanghai (Lujiazui, Pudong district)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Non-profit, self-regulatory organization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Independent; operates under supervision of the China Securities Regulatory Commission (CSRC)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Subsidiary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International Energy Exchange (INE, established 2013) — handles internationalized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Global Ranking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10th largest derivatives exchange globally (FIA 2023 ranking)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24+ futures contracts (SHFE + INE combined), plus options on multiple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Products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Copper, Aluminum, Zinc, Gold, Silver, Nickel, Natural Rubber, Steel Rebar, Crude Oil (INE), Fuel Oil</w:t>
            </w:r>
          </w:p>
        </w:tc>
      </w:tr>
    </w:tbl>
    <w:p/>
    <w:p>
      <w:r>
        <w:t>[Source: Wikipedia, "Shanghai Futures Exchange", https://en.wikipedia.org/wiki/Shanghai_Futures_Exchange]</w:t>
      </w:r>
    </w:p>
    <w:p>
      <w:r>
        <w:t>[Source: SHFE, "Overview", https://www.shfe.com.cn/eng/AboutSHFE/Introduction/Overview/]</w:t>
      </w:r>
    </w:p>
    <w:p>
      <w:r>
        <w:t>[Source: Grokipedia, "Shanghai Futures Exchange", https://grokipedia.com/page/Shanghai_Futures_Exchange]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1992 (May 28): Shanghai Metal Exchange (SHME) established — one of the predecessor exchanges</w:t>
      </w:r>
    </w:p>
    <w:p>
      <w:pPr>
        <w:pStyle w:val="ListBullet"/>
      </w:pPr>
      <w:r>
        <w:t>1993: Shanghai Cereals and Oil Exchange and Shanghai Commodity Exchange also operating</w:t>
      </w:r>
    </w:p>
    <w:p>
      <w:pPr>
        <w:pStyle w:val="ListBullet"/>
      </w:pPr>
      <w:r>
        <w:t>1999 (December): Shanghai Futures Exchange formed from the merger of Shanghai Metal Exchange, Shanghai Cereals and Oil Exchange, and Shanghai Commodity Exchange — part of China's nationwide restructuring of futures markets</w:t>
      </w:r>
    </w:p>
    <w:p>
      <w:pPr>
        <w:pStyle w:val="ListBullet"/>
      </w:pPr>
      <w:r>
        <w:t>2004: Fuel oil futures listed</w:t>
      </w:r>
    </w:p>
    <w:p>
      <w:pPr>
        <w:pStyle w:val="ListBullet"/>
      </w:pPr>
      <w:r>
        <w:t>2007: Zinc futures listed</w:t>
      </w:r>
    </w:p>
    <w:p>
      <w:pPr>
        <w:pStyle w:val="ListBullet"/>
      </w:pPr>
      <w:r>
        <w:t>2008: Gold futures listed (January 9) — first gold futures in mainland China</w:t>
      </w:r>
    </w:p>
    <w:p>
      <w:pPr>
        <w:pStyle w:val="ListBullet"/>
      </w:pPr>
      <w:r>
        <w:t>2012: Silver futures listed</w:t>
      </w:r>
    </w:p>
    <w:p>
      <w:pPr>
        <w:pStyle w:val="ListBullet"/>
      </w:pPr>
      <w:r>
        <w:t>2013: Shanghai International Energy Exchange (INE) established as a subsidiary for internationalized products</w:t>
      </w:r>
    </w:p>
    <w:p>
      <w:pPr>
        <w:pStyle w:val="ListBullet"/>
      </w:pPr>
      <w:r>
        <w:t>2014: Hot-rolled coil futures listed; nickel and tin futures listed</w:t>
      </w:r>
    </w:p>
    <w:p>
      <w:pPr>
        <w:pStyle w:val="ListBullet"/>
      </w:pPr>
      <w:r>
        <w:t>2018 (March 26): INE crude oil futures (SC) launched — first commodity futures in mainland China open to overseas investors, priced in RMB</w:t>
      </w:r>
    </w:p>
    <w:p>
      <w:pPr>
        <w:pStyle w:val="ListBullet"/>
      </w:pPr>
      <w:r>
        <w:t>2018: Copper options listed (September 21) — SHFE's first options product</w:t>
      </w:r>
    </w:p>
    <w:p>
      <w:pPr>
        <w:pStyle w:val="ListBullet"/>
      </w:pPr>
      <w:r>
        <w:t>2019: Natural rubber options, stainless steel futures (September 25), TSR 20 rubber futures (INE) listed</w:t>
      </w:r>
    </w:p>
    <w:p>
      <w:pPr>
        <w:pStyle w:val="ListBullet"/>
      </w:pPr>
      <w:r>
        <w:t>2020: Low sulfur fuel oil futures listed on INE; INE bonded copper futures launched</w:t>
      </w:r>
    </w:p>
    <w:p>
      <w:pPr>
        <w:pStyle w:val="ListBullet"/>
      </w:pPr>
      <w:r>
        <w:t>2022: Cast aluminum alloy futures listed; alumina (aluminum oxide) futures listed</w:t>
      </w:r>
    </w:p>
    <w:p>
      <w:pPr>
        <w:pStyle w:val="ListBullet"/>
      </w:pPr>
      <w:r>
        <w:t>2024: SHFE wins three international awards at FOW Trading Amsterdam; containerized freight index futures (SCFIS) launched on INE</w:t>
      </w:r>
    </w:p>
    <w:p>
      <w:pPr>
        <w:pStyle w:val="ListBullet"/>
      </w:pPr>
      <w:r>
        <w:t>2025: Offset paper futures listed [unverified listing date]</w:t>
      </w:r>
    </w:p>
    <w:p>
      <w:r>
        <w:t>[Source: Wikipedia, "Shanghai Futures Exchange", https://en.wikipedia.org/wiki/Shanghai_Futures_Exchange]</w:t>
      </w:r>
    </w:p>
    <w:p>
      <w:r>
        <w:t>[Source: MarketsWiki, "Shanghai Futures Exchange", https://www.marketswiki.com/wiki/Shanghai_Futures_Exchange]</w:t>
      </w:r>
    </w:p>
    <w:p>
      <w:r>
        <w:t>[Source: SHFE, Official Website, https://www.shfe.com.cn/eng/]</w:t>
      </w:r>
    </w:p>
    <w:p>
      <w:r>
        <w:t>[Source: Orient Futures Singapore, "INE Futures &amp; Options Trading", https://www.orientfutures.com.sg/china-market-access/shanghai-international-energy-exchange-ine/]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p>
      <w:pPr>
        <w:pStyle w:val="Heading4"/>
      </w:pPr>
      <w:r>
        <w:t>SHFE (Domestic Market)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**Base Metals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Copper (CU), Aluminum (AL), Zinc (ZN), Lead (PB), Nickel (NI), Tin (SN), Cast Aluminum Alloy (AD)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Major non-ferrous metals; copper and aluminum among the world's most liquid metals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**Precious Metals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Gold (AU), Silver 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 gold and silver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**Ferrous Metals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Steel Rebar (RB), Hot-Rolled Coil (HC), Stainless Steel (SS)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Steel products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**Energy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Fuel Oil (FU), Bitumen (BU), LPG (not confirmed on SHFE)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Petroleum-related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**Chemical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Natural Rubber (RU), Alumina / Aluminum Oxide (AO)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Chemical and industrial raw materials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**Other**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Offset Paper (OP)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Recently added product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Copper Options, Aluminum Options, Zinc Options, Gold Options, Natural Rubber Options, others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key futures products</w:t>
            </w:r>
          </w:p>
        </w:tc>
      </w:tr>
    </w:tbl>
    <w:p/>
    <w:p>
      <w:pPr>
        <w:pStyle w:val="Heading4"/>
      </w:pPr>
      <w:r>
        <w:t>INE (International Market — SHFE Subsidiary)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Ticker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International Access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Crude Oil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Medium sour crude oil, 1,000 barrels/lot, RMB-denominated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 to overseas traders (since March 2018)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Low Sulfur Fuel Oil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 to overseas traders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TSR 20 Rubber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tons/lot, Technically Specified Rubber 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 to overseas traders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Bonded Copper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 tons/lot, bonded zone copper cathode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 to overseas traders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Containerized Freight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SCFIS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Cash-settled, Shanghai Containerized Freight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 to overseas traders</w:t>
            </w:r>
          </w:p>
        </w:tc>
      </w:tr>
    </w:tbl>
    <w:p/>
    <w:p>
      <w:r>
        <w:t>[Source: SHFE, Official Website Products, https://www.shfe.com.cn/eng/]</w:t>
      </w:r>
    </w:p>
    <w:p>
      <w:r>
        <w:t>[Source: INE, Official Website, https://www.ine.cn/eng/]</w:t>
      </w:r>
    </w:p>
    <w:p>
      <w:r>
        <w:t>[Source: KGI World, "INE International Copper Futures", https://www.kgieworld.sg/futures/ine-copper-launch]</w:t>
      </w:r>
    </w:p>
    <w:p>
      <w:pPr>
        <w:pStyle w:val="Heading3"/>
      </w:pPr>
      <w:r>
        <w:t>2.2 Trading Sessions</w:t>
      </w:r>
    </w:p>
    <w:p>
      <w:r>
        <w:t>SHFE operates in China Standard Time (CST, Beijing Time, UTC+8). All times below are for standard trading days (Monday through Friday).</w:t>
      </w:r>
    </w:p>
    <w:p>
      <w:pPr>
        <w:pStyle w:val="Heading4"/>
      </w:pPr>
      <w:r>
        <w:t>Day Sessions (All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Beijing Time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**Morning Session 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09:00 - 10:15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01:00 - 02:15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First morning trading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**Morning Session II**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02:30 - 03:30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Second morning trading period (15-min break)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**Afternoon Session**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Afternoon trading period</w:t>
            </w:r>
          </w:p>
        </w:tc>
      </w:tr>
    </w:tbl>
    <w:p/>
    <w:p>
      <w:pPr>
        <w:pStyle w:val="Heading4"/>
      </w:pPr>
      <w:r>
        <w:t>Night Sessions (Continuous Trading Program — 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 Group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Beijing Time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**Precious Metals**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21:00 - 02:30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Gold (AU), Silver (AG)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**Base Metals (Group 1)**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21:00 - 01:00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Copper (CU), Aluminum (AL), Zinc (ZN), Lead (PB), Nickel (NI), Tin (SN)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**Other SHFE Products**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Natural Rubber (RU), Fuel Oil (FU), Bitumen (BU), Steel Rebar (RB), Hot-Rolled Coil (HC), Stainless Steel (SS), Alumina (AO) [unverified — specific products in this tier]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Crude Oil**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21:00 - 02:30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13:00 - 18:30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Crude Oil (SC)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Bonded Copper**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21:00 - 01:00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Bonded Copper (BC)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**INE Other**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21:00 - 23:00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Low Sulfur Fuel Oil (LU), TSR 20 Rubber (NR)</w:t>
            </w:r>
          </w:p>
        </w:tc>
      </w:tr>
    </w:tbl>
    <w:p/>
    <w:p>
      <w:r>
        <w:t>Night Session Notes:</w:t>
      </w:r>
    </w:p>
    <w:p>
      <w:pPr>
        <w:pStyle w:val="ListBullet"/>
      </w:pPr>
      <w:r>
        <w:t>Night session trades are included in the next trading day's settlement</w:t>
      </w:r>
    </w:p>
    <w:p>
      <w:pPr>
        <w:pStyle w:val="ListBullet"/>
      </w:pPr>
      <w:r>
        <w:t>The night session does not operate on the evening before a public holiday</w:t>
      </w:r>
    </w:p>
    <w:p>
      <w:pPr>
        <w:pStyle w:val="ListBullet"/>
      </w:pPr>
      <w:r>
        <w:t>Gold and silver have the longest night session (until 02:30) to overlap with London and New York precious metals trading hours</w:t>
      </w:r>
    </w:p>
    <w:p>
      <w:pPr>
        <w:pStyle w:val="ListBullet"/>
      </w:pPr>
      <w:r>
        <w:t>Base metals run until 01:00 to capture London Metal Exchange (LME) trading hours</w:t>
      </w:r>
    </w:p>
    <w:p>
      <w:r>
        <w:t>[Source: SHFE, "Trading Hours", https://www.shfe.com.cn/eng/reports/CalendarHolidays/TradingHours/]</w:t>
      </w:r>
    </w:p>
    <w:p>
      <w:r>
        <w:t>[Source: SHFE, "Continuous Trading Program", https://www.shfe.com.cn/content/lxjy/main_en.html]</w:t>
      </w:r>
    </w:p>
    <w:p>
      <w:r>
        <w:t>[Source: Nanhua Futures, "Trading Hours Overview", https://www.nanhua.net/cmsbigfile/2024/11/c7be3f53-3ee2-4e9d-a55f-c074f5165c5b/Trading%20Hours%202024.11.18.pdf]</w:t>
      </w:r>
    </w:p>
    <w:p>
      <w:r>
        <w:t>[Source: TradingHours.com, "SHFE Market Hours", https://www.tradinghours.com/markets/shfe]</w:t>
      </w:r>
    </w:p>
    <w:p>
      <w:pPr>
        <w:pStyle w:val="Heading3"/>
      </w:pPr>
      <w:r>
        <w:t>2.3 Tick Sizes and Contract Specifications (Selected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Tick Value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Price Quotation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Delivery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Copper (CU)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Aluminum (AL)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Zinc (ZN)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Lead (PB)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Nickel (NI)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ton/lot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Tin (SN)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ton/lot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Gold (AU)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1,000 grams/lot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0.02 CNY/gram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CNY/gram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Silver (AG)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 kg/lot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CNY/kg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Natural Rubber (RU)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Fuel Oil (FU)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Bitumen (BU)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Steel Rebar (RB)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Hot-Rolled Coil (HC)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Stainless Steel (SS)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Crude Oil (SC)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1,000 barrels/lot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0.1 CNY/barrel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100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CNY/barrel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Bonded Copper (BC)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INE TSR 20 Rubber (NR)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 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 50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CNY/ton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Physical</w:t>
            </w:r>
          </w:p>
        </w:tc>
      </w:tr>
    </w:tbl>
    <w:p/>
    <w:p>
      <w:r>
        <w:t>[Source: SHFE, "Contract Text — Copper", https://www.shfe.com.cn/eng/Market/Futures/Metal/cu_f/ContractText/]</w:t>
      </w:r>
    </w:p>
    <w:p>
      <w:r>
        <w:t>[Source: SHFE, "Gold Contract Specification", https://www.shfe.com.cn/eng/Market/Futures/Metal/au_f/ContractText/]</w:t>
      </w:r>
    </w:p>
    <w:p>
      <w:r>
        <w:t>[Source: SHFE, "Silver Futures Contract Specifications", https://www.shfe.com.cn/eng/Market/Futures/Metal/ag_f/ContractText/]</w:t>
      </w:r>
    </w:p>
    <w:p>
      <w:r>
        <w:t>[Source: INE, "Crude Oil", https://www.ine.cn/eng/market/futures/energy/sc/]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Order Matching</w:t>
      </w:r>
    </w:p>
    <w:p>
      <w:pPr>
        <w:pStyle w:val="ListBullet"/>
      </w:pPr>
      <w:r>
        <w:t>Matching Method: Computerized centralized matching using price-time priority</w:t>
      </w:r>
    </w:p>
    <w:p>
      <w:pPr>
        <w:pStyle w:val="ListBullet"/>
      </w:pPr>
      <w:r>
        <w:t>Priority Rules: Price priority first (higher bids and lower offers matched first), then time priority (earlier orders at the same price have priority)</w:t>
      </w:r>
    </w:p>
    <w:p>
      <w:pPr>
        <w:pStyle w:val="ListBullet"/>
      </w:pPr>
      <w:r>
        <w:t>Matching Engine: Orders enter the mainframe for centralized matching; concluded deals feedback delivered to trading terminals</w:t>
      </w:r>
    </w:p>
    <w:p>
      <w:pPr>
        <w:pStyle w:val="Heading3"/>
      </w:pPr>
      <w:r>
        <w:t>3.2 Auction Mechanisms</w:t>
      </w:r>
    </w:p>
    <w:p>
      <w:pPr>
        <w:pStyle w:val="ListBullet"/>
      </w:pPr>
      <w:r>
        <w:t>Call Auction (Opening): Used at the start of each session to determine the opening price. Orders accumulated during the pre-opening period are matched at a single price that maximizes volume.</w:t>
      </w:r>
    </w:p>
    <w:p>
      <w:pPr>
        <w:pStyle w:val="ListBullet"/>
      </w:pPr>
      <w:r>
        <w:t>Continuous Auction: After the opening, incoming orders are continuously matched against resting orders on the book.</w:t>
      </w:r>
    </w:p>
    <w:p>
      <w:pPr>
        <w:pStyle w:val="Heading3"/>
      </w:pPr>
      <w:r>
        <w:t>3.3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to buy or sell at a specified price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executed at the best available price; unfilled portion cancelled</w:t>
            </w:r>
          </w:p>
        </w:tc>
      </w:tr>
    </w:tbl>
    <w:p/>
    <w:p>
      <w:pPr>
        <w:pStyle w:val="Heading3"/>
      </w:pPr>
      <w:r>
        <w:t>3.4 Settlement Price</w:t>
      </w:r>
    </w:p>
    <w:p>
      <w:pPr>
        <w:pStyle w:val="ListBullet"/>
      </w:pPr>
      <w:r>
        <w:t>The daily settlement price is typically the volume-weighted average price of all trades during the trading day (or a specified calculation window)</w:t>
      </w:r>
    </w:p>
    <w:p>
      <w:pPr>
        <w:pStyle w:val="ListBullet"/>
      </w:pPr>
      <w:r>
        <w:t>Used for daily mark-to-market margin calculations</w:t>
      </w:r>
    </w:p>
    <w:p>
      <w:pPr>
        <w:pStyle w:val="Heading3"/>
      </w:pPr>
      <w:r>
        <w:t>3.5 Spread Trading</w:t>
      </w:r>
    </w:p>
    <w:p>
      <w:pPr>
        <w:pStyle w:val="ListBullet"/>
      </w:pPr>
      <w:r>
        <w:t>Calendar spread (inter-month spread) trading is supported for selected products</w:t>
      </w:r>
    </w:p>
    <w:p>
      <w:pPr>
        <w:pStyle w:val="ListBullet"/>
      </w:pPr>
      <w:r>
        <w:t>Cross-commodity spreads may be available for related products [unverified]</w:t>
      </w:r>
    </w:p>
    <w:p>
      <w:r>
        <w:t>[Source: SHFE, "Application Report on Remote Trading Seat", https://www.shfe.com.cn/upload/20131120/1384924405429.doc]</w:t>
      </w:r>
    </w:p>
    <w:p>
      <w:r>
        <w:t>[Source: SHFE, "Rules", https://www.shfe.com.cn/eng/services/Rules/SHFERules/]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/ Technology</w:t>
      </w:r>
    </w:p>
    <w:p>
      <w:pPr>
        <w:pStyle w:val="Heading3"/>
      </w:pPr>
      <w:r>
        <w:t>5.1 CTP (Comprehensive Transaction Platform)</w:t>
      </w:r>
    </w:p>
    <w:p>
      <w:r>
        <w:t>SHFE operates the CTP (Comprehensive Transaction Platform) as its core trading system, which is widely used across China's futures industry.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(Comprehensive Transaction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Centralized matching engine with distributed access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Zhangjiang Data Center, Shanghai (primary site)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Access Methods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API (primary), Hang Seng, POBO (Bloomberg), Multicharts terminals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HFT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API, FPGA (Shengli), Femas, X1, Esunny Morningstar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CTP proprietary API; third-party ISV access supported</w:t>
            </w:r>
          </w:p>
        </w:tc>
      </w:tr>
    </w:tbl>
    <w:p/>
    <w:p>
      <w:pPr>
        <w:pStyle w:val="Heading3"/>
      </w:pPr>
      <w:r>
        <w:t>5.2 System Capabilities</w:t>
      </w:r>
    </w:p>
    <w:p>
      <w:pPr>
        <w:pStyle w:val="ListBullet"/>
      </w:pPr>
      <w:r>
        <w:t>Order Processing: Centralized matching with price-time priority for all listed futures and options</w:t>
      </w:r>
    </w:p>
    <w:p>
      <w:pPr>
        <w:pStyle w:val="ListBullet"/>
      </w:pPr>
      <w:r>
        <w:t>Risk Management: Real-time position monitoring, margin calculation, and automated forced liquidation</w:t>
      </w:r>
    </w:p>
    <w:p>
      <w:pPr>
        <w:pStyle w:val="ListBullet"/>
      </w:pPr>
      <w:r>
        <w:t>Market Data Distribution: Real-time price and depth-of-market data distributed to members and information vendors</w:t>
      </w:r>
    </w:p>
    <w:p>
      <w:pPr>
        <w:pStyle w:val="ListBullet"/>
      </w:pPr>
      <w:r>
        <w:t>Delivery System: Electronic warehouse receipt management and physical delivery processing</w:t>
      </w:r>
    </w:p>
    <w:p>
      <w:pPr>
        <w:pStyle w:val="Heading3"/>
      </w:pPr>
      <w:r>
        <w:t>5.3 Infrastructure</w:t>
      </w:r>
    </w:p>
    <w:p>
      <w:pPr>
        <w:pStyle w:val="ListBullet"/>
      </w:pPr>
      <w:r>
        <w:t>Primary data center located in the VIP enclosure of the Zhangjiang Data Center, Shanghai</w:t>
      </w:r>
    </w:p>
    <w:p>
      <w:pPr>
        <w:pStyle w:val="ListBullet"/>
      </w:pPr>
      <w:r>
        <w:t>Co-location / hosting services available at the exchange's data center for low-latency trading access</w:t>
      </w:r>
    </w:p>
    <w:p>
      <w:pPr>
        <w:pStyle w:val="ListBullet"/>
      </w:pPr>
      <w:r>
        <w:t>Rapid trading platforms deployed in the hosting room for high-frequency trading participants</w:t>
      </w:r>
    </w:p>
    <w:p>
      <w:pPr>
        <w:pStyle w:val="ListBullet"/>
      </w:pPr>
      <w:r>
        <w:t>Standardized open interface access for individual investors, institutional investors, and professional HFT participants</w:t>
      </w:r>
    </w:p>
    <w:p>
      <w:pPr>
        <w:pStyle w:val="Heading3"/>
      </w:pPr>
      <w:r>
        <w:t>5.4 Disaster Recovery</w:t>
      </w:r>
    </w:p>
    <w:p>
      <w:pPr>
        <w:pStyle w:val="ListBullet"/>
      </w:pPr>
      <w:r>
        <w:t>SHFE maintains business continuity plans with backup systems</w:t>
      </w:r>
    </w:p>
    <w:p>
      <w:pPr>
        <w:pStyle w:val="ListBullet"/>
      </w:pPr>
      <w:r>
        <w:t>Specific DR site location and RTO/RPO details are not publicly disclosed [unverified]</w:t>
      </w:r>
    </w:p>
    <w:p>
      <w:r>
        <w:t>[Source: CCB Futures, "Advantages", https://www.ccbfutures.com/en/about_us/advantages/index.shtml]</w:t>
      </w:r>
    </w:p>
    <w:p>
      <w:r>
        <w:t>[Source: Min Futures, "Trading Access", https://www.minfutures.com/english/main_business/tradingaccess/index.shtml]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Daily Price Limits</w:t>
      </w:r>
    </w:p>
    <w:p>
      <w:r>
        <w:t>SHFE applies daily price limits to all futures contracts, calculated as a percentage of the previous trading day's settlement price. Limits are adjusted based on market conditions and during holiday periods.</w:t>
      </w:r>
    </w:p>
    <w:p>
      <w:r>
        <w:t>Standard Price Limits (Normal Conditions):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Standard Daily Price Limit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Copper (CU)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to ±7-9% during volatile periods (e.g., 9% in January 2026)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Aluminum (AL)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to ±9%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Zinc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Adjusted during holidays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Lead (PB)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Adjusted during holidays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Nickel (NI)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Higher base limit due to volatility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Tin (SN)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Adjusted during holidays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Gold (AU)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Silver 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Natural Rubber (RU)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Fuel Oil (FU)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Steel Rebar (RB)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Stainless Steel (SS)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to ±8% during holidays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 Crude Oil (SC)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±4%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Adjusted based on international crude price volatility</w:t>
            </w:r>
          </w:p>
        </w:tc>
      </w:tr>
    </w:tbl>
    <w:p/>
    <w:p>
      <w:r>
        <w:t>Expansion Mechanism:</w:t>
      </w:r>
    </w:p>
    <w:p>
      <w:pPr>
        <w:pStyle w:val="ListBullet"/>
      </w:pPr>
      <w:r>
        <w:t>If a contract settles at its price limit for consecutive trading days, SHFE may expand the price limit range and increase margin requirements</w:t>
      </w:r>
    </w:p>
    <w:p>
      <w:pPr>
        <w:pStyle w:val="ListBullet"/>
      </w:pPr>
      <w:r>
        <w:t>SHFE can also implement ad hoc adjustments before holidays or during extreme market conditions</w:t>
      </w:r>
    </w:p>
    <w:p>
      <w:pPr>
        <w:pStyle w:val="ListBullet"/>
      </w:pPr>
      <w:r>
        <w:t>In January 2026, SHFE significantly tightened rules amid precious metals surge — expanded daily price limits for gold, silver, copper, and aluminum while raising margin requirements</w:t>
      </w:r>
    </w:p>
    <w:p>
      <w:pPr>
        <w:pStyle w:val="Heading3"/>
      </w:pPr>
      <w:r>
        <w:t>8.2 Trading Margin Requirements</w:t>
      </w:r>
    </w:p>
    <w:p>
      <w:r>
        <w:t>SHFE uses a fixed-percentage margin system. Margins are calculated as a percentage of contract value.</w:t>
      </w:r>
    </w:p>
    <w:p>
      <w:r>
        <w:t>Standard Minimum Trading Margins: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Minimum Margin Rate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Copper (CU)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Raised to 8-11% during volatile periods; 11% for speculative positions in Jan 2026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Aluminum (AL)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Adjusted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Zinc (ZN)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Lead (PB)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Nickel (NI)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Higher due to volatility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Tin (SN)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Higher due to volatility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Gold (AU)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Lower base rate; raised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Silver (AG)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Lower base rate; raised during volatile periods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Natural Rubber (RU)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Steel Rebar (RB)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INE Crude Oil (SC)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7% (base)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Higher base due to international nature and volatility</w:t>
            </w:r>
          </w:p>
        </w:tc>
      </w:tr>
    </w:tbl>
    <w:p/>
    <w:p>
      <w:r>
        <w:t>Margin Adjustment Rules:</w:t>
      </w:r>
    </w:p>
    <w:p>
      <w:pPr>
        <w:pStyle w:val="ListBullet"/>
      </w:pPr>
      <w:r>
        <w:t>Margins increase as a contract approaches its delivery month (stepped increases)</w:t>
      </w:r>
    </w:p>
    <w:p>
      <w:pPr>
        <w:pStyle w:val="ListBullet"/>
      </w:pPr>
      <w:r>
        <w:t>Margins increase when open interest exceeds specified thresholds</w:t>
      </w:r>
    </w:p>
    <w:p>
      <w:pPr>
        <w:pStyle w:val="ListBullet"/>
      </w:pPr>
      <w:r>
        <w:t>SHFE raises margins before long holidays (Spring Festival, National Day, Labor Day)</w:t>
      </w:r>
    </w:p>
    <w:p>
      <w:pPr>
        <w:pStyle w:val="ListBullet"/>
      </w:pPr>
      <w:r>
        <w:t>The exchange can raise margins at any time based on market conditions</w:t>
      </w:r>
    </w:p>
    <w:p>
      <w:pPr>
        <w:pStyle w:val="Heading3"/>
      </w:pPr>
      <w:r>
        <w:t>8.3 Position Limits</w:t>
      </w:r>
    </w:p>
    <w:p>
      <w:pPr>
        <w:pStyle w:val="ListBullet"/>
      </w:pPr>
      <w:r>
        <w:t>SHFE imposes speculative position limits specifying the maximum long or short position each member or client may hold</w:t>
      </w:r>
    </w:p>
    <w:p>
      <w:pPr>
        <w:pStyle w:val="ListBullet"/>
      </w:pPr>
      <w:r>
        <w:t>Position limits differ by product and are expressed as maximum lots</w:t>
      </w:r>
    </w:p>
    <w:p>
      <w:pPr>
        <w:pStyle w:val="ListBullet"/>
      </w:pPr>
      <w:r>
        <w:t>Daily opening position limits apply to certain products (e.g., silver and tin have reduced daily opening position limits)</w:t>
      </w:r>
    </w:p>
    <w:p>
      <w:pPr>
        <w:pStyle w:val="ListBullet"/>
      </w:pPr>
      <w:r>
        <w:t>Hedging positions can be approved for higher limits upon application</w:t>
      </w:r>
    </w:p>
    <w:p>
      <w:pPr>
        <w:pStyle w:val="ListBullet"/>
      </w:pPr>
      <w:r>
        <w:t>Large trader reporting requirements apply when positions exceed specified thresholds</w:t>
      </w:r>
    </w:p>
    <w:p>
      <w:pPr>
        <w:pStyle w:val="Heading3"/>
      </w:pPr>
      <w:r>
        <w:t>8.4 Risk Management Framework</w:t>
      </w:r>
    </w:p>
    <w:p>
      <w:r>
        <w:t>SHFE applies a comprehensive risk management regime including: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**Margin Requirement**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Percentage of contract value deposited as collateral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**Price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Maximum daily price fluctuation range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**Speculative Position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Maximum position size for non-hedging accounts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**Large Trader Reporting**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Mandatory reporting when positions exceed thresholds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**Forced Position Liquidation**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Compulsory closing of positions when margin requirements are not met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**Risk Warning**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Alerts issued when abnormal trading patterns are detected</w:t>
            </w:r>
          </w:p>
        </w:tc>
      </w:tr>
    </w:tbl>
    <w:p/>
    <w:p>
      <w:pPr>
        <w:pStyle w:val="Heading3"/>
      </w:pPr>
      <w:r>
        <w:t>8.5 Forced Liquidation</w:t>
      </w:r>
    </w:p>
    <w:p>
      <w:pPr>
        <w:pStyle w:val="ListBullet"/>
      </w:pPr>
      <w:r>
        <w:t>If a member's margin falls below the required level and is not replenished by the next trading day's opening, SHFE may forcibly close positions</w:t>
      </w:r>
    </w:p>
    <w:p>
      <w:pPr>
        <w:pStyle w:val="ListBullet"/>
      </w:pPr>
      <w:r>
        <w:t>Positions may also be forcibly liquidated if position limits are exceeded</w:t>
      </w:r>
    </w:p>
    <w:p>
      <w:pPr>
        <w:pStyle w:val="ListBullet"/>
      </w:pPr>
      <w:r>
        <w:t>The exchange can invoke emergency measures including trading suspension during extreme conditions</w:t>
      </w:r>
    </w:p>
    <w:p>
      <w:r>
        <w:t>[Source: Caixin Global, "Shanghai Futures Exchange Tightens Rules Amid Precious Metals Surge", January 2026, https://www.caixinglobal.com/2026-01-21/shanghai-futures-exchange-tightens-rules-amid-precious-metals-surge-102406134.html]</w:t>
      </w:r>
    </w:p>
    <w:p>
      <w:r>
        <w:t>[Source: Caixin Global, "Shanghai Exchange Slaps New Limits on Metal Trading as Prices Soar", January 2026, https://www.caixinglobal.com/2026-01-27/shanghai-exchange-slaps-new-limits-on-metal-trading-as-prices-soar-102408262.html]</w:t>
      </w:r>
    </w:p>
    <w:p>
      <w:r>
        <w:t>[Source: SHFE, "Risk Management Rules", https://www.shfe.com.cn/eng/services/Rules/SHFERules/202508/t20250807_828560.html]</w:t>
      </w:r>
    </w:p>
    <w:p>
      <w:r>
        <w:t>[Source: Mining.com, "Shanghai Futures Exchange lowers margin requirements for metals trading", https://www.mining.com/web/shanghai-futures-exchange-lowers-margin-requirements-for-metals-trading/]</w:t>
      </w:r>
    </w:p>
    <w:p>
      <w:r>
        <w:t>[Source: Swastika, "SHFE Raises Trading Margins: Market Impact Explained", https://www.swastika.co.in/blog/shanghai-futures-exchange-shfe-raises-trading-margins-what-it-means-for-commodities-and-indian-markets]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Regulator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**China Securities Regulatory Commission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regulator; oversees all futures and derivatives exchanges in China; approves new product listings</w:t>
            </w:r>
          </w:p>
        </w:tc>
      </w:tr>
    </w:tbl>
    <w:p/>
    <w:p>
      <w:pPr>
        <w:pStyle w:val="Heading3"/>
      </w:pPr>
      <w:r>
        <w:t>9.2 Key Regulations</w:t>
      </w:r>
    </w:p>
    <w:p>
      <w:pPr>
        <w:pStyle w:val="ListBullet"/>
      </w:pPr>
      <w:r>
        <w:t>Regulations on the Administration of Futures Trading (State Council): Primary national regulation governing futures markets in China</w:t>
      </w:r>
    </w:p>
    <w:p>
      <w:pPr>
        <w:pStyle w:val="ListBullet"/>
      </w:pPr>
      <w:r>
        <w:t>Futures and Derivatives Law (2022): China's first comprehensive law on futures and derivatives, effective August 1, 2022; provides legal foundation for market development, investor protection, and cross-border activities</w:t>
      </w:r>
    </w:p>
    <w:p>
      <w:pPr>
        <w:pStyle w:val="ListBullet"/>
      </w:pPr>
      <w:r>
        <w:t>SHFE Trading Rules: Exchange-level rules governing trading conduct, order management, price limits, and market operations</w:t>
      </w:r>
    </w:p>
    <w:p>
      <w:pPr>
        <w:pStyle w:val="ListBullet"/>
      </w:pPr>
      <w:r>
        <w:t>SHFE Clearing Rules: Rules governing margin, settlement, delivery, and default management</w:t>
      </w:r>
    </w:p>
    <w:p>
      <w:pPr>
        <w:pStyle w:val="ListBullet"/>
      </w:pPr>
      <w:r>
        <w:t>SHFE Risk Management Rules: Rules on margins, price limits, position limits, large trader reporting, and forced liquidation</w:t>
      </w:r>
    </w:p>
    <w:p>
      <w:pPr>
        <w:pStyle w:val="ListBullet"/>
      </w:pPr>
      <w:r>
        <w:t>INE Business Rules: Separate but aligned rules for Shanghai International Energy Exchange operations and international participant access</w:t>
      </w:r>
    </w:p>
    <w:p>
      <w:pPr>
        <w:pStyle w:val="Heading3"/>
      </w:pPr>
      <w:r>
        <w:t>9.3 Market Surveillance</w:t>
      </w:r>
    </w:p>
    <w:p>
      <w:pPr>
        <w:pStyle w:val="ListBullet"/>
      </w:pPr>
      <w:r>
        <w:t>SHFE conducts real-time market surveillance monitoring for abnormal trading patterns, market manipulation, and insider trading</w:t>
      </w:r>
    </w:p>
    <w:p>
      <w:pPr>
        <w:pStyle w:val="ListBullet"/>
      </w:pPr>
      <w:r>
        <w:t>Coordinates with CSRC on enforcement actions</w:t>
      </w:r>
    </w:p>
    <w:p>
      <w:pPr>
        <w:pStyle w:val="ListBullet"/>
      </w:pPr>
      <w:r>
        <w:t>Reports large positions and unusual trading activity</w:t>
      </w:r>
    </w:p>
    <w:p>
      <w:pPr>
        <w:pStyle w:val="ListBullet"/>
      </w:pPr>
      <w:r>
        <w:t>Daily opening position limits enforced for certain products to control speculative activity</w:t>
      </w:r>
    </w:p>
    <w:p>
      <w:pPr>
        <w:pStyle w:val="Heading3"/>
      </w:pPr>
      <w:r>
        <w:t>9.4 Internationalization via INE</w:t>
      </w:r>
    </w:p>
    <w:p>
      <w:r>
        <w:t>The Shanghai International Energy Exchange (INE), established in 2013 as a subsidiary of SHFE, serves as the platform for internationalized commodity products: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**Purpose**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Provide a regulated venue for overseas investors to trade Chinese commodity futures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**Currency**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All contracts denominated and settled in RMB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**Access Channels**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overseas participation through overseas intermediaries, or via QFII/RQFII channels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**Products Open to Foreign Traders**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Crude Oil (SC), Low Sulfur Fuel Oil (LU), TSR 20 Rubber (NR), Bonded Copper (BC), Containerized Freight Index (SCFIS)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**Bonded Delivery**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through bonded warehouses in Shanghai Free Trade Zone and other designated zones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**Significance**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Crude oil futures (SC, launched March 2018) was the first commodity futures in mainland China open to overseas investors</w:t>
            </w:r>
          </w:p>
        </w:tc>
      </w:tr>
    </w:tbl>
    <w:p/>
    <w:p>
      <w:pPr>
        <w:pStyle w:val="Heading3"/>
      </w:pPr>
      <w:r>
        <w:t>9.5 Self-Regulatory Organization</w:t>
      </w:r>
    </w:p>
    <w:p>
      <w:pPr>
        <w:pStyle w:val="ListBullet"/>
      </w:pPr>
      <w:r>
        <w:t>SHFE functions as a self-regulatory organization (SRO) under CSRC supervision</w:t>
      </w:r>
    </w:p>
    <w:p>
      <w:pPr>
        <w:pStyle w:val="ListBullet"/>
      </w:pPr>
      <w:r>
        <w:t>Operates 224 delivery warehouses across China</w:t>
      </w:r>
    </w:p>
    <w:p>
      <w:pPr>
        <w:pStyle w:val="ListBullet"/>
      </w:pPr>
      <w:r>
        <w:t>Member firms include futures commission merchants (FCMs) and non-futures-company members</w:t>
      </w:r>
    </w:p>
    <w:p>
      <w:pPr>
        <w:pStyle w:val="ListBullet"/>
      </w:pPr>
      <w:r>
        <w:t>SHFE sets and enforces its own trading rules, clearing rules, and membership requirements</w:t>
      </w:r>
    </w:p>
    <w:p>
      <w:r>
        <w:t>[Source: SHFE, "Rules", https://www.shfe.com.cn/eng/services/Rules/SHFERules/]</w:t>
      </w:r>
    </w:p>
    <w:p>
      <w:r>
        <w:t>[Source: SHFE, "Clearing Rules", https://www.shfe.com.cn/eng/services/Rules/SHFERules/202508/t20250807_828555.html]</w:t>
      </w:r>
    </w:p>
    <w:p>
      <w:r>
        <w:t>[Source: INE, "Overview", https://www.ine.cn/eng/about/overview/]</w:t>
      </w:r>
    </w:p>
    <w:p>
      <w:r>
        <w:t>[Source: Orient Futures Singapore, "INE Futures &amp; Options Trading", https://www.orientfutures.com.sg/china-market-access/shanghai-international-energy-exchange-ine/]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Product Catalog</w:t>
      </w:r>
    </w:p>
    <w:p>
      <w:pPr>
        <w:pStyle w:val="Heading3"/>
      </w:pPr>
      <w:r>
        <w:t>SHFE Futures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Ticker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Listed Year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**Base Metals**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Copper Cathode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(inherited from SHME)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Aluminum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(inherited)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Zinc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ZN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Lead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Nickel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ton/lot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Tin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ton/lot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Cast Aluminum Alloy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**Precious Metals**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Gold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grams/lot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2008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Silver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 kg/lot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**Ferrous Metals**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Steel Rebar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Hot-Rolled Coil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Stainless Steel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**Energy**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Fuel Oil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2004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Bitumen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**Chemical**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Natural Rubber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1999 (inherited)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Alumina (Aluminum Oxide)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 tons/lot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Offset Paper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2025 [unverified]</w:t>
            </w:r>
          </w:p>
        </w:tc>
      </w:tr>
    </w:tbl>
    <w:p/>
    <w:p>
      <w:pPr>
        <w:pStyle w:val="Heading3"/>
      </w:pPr>
      <w:r>
        <w:t>INE Futures Products (Internationalized)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Ticker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Listed Year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International Access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Crude Oil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barrels/lot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2018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 (first mainland product open to overseas traders)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Low Sulfur Fuel Oil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LU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TSR 20 Rubber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Bonded Copper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 tons/lot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Containerized Freight Index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SCFIS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Cash-settled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2024 [unverified]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t>Options Products</w:t>
      </w:r>
    </w:p>
    <w:p>
      <w:r>
        <w:t>Options are available on: Copper (CU), Aluminum (AL), Zinc (ZN), Gold (AU), Silver (AG), Natural Rubber (RU), and others on SHFE; Crude Oil options on INE.</w:t>
      </w:r>
    </w:p>
    <w:p>
      <w:r>
        <w:t>[Source: SHFE, Official Website, https://www.shfe.com.cn/eng/]</w:t>
      </w:r>
    </w:p>
    <w:p>
      <w:r>
        <w:t>[Source: INE, Official Website, https://www.ine.cn/eng/]</w:t>
      </w:r>
    </w:p>
    <w:p>
      <w:r>
        <w:t>[Source: CSI Data, "Commodity Factsheet — SHFE", https://apps.csidata.com/factsheets.php?type=commodity&amp;format=htmltable&amp;exchangeid=SHFE]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Contract Specifications (Key Products Detail)</w:t>
      </w:r>
    </w:p>
    <w:p>
      <w:pPr>
        <w:pStyle w:val="Heading3"/>
      </w:pPr>
      <w:r>
        <w:t>Copper Futures (CU) — Flagship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 metric tons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 CNY/ton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±3% of previous settlement price (base; adjusted during volatile periods)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Monthly (January through December)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Deliverable Grade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copper cathode (Cu-CATH-2, GB/T467) with Cu+Ag content &gt;= 99.95%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25 tons per warrant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5% minimum (base)</w:t>
            </w:r>
          </w:p>
        </w:tc>
      </w:tr>
    </w:tbl>
    <w:p/>
    <w:p>
      <w:pPr>
        <w:pStyle w:val="Heading3"/>
      </w:pPr>
      <w:r>
        <w:t>Gold Futures (AU)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grams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gram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0.02 CNY/gram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±3% of previous settlement price (base)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Most months of the year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Deliverable Grade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Gold bars with fineness &gt;= 99.95%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3,000 grams (fine weight)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4% minimum (base)</w:t>
            </w:r>
          </w:p>
        </w:tc>
      </w:tr>
    </w:tbl>
    <w:p/>
    <w:p>
      <w:pPr>
        <w:pStyle w:val="Heading3"/>
      </w:pPr>
      <w:r>
        <w:t>Silver Futures (AG)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 kg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CNY/kg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±3% of previous settlement price (base)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 kg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4% minimum (base)</w:t>
            </w:r>
          </w:p>
        </w:tc>
      </w:tr>
    </w:tbl>
    <w:p/>
    <w:p>
      <w:pPr>
        <w:pStyle w:val="Heading3"/>
      </w:pPr>
      <w:r>
        <w:t>INE Crude Oil Futures (SC)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Unit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barrels per lot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per barrel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Price Fluctuation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 CNY/barrel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±4% of previous settlement price (base)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Monthly, covering 12-36 months forward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Delivery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at bonded warehouses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Deliverable Grade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Medium sour crude oil (API 32, sulfur 1.5%)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7% minimum (base)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RMB-denominated and settled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International Access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Open to overseas traders since March 26, 2018</w:t>
            </w:r>
          </w:p>
        </w:tc>
      </w:tr>
    </w:tbl>
    <w:p/>
    <w:p>
      <w:r>
        <w:t>[Source: SHFE, "Contract Text — Copper", https://www.shfe.com.cn/eng/Market/Futures/Metal/cu_f/ContractText/]</w:t>
      </w:r>
    </w:p>
    <w:p>
      <w:r>
        <w:t>[Source: SHFE, "Gold Contract Specification", https://www.shfe.com.cn/eng/Market/Futures/Metal/au_f/ContractText/]</w:t>
      </w:r>
    </w:p>
    <w:p>
      <w:r>
        <w:t>[Source: SHFE, "Silver Futures Contract Specifications", https://www.shfe.com.cn/eng/Market/Futures/Metal/ag_f/ContractText/]</w:t>
      </w:r>
    </w:p>
    <w:p>
      <w:r>
        <w:t>[Source: INE, "Crude Oil", https://www.ine.cn/eng/market/futures/energy/sc/]</w:t>
      </w:r>
    </w:p>
    <w:p>
      <w:r>
        <w:t>[Source: SHFE, "Crude Oil Futures", https://www.shfe.com.cn/content/2018-yyQH-en/index.html]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Margin Framework</w:t>
      </w:r>
    </w:p>
    <w:p>
      <w:pPr>
        <w:pStyle w:val="Heading3"/>
      </w:pPr>
      <w:r>
        <w:t>Margin Methodology</w:t>
      </w:r>
    </w:p>
    <w:p>
      <w:r>
        <w:t>SHFE uses a fixed-percentage margin system (not SPAN or VaR). Trading margins are calculated as a percentage of contract value, with the percentage varying by product, delivery month proximity, position size, and market conditions.</w:t>
      </w:r>
    </w:p>
    <w:p>
      <w:pPr>
        <w:pStyle w:val="Heading3"/>
      </w:pPr>
      <w:r>
        <w:t>Margin Calculation</w:t>
      </w:r>
    </w:p>
    <w:p>
      <w:pPr>
        <w:pStyle w:val="ListBullet"/>
      </w:pPr>
      <w:r>
        <w:t>Initial Margin = Contract Price x Contract Size x Margin Rate</w:t>
      </w:r>
    </w:p>
    <w:p>
      <w:pPr>
        <w:pStyle w:val="ListBullet"/>
      </w:pPr>
      <w:r>
        <w:t>Example: Copper at CNY 70,000/ton, 5 tons/lot, 8% margin = CNY 28,000 per lot</w:t>
      </w:r>
    </w:p>
    <w:p>
      <w:pPr>
        <w:pStyle w:val="Heading3"/>
      </w:pPr>
      <w:r>
        <w:t>Margin Escalation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**Approaching Delivery Month**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Margin rate increases in stepped increments as the contract nears the delivery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**High Open Interest**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When total open interest exceeds specified thresholds, margin rate increases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**Consecutive Limit Moves**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If a contract settles at its price limit for consecutive days, margin increases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**Holiday Periods**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 routinely raises margins before long holidays (Spring Festival, National Day, Labor 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**Exchange Discretion**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SHFE can adjust margins at any time; in January 2026, margins for copper raised from 7% to 8% (general) and 11% (speculative) amid precious metals surge</w:t>
            </w:r>
          </w:p>
        </w:tc>
      </w:tr>
    </w:tbl>
    <w:p/>
    <w:p>
      <w:pPr>
        <w:pStyle w:val="Heading3"/>
      </w:pPr>
      <w:r>
        <w:t>Variation Margin</w:t>
      </w:r>
    </w:p>
    <w:p>
      <w:pPr>
        <w:pStyle w:val="ListBullet"/>
      </w:pPr>
      <w:r>
        <w:t>Settled daily (mark-to-market) based on the daily settlement price</w:t>
      </w:r>
    </w:p>
    <w:p>
      <w:pPr>
        <w:pStyle w:val="ListBullet"/>
      </w:pPr>
      <w:r>
        <w:t>Gains credited and losses debited to the member's margin account daily</w:t>
      </w:r>
    </w:p>
    <w:p>
      <w:pPr>
        <w:pStyle w:val="ListBullet"/>
      </w:pPr>
      <w:r>
        <w:t>If margin falls below the maintenance level, a margin call is issued; failure to replenish by the next trading day's opening may result in forced liquidation</w:t>
      </w:r>
    </w:p>
    <w:p>
      <w:pPr>
        <w:pStyle w:val="Heading3"/>
      </w:pPr>
      <w:r>
        <w:t>Delivery Margin</w:t>
      </w:r>
    </w:p>
    <w:p>
      <w:pPr>
        <w:pStyle w:val="ListBullet"/>
      </w:pPr>
      <w:r>
        <w:t>During the delivery month, margin requirements increase significantly</w:t>
      </w:r>
    </w:p>
    <w:p>
      <w:pPr>
        <w:pStyle w:val="ListBullet"/>
      </w:pPr>
      <w:r>
        <w:t>Both buyers and sellers must deposit delivery margins</w:t>
      </w:r>
    </w:p>
    <w:p>
      <w:pPr>
        <w:pStyle w:val="ListBullet"/>
      </w:pPr>
      <w:r>
        <w:t>Physical delivery through SHFE-designated warehouses (224 warehouses across China)</w:t>
      </w:r>
    </w:p>
    <w:p>
      <w:pPr>
        <w:pStyle w:val="Heading3"/>
      </w:pPr>
      <w:r>
        <w:t>INE Margin Specifics</w:t>
      </w:r>
    </w:p>
    <w:p>
      <w:pPr>
        <w:pStyle w:val="ListBullet"/>
      </w:pPr>
      <w:r>
        <w:t>INE products (crude oil, bonded copper, etc.) follow the same fixed-percentage methodology</w:t>
      </w:r>
    </w:p>
    <w:p>
      <w:pPr>
        <w:pStyle w:val="ListBullet"/>
      </w:pPr>
      <w:r>
        <w:t>Overseas participants can use foreign currency (USD) as margin collateral, subject to haircuts [unverified — specific haircut rates]</w:t>
      </w:r>
    </w:p>
    <w:p>
      <w:pPr>
        <w:pStyle w:val="ListBullet"/>
      </w:pPr>
      <w:r>
        <w:t>INE margin requirements are generally higher than domestic SHFE products due to the international nature of the contracts</w:t>
      </w:r>
    </w:p>
    <w:p>
      <w:r>
        <w:t>[Source: SHFE, "Risk Management Rules", https://www.shfe.com.cn/eng/services/Rules/SHFERules/202508/t20250807_828560.html]</w:t>
      </w:r>
    </w:p>
    <w:p>
      <w:r>
        <w:t>[Source: SHFE, "Clearing Rules", https://www.shfe.com.cn/eng/services/Rules/SHFERules/202508/t20250807_828555.html]</w:t>
      </w:r>
    </w:p>
    <w:p>
      <w:r>
        <w:t>[Source: Caixin Global, "Shanghai Futures Exchange Tightens Rules Amid Precious Metals Surge", January 2026, https://www.caixinglobal.com/2026-01-21/shanghai-futures-exchange-tightens-rules-amid-precious-metals-surge-102406134.html]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