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Exture 3.0 — Korea Exchange (KRX)</w:t>
      </w:r>
    </w:p>
    <w:p>
      <w:r>
        <w:rPr>
          <w:i/>
          <w:sz w:val="18"/>
        </w:rPr>
        <w:t>**Last Updated:** 2026-04-13</w:t>
      </w:r>
    </w:p>
    <w:p>
      <w:r>
        <w:rPr>
          <w:i/>
          <w:sz w:val="18"/>
        </w:rPr>
        <w:t>**System Category:** Trading System / Clearing System / Market Data System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System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System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Exture 3.0 (엑스처 3.0)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Operated By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Korea Exchange (KRX); developed and operated in partnership with KOSCOM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Integrated trading, information distribution, clearing, and settlement platform for all KRX markets (KOSPI, KOSDAQ, KONEX, derivatives)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Launch Year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2023 (Phase 1: January 25 — trading + info distribution; Phase 2: October 4 — clearing + settlement)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Current Version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Exture 3.0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Vendor / In-house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In-house (KRX/KOSCOM); major SI companies (Samsung SDS, LG CNS, SK C&amp;C) competed for infrastructure construction (~KRW 35 billion hardware budget)</w:t>
            </w:r>
          </w:p>
        </w:tc>
      </w:tr>
    </w:tbl>
    <w:p/>
    <w:p>
      <w:pPr>
        <w:pStyle w:val="Heading3"/>
      </w:pPr>
      <w:r>
        <w:t>System Evolution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Period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System Name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Key Changes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1956-1988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Manual / Open Outcry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Physical trading floor; paper-based order processing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1988-1997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Computer-assisted trading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Electronic order routing introduced parallel with open outcry; inspired by TSE CATS system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1997-2009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Fully automated (legacy)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Trading floor eliminated (September 1997); separate systems for KSE, KOSDAQ, KOFEX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2009-2014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**EXTURE**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Launched March 23, 2009; first unified platform consolidating three legacy exchange systems; ~20 ms latency; 250 TPS matching; 40 million quotes/day capacity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2014-2023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**EXTURE+**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Launched 2014; revolutionary upgrade — 285x latency reduction; first Linux x86 platform in Korean capital markets; sub-70 us worst-case latency; 20,000+ TPS order matching; 100,000+ TPS throughput; 160 million quotes/day; introduced FIX/FAST protocols, DMA, and algo trading support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2023-present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**Exture 3.0**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ISP established 2019; construction started October 2020; Phase 1 (January 2023): trading + information distribution; Phase 2 (October 2023): clearing + settlement; 30% latency improvement over EXTURE+; low-latency extended to entire system; flexible multi-matching architecture</w:t>
            </w:r>
          </w:p>
        </w:tc>
      </w:tr>
    </w:tbl>
    <w:p/>
    <w:p>
      <w:r>
        <w:t>[Source: Finextra — EXTURE launch 2009; KOSCOM — EXTURE+ specs; Seoul Finance — Exture 3.0 Phase 1; CEO Score Daily — Phase 2]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Architecture</w:t>
      </w:r>
    </w:p>
    <w:p>
      <w:pPr>
        <w:pStyle w:val="Heading3"/>
      </w:pPr>
      <w:r>
        <w:t>2.1 High-Level Design</w:t>
      </w:r>
    </w:p>
    <w:p>
      <w:pPr>
        <w:pStyle w:val="ListBullet"/>
      </w:pPr>
      <w:r>
        <w:t>Centralized matching with distributed gateway architecture</w:t>
      </w:r>
    </w:p>
    <w:p>
      <w:pPr>
        <w:pStyle w:val="ListBullet"/>
      </w:pPr>
      <w:r>
        <w:t>Layered/Tiered architecture with memory-based order book</w:t>
      </w:r>
    </w:p>
    <w:p>
      <w:pPr>
        <w:pStyle w:val="ListBullet"/>
      </w:pPr>
      <w:r>
        <w:t>On-premise — dual data center (Seoul + Busan) with interchangeable failover</w:t>
      </w:r>
    </w:p>
    <w:p>
      <w:pPr>
        <w:pStyle w:val="ListBullet"/>
      </w:pPr>
      <w:r>
        <w:t>Flexible, expandable design with market-specific multi-matching capabilities</w:t>
      </w:r>
    </w:p>
    <w:p>
      <w:pPr>
        <w:pStyle w:val="ListBullet"/>
      </w:pPr>
      <w:r>
        <w:t>Low-latency scope extended from matching engine only (EXTURE+) to the entire market system including information distribution and clearing/settlement</w:t>
      </w:r>
    </w:p>
    <w:p>
      <w:pPr>
        <w:pStyle w:val="Heading3"/>
      </w:pPr>
      <w:r>
        <w:t>2.2 Core Components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Matching Engine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Memory-based order book matching with zero-latency design goal; price-time priority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In-house (KRX/KOSCOM); x86 Linux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Order Gateway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Member system connectivity; pre-trade validation; session management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FIX/FAST protocol support; KRX native binary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Market Data Publisher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Real-time quote and trade dissemination; expanded bandwidth (45→100 Mbps for derivatives)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KOSCOM STOCK-NET distribution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Risk Engine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Real-time risk calculation and simulation (integrated in Phase 2); VI/SAPI monitoring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Integrated with clearing system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Surveillance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Market surveillance, abnormal transaction detection, manipulation prevention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SRO function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Clearing/Settlement Module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Unified on-exchange + OTC clearing/settlement UI (Phase 2); integrated risk management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Exture 3.0 Phase 2</w:t>
            </w:r>
          </w:p>
        </w:tc>
      </w:tr>
    </w:tbl>
    <w:p/>
    <w:p>
      <w:pPr>
        <w:pStyle w:val="Heading3"/>
      </w:pPr>
      <w:r>
        <w:t>2.3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Layer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Programming Language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Not publicly disclosed (C/C++ likely based on industry practice and EXTURE+ heritage)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Operating System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Linux (first adoption in Korean capital markets with EXTURE+, continued in 3.0)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Hardware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x86 commodity servers; ~KRW 35 billion hardware infrastructure budget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Network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KOSCOM STOCK-NET dedicated high-speed financial network; 100 Mbps derivative bandwidth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Database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Not publicly disclosed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Messaging/Middleware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FIX/FAST protocols; proprietary binary for co-located participants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Virtualization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200-user desktop virtualization (VDI)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Performance Specifications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Conditions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Round-trip Latency (worst-case, EXTURE+)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&lt;=70 us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Co-located; EXTURE+ baseline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Round-trip Latency (average, EXTURE+)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30-50 us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Co-located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Round-trip Latency (Exture 3.0, estimated)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~49 us worst-case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30% improvement over EXTURE+ 70 us [estimated]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Order Processing Rate (matching)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20,000+ TPS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EXTURE+ specification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Peak Messages Per Second (throughput)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100,000+ TPS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EXTURE+ specification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Daily Quote Capacity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160 million quotes/day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EXTURE+ specification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Uptime SLA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Not publicly disclosed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Backup system activates on primary failure</w:t>
            </w:r>
          </w:p>
        </w:tc>
      </w:tr>
    </w:tbl>
    <w:p/>
    <w:p>
      <w:r>
        <w:t>Note: KRX has not published exact Exture 3.0 latency or throughput figures. The 30% improvement claim is from KRX's official announcement. Actual production performance may differ.</w:t>
      </w:r>
    </w:p>
    <w:p>
      <w:pPr>
        <w:pStyle w:val="Heading3"/>
      </w:pPr>
      <w:r>
        <w:t>Performance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Year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System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Latency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Throughput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2009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EXTURE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~20 ms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250 TPS; 40M quotes/day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First unified platform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2014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EXTURE+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&lt;=70 us (worst); 30-50 us (avg)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20,000+ TPS match; 100,000+ TPS throughput; 160M quotes/day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285x latency reduction; first Linux x86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2023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Exture 3.0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~49 us [estimated]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Not disclosed; derivative bandwidth 100 Mbps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30% improvement; full-system low-latency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Interfaces &amp; Protocols</w:t>
      </w:r>
    </w:p>
    <w:p>
      <w:pPr>
        <w:pStyle w:val="Heading3"/>
      </w:pPr>
      <w:r>
        <w:t>4.1 Order Entry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Standard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International standard order entry; supported since EXTURE+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KRX Native/Binary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Proprietary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High-performance protocol for co-located participants; lowest latency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DMA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Since EXTURE+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Direct Market Access for institutional and algo traders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회원증권단말기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KRX-provided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KRX-provided securities terminal for member firms</w:t>
            </w:r>
          </w:p>
        </w:tc>
      </w:tr>
    </w:tbl>
    <w:p/>
    <w:p>
      <w:pPr>
        <w:pStyle w:val="Heading3"/>
      </w:pPr>
      <w:r>
        <w:t>4.2 Market Data Dissemination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Data Content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FAST (FIX Adapted for Streaming)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Compressed market data protocol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Real-time quotes, trades, indices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KRX proprietary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Direct feed via KOSCOM STOCK-NET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Full depth of book; real-time production data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KOSCOM distribution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Internet and dedicated line delivery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L1, L2, full depth; batch (end-of-day) via FTP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KRX Data Marketplace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Web portal (data.krx.co.kr)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Historical data, reference data, indices; free and paid tiers</w:t>
            </w:r>
          </w:p>
        </w:tc>
      </w:tr>
    </w:tbl>
    <w:p/>
    <w:p>
      <w:pPr>
        <w:pStyle w:val="Heading3"/>
      </w:pPr>
      <w:r>
        <w:t>4.3 Drop Copy / Trade Reporting</w:t>
      </w:r>
    </w:p>
    <w:p>
      <w:pPr>
        <w:pStyle w:val="ListBullet"/>
      </w:pPr>
      <w:r>
        <w:t>Trade confirmations delivered through member system connectivity</w:t>
      </w:r>
    </w:p>
    <w:p>
      <w:pPr>
        <w:pStyle w:val="ListBullet"/>
      </w:pPr>
      <w:r>
        <w:t>Real-time trade data available through KOSCOM distribution network</w:t>
      </w:r>
    </w:p>
    <w:p>
      <w:pPr>
        <w:pStyle w:val="Heading3"/>
      </w:pPr>
      <w:r>
        <w:t>4.4 Reference Data</w:t>
      </w:r>
    </w:p>
    <w:p>
      <w:pPr>
        <w:pStyle w:val="ListBullet"/>
      </w:pPr>
      <w:r>
        <w:t>Security master data, corporate actions, index constituents available through KRX Data Marketplace and KOSCOM feeds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Resilience &amp; Business Continuity</w:t>
      </w:r>
    </w:p>
    <w:p>
      <w:pPr>
        <w:pStyle w:val="Heading3"/>
      </w:pPr>
      <w:r>
        <w:t>5.1 Redundancy</w:t>
      </w:r>
    </w:p>
    <w:p>
      <w:pPr>
        <w:pStyle w:val="ListBullet"/>
      </w:pPr>
      <w:r>
        <w:t>Active-passive with interchangeable failover between Seoul and Busan data centers</w:t>
      </w:r>
    </w:p>
    <w:p>
      <w:pPr>
        <w:pStyle w:val="ListBullet"/>
      </w:pPr>
      <w:r>
        <w:t>Backup system (예비시스템): Can be activated if primary system fails [시행세칙 Art. 42(4)]</w:t>
      </w:r>
    </w:p>
    <w:p>
      <w:pPr>
        <w:pStyle w:val="ListBullet"/>
      </w:pPr>
      <w:r>
        <w:t>Geographic distribution: Seoul DC (primary for equities) + Busan DC (primary for derivatives); each serves as DR for the other</w:t>
      </w:r>
    </w:p>
    <w:p>
      <w:pPr>
        <w:pStyle w:val="Heading3"/>
      </w:pPr>
      <w:r>
        <w:t>5.2 Disaster Recovery</w:t>
      </w:r>
    </w:p>
    <w:p>
      <w:pPr>
        <w:pStyle w:val="ListBullet"/>
      </w:pPr>
      <w:r>
        <w:t>DR site: Seoul ↔ Busan interchangeable failover</w:t>
      </w:r>
    </w:p>
    <w:p>
      <w:pPr>
        <w:pStyle w:val="ListBullet"/>
      </w:pPr>
      <w:r>
        <w:t>RPO (Recovery Point Objective): Not publicly disclosed</w:t>
      </w:r>
    </w:p>
    <w:p>
      <w:pPr>
        <w:pStyle w:val="ListBullet"/>
      </w:pPr>
      <w:r>
        <w:t>RTO (Recovery Time Objective): Not publicly disclosed; trading hours adjustment allowed for recovery [시행세칙 Art. 8(2)]</w:t>
      </w:r>
    </w:p>
    <w:p>
      <w:pPr>
        <w:pStyle w:val="ListBullet"/>
      </w:pPr>
      <w:r>
        <w:t>DR testing frequency: Not publicly disclosed</w:t>
      </w:r>
    </w:p>
    <w:p>
      <w:pPr>
        <w:pStyle w:val="Heading3"/>
      </w:pPr>
      <w:r>
        <w:t>5.3 Capacity Management</w:t>
      </w:r>
    </w:p>
    <w:p>
      <w:pPr>
        <w:pStyle w:val="ListBullet"/>
      </w:pPr>
      <w:r>
        <w:t>Scalability approach: Flexible, expandable architecture with market-specific multi-matching capabilities</w:t>
      </w:r>
    </w:p>
    <w:p>
      <w:pPr>
        <w:pStyle w:val="ListBullet"/>
      </w:pPr>
      <w:r>
        <w:t>Capacity planning: System failure threshold triggers trading hour adjustment when failures affect firms responsible for 75%+ of total trading volume</w:t>
      </w:r>
    </w:p>
    <w:p>
      <w:pPr>
        <w:pStyle w:val="ListBullet"/>
      </w:pPr>
      <w:r>
        <w:t>Recovery principle: Delay trading by duration equal to outage time [시행세칙 Art. 8(2)]</w:t>
      </w:r>
    </w:p>
    <w:p>
      <w:pPr>
        <w:pStyle w:val="ListBullet"/>
      </w:pPr>
      <w:r>
        <w:t>Load testing: Connectivity tests required for HFT registration and annually [시행세칙 Art. 131-4]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Notable Technical Features</w:t>
      </w:r>
    </w:p>
    <w:p>
      <w:pPr>
        <w:pStyle w:val="ListBullet"/>
      </w:pPr>
      <w:r>
        <w:t>Full-system low-latency: Unlike EXTURE+ where low-latency was limited to the matching engine, Exture 3.0 extends sub-100 us performance to information distribution, clearing, and settlement</w:t>
      </w:r>
    </w:p>
    <w:p>
      <w:pPr>
        <w:pStyle w:val="ListBullet"/>
      </w:pPr>
      <w:r>
        <w:t>Integrated clearing/settlement UI: Phase 2 unified on-exchange and OTC clearing/settlement into a single interface</w:t>
      </w:r>
    </w:p>
    <w:p>
      <w:pPr>
        <w:pStyle w:val="ListBullet"/>
      </w:pPr>
      <w:r>
        <w:t>Real-time risk simulation: Integrated risk calculation and simulation capabilities in the clearing module</w:t>
      </w:r>
    </w:p>
    <w:p>
      <w:pPr>
        <w:pStyle w:val="ListBullet"/>
      </w:pPr>
      <w:r>
        <w:t>Multi-matching architecture: Flexible design supporting market-specific matching engine configurations</w:t>
      </w:r>
    </w:p>
    <w:p>
      <w:pPr>
        <w:pStyle w:val="ListBullet"/>
      </w:pPr>
      <w:r>
        <w:t>New order types: Mid-Price Order (중간가호가) and Stop Limit Order (스톱지정가호가) added in February 2025 — enabled by Exture 3.0's flexible architecture</w:t>
      </w:r>
    </w:p>
    <w:p>
      <w:pPr>
        <w:pStyle w:val="ListBullet"/>
      </w:pPr>
      <w:r>
        <w:t>Quote price granularity improvement: Maximum tick-to-price ratio reduced from 0.5% to 0.25% for stocks and stock futures</w:t>
      </w:r>
    </w:p>
    <w:p>
      <w:pPr>
        <w:pStyle w:val="ListBullet"/>
      </w:pPr>
      <w:r>
        <w:t>Self-trade prevention: Built-in STP with 3 configurable modes for HFT participants</w:t>
      </w:r>
    </w:p>
    <w:p>
      <w:pPr>
        <w:pStyle w:val="ListBullet"/>
      </w:pPr>
      <w:r>
        <w:t>Export capability: KRX contracted to supply clearing/settlement system technology to Thai Stock Exchange (April 2025)</w:t>
      </w:r>
    </w:p>
    <w:p>
      <w:pPr>
        <w:pStyle w:val="ListBullet"/>
      </w:pPr>
      <w:r>
        <w:t>Linux x86 pioneering: First adoption of Linux x86 server environment in Korean capital markets (EXTURE+, continued in 3.0), replacing proprietary hardware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Comparison Notes</w:t>
      </w:r>
    </w:p>
    <w:p>
      <w:pPr>
        <w:pStyle w:val="Heading3"/>
      </w:pPr>
      <w:r>
        <w:t>vs. Global Peer Systems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/>
            <w:r>
              <w:rPr>
                <w:b/>
                <w:sz w:val="18"/>
              </w:rPr>
              <w:t>Aspect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Exture 3.0 (KRX)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Pillar (NYSE)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INET/Eqlipse (NASDAQ)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arrowhead 4.0 (JPX)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T7 (Deutsche Borse)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Optiq (Euronext)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Launch Year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2023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2017-2023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2006/2024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2024 (4th gen)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2017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2018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Latency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~49 us [est.]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~34 us (P50)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~14-20 us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Microsecond-level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~5 us median (colo)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~15 us average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Throughput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100,000+ TPS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Not disclosed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Millions/sec [est.]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Not disclosed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Hundreds of thousands/sec/partition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1,000,000 msgs/sec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Architecture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Memory-based, layered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Binary/FIX gateways, deterministic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FPGA-accelerated, microservices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Triple-redundancy, Fujitsu servers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Partition-based, event-driven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SBE/FIX 5.0, Kafka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Platform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Linux x86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Not disclosed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AWS hybrid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Fujitsu PRIMERGY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Not disclosed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Not disclosed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Unique Feature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Full-system low-latency (trading + clearing)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Physical floor + electronic hybrid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FPGA acceleration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Cloud PoC with AWS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Shared with Eurex derivatives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Unified across 8 markets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DR/BCP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Seoul-Busan dual DC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Equinix NY11 + CH4 Chicago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Not disclosed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Tokyo metro DC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Equinix FR2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Aruba IT3, Bergamo</w:t>
            </w:r>
          </w:p>
        </w:tc>
      </w:tr>
    </w:tbl>
    <w:p/>
    <w:p>
      <w:pPr>
        <w:pStyle w:val="Heading3"/>
      </w:pPr>
      <w:r>
        <w:t>Key Differentiators</w:t>
      </w:r>
    </w:p>
    <w:p>
      <w:pPr>
        <w:pStyle w:val="ListBullet"/>
      </w:pPr>
      <w:r>
        <w:t>Integrated scope: Exture 3.0 is one of few systems that provides unified low-latency across trading, market data, clearing, and settlement in a single platform</w:t>
      </w:r>
    </w:p>
    <w:p>
      <w:pPr>
        <w:pStyle w:val="ListBullet"/>
      </w:pPr>
      <w:r>
        <w:t>Export potential: KRX actively licensing clearing/settlement technology to other exchanges (Thai Stock Exchange deal, April 2025)</w:t>
      </w:r>
    </w:p>
    <w:p>
      <w:pPr>
        <w:pStyle w:val="ListBullet"/>
      </w:pPr>
      <w:r>
        <w:t>Latency positioning: Mid-range globally (~49 us est.) — faster than LSE Millennium (~126 us), HKEX OTP-C (sub-ms), but slower than Deutsche Borse T7 (~5 us), NASDAQ INET (~14 us), Euronext Optiq (~15 us)</w:t>
      </w:r>
    </w:p>
    <w:p>
      <w:pPr>
        <w:pStyle w:val="ListBullet"/>
      </w:pPr>
      <w:r>
        <w:t>Linux x86 pioneer in Korea: EXTURE+ (2014) was the first Linux x86 deployment in Korean capital markets, setting a precedent that Exture 3.0 continues</w:t>
      </w:r>
    </w:p>
    <w:p>
      <w:pPr>
        <w:pStyle w:val="ListBullet"/>
      </w:pPr>
      <w:r>
        <w:t>Competition response: Exture 3.0's flexible architecture enabled rapid introduction of new order types (mid-price, stop limit) and fee structure changes in response to Nextrade competition (2025)</w:t>
      </w:r>
    </w:p>
    <w:p>
      <w:pPr>
        <w:pStyle w:val="Heading3"/>
      </w:pPr>
      <w:r>
        <w:t>vs. KRX Systems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Aspect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Exture 3.0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EXTURE+ (predecessor)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Latency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~49 us [est.]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&lt;=70 us (worst-case)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Scope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Trading + info distribution + clearing/settlement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Trading + matching only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Architecture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Flexible multi-matching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Memory-based order book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Clearing/Settlement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Unified on-exchange + OTC UI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Separate systems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Risk Management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Integrated real-time simulation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Separate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Derivative Bandwidth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100 Mbps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45 Mbps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Quote Granularity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Max 0.25% tick/price ratio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Max 0.5%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Sources</w:t>
      </w:r>
    </w:p>
    <w:p>
      <w:pPr>
        <w:pStyle w:val="ListNumber"/>
      </w:pPr>
      <w:r>
        <w:t>[KRX Global — EXTURE+ Trading System](https://global.krx.co.kr/contents/GLB/04/0402/0402020000/GLB0402020000.jsp)</w:t>
      </w:r>
    </w:p>
    <w:p>
      <w:pPr>
        <w:pStyle w:val="ListNumber"/>
      </w:pPr>
      <w:r>
        <w:t>[KOSCOM — KRX Trading System](https://www.koscom.co.kr/eng/main/contents.do?menuNo=300005)</w:t>
      </w:r>
    </w:p>
    <w:p>
      <w:pPr>
        <w:pStyle w:val="ListNumber"/>
      </w:pPr>
      <w:r>
        <w:t>[Seoul Finance — Exture 3.0 Phase 1 Launch](https://www.seoulfn.com/news/articleView.html?idxno=477662), 2023-01-25</w:t>
      </w:r>
    </w:p>
    <w:p>
      <w:pPr>
        <w:pStyle w:val="ListNumber"/>
      </w:pPr>
      <w:r>
        <w:t>[CEO Score Daily — Exture 3.0 Phase 2](https://m.ceoscoredaily.com/page/view/2023092616475531974), 2023-09-26</w:t>
      </w:r>
    </w:p>
    <w:p>
      <w:pPr>
        <w:pStyle w:val="ListNumber"/>
      </w:pPr>
      <w:r>
        <w:t>[Finextra — EXTURE Launch 2009](https://www.finextra.com/pressarticle/26674/korea-exchange-launches-new-trading-system)</w:t>
      </w:r>
    </w:p>
    <w:p>
      <w:pPr>
        <w:pStyle w:val="ListNumber"/>
      </w:pPr>
      <w:r>
        <w:t>[Finextra — EXTURE+ Launch 2014](https://www.finextra.com/pressarticle/54152/korea-exchange-launches-exture-trading-platform)</w:t>
      </w:r>
    </w:p>
    <w:p>
      <w:pPr>
        <w:pStyle w:val="ListNumber"/>
      </w:pPr>
      <w:r>
        <w:t>[Digital Daily — KRX HW Infrastructure Project](https://m.ddaily.co.kr/page/view/2013010408094542642)</w:t>
      </w:r>
    </w:p>
    <w:p>
      <w:pPr>
        <w:pStyle w:val="ListNumber"/>
      </w:pPr>
      <w:r>
        <w:t>[KOSCOM — Market Data Service](https://www.koscom.co.kr/eng/main/contents.do?menuNo=300126)</w:t>
      </w:r>
    </w:p>
    <w:p>
      <w:pPr>
        <w:pStyle w:val="ListNumber"/>
      </w:pPr>
      <w:r>
        <w:t>[KOSCOM — STOCK-NET](https://www.koscom.co.kr/eng/main/contents.do?menuNo=300122)</w:t>
      </w:r>
    </w:p>
    <w:p>
      <w:pPr>
        <w:pStyle w:val="ListNumber"/>
      </w:pPr>
      <w:r>
        <w:t>[WatersTechnology — IPC connects to KOSCOM Busan facility](https://www.waterstechnology.com/trading-tech/2218681/ipc-connects-to-koscom-busan-facility)</w:t>
      </w:r>
    </w:p>
    <w:p>
      <w:pPr>
        <w:pStyle w:val="ListNumber"/>
      </w:pPr>
      <w:r>
        <w:t>[Wikipedia — Korea Exchange](https://en.wikipedia.org/wiki/Korea_Exchange)</w:t>
      </w:r>
    </w:p>
    <w:p>
      <w:pPr>
        <w:pStyle w:val="ListNumber"/>
      </w:pPr>
      <w:r>
        <w:t>유가증권시장 업무규정 시행세칙 (전문, 2026.04.01) — system-related provisions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