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Genium INET — Nasdaq Technology</w:t>
      </w:r>
    </w:p>
    <w:p>
      <w:r>
        <w:rPr>
          <w:i/>
          <w:sz w:val="18"/>
        </w:rPr>
        <w:t>**Last Updated:** 2026-04-07</w:t>
      </w:r>
    </w:p>
    <w:p>
      <w:r>
        <w:rPr>
          <w:i/>
          <w:sz w:val="18"/>
        </w:rPr>
        <w:t>**System Category:** Trading System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System Overview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Item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System Name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Genium INET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Operated By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Nasdaq, Inc. (formerly NASDAQ OMX Group); licensed to 40+ exchanges globally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Purpose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Multi-asset class trading and clearing platform for derivatives, equities, fixed income, commodities, and FX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Launch Year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2010 (Genium INET for Nordic derivatives); platform lineage traces to OM/CLICK from 1980s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Current Version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Genium INET 8.0.0.0 (released June 2025); successor platform Nasdaq Eqlipse launched 2025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Vendor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Nasdaq, Inc. — Market Technology division (Stockholm-based development)</w:t>
            </w:r>
          </w:p>
        </w:tc>
      </w:tr>
    </w:tbl>
    <w:p/>
    <w:p>
      <w:r>
        <w:t>Source: Nasdaq IR, "NASDAQ OMX Launches World's Fastest Trading System for Its Nordic Derivatives Markets", October 2010</w:t>
      </w:r>
    </w:p>
    <w:p>
      <w:r>
        <w:t>Source: Nasdaq, "Genium INET Upgrade 8.0.0.0", 2025</w:t>
      </w:r>
    </w:p>
    <w:p>
      <w:pPr>
        <w:pStyle w:val="Heading3"/>
      </w:pPr>
      <w:r>
        <w:t>System Evolution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Period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System Name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Key Changes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1980s–1990s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OM CLICK / CLICK Trade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OM AB (Swedish options market operator) developed the CLICK electronic trading system for derivatives; widely licensed to Nordic exchanges and beyond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Late 1990s–2003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SAXESS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OMX developed SAXESS as the common equity trading platform for the NOREX Alliance (Stockholm, Helsinki, Copenhagen, Oslo, Iceland, Tallinn, Riga); unified Nordic/Baltic cash equity trading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2003–2007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Genium (standalone)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OMX Technology developed the Genium platform as a next-generation multi-asset trading and clearing system, incorporating lessons from CLICK and SAXESS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2007–2008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NASDAQ OMX Merger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NASDAQ acquired OMX Group (2007), combining NASDAQ's INET matching engine technology with OMX's Genium/CLICK derivative platform heritage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2010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**Genium INET** Launch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Combined platform launched October 25, 2010 for NASDAQ OMX Nordic cash and fixed income derivatives; marketed as "world's fastest trading system" with sub-100 microsecond latency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2011–2013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Global Deployments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SGX adopted Genium INET (as "SGX Reach/Titan"); HKEX upgraded HKATS/DCASS to Genium INET (October 2013); ASX adopted for derivatives (ASX Trade24); Borsa Istanbul (BISTECH) also adopted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2014–2024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Maturation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Continuous version upgrades (v4.x through v8.x); deployed at NLX (London, 2013–2015), Montreal Exchange (considered), and numerous other venues; Pre-trade Risk Management (PRM/TradeGuard) integrated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2025–Present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**Nasdaq Eqlipse** (4th Generation)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Successor platform announced; unified suite spanning trading, clearing, CSD, and data intelligence; microservice architecture; cloud-ready; "evergreen" quarterly upgrade model; Genium INET continues in production at existing deployments during transition</w:t>
            </w:r>
          </w:p>
        </w:tc>
      </w:tr>
    </w:tbl>
    <w:p/>
    <w:p>
      <w:r>
        <w:t>Source: Nasdaq, "SAXESS trading platform launched successfully at Helsinki, Tallinn and Riga stock exchanges"</w:t>
      </w:r>
    </w:p>
    <w:p>
      <w:r>
        <w:t>Source: HKEX, "HKEx Upgrades its Derivatives Trading and Clearing Systems to Genium INET", October 2013</w:t>
      </w:r>
    </w:p>
    <w:p>
      <w:r>
        <w:t>Source: Nasdaq Newsroom, "Nasdaq Launches Eqlipse, Fourth Generation of its Marketplace Technology Platform", 2025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Architecture</w:t>
      </w:r>
    </w:p>
    <w:p>
      <w:pPr>
        <w:pStyle w:val="Heading3"/>
      </w:pPr>
      <w:r>
        <w:t>2.1 High-Level Design</w:t>
      </w:r>
    </w:p>
    <w:p>
      <w:r>
        <w:t>Genium INET follows a modular, event-driven architecture designed to support multiple asset classes (derivatives, equities, fixed income, commodities) within a single integrated platform. Unlike the INET equities matching engine which is optimized for single-threaded pure speed, Genium INET balances performance with the rich functionality required for derivatives markets (implied pricing, complex strategies, pro-rata matching, clearing integration).</w:t>
      </w:r>
    </w:p>
    <w:p>
      <w:r>
        <w:t>Design Principles:</w:t>
      </w:r>
    </w:p>
    <w:p>
      <w:pPr>
        <w:pStyle w:val="ListBullet"/>
      </w:pPr>
      <w:r>
        <w:t>Multi-asset, multi-market — a single platform instance can support multiple products, markets, and asset classes simultaneously</w:t>
      </w:r>
    </w:p>
    <w:p>
      <w:pPr>
        <w:pStyle w:val="ListBullet"/>
      </w:pPr>
      <w:r>
        <w:t>Integrated trading and clearing — designed as a combined trading + clearing solution (unlike many equities systems where clearing is separate)</w:t>
      </w:r>
    </w:p>
    <w:p>
      <w:pPr>
        <w:pStyle w:val="ListBullet"/>
      </w:pPr>
      <w:r>
        <w:t>Configurable matching logic — supports multiple matching algorithms (price-time priority, pro-rata, and hybrid configurations) per product</w:t>
      </w:r>
    </w:p>
    <w:p>
      <w:pPr>
        <w:pStyle w:val="ListBullet"/>
      </w:pPr>
      <w:r>
        <w:t>Real-time risk management — pre-trade and at-trade risk controls embedded in the order processing path</w:t>
      </w:r>
    </w:p>
    <w:p>
      <w:pPr>
        <w:pStyle w:val="ListBullet"/>
      </w:pPr>
      <w:r>
        <w:t>High availability — active-standby architecture with hot standby at secondary site</w:t>
      </w:r>
    </w:p>
    <w:p>
      <w:r>
        <w:t>Data Flow (simplified):</w:t>
      </w:r>
    </w:p>
    <w:p>
      <w:pPr>
        <w:pStyle w:val="ListNumber"/>
      </w:pPr>
      <w:r>
        <w:t>Order arrives via gateway (FIX, OUCH, or OMnet API) over TCP</w:t>
      </w:r>
    </w:p>
    <w:p>
      <w:pPr>
        <w:pStyle w:val="ListNumber"/>
      </w:pPr>
      <w:r>
        <w:t>Pre-trade risk validation applied (PRM/TradeGuard: price limits, quantity limits, credit checks)</w:t>
      </w:r>
    </w:p>
    <w:p>
      <w:pPr>
        <w:pStyle w:val="ListNumber"/>
      </w:pPr>
      <w:r>
        <w:t>Order routed to the appropriate matching engine partition (by product/market)</w:t>
      </w:r>
    </w:p>
    <w:p>
      <w:pPr>
        <w:pStyle w:val="ListNumber"/>
      </w:pPr>
      <w:r>
        <w:t>Matching engine executes configured matching algorithm (price-time, pro-rata, or hybrid)</w:t>
      </w:r>
    </w:p>
    <w:p>
      <w:pPr>
        <w:pStyle w:val="ListNumber"/>
      </w:pPr>
      <w:r>
        <w:t>For derivatives: implied pricing engine evaluates potential implied orders from strategy combinations</w:t>
      </w:r>
    </w:p>
    <w:p>
      <w:pPr>
        <w:pStyle w:val="ListNumber"/>
      </w:pPr>
      <w:r>
        <w:t>Execution reports returned to participant; trade data forwarded to clearing engine (DCASS or equivalent)</w:t>
      </w:r>
    </w:p>
    <w:p>
      <w:pPr>
        <w:pStyle w:val="ListNumber"/>
      </w:pPr>
      <w:r>
        <w:t>Market data update published via ITCH (multicast/unicast) and AMD (Advanced Market Data)</w:t>
      </w:r>
    </w:p>
    <w:p>
      <w:pPr>
        <w:pStyle w:val="Heading3"/>
      </w:pPr>
      <w:r>
        <w:t>2.2 Core Components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Function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**Matching Engine**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Core order matching with configurable algorithms; supports price-time priority, pro-rata, and hybrid matching; handles opening/closing auctions, continuous trading, and request-for-quote sessions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Processes new orders, modifications, cancellations; generates trades; manages order book state; supports implied pricing for derivatives strategies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**Order Gateway**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Accepts and validates inbound orders from participants; protocol translation; session management and authentication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Supports FIX (industry standard), OUCH (native binary for high performance), and OMnet API (Nasdaq proprietary); conformance testing required for all connecting applications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**Market Data Engine**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Generates and disseminates real-time market data from matching engine events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ITCH protocol (binary, order-by-order depth); AMD (Advanced Market Data) for derived/summary data; MoldUDP64 multicast delivery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**Clearing Engine (DCASS/Genium INET Clearing)**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Integrated post-trade clearing, position management, margin calculation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Supports real-time clearing; position netting; margin computation (typically SPAN-based at client exchanges); settlement processing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**Risk Engine (PRM / TradeGuard)**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Pre-trade risk management; validates orders against configurable limits before reaching matching engine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Fat-finger price checks; maximum order quantity checks; accumulated value limits; net/gross position limits; virtually zero additional latency; supports ESMA guidelines compliance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**Surveillance Interface (SMARTS)**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Real-time feed of all order and trade activity to Nasdaq SMARTS surveillance platform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Used by 50+ exchanges and 170+ banks/brokers globally; order book replay capability; AI-powered anomaly detection; market manipulation and insider trading detection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**Implied Pricing Engine**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Calculates implied bid/offer prices derived from strategy leg combinations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Generates implied-in and implied-out prices for calendar spreads, inter-commodity spreads, and other strategy types; increases liquidity by connecting outright and strategy order books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**Mass Quote Handler**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Efficient bulk quote management for market makers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Allows market makers to submit and update large numbers of two-sided quotes simultaneously; supports configurable quote update throttling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**Strategy/Complex Order Engine**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Manages multi-leg derivative strategies (spreads, straddles, strangles, etc.)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Pre-defined and user-defined strategies; strategy creation and validation; multi-leg matching; implied pricing integration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**Reference Data Server**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Distributes security master data, contract specifications, trading schedules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Includes derivative order book directories, product definitions, expiration dates, tick tables, margin parameters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**Drop Copy Server**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Provides real-time copies of executions and order status to participants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FIX Drop Copy protocol; copied messages tagged with CopyMsgIndicator (797)="Y"; used for compliance, reconciliation, and back-office integration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**Front-End Applications**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GUI-based trading workstations provided as reference clients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CLICK Trade (derivatives trading GUI); TradeGuard (risk management GUI); available for exchange-branded customization</w:t>
            </w:r>
          </w:p>
        </w:tc>
      </w:tr>
    </w:tbl>
    <w:p/>
    <w:p>
      <w:r>
        <w:t>Source: Nasdaq, "Technical Information - Genium INET Trading and Clearing Platform"</w:t>
      </w:r>
    </w:p>
    <w:p>
      <w:r>
        <w:t>Source: Nasdaq, "Genium INET Front Ends"</w:t>
      </w:r>
    </w:p>
    <w:p>
      <w:r>
        <w:t>Source: Nasdaq, "Nasdaq Market Surveillance (SMARTS) Features"</w:t>
      </w:r>
    </w:p>
    <w:p>
      <w:r>
        <w:t>Source: Nasdaq, "Pre-Trade Risk Management"</w:t>
      </w:r>
    </w:p>
    <w:p>
      <w:pPr>
        <w:pStyle w:val="Heading3"/>
      </w:pPr>
      <w:r>
        <w:t>2.3 Technology Stack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Layer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Technology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**Programming Language**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C/C++ (matching engine core and critical path); Java (application layer, front-end components) [unverified]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**Operating System**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Linux (commodity x86 servers; kernel tuned for low-latency operations)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**Networking**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Standard TCP/IP; UDP multicast for market data dissemination; kernel-bypass networking available in later versions for highest-performance deployments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**Transport Protocols**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SoupBinTCP (reliable point-to-point for OUCH/ITCH unicast); MoldUDP64 (unreliable multicast with retransmission for market data); standard TCP for FIX and OMnet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**Middleware**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OMnet middleware bus — proprietary message bus connecting Genium INET components; provides reliable, ordered message delivery between system components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**Application Protocols**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OUCH (order entry), ITCH (market data), FIX 5.0 SP2 (order entry, drop copy, reference data), OMnet API (proprietary), AMD (Advanced Market Data)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**Hardware**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Commodity x86 Linux servers; no mandatory FPGA acceleration (unlike INET equities); performance optimized through software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**Platform Architecture**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Modular monolith — integrated but configurable; individual modules (matching, clearing, risk, surveillance) can be deployed in various combinations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**Successor Architecture**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Nasdaq Eqlipse: microservice-based; containerized; cloud-ready (hybrid on-premise/cloud); standardized API suite; "evergreen" quarterly upgrade delivery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Performance Specifications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Metric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Value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Conditions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**Average Latency**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&lt; 100 microseconds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Genium INET benchmark at launch (2010); average production roundtrip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**SGX Benchmark**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&lt; 90 microseconds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Door-to-door latency measured at Singapore Exchange deployment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**HKEX Deployment**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Sub-millisecond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Significant improvement from ~20 ms on previous HKATS system to sub-millisecond on Genium INET (2013)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**Throughput**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&gt; 1,000,000 messages/second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Sustained processing rate across Genium INET deployments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**Previous System Comparison**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~200x improvement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HKEX: from ~10 ms average to sub-millisecond; Nordic: comparable improvements over CLICK/SAXESS</w:t>
            </w:r>
          </w:p>
        </w:tc>
      </w:tr>
    </w:tbl>
    <w:p/>
    <w:p>
      <w:r>
        <w:t>Note: Performance varies significantly by deployment. Each exchange configures Genium INET differently based on their product mix, market structure, risk requirements, and hardware choices. Published benchmarks represent reference configurations; actual production performance depends on:</w:t>
      </w:r>
    </w:p>
    <w:p>
      <w:pPr>
        <w:pStyle w:val="ListBullet"/>
      </w:pPr>
      <w:r>
        <w:t>Number and complexity of traded products</w:t>
      </w:r>
    </w:p>
    <w:p>
      <w:pPr>
        <w:pStyle w:val="ListBullet"/>
      </w:pPr>
      <w:r>
        <w:t>Matching algorithm selection (price-time is faster than pro-rata)</w:t>
      </w:r>
    </w:p>
    <w:p>
      <w:pPr>
        <w:pStyle w:val="ListBullet"/>
      </w:pPr>
      <w:r>
        <w:t>Implied pricing engine activation (adds computational overhead for derivatives)</w:t>
      </w:r>
    </w:p>
    <w:p>
      <w:pPr>
        <w:pStyle w:val="ListBullet"/>
      </w:pPr>
      <w:r>
        <w:t>Risk check configuration depth</w:t>
      </w:r>
    </w:p>
    <w:p>
      <w:pPr>
        <w:pStyle w:val="ListBullet"/>
      </w:pPr>
      <w:r>
        <w:t>Hardware and network infrastructure at the exchange's data center</w:t>
      </w:r>
    </w:p>
    <w:p>
      <w:pPr>
        <w:pStyle w:val="ListBullet"/>
      </w:pPr>
      <w:r>
        <w:t>Market data dissemination load</w:t>
      </w:r>
    </w:p>
    <w:p>
      <w:pPr>
        <w:pStyle w:val="Heading3"/>
      </w:pPr>
      <w:r>
        <w:t>Performance History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Year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Deployment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Latency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Pre-2010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CLICK / SAXESS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~10–20 ms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Legacy OMX technology; adequate for the era but increasingly challenged by electronic trading growth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2010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Nasdaq Nordic (derivatives)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&lt; 100 μs average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"World's fastest trading system" at launch; first Genium INET production deployment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2011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SGX (derivatives)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&lt; 90 μs door-to-door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Singapore Exchange; significant latency reduction from previous system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2013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HKEX (HKATS derivatives)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Sub-millisecond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Upgraded from legacy HKATS; launched October 2013, ahead of schedule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2013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NLX (London)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&lt; 100 μs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Nasdaq's London derivatives exchange (operated 2013–2015) leveraging Genium INET and Equinix colocation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2025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Genium INET v8.0.0.0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Not publicly disclosed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Latest version; continued optimization</w:t>
            </w:r>
          </w:p>
        </w:tc>
      </w:tr>
    </w:tbl>
    <w:p/>
    <w:p>
      <w:r>
        <w:t>Source: Nasdaq IR, "NASDAQ OMX Launches World's Fastest Trading System for Its Nordic Derivatives Markets", 2010</w:t>
      </w:r>
    </w:p>
    <w:p>
      <w:r>
        <w:t>Source: Nasdaq IR, "NASDAQ OMX to Deliver World's Fastest Trading Platform to Singapore Exchange"</w:t>
      </w:r>
    </w:p>
    <w:p>
      <w:r>
        <w:t>Source: Finextra, "HKEx moves derivatives clearing and trading platforms to Genium Inet", 2013</w:t>
      </w:r>
    </w:p>
    <w:p>
      <w:r>
        <w:t>Source: A-Team Insight, "NLX Leverages Genium Inet, Equinix For Low Latency"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Interfaces &amp; Protocols</w:t>
      </w:r>
    </w:p>
    <w:p>
      <w:pPr>
        <w:pStyle w:val="Heading3"/>
      </w:pPr>
      <w:r>
        <w:t>4.1 Order Entry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/>
            <w:r>
              <w:rPr>
                <w:b/>
                <w:sz w:val="18"/>
              </w:rPr>
              <w:t>Protocol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Type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Transport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Use Case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**OUCH**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Native binary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SoupBinTCP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Simple, high-performance order entry protocol; supports entering, replacing, canceling orders and receiving executions; minimal overhead; designed for integration into proprietary trading systems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HFT firms and algorithmic traders seeking lowest latency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**FIX (5.0 SP2)**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Industry standard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TCP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Financial Information Exchange protocol adapted for Genium INET; standard FIX semantics for order management; broader message set than OUCH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Institutional participants, brokers, and firms with existing FIX infrastructure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**OMnet API**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Proprietary binary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OMnet middleware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Nasdaq's native proprietary API; provides full access to Genium INET functionality including advanced features; OMnet Gateway Process manages connections for API clients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Participants requiring full functionality; exchange operator applications</w:t>
            </w:r>
          </w:p>
        </w:tc>
      </w:tr>
    </w:tbl>
    <w:p/>
    <w:p>
      <w:r>
        <w:t>Key Order Entry Features:</w:t>
      </w:r>
    </w:p>
    <w:p>
      <w:pPr>
        <w:pStyle w:val="ListBullet"/>
      </w:pPr>
      <w:r>
        <w:t>Complex/strategy order entry (multi-leg spreads, straddles, etc.)</w:t>
      </w:r>
    </w:p>
    <w:p>
      <w:pPr>
        <w:pStyle w:val="ListBullet"/>
      </w:pPr>
      <w:r>
        <w:t>Mass quote entry and maintenance for market makers</w:t>
      </w:r>
    </w:p>
    <w:p>
      <w:pPr>
        <w:pStyle w:val="ListBullet"/>
      </w:pPr>
      <w:r>
        <w:t>Request-for-quote (RFQ) submission</w:t>
      </w:r>
    </w:p>
    <w:p>
      <w:pPr>
        <w:pStyle w:val="ListBullet"/>
      </w:pPr>
      <w:r>
        <w:t>Order modification (price and quantity changes)</w:t>
      </w:r>
    </w:p>
    <w:p>
      <w:pPr>
        <w:pStyle w:val="ListBullet"/>
      </w:pPr>
      <w:r>
        <w:t>Cancel-on-disconnect capability</w:t>
      </w:r>
    </w:p>
    <w:p>
      <w:pPr>
        <w:pStyle w:val="ListBullet"/>
      </w:pPr>
      <w:r>
        <w:t>Kill switch (cancel all open orders)</w:t>
      </w:r>
    </w:p>
    <w:p>
      <w:pPr>
        <w:pStyle w:val="ListBullet"/>
      </w:pPr>
      <w:r>
        <w:t>Conformance testing required for all connecting applications before production access</w:t>
      </w:r>
    </w:p>
    <w:p>
      <w:r>
        <w:t>Source: Nasdaq, "Genium INET Protocol Specifications"</w:t>
      </w:r>
    </w:p>
    <w:p>
      <w:r>
        <w:t>Source: Nasdaq, "Genium INET OMnet Application Programmer's Interface Manual"</w:t>
      </w:r>
    </w:p>
    <w:p>
      <w:pPr>
        <w:pStyle w:val="Heading3"/>
      </w:pPr>
      <w:r>
        <w:t>4.2 Market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Protocol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Type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Transport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**ITCH (Genium INET ITCH)**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Native binary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MoldUDP64 (multicast)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Direct data feed displaying all public orders and trades on auto-matched markets; order-by-order full depth-of-book view; outbound only (does not support order entry); variable-length binary messages; versions vary by deployment (ITCH 2.0 at some venues)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**AMD (Advanced Market Data)**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Derived data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MoldUDP64 / SoupBinTCP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Provides derived/aggregated market data views (BBO, trade summaries); complementary to ITCH raw order-by-order feed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**Glimpse**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Snapshot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SoupBinTCP (unicast)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On-demand full order book snapshot service; used for initial state recovery or gap fill; point-to-point request/response</w:t>
            </w:r>
          </w:p>
        </w:tc>
      </w:tr>
    </w:tbl>
    <w:p/>
    <w:p>
      <w:r>
        <w:t>ITCH Key Message Types (Derivatives):</w:t>
      </w:r>
    </w:p>
    <w:p>
      <w:pPr>
        <w:pStyle w:val="ListBullet"/>
      </w:pPr>
      <w:r>
        <w:t>Derivative Order Book Directory — contract specifications, product parameters, implied pricing flags</w:t>
      </w:r>
    </w:p>
    <w:p>
      <w:pPr>
        <w:pStyle w:val="ListBullet"/>
      </w:pPr>
      <w:r>
        <w:t>System Event — market open/close, start/end of trading sessions</w:t>
      </w:r>
    </w:p>
    <w:p>
      <w:pPr>
        <w:pStyle w:val="ListBullet"/>
      </w:pPr>
      <w:r>
        <w:t>Add Order — new order added to the book</w:t>
      </w:r>
    </w:p>
    <w:p>
      <w:pPr>
        <w:pStyle w:val="ListBullet"/>
      </w:pPr>
      <w:r>
        <w:t>Order Executed — partial or full execution</w:t>
      </w:r>
    </w:p>
    <w:p>
      <w:pPr>
        <w:pStyle w:val="ListBullet"/>
      </w:pPr>
      <w:r>
        <w:t>Order Delete — order removed from the book</w:t>
      </w:r>
    </w:p>
    <w:p>
      <w:pPr>
        <w:pStyle w:val="ListBullet"/>
      </w:pPr>
      <w:r>
        <w:t>Trade — executed trade information</w:t>
      </w:r>
    </w:p>
    <w:p>
      <w:pPr>
        <w:pStyle w:val="ListBullet"/>
      </w:pPr>
      <w:r>
        <w:t>Equilibrium Price — auction equilibrium price updates</w:t>
      </w:r>
    </w:p>
    <w:p>
      <w:pPr>
        <w:pStyle w:val="ListBullet"/>
      </w:pPr>
      <w:r>
        <w:t>Implied Price — implied bid/offer prices derived from strategy combinations</w:t>
      </w:r>
    </w:p>
    <w:p>
      <w:r>
        <w:t>Data Encoding:</w:t>
      </w:r>
    </w:p>
    <w:p>
      <w:pPr>
        <w:pStyle w:val="ListBullet"/>
      </w:pPr>
      <w:r>
        <w:t>Binary encoded messages</w:t>
      </w:r>
    </w:p>
    <w:p>
      <w:pPr>
        <w:pStyle w:val="ListBullet"/>
      </w:pPr>
      <w:r>
        <w:t>Variable-length based on message type</w:t>
      </w:r>
    </w:p>
    <w:p>
      <w:pPr>
        <w:pStyle w:val="ListBullet"/>
      </w:pPr>
      <w:r>
        <w:t>Sequenced messages for gap detection and recovery</w:t>
      </w:r>
    </w:p>
    <w:p>
      <w:pPr>
        <w:pStyle w:val="ListBullet"/>
      </w:pPr>
      <w:r>
        <w:t>Nanosecond-precision timestamps</w:t>
      </w:r>
    </w:p>
    <w:p>
      <w:r>
        <w:t>Source: Nasdaq, "Genium INET ITCH Protocol Specification NFX"</w:t>
      </w:r>
    </w:p>
    <w:p>
      <w:r>
        <w:t>Source: OnixS, "ITCH Protocol Usage"</w:t>
      </w:r>
    </w:p>
    <w:p>
      <w:pPr>
        <w:pStyle w:val="Heading3"/>
      </w:pPr>
      <w:r>
        <w:t>4.3 Drop Copy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Protocol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Function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**FIX Drop Copy**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Real-time execution and order status copies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Based on FIX protocol; provides copies of all order activity (entry, modification, execution, cancellation) to designated drop copy sessions; CopyMsgIndicator (797)="Y" on all copied messages; when orders are entered via OMnet, Execution Reports are sent on the Drop session; cross-protocol visibility enabled</w:t>
            </w:r>
          </w:p>
        </w:tc>
      </w:tr>
    </w:tbl>
    <w:p/>
    <w:p>
      <w:r>
        <w:t>Source: Borsa Istanbul, "Genium INET FIX Drop Copy Protocol Specification"</w:t>
      </w:r>
    </w:p>
    <w:p>
      <w:pPr>
        <w:pStyle w:val="Heading3"/>
      </w:pPr>
      <w:r>
        <w:t>4.4 Reference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Distribution Method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**FIX Reference Data**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FIX 5.0 SP2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Contract specifications, product definitions, trading schedules; based on FIX Application Sequencing; Resend Request supported but responded to with Sequence Reset gap fill; message recovery via application sequencing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**ITCH Reference Data**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ITCH system/directory messages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Derivative Order Book Directory messages broadcast before market open; includes tick tables, lot sizes, trading status, implied pricing parameters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**OMnet Reference Data**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OMnet API broadcasts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Full reference data access via OMnet middleware; queued broadcasts polled by API clients</w:t>
            </w:r>
          </w:p>
        </w:tc>
      </w:tr>
    </w:tbl>
    <w:p/>
    <w:p>
      <w:r>
        <w:t>Source: Borsa Istanbul, "Genium INET FIX Reference Data Protocol Specification"</w:t>
      </w:r>
    </w:p>
    <w:p>
      <w:r>
        <w:t>Source: Nasdaq, "FIX for Genium INET for NASDAQ Nordic 2.0"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Resilience &amp; Business Continuity</w:t>
      </w:r>
    </w:p>
    <w:p>
      <w:pPr>
        <w:pStyle w:val="Heading3"/>
      </w:pPr>
      <w:r>
        <w:t>5.1 Architecture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Aspect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**Deployment Model**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Primary site (active) + secondary site (hot standby); central system components run on the primary site with real-time state replication to secondary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**Failover Model**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In the event of a primary site failure, the matching engine on the secondary site is promoted to primary mode; ITCH ports on secondary site become active only after matching engine assumes primary role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**Heartbeat Monitoring**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Primary and secondary systems exchange regular status signals; failure detection triggers predetermined failover procedures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**Gateway Redundancy**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Multiple order entry and market data gateways; participants maintain connections to both primary and backup infrastructure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**Network Redundancy**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Redundant network paths between primary and secondary sites; diverse physical cable routes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**Data Integrity**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Real-time state replication ensures minimal data loss during failover; order book state recoverable from replicated log</w:t>
            </w:r>
          </w:p>
        </w:tc>
      </w:tr>
    </w:tbl>
    <w:p/>
    <w:p>
      <w:pPr>
        <w:pStyle w:val="Heading3"/>
      </w:pPr>
      <w:r>
        <w:t>5.2 Deployment-Specific Configurations</w:t>
      </w:r>
    </w:p>
    <w:p>
      <w:r>
        <w:t>Each exchange deploying Genium INET configures its own business continuity plan. Examples:</w:t>
      </w:r>
    </w:p>
    <w:p>
      <w:pPr>
        <w:pStyle w:val="ListBullet"/>
      </w:pPr>
      <w:r>
        <w:t>Nasdaq Nordic: Primary and secondary data centers with hot standby; detailed BCP published to members; periodic DR failover tests conducted</w:t>
      </w:r>
    </w:p>
    <w:p>
      <w:pPr>
        <w:pStyle w:val="ListBullet"/>
      </w:pPr>
      <w:r>
        <w:t>HKEX: HKATS on Genium INET operates with primary site and DR site in Hong Kong; HKEX maintains its own BCP independent of Nasdaq's standard configuration</w:t>
      </w:r>
    </w:p>
    <w:p>
      <w:pPr>
        <w:pStyle w:val="ListBullet"/>
      </w:pPr>
      <w:r>
        <w:t>SGX: Singapore Exchange maintains separate primary and DR facilities with Genium INET-based systems</w:t>
      </w:r>
    </w:p>
    <w:p>
      <w:pPr>
        <w:pStyle w:val="Heading3"/>
      </w:pPr>
      <w:r>
        <w:t>5.3 Operational Resilience</w:t>
      </w:r>
    </w:p>
    <w:p>
      <w:pPr>
        <w:pStyle w:val="ListBullet"/>
      </w:pPr>
      <w:r>
        <w:t>Conformance Testing: All applications connecting to Genium INET must pass conformance testing before production access, ensuring they handle failover scenarios, market state changes, and error conditions correctly</w:t>
      </w:r>
    </w:p>
    <w:p>
      <w:pPr>
        <w:pStyle w:val="ListBullet"/>
      </w:pPr>
      <w:r>
        <w:t>Test Environments: Dedicated Genium INET test systems available for participant connectivity testing, conformance certification, and disaster recovery simulation</w:t>
      </w:r>
    </w:p>
    <w:p>
      <w:pPr>
        <w:pStyle w:val="ListBullet"/>
      </w:pPr>
      <w:r>
        <w:t>Capacity Planning: Systems designed with significant headroom above normal operating volumes; stress testing conducted regularly</w:t>
      </w:r>
    </w:p>
    <w:p>
      <w:r>
        <w:t>Source: NASDAQ OMX Nordic, "Business Continuity Plan Description"</w:t>
      </w:r>
    </w:p>
    <w:p>
      <w:r>
        <w:t>Source: Nasdaq, "Genium INET Test Systems"</w:t>
      </w:r>
    </w:p>
    <w:p>
      <w:r>
        <w:t>Source: Nasdaq, "Genium INET Conformance"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Notable Technical Features</w:t>
      </w:r>
    </w:p>
    <w:p>
      <w:pPr>
        <w:pStyle w:val="Heading3"/>
      </w:pPr>
      <w:r>
        <w:t>6.1 Multi-Asset Support</w:t>
      </w:r>
    </w:p>
    <w:p>
      <w:r>
        <w:t>Genium INET is a truly multi-asset platform, supporting equities, equity derivatives, fixed income, fixed income derivatives, commodities (including energy and agricultural), FX derivatives, and index products within a single integrated system. This contrasts with many exchange technology platforms that require separate systems for different asset classes. The platform's flexibility has made it attractive to exchanges seeking a single technology solution for their entire product range.</w:t>
      </w:r>
    </w:p>
    <w:p>
      <w:pPr>
        <w:pStyle w:val="Heading3"/>
      </w:pPr>
      <w:r>
        <w:t>6.2 Flexible Matching Algorithms</w:t>
      </w:r>
    </w:p>
    <w:p>
      <w:r>
        <w:t>Unlike pure equities platforms that typically use only price-time priority, Genium INET supports multiple configurable matching algorithms critical for derivatives markets:</w:t>
      </w:r>
    </w:p>
    <w:p>
      <w:pPr>
        <w:pStyle w:val="ListBullet"/>
      </w:pPr>
      <w:r>
        <w:t>Price-Time Priority (FIFO): Standard algorithm where orders at the best price are matched first, with time priority at the same price level; used for most equity and liquid derivative products</w:t>
      </w:r>
    </w:p>
    <w:p>
      <w:pPr>
        <w:pStyle w:val="ListBullet"/>
      </w:pPr>
      <w:r>
        <w:t>Price Pro-Rata (PPR): Priority given to best price, but at the last matching price level, volume is allocated proportionally based on resting order size; commonly used for interest rate futures and options where market maker incentives matter</w:t>
      </w:r>
    </w:p>
    <w:p>
      <w:pPr>
        <w:pStyle w:val="ListBullet"/>
      </w:pPr>
      <w:r>
        <w:t>Hybrid configurations: Exchanges can configure algorithm parameters per product, including minimum allocation sizes and top-of-book priority adjustments</w:t>
      </w:r>
    </w:p>
    <w:p>
      <w:r>
        <w:t>Source: Nasdaq, "Genium INET - Pro-Rata Matching"</w:t>
      </w:r>
    </w:p>
    <w:p>
      <w:pPr>
        <w:pStyle w:val="Heading3"/>
      </w:pPr>
      <w:r>
        <w:t>6.3 Complex Order / Strategy Support</w:t>
      </w:r>
    </w:p>
    <w:p>
      <w:r>
        <w:t>For derivatives trading, Genium INET provides comprehensive strategy order management:</w:t>
      </w:r>
    </w:p>
    <w:p>
      <w:pPr>
        <w:pStyle w:val="ListBullet"/>
      </w:pPr>
      <w:r>
        <w:t>Pre-defined strategies: Calendar spreads, inter-commodity spreads, straddles, strangles, and other standard strategy types</w:t>
      </w:r>
    </w:p>
    <w:p>
      <w:pPr>
        <w:pStyle w:val="ListBullet"/>
      </w:pPr>
      <w:r>
        <w:t>User-defined strategies: Participants can create custom multi-leg combinations subject to exchange-defined rules</w:t>
      </w:r>
    </w:p>
    <w:p>
      <w:pPr>
        <w:pStyle w:val="ListBullet"/>
      </w:pPr>
      <w:r>
        <w:t>Strategy matching: Native strategy matching engine handles multi-leg executions atomically</w:t>
      </w:r>
    </w:p>
    <w:p>
      <w:pPr>
        <w:pStyle w:val="ListBullet"/>
      </w:pPr>
      <w:r>
        <w:t>Strategy-to-outright interaction: Strategy orders can interact with outright order books through the implied pricing engine</w:t>
      </w:r>
    </w:p>
    <w:p>
      <w:pPr>
        <w:pStyle w:val="Heading3"/>
      </w:pPr>
      <w:r>
        <w:t>6.4 Implied Pricing</w:t>
      </w:r>
    </w:p>
    <w:p>
      <w:r>
        <w:t>The implied pricing engine is one of Genium INET's most sophisticated derivatives-specific features:</w:t>
      </w:r>
    </w:p>
    <w:p>
      <w:pPr>
        <w:pStyle w:val="ListBullet"/>
      </w:pPr>
      <w:r>
        <w:t>Implied-in: Generates implied strategy orders from combinations of outright leg orders</w:t>
      </w:r>
    </w:p>
    <w:p>
      <w:pPr>
        <w:pStyle w:val="ListBullet"/>
      </w:pPr>
      <w:r>
        <w:t>Implied-out: Generates implied outright orders from strategy orders combined with other outright orders</w:t>
      </w:r>
    </w:p>
    <w:p>
      <w:pPr>
        <w:pStyle w:val="ListBullet"/>
      </w:pPr>
      <w:r>
        <w:t>Multi-level implication: Supports chains of implied prices across multiple related products</w:t>
      </w:r>
    </w:p>
    <w:p>
      <w:pPr>
        <w:pStyle w:val="ListBullet"/>
      </w:pPr>
      <w:r>
        <w:t>Liquidity enhancement: Implied pricing effectively links outright and strategy order books, increasing visible liquidity and narrowing spreads</w:t>
      </w:r>
    </w:p>
    <w:p>
      <w:pPr>
        <w:pStyle w:val="ListBullet"/>
      </w:pPr>
      <w:r>
        <w:t>Configurable: Exchanges can enable or disable implied pricing per product and configure the depth of implication</w:t>
      </w:r>
    </w:p>
    <w:p>
      <w:pPr>
        <w:pStyle w:val="Heading3"/>
      </w:pPr>
      <w:r>
        <w:t>6.5 Mass Quote for Market Makers</w:t>
      </w:r>
    </w:p>
    <w:p>
      <w:r>
        <w:t>Efficient market maker support through mass quoting capabilities:</w:t>
      </w:r>
    </w:p>
    <w:p>
      <w:pPr>
        <w:pStyle w:val="ListBullet"/>
      </w:pPr>
      <w:r>
        <w:t>Allows simultaneous submission and update of two-sided quotes across multiple products in a single transaction</w:t>
      </w:r>
    </w:p>
    <w:p>
      <w:pPr>
        <w:pStyle w:val="ListBullet"/>
      </w:pPr>
      <w:r>
        <w:t>Maximum order quantity checks performed per mass quote transaction</w:t>
      </w:r>
    </w:p>
    <w:p>
      <w:pPr>
        <w:pStyle w:val="ListBullet"/>
      </w:pPr>
      <w:r>
        <w:t>Configurable maximum number of quote items per transaction</w:t>
      </w:r>
    </w:p>
    <w:p>
      <w:pPr>
        <w:pStyle w:val="ListBullet"/>
      </w:pPr>
      <w:r>
        <w:t>Quote update throttling to manage message traffic</w:t>
      </w:r>
    </w:p>
    <w:p>
      <w:pPr>
        <w:pStyle w:val="ListBullet"/>
      </w:pPr>
      <w:r>
        <w:t>Delta quote updates for efficient modification of existing quotes</w:t>
      </w:r>
    </w:p>
    <w:p>
      <w:pPr>
        <w:pStyle w:val="Heading3"/>
      </w:pPr>
      <w:r>
        <w:t>6.6 Surveillance Integration (SMARTS)</w:t>
      </w:r>
    </w:p>
    <w:p>
      <w:r>
        <w:t>Genium INET provides native integration with Nasdaq's SMARTS surveillance platform:</w:t>
      </w:r>
    </w:p>
    <w:p>
      <w:pPr>
        <w:pStyle w:val="ListBullet"/>
      </w:pPr>
      <w:r>
        <w:t>Real-time feed of all order and trade data to SMARTS</w:t>
      </w:r>
    </w:p>
    <w:p>
      <w:pPr>
        <w:pStyle w:val="ListBullet"/>
      </w:pPr>
      <w:r>
        <w:t>Full order book replay capability for investigation — rebuild the entire order book over any timeframe</w:t>
      </w:r>
    </w:p>
    <w:p>
      <w:pPr>
        <w:pStyle w:val="ListBullet"/>
      </w:pPr>
      <w:r>
        <w:t>Cross-market surveillance across all Genium INET-connected markets</w:t>
      </w:r>
    </w:p>
    <w:p>
      <w:pPr>
        <w:pStyle w:val="ListBullet"/>
      </w:pPr>
      <w:r>
        <w:t>AI-powered anomaly detection for market manipulation, insider trading, and spoofing</w:t>
      </w:r>
    </w:p>
    <w:p>
      <w:pPr>
        <w:pStyle w:val="ListBullet"/>
      </w:pPr>
      <w:r>
        <w:t>Used by over 50 exchanges and 170+ banks/brokers globally</w:t>
      </w:r>
    </w:p>
    <w:p>
      <w:pPr>
        <w:pStyle w:val="ListBullet"/>
      </w:pPr>
      <w:r>
        <w:t>Generative AI features (introduced ~2024) streamline investigative procedures</w:t>
      </w:r>
    </w:p>
    <w:p>
      <w:r>
        <w:t>Source: Nasdaq, "Nasdaq Market Surveillance (SMARTS) Features"</w:t>
      </w:r>
    </w:p>
    <w:p>
      <w:pPr>
        <w:pStyle w:val="Heading3"/>
      </w:pPr>
      <w:r>
        <w:t>6.7 Pre-Trade Risk Management (PRM / TradeGuard)</w:t>
      </w:r>
    </w:p>
    <w:p>
      <w:r>
        <w:t>Integrated pre-trade risk controls with virtually no additional latency impact:</w:t>
      </w:r>
    </w:p>
    <w:p>
      <w:pPr>
        <w:pStyle w:val="ListBullet"/>
      </w:pPr>
      <w:r>
        <w:t>Fat Finger Price Checks: Compare incoming order prices against reference prices</w:t>
      </w:r>
    </w:p>
    <w:p>
      <w:pPr>
        <w:pStyle w:val="ListBullet"/>
      </w:pPr>
      <w:r>
        <w:t>Maximum Order Quantity: Configurable per participant and product</w:t>
      </w:r>
    </w:p>
    <w:p>
      <w:pPr>
        <w:pStyle w:val="ListBullet"/>
      </w:pPr>
      <w:r>
        <w:t>Accumulated Value Limits: Track and limit total order value over configurable time windows</w:t>
      </w:r>
    </w:p>
    <w:p>
      <w:pPr>
        <w:pStyle w:val="ListBullet"/>
      </w:pPr>
      <w:r>
        <w:t>Position Limits: Net and gross position limit enforcement</w:t>
      </w:r>
    </w:p>
    <w:p>
      <w:pPr>
        <w:pStyle w:val="ListBullet"/>
      </w:pPr>
      <w:r>
        <w:t>Sponsored Access Controls: Supports GCM (General Clearing Member) / NCM (Non-Clearing Member) risk relationships</w:t>
      </w:r>
    </w:p>
    <w:p>
      <w:pPr>
        <w:pStyle w:val="ListBullet"/>
      </w:pPr>
      <w:r>
        <w:t>DMA Controls: Low-latency Direct Market Access validation</w:t>
      </w:r>
    </w:p>
    <w:p>
      <w:pPr>
        <w:pStyle w:val="ListBullet"/>
      </w:pPr>
      <w:r>
        <w:t>ESMA Compliance: Designed to meet EU MiFID II / ESMA requirements for automated trading controls</w:t>
      </w:r>
    </w:p>
    <w:p>
      <w:r>
        <w:t>Source: Nasdaq, "PRE-TRADE RISK MANAGEMENT Product Sheet"</w:t>
      </w:r>
    </w:p>
    <w:p>
      <w:r>
        <w:t>Source: Nasdaq, "NASDAQ NORDIC Genium INET Pre-trade Risk Management Service Guide"</w:t>
      </w:r>
    </w:p>
    <w:p>
      <w:pPr>
        <w:pStyle w:val="Heading3"/>
      </w:pPr>
      <w:r>
        <w:t>6.8 Key Global Deployments (Derivatives Focus)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/>
            <w:r>
              <w:rPr>
                <w:b/>
                <w:sz w:val="18"/>
              </w:rPr>
              <w:t>Exchange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System Name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Live Since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Asset Classes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**Nasdaq Nordic / OMX**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Genium INET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October 2010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Equity derivatives, fixed income derivatives, commodities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First deployment; replaced CLICK/SAXESS; Nasdaq's own Nordic derivatives markets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**HKEX**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HKATS (on Genium INET)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October 2013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Equity index futures/options, stock options, currency futures, interest rate futures, commodity futures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Replaced legacy HKATS; also upgraded clearing (DCASS) to Genium INET; launched ahead of schedule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**SGX**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SGX Titan / Reach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2011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Equity derivatives, FX derivatives, commodity derivatives, interest rate derivatives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Singapore Exchange; sub-90 μs benchmark latency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**ASX**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ASX Trade24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2010–2011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Equity derivatives, interest rate derivatives, energy derivatives, commodity derivatives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Australian Securities Exchange derivatives platform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**Borsa Istanbul**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BISTECH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2013–2015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Equities, derivatives, fixed income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Full multi-asset deployment; uses ITCH, OUCH, FIX protocols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**NLX**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NLX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2013–2015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Interest rate derivatives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Nasdaq's London-based derivatives exchange (subsequently closed); competitive venue to Eurex/Liffe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**NFX**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Nasdaq Futures (NFX)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2015–2020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Energy and commodity derivatives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Nasdaq's U.S. futures exchange; used Genium INET with ITCH/OUCH protocols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**Montreal Exchange**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Evaluated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Equity and interest rate derivatives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MX considered Genium INET for trading platform modernization [unverified]</w:t>
            </w:r>
          </w:p>
        </w:tc>
      </w:tr>
    </w:tbl>
    <w:p/>
    <w:p>
      <w:r>
        <w:t>Source: HKEX, "HKEx Upgrades its Derivatives Trading and Clearing Systems to Genium INET", 2013</w:t>
      </w:r>
    </w:p>
    <w:p>
      <w:r>
        <w:t>Source: Nasdaq IR, "ASX Launches Next Generation Trading Platform Powered by NASDAQ OMX's Genium INET"</w:t>
      </w:r>
    </w:p>
    <w:p>
      <w:r>
        <w:t>Source: The Trade News, "Nasdaq OMX Nordic installs INET for derivatives"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Comparison Notes</w:t>
      </w:r>
    </w:p>
    <w:p>
      <w:pPr>
        <w:pStyle w:val="Heading3"/>
      </w:pPr>
      <w:r>
        <w:t>vs. KRX Systems (Exture+)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Aspect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Genium INET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KRX Exture+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**System Type**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Licensed commercial platform (Nasdaq vendor)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In-house developed (KRX + KOSCOM)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**Launch Year**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2010 (derivatives)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2014 (replaced original Exture from 2009)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**Matching Latency**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&lt; 100 μs average (reference); &lt; 90 μs at SGX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≤ 70 μs (for all asset classes)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**Asset Coverage**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Multi-asset (derivatives, equities, fixed income, commodities)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All-in-one: stocks (KOSPI, KOSDAQ), bonds, futures, options, ETFs on single platform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**Matching Algorithms**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Configurable: price-time, pro-rata, hybrid per product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Price-time priority; LP (Liquidity Provider) scheme for selected instruments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**Implied Pricing**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Yes — multi-level implied-in and implied-out across strategies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Limited; primarily outright matching [unverified]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**Clearing Integration**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Integrated trading + clearing in single platform (DCASS)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Separate clearing system; KSD (Korea Securities Depository) handles settlement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**Risk Management**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PRM/TradeGuard with near-zero latency impact; ESMA-compliant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Pre-trade risk checks integrated; KRX-specific regulatory framework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**Surveillance**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SMARTS surveillance natively integrated; AI-powered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KRX Market Surveillance using KOSCOM-developed tools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**Market Data Protocol**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ITCH (binary, order-by-order) over MoldUDP64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Solace PubSub+ hardware appliances; proprietary binary protocols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**Order Entry Protocols**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FIX, OUCH, OMnet API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FIX-based; proprietary KRX protocols via KOSCOM gateway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**Global Deployments**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40+ exchanges worldwide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Primarily KRX; exported to select emerging markets via KOSCOM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**Upgrade Model**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Major version releases (now transitioning to Eqlipse "evergreen" quarterly)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Major version upgrades on multi-year cycle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**Strategy Support**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Comprehensive: pre-defined + user-defined strategies; native strategy matching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Standard strategy orders supported; exchange-defined strategy types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**Cloud Strategy**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Eqlipse successor is cloud-ready (hybrid on-premise/cloud)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On-premise; no public cloud strategy for core trading [unverified]</w:t>
            </w:r>
          </w:p>
        </w:tc>
      </w:tr>
    </w:tbl>
    <w:p/>
    <w:p>
      <w:pPr>
        <w:pStyle w:val="Heading3"/>
      </w:pPr>
      <w:r>
        <w:t>Key Differentiators</w:t>
      </w:r>
    </w:p>
    <w:p>
      <w:r>
        <w:t>Genium INET Advantages:</w:t>
      </w:r>
    </w:p>
    <w:p>
      <w:pPr>
        <w:pStyle w:val="ListBullet"/>
      </w:pPr>
      <w:r>
        <w:t>Widely deployed and battle-tested: 40+ exchange deployments across Americas, Europe, Asia-Pacific, and Middle East provide extensive operational track record and continuous improvement from diverse use cases</w:t>
      </w:r>
    </w:p>
    <w:p>
      <w:pPr>
        <w:pStyle w:val="ListBullet"/>
      </w:pPr>
      <w:r>
        <w:t>Modular and configurable design: Exchanges can select matching algorithms, risk parameters, product configurations, and protocol combinations tailored to their specific market structure — a critical advantage for derivatives markets with diverse product types</w:t>
      </w:r>
    </w:p>
    <w:p>
      <w:pPr>
        <w:pStyle w:val="ListBullet"/>
      </w:pPr>
      <w:r>
        <w:t>Proven Asia-Pacific derivatives track record: Major derivatives deployments at HKEX, SGX, and ASX demonstrate the platform's suitability for high-volume Asian derivatives markets with complex product mixes</w:t>
      </w:r>
    </w:p>
    <w:p>
      <w:pPr>
        <w:pStyle w:val="ListBullet"/>
      </w:pPr>
      <w:r>
        <w:t>Integrated trading and clearing: Combined trading + clearing solution reduces integration complexity and provides consistent risk management across the trade lifecycle</w:t>
      </w:r>
    </w:p>
    <w:p>
      <w:pPr>
        <w:pStyle w:val="ListBullet"/>
      </w:pPr>
      <w:r>
        <w:t>Rich derivatives functionality: Implied pricing, pro-rata matching, complex order support, mass quoting, and flexible strategy definitions represent derivatives-specific features refined over decades from the OM/CLICK heritage</w:t>
      </w:r>
    </w:p>
    <w:p>
      <w:pPr>
        <w:pStyle w:val="ListBullet"/>
      </w:pPr>
      <w:r>
        <w:t>Surveillance ecosystem: Native SMARTS integration provides world-class surveillance capabilities, important for regulatory compliance across jurisdictions</w:t>
      </w:r>
    </w:p>
    <w:p>
      <w:r>
        <w:t>KRX Exture+ Advantages:</w:t>
      </w:r>
    </w:p>
    <w:p>
      <w:pPr>
        <w:pStyle w:val="ListBullet"/>
      </w:pPr>
      <w:r>
        <w:t>Faster raw matching: Exture+'s ≤ 70 μs is competitive with or faster than many Genium INET deployments, reflecting focused optimization for a single market</w:t>
      </w:r>
    </w:p>
    <w:p>
      <w:pPr>
        <w:pStyle w:val="ListBullet"/>
      </w:pPr>
      <w:r>
        <w:t>Unified single-market platform: All KRX asset classes on one system eliminates cross-system coordination complexity</w:t>
      </w:r>
    </w:p>
    <w:p>
      <w:pPr>
        <w:pStyle w:val="ListBullet"/>
      </w:pPr>
      <w:r>
        <w:t>Complete domestic control: In-house development provides full sovereignty over technology decisions, upgrade timing, and customization without vendor dependency</w:t>
      </w:r>
    </w:p>
    <w:p>
      <w:pPr>
        <w:pStyle w:val="ListBullet"/>
      </w:pPr>
      <w:r>
        <w:t>Solace hardware messaging: Purpose-built messaging appliances provide guaranteed, deterministic data delivery</w:t>
      </w:r>
    </w:p>
    <w:p>
      <w:pPr>
        <w:pStyle w:val="ListBullet"/>
      </w:pPr>
      <w:r>
        <w:t>Total cost transparency: No licensing fees to external vendors; development costs borne entirely by KRX/KOSCOM</w:t>
      </w:r>
    </w:p>
    <w:p>
      <w:r>
        <w:t>Architectural Philosophy Differences:</w:t>
      </w:r>
    </w:p>
    <w:p>
      <w:pPr>
        <w:pStyle w:val="ListBullet"/>
      </w:pPr>
      <w:r>
        <w:t>Genium INET is optimized for flexibility and global portability — designed to serve diverse exchanges with different market structures, regulatory requirements, and product mixes, making configurability and multi-asset support paramount</w:t>
      </w:r>
    </w:p>
    <w:p>
      <w:pPr>
        <w:pStyle w:val="ListBullet"/>
      </w:pPr>
      <w:r>
        <w:t>KRX Exture+ is optimized for comprehensive coverage of a single national market — all asset classes, all matching logic, all risk controls tailored specifically for the Korean market without the overhead of generalization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Sources</w:t>
      </w:r>
    </w:p>
    <w:p>
      <w:pPr>
        <w:pStyle w:val="ListBullet"/>
      </w:pPr>
      <w:r>
        <w:t>[Source: Nasdaq IR, "NASDAQ OMX Launches World's Fastest Trading System for Its Nordic Derivatives Markets", October 2010](https://ir.nasdaq.com/news-releases/news-release-details/nasdaq-omx-launches-worlds-fastest-trading-system-its-nordic)</w:t>
      </w:r>
    </w:p>
    <w:p>
      <w:pPr>
        <w:pStyle w:val="ListBullet"/>
      </w:pPr>
      <w:r>
        <w:t>[Source: Nasdaq IR, "NASDAQ OMX to Deliver World's Fastest Trading Platform to Singapore Exchange"](https://ir.nasdaq.com/news-releases/news-release-details/nasdaq-omx-deliver-worlds-fastest-trading-platform-singapore)</w:t>
      </w:r>
    </w:p>
    <w:p>
      <w:pPr>
        <w:pStyle w:val="ListBullet"/>
      </w:pPr>
      <w:r>
        <w:t>[Source: Nasdaq IR, "ASX Launches Next Generation Trading Platform Powered by NASDAQ OMX's Genium INET"](https://ir.nasdaq.com/news-releases/news-release-details/asx-launches-next-generation-trading-platform-powered-nasdaq)</w:t>
      </w:r>
    </w:p>
    <w:p>
      <w:pPr>
        <w:pStyle w:val="ListBullet"/>
      </w:pPr>
      <w:r>
        <w:t>[Source: Nasdaq, "Technical Information - Genium INET Trading and Clearing Platform"](https://www.nasdaq.com/solutions/technical-information-genium-inet-trading-and-clearing-platform)</w:t>
      </w:r>
    </w:p>
    <w:p>
      <w:pPr>
        <w:pStyle w:val="ListBullet"/>
      </w:pPr>
      <w:r>
        <w:t>[Source: Nasdaq, "Genium INET Protocol Specifications"](https://www.nasdaq.com/solutions/genium-inet-protocol-specifications)</w:t>
      </w:r>
    </w:p>
    <w:p>
      <w:pPr>
        <w:pStyle w:val="ListBullet"/>
      </w:pPr>
      <w:r>
        <w:t>[Source: Nasdaq, "Genium INET Front Ends"](https://www.nasdaq.com/solutions/genium-inet-front-ends)</w:t>
      </w:r>
    </w:p>
    <w:p>
      <w:pPr>
        <w:pStyle w:val="ListBullet"/>
      </w:pPr>
      <w:r>
        <w:t>[Source: Nasdaq, "Genium INET - Pro-Rata Matching"](https://www.nasdaq.com/solutions/genium-inet-pro-rata-matching)</w:t>
      </w:r>
    </w:p>
    <w:p>
      <w:pPr>
        <w:pStyle w:val="ListBullet"/>
      </w:pPr>
      <w:r>
        <w:t>[Source: Nasdaq, "Pre-Trade Risk Management"](https://www.nasdaq.com/solutions/pre-trade-risk-management)</w:t>
      </w:r>
    </w:p>
    <w:p>
      <w:pPr>
        <w:pStyle w:val="ListBullet"/>
      </w:pPr>
      <w:r>
        <w:t>[Source: Nasdaq, "PRE-TRADE RISK MANAGEMENT Product Sheet"](https://www.nasdaq.com/docs/prm-genium-inet-product-sheet.pdf)</w:t>
      </w:r>
    </w:p>
    <w:p>
      <w:pPr>
        <w:pStyle w:val="ListBullet"/>
      </w:pPr>
      <w:r>
        <w:t>[Source: Nasdaq, "NASDAQ NORDIC Genium INET Pre-trade Risk Management Service Guide 2.2"](https://www.nasdaq.com/docs/nasdaq-nordic-genium-inet-prm-service-guide-2.2.pdf)</w:t>
      </w:r>
    </w:p>
    <w:p>
      <w:pPr>
        <w:pStyle w:val="ListBullet"/>
      </w:pPr>
      <w:r>
        <w:t>[Source: Nasdaq, "Genium INET Upgrade 8.0.0.0"](https://www.nasdaq.com/solutions/genium-inet-upgrade-to-version-8.0.0.0)</w:t>
      </w:r>
    </w:p>
    <w:p>
      <w:pPr>
        <w:pStyle w:val="ListBullet"/>
      </w:pPr>
      <w:r>
        <w:t>[Source: Nasdaq, "Genium INET Test Systems"](https://www.nasdaq.com/solutions/genium-inet-test-systems)</w:t>
      </w:r>
    </w:p>
    <w:p>
      <w:pPr>
        <w:pStyle w:val="ListBullet"/>
      </w:pPr>
      <w:r>
        <w:t>[Source: Nasdaq, "Genium INET Conformance"](https://business.nasdaq.com/trade/trade-management/technical-information/genium-inet/conformance.html)</w:t>
      </w:r>
    </w:p>
    <w:p>
      <w:pPr>
        <w:pStyle w:val="ListBullet"/>
      </w:pPr>
      <w:r>
        <w:t>[Source: Nasdaq, "Nasdaq Market Surveillance (SMARTS) Features"](https://www.nasdaq.com/solutions/nasdaq-market-surveillance/features)</w:t>
      </w:r>
    </w:p>
    <w:p>
      <w:pPr>
        <w:pStyle w:val="ListBullet"/>
      </w:pPr>
      <w:r>
        <w:t>[Source: Nasdaq Newsroom, "Nasdaq Launches Eqlipse, Fourth Generation of its Marketplace Technology Platform"](https://www.nasdaq.com/newsroom/nasdaq-launches-eqlipse-fourth-generation-its-marketplace-technology-platform)</w:t>
      </w:r>
    </w:p>
    <w:p>
      <w:pPr>
        <w:pStyle w:val="ListBullet"/>
      </w:pPr>
      <w:r>
        <w:t>[Source: Nasdaq, "Capital Market Technology &amp; Business Solutions - Nasdaq Eqlipse"](https://www.nasdaq.com/solutions/fintech/nasdaq-eqlipse)</w:t>
      </w:r>
    </w:p>
    <w:p>
      <w:pPr>
        <w:pStyle w:val="ListBullet"/>
      </w:pPr>
      <w:r>
        <w:t>[Source: Nasdaq, "SAXESS trading platform launched successfully at Helsinki, Tallinn and Riga stock exchanges"](https://www.nasdaq.com/about/press-center/saxess-trading-platform-launched-successfully-helsinki-tallinn-and-riga-stock)</w:t>
      </w:r>
    </w:p>
    <w:p>
      <w:pPr>
        <w:pStyle w:val="ListBullet"/>
      </w:pPr>
      <w:r>
        <w:t>[Source: Nasdaq, "Genium INET OMnet Application Programmer's Interface Manual"](https://www.nasdaq.com/docs/omnet_api_nordic_va2393_0.pdf)</w:t>
      </w:r>
    </w:p>
    <w:p>
      <w:pPr>
        <w:pStyle w:val="ListBullet"/>
      </w:pPr>
      <w:r>
        <w:t>[Source: Nasdaq, "FIX for Genium INET for NASDAQ Nordic 2.0, Revision 2.28"](https://www.nasdaq.com/docs/2023/05/31/Genium_INET_FIX_Protocol_Specification-6.0.0240_v228.pdf)</w:t>
      </w:r>
    </w:p>
    <w:p>
      <w:pPr>
        <w:pStyle w:val="ListBullet"/>
      </w:pPr>
      <w:r>
        <w:t>[Source: Nasdaq, "Genium INET ITCH Protocol Specification NFX"](https://www.nasdaq.com/docs/ITCH%20Reference%20Data.pdf)</w:t>
      </w:r>
    </w:p>
    <w:p>
      <w:pPr>
        <w:pStyle w:val="ListBullet"/>
      </w:pPr>
      <w:r>
        <w:t>[Source: HKEX, "HKEx Upgrades its Derivatives Trading and Clearing Systems to Genium INET", October 2013](https://www.hkex.com.hk/News/News-Release/2013/131016news?sc_lang=en)</w:t>
      </w:r>
    </w:p>
    <w:p>
      <w:pPr>
        <w:pStyle w:val="ListBullet"/>
      </w:pPr>
      <w:r>
        <w:t>[Source: HKEX, "HKATS User's Guide Genium INET CLICK Trade", July 2017](https://www.hkex.com.hk/-/media/HKEX-Market/Services/Trading/Derivatives/Infrastructure/HKATS/HKATS-User_s-Guide/genium-user-guide.pdf)</w:t>
      </w:r>
    </w:p>
    <w:p>
      <w:pPr>
        <w:pStyle w:val="ListBullet"/>
      </w:pPr>
      <w:r>
        <w:t>[Source: Borsa Istanbul, "Genium INET FIX Drop Copy Protocol Specification"](https://www.borsaistanbul.com/files/genium-inet-fix-drop-copy-protocol-specification.pdf)</w:t>
      </w:r>
    </w:p>
    <w:p>
      <w:pPr>
        <w:pStyle w:val="ListBullet"/>
      </w:pPr>
      <w:r>
        <w:t>[Source: Borsa Istanbul, "Genium INET FIX Reference Data Protocol Specification"](https://borsaistanbul.com/files/genium-inet-fix-reference-data-protocol-specification.pdf)</w:t>
      </w:r>
    </w:p>
    <w:p>
      <w:pPr>
        <w:pStyle w:val="ListBullet"/>
      </w:pPr>
      <w:r>
        <w:t>[Source: Finextra, "HKEx moves derivatives clearing and trading platforms to Genium Inet", 2013](https://www.finextra.com/pressarticle/52257/hkex-moves-derivatives-clearing-and-trading-platforms-to-genium-inet)</w:t>
      </w:r>
    </w:p>
    <w:p>
      <w:pPr>
        <w:pStyle w:val="ListBullet"/>
      </w:pPr>
      <w:r>
        <w:t>[Source: The Trade News, "Nasdaq OMX Nordic installs INET for derivatives"](https://www.thetradenews.com/nasdaq-omx-nordic-installs-inet-for-derivatives/)</w:t>
      </w:r>
    </w:p>
    <w:p>
      <w:pPr>
        <w:pStyle w:val="ListBullet"/>
      </w:pPr>
      <w:r>
        <w:t>[Source: A-Team Insight, "NLX Leverages Genium Inet, Equinix For Low Latency"](https://a-teaminsight.com/blog/nlx-leverages-genium-inet-equinix-for-low-latency/)</w:t>
      </w:r>
    </w:p>
    <w:p>
      <w:pPr>
        <w:pStyle w:val="ListBullet"/>
      </w:pPr>
      <w:r>
        <w:t>[Source: A-Team Insight, "SGX Reaches for Lower Latency"](https://a-teaminsight.com/blog/sgx-reaches-for-lower-latency/?brand=tti)</w:t>
      </w:r>
    </w:p>
    <w:p>
      <w:pPr>
        <w:pStyle w:val="ListBullet"/>
      </w:pPr>
      <w:r>
        <w:t>[Source: Markets Media, "Nasdaq Pushes Technology"](https://www.marketsmedia.com/nasdaq-pushes-technology/)</w:t>
      </w:r>
    </w:p>
    <w:p>
      <w:pPr>
        <w:pStyle w:val="ListBullet"/>
      </w:pPr>
      <w:r>
        <w:t>[Source: Markets Media, "Nasdaq Reaches 'New Base Camp' with Eqlipse"](https://www.marketsmedia.com/nasdaq-reaches-new-base-camp-with-eqlipse/)</w:t>
      </w:r>
    </w:p>
    <w:p>
      <w:pPr>
        <w:pStyle w:val="ListBullet"/>
      </w:pPr>
      <w:r>
        <w:t>[Source: OnixS, "ITCH Protocol Usage"](https://www.onixs.biz/insights/itch-protocol-usage)</w:t>
      </w:r>
    </w:p>
    <w:p>
      <w:pPr>
        <w:pStyle w:val="ListBullet"/>
      </w:pPr>
      <w:r>
        <w:t>[Source: Databento, "What is the ITCH protocol?"](https://databento.com/microstructure/itch)</w:t>
      </w:r>
    </w:p>
    <w:p>
      <w:pPr>
        <w:pStyle w:val="ListBullet"/>
      </w:pPr>
      <w:r>
        <w:t>[Source: NASDAQ OMX Nordic, "Business Continuity Plan Description"](https://docplayer.net/7172713-Nasdaq-omx-nordic-business-continuity-plan-description.html)</w:t>
      </w:r>
    </w:p>
    <w:p>
      <w:pPr>
        <w:pStyle w:val="ListBullet"/>
      </w:pPr>
      <w:r>
        <w:t>[Source: Data Center Dynamics, "NASDAQ OMX to supply Genium Inet platform to Hong Kong stock exchange"](https://www.datacenterdynamics.com/en/news/nasdaq-omx-to-supply-genium-inet-platform-to-hong-kong-stock-exchange/)</w:t>
      </w:r>
    </w:p>
    <w:p>
      <w:pPr>
        <w:pStyle w:val="ListBullet"/>
      </w:pPr>
      <w:r>
        <w:t>[Source: Wikipedia, "Nasdaq Nordic", accessed 2026-04-07](https://en.wikipedia.org/wiki/Nasdaq_Nordic)</w:t>
      </w:r>
    </w:p>
    <w:p>
      <w:pPr>
        <w:pStyle w:val="ListBullet"/>
      </w:pPr>
      <w:r>
        <w:t>[Source: Wikipedia, "Nasdaq, Inc.", accessed 2026-04-07](https://en.wikipedia.org/wiki/Nasdaq,_Inc.)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