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 Financial Futures Exchange (CFFEX, 중국금융선물거래소)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**조사 단계:** Tier 3</w:t>
      </w:r>
    </w:p>
    <w:p>
      <w:r>
        <w:rPr>
          <w:i/>
          <w:sz w:val="18"/>
        </w:rPr>
        <w:t>**도메인:**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Financial Futures Exchange (中国金融期货交易所)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CFFEX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http://www.cffex.com.cn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2006년 9월 8일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국가 / 도시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/ 상하이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상해증권거래소, 심천증권거래소, 상해선물거래소, 대련상품거래소, 정주상품거래소가 각 20%씩 균등 출자한 합작법인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중국증권감독관리위원회 (China Securities Regulatory Commission, CSRC)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이사장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He Qingwen (2025년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주가지수 선물 4종, 국채 선물(CGB) 4종, 주가지수 옵션 3종 (총 11종)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 모델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완전 전자매매; 장내 호가 거래 없음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 모델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다층 청산회원 체계 (매매회원, 매매·청산회원, 일반청산회원, 특별청산회원)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회원 자격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Futures Association</w:t>
            </w:r>
          </w:p>
        </w:tc>
      </w:tr>
    </w:tbl>
    <w:p/>
    <w:p>
      <w:r>
        <w:t>[Source: CFFEX, "Overview", http://www.cffex.com.cn/en_new/OverviewNew.html, accessed 2026-04-07]</w:t>
      </w:r>
    </w:p>
    <w:p>
      <w:r>
        <w:t>[Source: Wikipedia, "China Financial Futures Exchange", https://en.wikipedia.org/wiki/China_Financial_Futures_Exchange, accessed 2026-04-07]</w:t>
      </w:r>
    </w:p>
    <w:p>
      <w:r>
        <w:t>[Source: MarketsWiki, "China Financial Futures Exchange", https://www.marketswiki.com/wiki/China_Financial_Futures_Exchange, accessed 2026-04-07]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2006-09-08: CFFEX 상하이에 설립, 자본금 5억 위안, 국무원 승인 및 CSRC 인가</w:t>
      </w:r>
    </w:p>
    <w:p>
      <w:pPr>
        <w:pStyle w:val="ListBullet"/>
      </w:pPr>
      <w:r>
        <w:t>2010-04-16: 중국 최초 주가지수 선물(CSI 300 지수 선물, IF) 출시; 초기에는 기관투자자 및 고액자산가로 제한</w:t>
      </w:r>
    </w:p>
    <w:p>
      <w:pPr>
        <w:pStyle w:val="ListBullet"/>
      </w:pPr>
      <w:r>
        <w:t>2013-09-06: 5년 국채 선물(CGB Futures, TF) 출시, 1995년 중단 이후 국채 선물 재개</w:t>
      </w:r>
    </w:p>
    <w:p>
      <w:pPr>
        <w:pStyle w:val="ListBullet"/>
      </w:pPr>
      <w:r>
        <w:t>2015-03-20: 10년 국채 선물(T) 출시</w:t>
      </w:r>
    </w:p>
    <w:p>
      <w:pPr>
        <w:pStyle w:val="ListBullet"/>
      </w:pPr>
      <w:r>
        <w:t>2015-04-16: SSE 50 지수 선물(IH) 및 CSI 500 지수 선물(IC) 출시</w:t>
      </w:r>
    </w:p>
    <w:p>
      <w:pPr>
        <w:pStyle w:val="ListBullet"/>
      </w:pPr>
      <w:r>
        <w:t>2015-08/09: 주식시장 폭락에 대응하여 CFFEX가 엄격한 거래 제한 부과: 증거금 40%로 인상, 포지션한도 (건옥제한) 일 10계약으로 축소, 일중 수수료 100배 인상하여 23 bps</w:t>
      </w:r>
    </w:p>
    <w:p>
      <w:pPr>
        <w:pStyle w:val="ListBullet"/>
      </w:pPr>
      <w:r>
        <w:t>2017-02: 위기 후 첫 번째 완화: 일일 거래한도 20 lot으로 인상, IF/IH 증거금 20%로 인하</w:t>
      </w:r>
    </w:p>
    <w:p>
      <w:pPr>
        <w:pStyle w:val="ListBullet"/>
      </w:pPr>
      <w:r>
        <w:t>2017-09: 두 번째 완화: 증거금 15%로 추가 인하, 수수료 0.069%로 인하</w:t>
      </w:r>
    </w:p>
    <w:p>
      <w:pPr>
        <w:pStyle w:val="ListBullet"/>
      </w:pPr>
      <w:r>
        <w:t>2018-12: 세 번째 완화: IF/IH 증거금 10%로 인하, IC는 15%, 일일 한도 50 lot으로 인상, 수수료 0.046%로 인하</w:t>
      </w:r>
    </w:p>
    <w:p>
      <w:pPr>
        <w:pStyle w:val="ListBullet"/>
      </w:pPr>
      <w:r>
        <w:t>2018-08: 2년 국채 선물(TS) 출시</w:t>
      </w:r>
    </w:p>
    <w:p>
      <w:pPr>
        <w:pStyle w:val="ListBullet"/>
      </w:pPr>
      <w:r>
        <w:t>2019: 포지션한도 (건옥제한) 및 증거금 요건 추가 완화</w:t>
      </w:r>
    </w:p>
    <w:p>
      <w:pPr>
        <w:pStyle w:val="ListBullet"/>
      </w:pPr>
      <w:r>
        <w:t>2019-12-23: CSI 300 지수 옵션(IO) 출시 -- CFFEX 최초의 옵션 상품</w:t>
      </w:r>
    </w:p>
    <w:p>
      <w:pPr>
        <w:pStyle w:val="ListBullet"/>
      </w:pPr>
      <w:r>
        <w:t>2022-07-22: CSI 1000 지수 선물(IM) 및 CSI 1000 지수 옵션(MO) 출시</w:t>
      </w:r>
    </w:p>
    <w:p>
      <w:pPr>
        <w:pStyle w:val="ListBullet"/>
      </w:pPr>
      <w:r>
        <w:t>2022-12-19: SSE 50 지수 옵션(HO) 출시</w:t>
      </w:r>
    </w:p>
    <w:p>
      <w:pPr>
        <w:pStyle w:val="ListBullet"/>
      </w:pPr>
      <w:r>
        <w:t>2023-04-21: 30년 국채 선물(TL) 출시</w:t>
      </w:r>
    </w:p>
    <w:p>
      <w:pPr>
        <w:pStyle w:val="ListBullet"/>
      </w:pPr>
      <w:r>
        <w:t>2024: 퀀트 트레이딩에 대한 감시 강화; Shanghai Weiwan Fund Management에 12개월 신규 포지션 진입 금지 조치</w:t>
      </w:r>
    </w:p>
    <w:p>
      <w:r>
        <w:t>[Source: Wikipedia, "China Financial Futures Exchange", accessed 2026-04-07]</w:t>
      </w:r>
    </w:p>
    <w:p>
      <w:r>
        <w:t>[Source: FIA, "2019 shaping up to be a big year for Chinese equity index futures", https://www.fia.org/marketvoice/articles/2019-shaping-be-big-year-chinese-equity-index-futures, accessed 2026-04-07]</w:t>
      </w:r>
    </w:p>
    <w:p>
      <w:r>
        <w:t>[Source: China Daily, "China eases restrictions on stock index futures trading", http://www.chinadaily.com.cn/business/2017-02/17/content_28233637.htm, accessed 2026-04-07]</w:t>
      </w:r>
    </w:p>
    <w:p>
      <w:r>
        <w:t>[Source: Xinhua, "China eases curbs on stock-index futures trading", http://www.xinhuanet.com/english/2018-12/02/c_137646361.htm, accessed 2026-04-07]</w:t>
      </w:r>
    </w:p>
    <w:p>
      <w:r>
        <w:t>[Source: CFFEX, "Notice on Releasing CSI 1000 Index Futures and Index Options", http://www.cffex.com.cn/en_new/Notices/20220718/28862.html, accessed 2026-04-07]</w:t>
      </w:r>
    </w:p>
    <w:p>
      <w:r>
        <w:t>[Source: Mondovisione, "CFFEX Releases SSE 50 Index Options Contract Specifications", https://mondovisione.com/media-and-resources/news/cffex-releases-sse-50-index-options-contract-specifications-and-relevant-rules/, accessed 2026-04-07]</w:t>
      </w:r>
    </w:p>
    <w:p>
      <w:r>
        <w:t>[Source: CFFEX, "30-Year CGB Futures Listing Notice", http://www.cffex.com.cn/en_new/NewsReleases/20230414/32100.html, accessed 2026-04-07]</w:t>
      </w:r>
    </w:p>
    <w:p>
      <w:pPr>
        <w:pStyle w:val="Heading3"/>
      </w:pPr>
      <w:r>
        <w:t>국제 파트너십 (International Partnerships)</w:t>
      </w:r>
    </w:p>
    <w:p>
      <w:r>
        <w:t>2017년 상해증권거래소(40%), Deutsche Boerse(40%), CFFEX(20%)가 합작법인을 설립하여 CFFEX 상품의 국제 제공을 추진하였다.</w:t>
      </w:r>
    </w:p>
    <w:p>
      <w:r>
        <w:t>[Source: Wikipedia, "China Financial Futures Exchange", accessed 2026-04-07]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상품 개요 (Products Overview)</w:t>
      </w:r>
    </w:p>
    <w:p>
      <w:r>
        <w:t>CFFEX는 중국 유일의 금융 선물 및 옵션 거래소이다. 세 가지 범주의 상품을 상장하고 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범주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CSI 300 (IF), SSE 50 (IH), CSI 500 (IC), CSI 1000 (IM)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**국채 선물**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2년 국채 (TS), 5년 국채 (TF), 10년 국채 (T), 30년 국채 (TL)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옵션**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CSI 300 옵션 (IO), CSI 1000 옵션 (MO), SSE 50 옵션 (HO)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</w:tr>
    </w:tbl>
    <w:p/>
    <w:p>
      <w:r>
        <w:t>[Source: CFFEX, http://www.cffex.com.cn/en_new/, accessed 2026-04-07]</w:t>
      </w:r>
    </w:p>
    <w:p>
      <w:pPr>
        <w:pStyle w:val="Heading3"/>
      </w:pPr>
      <w:r>
        <w:t>2.2 매매시간 (Trading Sessions / Hours)</w:t>
      </w:r>
    </w:p>
    <w:p>
      <w:r>
        <w:t>모든 시간은 중국 표준시(CST, UTC+8) 기준이다. CFFEX는 시간외 거래를 제공하지 않는다.</w:t>
      </w:r>
    </w:p>
    <w:p>
      <w:pPr>
        <w:pStyle w:val="Heading4"/>
      </w:pPr>
      <w:r>
        <w:t>주가지수 선물 및 옵션 (IF, IH, IC, IM, IO, MO, HO)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(CST)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-- 11:30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01:30 -- 03:30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점심 휴장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11:30 AM -- 1:00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03:30 -- 05:00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1:00 PM -- 3:00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05:00 -- 07:00</w:t>
            </w:r>
          </w:p>
        </w:tc>
      </w:tr>
    </w:tbl>
    <w:p/>
    <w:p>
      <w:pPr>
        <w:pStyle w:val="Heading4"/>
      </w:pPr>
      <w:r>
        <w:t>국채 선물 (TS, TF, T, TL)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(CST)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(UTC)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 AM -- 11:30 AM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01:30 -- 03:30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점심 휴장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11:30 AM -- 1:00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03:30 -- 05:00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오후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1:00 PM -- 3:15 PM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05:00 -- 07:15</w:t>
            </w:r>
          </w:p>
        </w:tc>
      </w:tr>
    </w:tbl>
    <w:p/>
    <w:p>
      <w:r>
        <w:t>참고: 국채 선물은 은행간 채권시장과의 정합성을 위해 주가지수 선물/옵션보다 15분 늦게 마감한다.</w:t>
      </w:r>
    </w:p>
    <w:p>
      <w:r>
        <w:t>[Source: TradingHours.com, "CCFX Market Hours", https://www.tradinghours.com/markets/ccfx, accessed 2026-04-07]</w:t>
      </w:r>
    </w:p>
    <w:p>
      <w:r>
        <w:t>[Source: CFFEX official website, accessed 2026-04-07]</w:t>
      </w:r>
    </w:p>
    <w:p>
      <w:pPr>
        <w:pStyle w:val="Heading3"/>
      </w:pPr>
      <w:r>
        <w:t>2.3 회원 구조 (Membership Structure)</w:t>
      </w:r>
    </w:p>
    <w:p>
      <w:r>
        <w:t>CFFEX는 다층 청산 체계를 채택하고 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회원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**매매회원**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매매만 가능; 청산회원을 통해 청산해야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**매매·청산회원**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 및 자기거래 청산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**일반청산회원**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 및 자기거래 청산, 매매회원의 거래 청산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**특별청산회원**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매매를 하지 않고 매매회원에 대한 청산 서비스를 제공하는 은행 등 금융기관</w:t>
            </w:r>
          </w:p>
        </w:tc>
      </w:tr>
    </w:tbl>
    <w:p/>
    <w:p>
      <w:r>
        <w:t>[Source: CFFEX, "System", http://www.cffex.com.cn/en_new/System/, accessed 2026-04-07]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주문 체결 (Order Matching)</w:t>
      </w:r>
    </w:p>
    <w:p>
      <w:pPr>
        <w:pStyle w:val="ListBullet"/>
      </w:pPr>
      <w:r>
        <w:t>체결 알고리즘: 가격우선, 시간우선</w:t>
      </w:r>
    </w:p>
    <w:p>
      <w:pPr>
        <w:pStyle w:val="ListBullet"/>
      </w:pPr>
      <w:r>
        <w:t>모든 거래는 CFFEX의 전자매매시스템을 통해 수행되며 자동으로 체결된다</w:t>
      </w:r>
    </w:p>
    <w:p>
      <w:pPr>
        <w:pStyle w:val="ListBullet"/>
      </w:pPr>
      <w:r>
        <w:t>장내 호가 거래(floor trading, open outcry) 없음</w:t>
      </w:r>
    </w:p>
    <w:p>
      <w:pPr>
        <w:pStyle w:val="Heading3"/>
      </w:pPr>
      <w:r>
        <w:t>3.2 주문 유형 (Order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매수 최고가 또는 매도 최저가를 지정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 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최적 가격에 체결; 즉시 체결되지 않으면 지정가 주문으로 전환</w:t>
            </w:r>
          </w:p>
        </w:tc>
      </w:tr>
    </w:tbl>
    <w:p/>
    <w:p>
      <w:pPr>
        <w:pStyle w:val="Heading3"/>
      </w:pPr>
      <w:r>
        <w:t>3.3 결제 (Settlement)</w:t>
      </w:r>
    </w:p>
    <w:p>
      <w:pPr>
        <w:pStyle w:val="ListBullet"/>
      </w:pPr>
      <w:r>
        <w:t>일일 시가평가: CFFEX는 일일 결제가격을 사용하여 모든 계약의 손익, 매매증거금, 수수료 및 세금을 일일 정산한다</w:t>
      </w:r>
    </w:p>
    <w:p>
      <w:pPr>
        <w:pStyle w:val="ListBullet"/>
      </w:pPr>
      <w:r>
        <w:t>지수 선물: 최종거래일 마지막 2시간 동안의 기초자산 지수 산술평균으로 현금 결제</w:t>
      </w:r>
    </w:p>
    <w:p>
      <w:pPr>
        <w:pStyle w:val="ListBullet"/>
      </w:pPr>
      <w:r>
        <w:t>국채 선물: 적격 국채의 실물 인도</w:t>
      </w:r>
    </w:p>
    <w:p>
      <w:pPr>
        <w:pStyle w:val="Heading3"/>
      </w:pPr>
      <w:r>
        <w:t>3.4 최종거래일 (Last Trading Day)</w:t>
      </w:r>
    </w:p>
    <w:p>
      <w:pPr>
        <w:pStyle w:val="ListBullet"/>
      </w:pPr>
      <w:r>
        <w:t>주가지수 선물/옵션: 만기월 셋째 금요일 (공휴일인 경우 다음 영업일로 연기)</w:t>
      </w:r>
    </w:p>
    <w:p>
      <w:pPr>
        <w:pStyle w:val="ListBullet"/>
      </w:pPr>
      <w:r>
        <w:t>국채 선물: 인도월 둘째 금요일</w:t>
      </w:r>
    </w:p>
    <w:p>
      <w:pPr>
        <w:pStyle w:val="Heading3"/>
      </w:pPr>
      <w:r>
        <w:t>3.5 계약 월물 (Contract Months)</w:t>
      </w:r>
    </w:p>
    <w:p>
      <w:pPr>
        <w:pStyle w:val="ListBullet"/>
      </w:pPr>
      <w:r>
        <w:t>주가지수 선물: 당월, 차월, 이후 2개 분기월 (한 번에 4개 계약 상장)</w:t>
      </w:r>
    </w:p>
    <w:p>
      <w:pPr>
        <w:pStyle w:val="ListBullet"/>
      </w:pPr>
      <w:r>
        <w:t>국채 선물: 연속 3개 분기월 (3월, 6월, 9월, 12월 주기)</w:t>
      </w:r>
    </w:p>
    <w:p>
      <w:r>
        <w:t>[Source: CFFEX, "CSI 300 Index Futures", http://www.cffex.com.cn/en_new/CSI300IndexFutures.html, accessed 2026-04-07]</w:t>
      </w:r>
    </w:p>
    <w:p>
      <w:r>
        <w:t>[Source: CFFEX, "System", http://www.cffex.com.cn/en_new/System/, accessed 2026-04-07]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(Trading System)</w:t>
      </w:r>
    </w:p>
    <w:p>
      <w:pPr>
        <w:pStyle w:val="Heading3"/>
      </w:pPr>
      <w:r>
        <w:t>5.1 플랫폼 개요 (Platform Overview)</w:t>
      </w:r>
    </w:p>
    <w:p>
      <w:r>
        <w:t>CFFEX는 장내 호가 거래 없이 완전 전자 매매 플랫폼을 운영한다. 주요 특징:</w:t>
      </w:r>
    </w:p>
    <w:p>
      <w:pPr>
        <w:pStyle w:val="ListBullet"/>
      </w:pPr>
      <w:r>
        <w:t>주문 체결: 가격우선 및 시간우선에 기반한 자동 체결</w:t>
      </w:r>
    </w:p>
    <w:p>
      <w:pPr>
        <w:pStyle w:val="ListBullet"/>
      </w:pPr>
      <w:r>
        <w:t>아키텍처: 모든 주문을 순차적으로 처리하는 중앙집중식 매매체결엔진</w:t>
      </w:r>
    </w:p>
    <w:p>
      <w:pPr>
        <w:pStyle w:val="ListBullet"/>
      </w:pPr>
      <w:r>
        <w:t>정보 전파: 회원 및 인가된 정보 벤더에 실시간 시장 데이터 배포</w:t>
      </w:r>
    </w:p>
    <w:p>
      <w:pPr>
        <w:pStyle w:val="ListBullet"/>
      </w:pPr>
      <w:r>
        <w:t>시스템 안정성: 재해복구 기능을 갖춘 고가용성 설계</w:t>
      </w:r>
    </w:p>
    <w:p>
      <w:pPr>
        <w:pStyle w:val="Heading3"/>
      </w:pPr>
      <w:r>
        <w:t>5.2 청산 및 결제 시스템 (Clearing &amp; Settlement System)</w:t>
      </w:r>
    </w:p>
    <w:p>
      <w:pPr>
        <w:pStyle w:val="ListBullet"/>
      </w:pPr>
      <w:r>
        <w:t>중앙거래상대방 (CCP): CFFEX 자체가 모든 거래의 중앙거래상대방 역할을 수행한다</w:t>
      </w:r>
    </w:p>
    <w:p>
      <w:pPr>
        <w:pStyle w:val="ListBullet"/>
      </w:pPr>
      <w:r>
        <w:t>다층 청산: 계층적 회원 구조(매매회원, 매매·청산회원, 일반청산회원, 특별청산회원)를 통해 리스크를 분산한다</w:t>
      </w:r>
    </w:p>
    <w:p>
      <w:pPr>
        <w:pStyle w:val="ListBullet"/>
      </w:pPr>
      <w:r>
        <w:t>일일 결제: 일일 결제가격을 이용하여 매일 장 마감 시 시가평가를 수행한다</w:t>
      </w:r>
    </w:p>
    <w:p>
      <w:pPr>
        <w:pStyle w:val="ListBullet"/>
      </w:pPr>
      <w:r>
        <w:t>증거금 관리: 증거금 수준의 실시간 모니터링; 유지증거금 이하로 하락 시 증거금 추가 납부 요구(margin call)</w:t>
      </w:r>
    </w:p>
    <w:p>
      <w:pPr>
        <w:pStyle w:val="ListBullet"/>
      </w:pPr>
      <w:r>
        <w:t>결제은행: 중국 주요 시중은행이 지정 결제은행으로 활동한다</w:t>
      </w:r>
    </w:p>
    <w:p>
      <w:pPr>
        <w:pStyle w:val="Heading3"/>
      </w:pPr>
      <w:r>
        <w:t>5.3 PFMI 준수 (PFMI Compliance)</w:t>
      </w:r>
    </w:p>
    <w:p>
      <w:r>
        <w:t>CFFEX는 CPMI-IOSCO가 발행한 금융시장인프라 원칙(Principles for Financial Market Infrastructures, PFMI) 준수 상황을 공개하였다.</w:t>
      </w:r>
    </w:p>
    <w:p>
      <w:r>
        <w:t>[Source: CFFEX, "Principles for Financial Market Infrastructures", http://www.cffex.com.cn/u/cms/www/202305/311459055ti6.pdf, accessed 2026-04-07]</w:t>
      </w:r>
    </w:p>
    <w:p>
      <w:r>
        <w:t>[Source: CFFEX, "System", http://www.cffex.com.cn/en_new/System/, accessed 2026-04-07]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(Risk Controls)</w:t>
      </w:r>
    </w:p>
    <w:p>
      <w:pPr>
        <w:pStyle w:val="Heading3"/>
      </w:pPr>
      <w:r>
        <w:t>8.1 일일 가격제한폭 (Daily 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일일 가격제한폭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주가지수 선물 (IF, IH, IC, IM)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결제가격의 ±10%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국채 선물 (TS -- 2년)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결제가격의 ±0.5%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국채 선물 (TF -- 5년)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결제가격의 ±1.2%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국채 선물 (T -- 10년)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결제가격의 ±2%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국채 선물 (TL -- 30년)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전일 결제가격의 ±3.5%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주가지수 옵션 (IO, MO, HO)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기초자산 지수 선물 가격제한폭에 기반</w:t>
            </w:r>
          </w:p>
        </w:tc>
      </w:tr>
    </w:tbl>
    <w:p/>
    <w:p>
      <w:r>
        <w:t>참고: 국채 선물의 가격제한폭은 채권시장의 낮은 변동성을 반영하여 주가지수 선물보다 좁다. 장기물 계약일수록 가격제한폭이 넓어진다.</w:t>
      </w:r>
    </w:p>
    <w:p>
      <w:r>
        <w:t>[Source: CFFEX, contract specifications pages, accessed 2026-04-07]</w:t>
      </w:r>
    </w:p>
    <w:p>
      <w:r>
        <w:t>[Source: CFFEX, "30-Year CGB Futures Contract Specifications", http://www.cffex.com.cn/en_new/30yearCGBFutures.html, accessed 2026-04-07]</w:t>
      </w:r>
    </w:p>
    <w:p>
      <w:pPr>
        <w:pStyle w:val="Heading3"/>
      </w:pPr>
      <w:r>
        <w:t>8.2 포지션한도 (Position Limits)</w:t>
      </w:r>
    </w:p>
    <w:p>
      <w:r>
        <w:t>CFFEX는 특히 주가지수 선물에 대해 엄격한 포지션한도 (건옥제한)를 적용한다. 이 한도는 2015년 위기 당시 극적으로 강화되었으며, 이후 점진적으로 완화되고 있다.</w:t>
      </w:r>
    </w:p>
    <w:p>
      <w:pPr>
        <w:pStyle w:val="Heading4"/>
      </w:pPr>
      <w:r>
        <w:t>현행 포지션한도 (완화 이후) (Current Position Limits, Post-Relaxation)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고객 포지션한도 (단일 계약)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일일 신규 주문 한도 (비헤지)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CSI 300 선물 (IF)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 lot (일방)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 lot/일 [unverified -- 주기적 조정 대상]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SSE 50 선물 (IH)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 lot (일방)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 lot/일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CSI 500 선물 (IC)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 lot (일방)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 lot/일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CSI 1000 선물 (IM)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1,200 lot (일방)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 lot/일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국채 선물 (각 종목)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6,000 lot (전체 계약 합산)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계약별 상이</w:t>
            </w:r>
          </w:p>
        </w:tc>
      </w:tr>
    </w:tbl>
    <w:p/>
    <w:p>
      <w:r>
        <w:t>헤지 면제: 주가지수 선물을 헤지 목적으로 필요로 하는 회원 또는 고객은 CFFEX에 포지션한도 면제를 신청할 수 있다. CFFEX는 입증자료 및 시장상황을 기반으로 승인 여부를 결정한다.</w:t>
      </w:r>
    </w:p>
    <w:p>
      <w:pPr>
        <w:pStyle w:val="Heading4"/>
      </w:pPr>
      <w:r>
        <w:t>2015년 위기 규제 vs. 단계적 정상화 (2015 Crisis Restrictions vs. Gradual Normalization)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/>
            <w:r>
              <w:rPr>
                <w:b/>
                <w:sz w:val="18"/>
              </w:rPr>
              <w:t>조치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위기 전 (2015년 8월 이전)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위기 정점 (2015년 9월)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2017년 2월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2017년 9월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2018년 12월</w:t>
            </w:r>
          </w:p>
        </w:tc>
        <w:tc>
          <w:tcPr>
            <w:tcW w:type="dxa" w:w="1234"/>
          </w:tcPr>
          <w:p>
            <w:pPr/>
            <w:r>
              <w:rPr>
                <w:b/>
                <w:sz w:val="18"/>
              </w:rPr>
              <w:t>2019년 이후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일일 신규 주문 한도 (비헤지)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~600 lot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 lot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 lot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 lot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50 lot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점진적 확대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증거금 (IF/IH, 비헤지)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~10%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40%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20%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15%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10%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~10-12%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증거금 (IC, 비헤지)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~10%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40%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~30%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~30%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15%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~12-14%</w:t>
            </w:r>
          </w:p>
        </w:tc>
      </w:tr>
      <w:tr>
        <w:tc>
          <w:tcPr>
            <w:tcW w:type="dxa" w:w="1234"/>
          </w:tcPr>
          <w:p>
            <w:pPr/>
            <w:r>
              <w:rPr>
                <w:sz w:val="18"/>
              </w:rPr>
              <w:t>일중 청산 수수료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~1.15 bps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23 bps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~9.2 bps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6.9 bps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4.6 bps</w:t>
            </w:r>
          </w:p>
        </w:tc>
        <w:tc>
          <w:tcPr>
            <w:tcW w:type="dxa" w:w="1234"/>
          </w:tcPr>
          <w:p>
            <w:pPr/>
            <w:r>
              <w:rPr>
                <w:sz w:val="18"/>
              </w:rPr>
              <w:t>~3.45 bps</w:t>
            </w:r>
          </w:p>
        </w:tc>
      </w:tr>
    </w:tbl>
    <w:p/>
    <w:p>
      <w:r>
        <w:t>[Source: China Daily, "China eases restrictions on stock index futures trading", February 2017]</w:t>
      </w:r>
    </w:p>
    <w:p>
      <w:r>
        <w:t>[Source: Xinhua, "China eases curbs on stock-index futures trading", December 2018]</w:t>
      </w:r>
    </w:p>
    <w:p>
      <w:r>
        <w:t>[Source: FIA, "2019 shaping up to be a big year for Chinese equity index futures", 2019]</w:t>
      </w:r>
    </w:p>
    <w:p>
      <w:r>
        <w:t>[Source: CFFEX, "What Is Position Limit System?", http://www.cffex.com.cn/en_new/fxzs/20101124/15131.html, accessed 2026-04-07]</w:t>
      </w:r>
    </w:p>
    <w:p>
      <w:pPr>
        <w:pStyle w:val="Heading3"/>
      </w:pPr>
      <w:r>
        <w:t>8.3 대량포지션 보고 (Large Position Reporting)</w:t>
      </w:r>
    </w:p>
    <w:p>
      <w:r>
        <w:t>CFFEX는 보유 포지션이 지정 기준에 도달한 경우 회원 및 고객에게 대량포지션 보고를 의무화한다. 대량포지션 보고는 주가지수 선물과 국채 선물 모두에 적용된다. CFFEX는 각 상품 범주별로 별도의 "시행 지침"을 발행하였다.</w:t>
      </w:r>
    </w:p>
    <w:p>
      <w:r>
        <w:t>[Source: CFFEX, "Contract Rules", http://www.cffex.com.cn/en_new/fzhygz/, accessed 2026-04-07]</w:t>
      </w:r>
    </w:p>
    <w:p>
      <w:pPr>
        <w:pStyle w:val="Heading3"/>
      </w:pPr>
      <w:r>
        <w:t>8.4 증거금 체계 (Margin Framework)</w:t>
      </w:r>
    </w:p>
    <w:p>
      <w:r>
        <w:t>CFFEX는 SPAN이 아닌 계약가액 대비 비율 방식의 증거금 체계를 사용한다.</w:t>
      </w:r>
    </w:p>
    <w:p>
      <w:pPr>
        <w:pStyle w:val="Heading4"/>
      </w:pPr>
      <w:r>
        <w:t>주가지수 선물 -- 현행 증거금률 (Stock Index Futures -- Current Margin Rates)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최소 매매증거금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일반 브로커 증거금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CSI 300 선물 (IF)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계약가액의 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~12%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SSE 50 선물 (IH)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계약가액의 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~12%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CSI 500 선물 (IC)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계약가액의 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~14%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CSI 1000 선물 (IM)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계약가액의 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~14%</w:t>
            </w:r>
          </w:p>
        </w:tc>
      </w:tr>
    </w:tbl>
    <w:p/>
    <w:p>
      <w:pPr>
        <w:pStyle w:val="Heading4"/>
      </w:pPr>
      <w:r>
        <w:t>국채 선물 -- 증거금률 (CGB Futures -- Margin Rates)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매매증거금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인도 전 증거금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2년 국채 (TS)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계약가액의 0.5%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인도월 전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5년 국채 (TF)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계약가액의 1.0%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인도월 전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10년 국채 (T)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계약가액의 2.0%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인도월 전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30년 국채 (TL)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계약가액의 3.5%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인도월 전 2영업일부터 5.0%</w:t>
            </w:r>
          </w:p>
        </w:tc>
      </w:tr>
    </w:tbl>
    <w:p/>
    <w:p>
      <w:r>
        <w:t>교차증거금 상계: 동일 회원을 통한 동일 고객번호 하에서의 동일 또는 상이한 국채 선물 상품의 매수·매도 포지션에 대해, 더 큰 금액이 필요한 쪽에서만 증거금을 징수한다.</w:t>
      </w:r>
    </w:p>
    <w:p>
      <w:r>
        <w:t>[Source: CFFEX, "CSI 300 Index Futures", accessed 2026-04-07]</w:t>
      </w:r>
    </w:p>
    <w:p>
      <w:r>
        <w:t>[Source: CFFEX, "30-Year CGB Futures Listing Notice", http://www.cffex.com.cn/en_new/Notices/20230414/32103.html, accessed 2026-04-07]</w:t>
      </w:r>
    </w:p>
    <w:p>
      <w:r>
        <w:t>[Source: Orient Futures Singapore, "CFFEX Stock Index Futures (QFI)", https://www.orientfutures.com.sg/post-detail/CFFEX-Stock-Index-Futures-(QFI), accessed 2026-04-07]</w:t>
      </w:r>
    </w:p>
    <w:p>
      <w:pPr>
        <w:pStyle w:val="Heading3"/>
      </w:pPr>
      <w:r>
        <w:t>8.5 기타 리스크 관리 조치 (Other Risk Measures)</w:t>
      </w:r>
    </w:p>
    <w:p>
      <w:pPr>
        <w:pStyle w:val="ListBullet"/>
      </w:pPr>
      <w:r>
        <w:t>강제청산: 회원의 증거금이 필요 수준 이하로 하락 시 CFFEX는 포지션을 강제 청산할 수 있다</w:t>
      </w:r>
    </w:p>
    <w:p>
      <w:pPr>
        <w:pStyle w:val="ListBullet"/>
      </w:pPr>
      <w:r>
        <w:t>자율규제 집행: CFFEX는 매매규칙을 위반한 회원 및 고객에 대한 징계 조치를 정기적으로 공표한다 (예: 포지션한도 초과, 비정상 매매 행위)</w:t>
      </w:r>
    </w:p>
    <w:p>
      <w:pPr>
        <w:pStyle w:val="ListBullet"/>
      </w:pPr>
      <w:r>
        <w:t>서킷브레이커 (매매거래중단): CFFEX는 일일 가격제한폭을 사용하지만, 중국 전체 시장에서는 2016년 1월 서킷브레이커를 도입(1주일 만에 2회 발동)한 후 동 제도를 정지한 바 있다</w:t>
      </w:r>
    </w:p>
    <w:p>
      <w:r>
        <w:t>[Source: CFFEX, "Circulars", http://www.cffex.com.cn/en_new/Circulars/20251212/46400.html, accessed 2026-04-07]</w:t>
      </w:r>
    </w:p>
    <w:p>
      <w:r>
        <w:t>[Source: Mondovisione, "Circular On Self-Regulatory Measures Taken By CFFEX", various months 2025]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주요 규제기관 (Primary Regulator)</w:t>
      </w:r>
    </w:p>
    <w:p>
      <w:r>
        <w:t>중국증권감독관리위원회(China Securities Regulatory Commission, CSRC)가 CFFEX를 감독하는 주요 규제기관이다. CFFEX는 국무원 승인 및 CSRC 인가를 받아 설립되었다.</w:t>
      </w:r>
    </w:p>
    <w:p>
      <w:pPr>
        <w:pStyle w:val="Heading3"/>
      </w:pPr>
      <w:r>
        <w:t>9.2 법적 체계 (Legal Framework)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**선물거래 관리조례 (Regulations on the Administration of Futures Trading)**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중국 내 선물거래에 대한 포괄적 법적 근거를 제공하는 국무원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**선물거래소 관리방법 (Measures for the Administration of Futures Exchanges)**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선물거래소의 설립 및 운영을 규율하는 CSRC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**CFFEX 거래규칙 (CFFEX Trading Rules)**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매매, 청산, 인도 및 리스크 관리를 규율하는 거래소 차원의 규칙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**CFFEX 세부 거래규칙 (CFFEX Detailed Trading Rules)**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각 계약 유형별 상품별 규칙</w:t>
            </w:r>
          </w:p>
        </w:tc>
      </w:tr>
    </w:tbl>
    <w:p/>
    <w:p>
      <w:pPr>
        <w:pStyle w:val="Heading3"/>
      </w:pPr>
      <w:r>
        <w:t>9.3 자율규제 기능 (Self-Regulatory Functions)</w:t>
      </w:r>
    </w:p>
    <w:p>
      <w:r>
        <w:t>CFFEX는 다음과 같은 자율규제 기능을 수행한다:</w:t>
      </w:r>
    </w:p>
    <w:p>
      <w:pPr>
        <w:pStyle w:val="ListBullet"/>
      </w:pPr>
      <w:r>
        <w:t>거래규칙의 제정 및 집행</w:t>
      </w:r>
    </w:p>
    <w:p>
      <w:pPr>
        <w:pStyle w:val="ListBullet"/>
      </w:pPr>
      <w:r>
        <w:t>비정상 행위에 대한 매매활동 모니터링</w:t>
      </w:r>
    </w:p>
    <w:p>
      <w:pPr>
        <w:pStyle w:val="ListBullet"/>
      </w:pPr>
      <w:r>
        <w:t>위반사항 조사 및 징계</w:t>
      </w:r>
    </w:p>
    <w:p>
      <w:pPr>
        <w:pStyle w:val="ListBullet"/>
      </w:pPr>
      <w:r>
        <w:t>자율규제 조치에 관한 월별 회보 공표</w:t>
      </w:r>
    </w:p>
    <w:p>
      <w:pPr>
        <w:pStyle w:val="ListBullet"/>
      </w:pPr>
      <w:r>
        <w:t>투자자 교육 실시</w:t>
      </w:r>
    </w:p>
    <w:p>
      <w:pPr>
        <w:pStyle w:val="Heading3"/>
      </w:pPr>
      <w:r>
        <w:t>9.4 시장 접근 (Market Access)</w:t>
      </w:r>
    </w:p>
    <w:p>
      <w:pPr>
        <w:pStyle w:val="ListBullet"/>
      </w:pPr>
      <w:r>
        <w:t>국내 참가자: CSRC 인가를 받은 선물회사가 중개기관으로 활동하며, 개인 및 기관은 이들 선물회사를 통해 거래한다</w:t>
      </w:r>
    </w:p>
    <w:p>
      <w:pPr>
        <w:pStyle w:val="ListBullet"/>
      </w:pPr>
      <w:r>
        <w:t>외국인 접근: 적격외국기관투자자(QFII) 및 위안화적격외국기관투자자(RQFII)가 CSRC 승인 및 포지션한도 하에서 CFFEX 상품에 참가할 수 있다</w:t>
      </w:r>
    </w:p>
    <w:p>
      <w:pPr>
        <w:pStyle w:val="ListBullet"/>
      </w:pPr>
      <w:r>
        <w:t>QFI (적격외국인투자자) 제도: 2020년 개혁(QFII와 RQFII 통합) 이후 외국인 투자자의 CFFEX 상품에 대한 헤지 목적 접근이 확대되었다</w:t>
      </w:r>
    </w:p>
    <w:p>
      <w:r>
        <w:t>[Source: CFFEX, "Contract Rules", http://www.cffex.com.cn/en_new/fzhygz/, accessed 2026-04-07]</w:t>
      </w:r>
    </w:p>
    <w:p>
      <w:r>
        <w:t>[Source: China Law Insight, "A new chapter for (R)QFIIs", https://www.chinalawinsight.com/2020/10/articles/foreign-investment/a-new-chapter-for-rqfiis-more-than-meets-the-eyes/, accessed 2026-04-07]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상품 목록 (Product Catalog)</w:t>
      </w:r>
    </w:p>
    <w:p>
      <w:pPr>
        <w:pStyle w:val="Heading3"/>
      </w:pPr>
      <w:r>
        <w:t>주가지수 선물 (Stock Index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기초자산 지수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출시일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CSI 300 지수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CSI 300 (沪深300)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2010-04-16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IH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SSE 50 지수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SSE 50 (上证50)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2015-04-16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CSI 500 지수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CSI 500 (中证500)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2015-04-16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IM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CSI 1000 지수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CSI 1000 (中证1000)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2022-07-22</w:t>
            </w:r>
          </w:p>
        </w:tc>
      </w:tr>
    </w:tbl>
    <w:p/>
    <w:p>
      <w:pPr>
        <w:pStyle w:val="Heading3"/>
      </w:pPr>
      <w:r>
        <w:t>국채(CGB) 선물 (Government Bond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코드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기초자산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출시일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2년 국채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명목 2년 국채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2018-08-17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TF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5년 국채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명목 5년 국채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2013-09-06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10년 국채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명목 10년 국채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2015-03-20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30년 국채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명목 30년 국채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2023-04-21</w:t>
            </w:r>
          </w:p>
        </w:tc>
      </w:tr>
    </w:tbl>
    <w:p/>
    <w:p>
      <w:pPr>
        <w:pStyle w:val="Heading3"/>
      </w:pPr>
      <w:r>
        <w:t>주가지수 옵션 (Stock Index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코드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기초자산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행사방식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출시일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IO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CSI 300 지수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CSI 300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2019-12-23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MO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CSI 1000 지수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CSI 1000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2022-07-22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HO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SSE 50 지수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SSE 50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2022-12-19</w:t>
            </w:r>
          </w:p>
        </w:tc>
      </w:tr>
    </w:tbl>
    <w:p/>
    <w:p>
      <w:r>
        <w:t>[Source: CFFEX official website, product pages, accessed 2026-04-07]</w:t>
      </w:r>
    </w:p>
    <w:p>
      <w:r>
        <w:t>[Source: Wikipedia, "China Financial Futures Exchange", accessed 2026-04-07]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계약 명세 (Contract Specifications)</w:t>
      </w:r>
    </w:p>
    <w:p>
      <w:pPr>
        <w:pStyle w:val="Heading3"/>
      </w:pPr>
      <w:r>
        <w:t>주가지수 선물 (Stock Index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CSI 300 (IF)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SSE 50 (IH)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CSI 500 (IC)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CSI 1000 (IM)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포인트당 RMB 300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포인트당 RMB 300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포인트당 RMB 200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포인트당 RMB 200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0.2 지수포인트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0.2 지수포인트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0.2 지수포인트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0.2 지수포인트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호가단위 가치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60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60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40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40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일일 가격제한폭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±10%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±10%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±10%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±10%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당월, 차월, + 2개 분기월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당월, 차월, + 2개 분기월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당월, 차월, + 2개 분기월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당월, 차월, + 2개 분기월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만기월 셋째 금요일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만기월 셋째 금요일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만기월 셋째 금요일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만기월 셋째 금요일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최종결제가격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최종거래일 마지막 2시간 동안의 기초지수 산술평균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최종거래일 마지막 2시간 동안의 기초지수 산술평균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최종거래일 마지막 2시간 동안의 기초지수 산술평균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최종거래일 마지막 2시간 동안의 기초지수 산술평균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최소 매매증거금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8%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9:30-11:30, 13:00-15:00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9:30-11:30, 13:00-15:00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9:30-11:30, 13:00-15:00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9:30-11:30, 13:00-15:00</w:t>
            </w:r>
          </w:p>
        </w:tc>
      </w:tr>
    </w:tbl>
    <w:p/>
    <w:p>
      <w:pPr>
        <w:pStyle w:val="Heading3"/>
      </w:pPr>
      <w:r>
        <w:t>국채(CGB) 선물 (Government Bond Futures)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2년 (TS)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5년 (TF)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10년 (T)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30년 (TL)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명목 2년 국채, 3% 쿠폰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명목 5년 국채, 3% 쿠폰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명목 10년 국채, 3% 쿠폰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명목 30년 국채, 3% 쿠폰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액면가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2,000,000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1,000,000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1,000,000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1,000,000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호가 방식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 RMB 100당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 RMB 100당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 RMB 100당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 RMB 100당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0.002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0.005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0.005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0.01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호가단위 가치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40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50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50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RMB 100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일일 가격제한폭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±0.5%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±1.2%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±2.0%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±3.5%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계약 월물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3개 연속 분기월 (3/6/9/12월)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3개 연속 분기월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3개 연속 분기월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3개 연속 분기월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인도월 둘째 금요일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인도월 둘째 금요일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인도월 둘째 금요일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인도월 둘째 금요일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인도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인도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인도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실물 인도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인도 방식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전환계수를 통한 적격 국채 인도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전환계수를 통한 적격 국채 인도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전환계수를 통한 적격 국채 인도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전환계수를 통한 적격 국채 인도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최소 매매증거금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0.5%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1.0%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2.0%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9:30-11:30, 13:00-15:15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9:30-11:30, 13:00-15:15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9:30-11:30, 13:00-15:15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9:30-11:30, 13:00-15:15</w:t>
            </w:r>
          </w:p>
        </w:tc>
      </w:tr>
    </w:tbl>
    <w:p/>
    <w:p>
      <w:r>
        <w:t>인도 적격 채권 기준: 중화인민공화국 재정부가 발행한 국채로서, 각 계약별 지정 범위 내의 잔존 만기를 가진 국채가 인도 적격이다.</w:t>
      </w:r>
    </w:p>
    <w:p>
      <w:pPr>
        <w:pStyle w:val="Heading3"/>
      </w:pPr>
      <w:r>
        <w:t>주가지수 옵션 (Stock Index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명세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CSI 300 옵션 (IO)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CSI 1000 옵션 (MO)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SSE 50 옵션 (HO)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거래승수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포인트당 RMB 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포인트당 RMB 100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포인트당 RMB 100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행사방식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유럽형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유럽형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행사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결제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행사가격 간격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지수 수준에 따라 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지수 수준에 따라 상이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지수 수준에 따라 상이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만기 월물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당월, 차 2개월, + 차 3개 분기월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당월, 차 2개월, + 차 3개 분기월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당월, 차 2개월, + 차 3개 분기월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최종거래일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만기월 셋째 금요일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만기월 셋째 금요일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만기월 셋째 금요일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9:30-11:30, 13:00-15:00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9:30-11:30, 13:00-15:00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9:30-11:30, 13:00-15:00</w:t>
            </w:r>
          </w:p>
        </w:tc>
      </w:tr>
    </w:tbl>
    <w:p/>
    <w:p>
      <w:r>
        <w:t>[Source: CFFEX, "CSI 300 Index Futures", http://www.cffex.com.cn/en_new/CSI300IndexFutures.html, accessed 2026-04-07]</w:t>
      </w:r>
    </w:p>
    <w:p>
      <w:r>
        <w:t>[Source: CFFEX, "CSI 500 Index Futures", http://www.cffex.com.cn/en_new/CSI500IndexFutures.html, accessed 2026-04-07]</w:t>
      </w:r>
    </w:p>
    <w:p>
      <w:r>
        <w:t>[Source: CFFEX, "CSI 1000 Index Futures", http://www.cffex.com.cn/en_new/CSI1000IndexFutures.html, accessed 2026-04-07]</w:t>
      </w:r>
    </w:p>
    <w:p>
      <w:r>
        <w:t>[Source: CFFEX, "10-year CGB Futures", http://www.cffex.com.cn/en_new/10t.html, accessed 2026-04-07]</w:t>
      </w:r>
    </w:p>
    <w:p>
      <w:r>
        <w:t>[Source: CFFEX, "2-year CGB Futures", http://www.cffex.com.cn/en_new/2ts.html, accessed 2026-04-07]</w:t>
      </w:r>
    </w:p>
    <w:p>
      <w:r>
        <w:t>[Source: CFFEX, "30-year CGB Futures", http://www.cffex.com.cn/en_new/30yearCGBFutures.html, accessed 2026-04-07]</w:t>
      </w:r>
    </w:p>
    <w:p>
      <w:r>
        <w:t>[Source: CFFEX, "CSI 300 Index Options", http://www.cffex.com.cn/en_new/CSI300IndexOptions.html, accessed 2026-04-07]</w:t>
      </w:r>
    </w:p>
    <w:p>
      <w:r>
        <w:t>[Source: CFFEX, "CSI 1000 Index Options", http://www.cffex.com.cn/en_new/CSI1000IndexOptions.html, accessed 2026-04-07]</w:t>
      </w:r>
    </w:p>
    <w:p>
      <w:r>
        <w:t>[Source: CFFEX, "SSE 50 Index Options", http://www.cffex.com.cn/en_new/SSE50IndexOptions.html, accessed 2026-04-07]</w:t>
      </w:r>
    </w:p>
    <w:p>
      <w:r>
        <w:t>[Source: Barchart, CFFEX contract specifications pages, accessed 2026-04-07]</w:t>
      </w:r>
    </w:p>
    <w:p>
      <w:r>
        <w:t>[Source: CFFEX, "Notice on Adjusting the Tick Size of 2-Year CGB Futures", http://cffex.com.cn/en_new/Notices/20231020/34775.html, accessed 2026-04-07]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증거금 체계 요약 (Margin Framework Summary)</w:t>
      </w:r>
    </w:p>
    <w:p>
      <w:r>
        <w:t>CFFEX는 SPAN이나 PRISMA와 같은 포트폴리오 기반 시스템이 아닌 계약가액 대비 비율 증거금 방법론을 사용한다. 주요 특징:</w:t>
      </w:r>
    </w:p>
    <w:p>
      <w:pPr>
        <w:pStyle w:val="ListNumber"/>
      </w:pPr>
      <w:r>
        <w:t>거래소 설정 최소 증거금이 하한선 역할을 하며, 선물회사(브로커)는 통상 거래소 최소 수준에 2~6%p를 추가한다</w:t>
      </w:r>
    </w:p>
    <w:p>
      <w:pPr>
        <w:pStyle w:val="ListNumber"/>
      </w:pPr>
      <w:r>
        <w:t>증거금 단계적 인상: 계약이 인도/만기에 근접하면 증거금이 인상된다</w:t>
      </w:r>
    </w:p>
    <w:p>
      <w:pPr>
        <w:pStyle w:val="ListNumber"/>
      </w:pPr>
      <w:r>
        <w:t>국채 선물 교차증거금: 동일 고객의 동일 또는 상이한 국채 선물 상품의 매수·매도 포지션 간 증거금 상계가 가능하다</w:t>
      </w:r>
    </w:p>
    <w:p>
      <w:pPr>
        <w:pStyle w:val="ListNumber"/>
      </w:pPr>
      <w:r>
        <w:t>규제 당국의 조정: CSRC와 CFFEX는 시장상황에 따라 증거금 요건을 조정할 권한을 보유하며, 2015년 위기 당시 주가지수 선물 증거금이 ~10%에서 40%로 인상된 바 있다</w:t>
      </w:r>
    </w:p>
    <w:p>
      <w:pPr>
        <w:pStyle w:val="ListNumber"/>
      </w:pPr>
      <w:r>
        <w:t>변동증거금: 일일 시가평가 결제를 통해 매일 징수되며, 결제은행이 회원과 거래소 간 자금 이전을 중개한다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 범주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거래소 최소 증거금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일반 총 증거금 (브로커 가산 포함)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주가지수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8%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10-15%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1-2%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1.0%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1.5-3%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10년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2.0%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3-5%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30년 국채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3.5%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5-7%</w:t>
            </w:r>
          </w:p>
        </w:tc>
      </w:tr>
    </w:tbl>
    <w:p/>
    <w:p>
      <w:r>
        <w:t>[Source: CFFEX, contract specifications and trading rules, accessed 2026-04-07]</w:t>
      </w:r>
    </w:p>
    <w:p>
      <w:r>
        <w:t>[Source: Orient Futures Singapore, "CFFEX Stock Index Futures (QFI)", accessed 2026-04-07]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