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HKEX (홍콩거래소) 파생상품 시장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단계:** Tier 1</w:t>
      </w:r>
    </w:p>
    <w:p>
      <w:r>
        <w:rPr>
          <w:i/>
          <w:sz w:val="18"/>
        </w:rPr>
        <w:t>**도메인:**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Hong Kong Futures Exchange Limited (HKFE), Hong Kong Exchanges and Clearing Limited (HKEX)의 완전자회사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HKFE (선물/지수옵션); SEHK Options (주식옵션)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https://www.hkex.com.hk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1976년 (Hong Kong Commodities Exchange로 설립; 1985년 Hong Kong Futures Exchange로 개명)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홍콩특별행정구 / 센트럴 (등록사무소: 8/F, Two Exchange Square, 8 Connaught Place, Central)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HKFE는 HKEX의 완전자회사이며, HKEX는 SEHK에 상장된 공개기업 (종목코드: 0388.HK). 홍콩특별행정구 정부가 최대 단일 주주로서 이사회 13인 중 6인 임명권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Hong Kong Exchanges and Clearing Limited (HKEX) -- SEHK (현물 주식), HKFE (파생상품), LME (London Metal Exchange, 2012년 인수), 4개 청산기관 (HKSCC, HKCC, SEOCH, OTC Clear), 데이터 서비스를 포괄하는 수직통합 그룹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홍콩 증권선물위원회 (Securities and Futures Commission, SFC), 증권선물조례(Securities and Futures Ordinance, SFO, Cap. 571)에 근거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(HKEX 그룹)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~HK$3,400억 (2026년 초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HKEX 그룹 매출 (2025년)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HK$29,161백만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HKEX 그룹 순이익 (2025년)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HK$17,754백만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 연간 거래량 (2024년)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3억 3,400만 계약 (3년 연속 최고 기록)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 일평균 거래량 (2025년 1분기)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1,866천 계약 (분기 최고 기록, 전년 대비 +24%)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파생상품 일일 최고 기록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426만 계약 (2024년 9월 27일)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HKFE Clearing Corporation Limited (HKCC, 선물); The SEHK Options Clearing House Limited (SEOCH, 주식옵션); OTC Clear (장외 파생상품)</w:t>
            </w:r>
          </w:p>
        </w:tc>
      </w:tr>
    </w:tbl>
    <w:p/>
    <w:p>
      <w:r>
        <w:t>[Source: HKEX, "About HKEX", https://www.hkex.com.hk, accessed 2026-04-06]</w:t>
      </w:r>
    </w:p>
    <w:p>
      <w:r>
        <w:t>[Source: Wikipedia, "Hong Kong Exchanges and Clearing", accessed 2026-04-06]</w:t>
      </w:r>
    </w:p>
    <w:p>
      <w:r>
        <w:t>[Source: HKEX, "Q1 2025 Quarterly Results", April 2025]</w:t>
      </w:r>
    </w:p>
    <w:p>
      <w:r>
        <w:t>[Source: FOW, "HKEX to list single stock options in March after record 2024", February 2025]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1976년: Hong Kong Commodities Exchange 설립; 초기에 면화, 설탕, 대두, 금 선물 거래</w:t>
      </w:r>
    </w:p>
    <w:p>
      <w:pPr>
        <w:pStyle w:val="ListBullet"/>
      </w:pPr>
      <w:r>
        <w:t>1985년: Hong Kong Futures Exchange Limited (HKFE)로 개명</w:t>
      </w:r>
    </w:p>
    <w:p>
      <w:pPr>
        <w:pStyle w:val="ListBullet"/>
      </w:pPr>
      <w:r>
        <w:t>1986년: Hang Seng Index 선물 출시 (대표 상품으로 자리매김); 4개 증권거래소가 Stock Exchange of Hong Kong (SEHK)로 합병</w:t>
      </w:r>
    </w:p>
    <w:p>
      <w:pPr>
        <w:pStyle w:val="ListBullet"/>
      </w:pPr>
      <w:r>
        <w:t>1987년: 10월 증시 폭락; HKFE 4일간 거래 중단; 이후 Davison 위원회 개혁</w:t>
      </w:r>
    </w:p>
    <w:p>
      <w:pPr>
        <w:pStyle w:val="ListBullet"/>
      </w:pPr>
      <w:r>
        <w:t>1989년: HKFE Clearing Corporation (HKCC)이 기존 보증공사를 대체하여 청산 기능 인수</w:t>
      </w:r>
    </w:p>
    <w:p>
      <w:pPr>
        <w:pStyle w:val="ListBullet"/>
      </w:pPr>
      <w:r>
        <w:t>1993년: SEHK에서 주식옵션 도입; HKFE에서 Hang Seng Index 옵션 출시</w:t>
      </w:r>
    </w:p>
    <w:p>
      <w:pPr>
        <w:pStyle w:val="ListBullet"/>
      </w:pPr>
      <w:r>
        <w:t>1995년: HKATS (Hong Kong Futures Automatic Trading System) 11월 출시 -- 전자매매가 호가장내거래(open outcry)를 대체</w:t>
      </w:r>
    </w:p>
    <w:p>
      <w:pPr>
        <w:pStyle w:val="ListBullet"/>
      </w:pPr>
      <w:r>
        <w:t>1997년: H-shares Index (HSCEI) 선물 출시; 아시아 금융위기로 시장 회복력 검증</w:t>
      </w:r>
    </w:p>
    <w:p>
      <w:pPr>
        <w:pStyle w:val="ListBullet"/>
      </w:pPr>
      <w:r>
        <w:t>1999년: HKFE 거래장 폐쇄; 모든 거래가 전자 HKATS 플랫폼으로 전환</w:t>
      </w:r>
    </w:p>
    <w:p>
      <w:pPr>
        <w:pStyle w:val="ListBullet"/>
      </w:pPr>
      <w:r>
        <w:t>2000년: HKFE, SEHK, HKSCC가 탈상호화하여 HKEX 지주회사 하에 합병 (2000년 6월 27일 상장, 종목코드 0388)</w:t>
      </w:r>
    </w:p>
    <w:p>
      <w:pPr>
        <w:pStyle w:val="ListBullet"/>
      </w:pPr>
      <w:r>
        <w:t>2000년: Mini-HSI 선물 출시 (10월), 개인투자자 대상</w:t>
      </w:r>
    </w:p>
    <w:p>
      <w:pPr>
        <w:pStyle w:val="ListBullet"/>
      </w:pPr>
      <w:r>
        <w:t>2003년: 주식선물 도입</w:t>
      </w:r>
    </w:p>
    <w:p>
      <w:pPr>
        <w:pStyle w:val="ListBullet"/>
      </w:pPr>
      <w:r>
        <w:t>2008년: 시간외 선물거래 (T+1 세션) 도입</w:t>
      </w:r>
    </w:p>
    <w:p>
      <w:pPr>
        <w:pStyle w:val="ListBullet"/>
      </w:pPr>
      <w:r>
        <w:t>2012년: HKEX가 London Metal Exchange (LME)를 GBP 13.88억에 인수; USD/CNH 통화 선물 출시</w:t>
      </w:r>
    </w:p>
    <w:p>
      <w:pPr>
        <w:pStyle w:val="ListBullet"/>
      </w:pPr>
      <w:r>
        <w:t>2013년: HKATS와 DCASS를 Nasdaq의 Genium INET 플랫폼으로 업그레이드 (10월), 지연시간 및 용량 대폭 개선</w:t>
      </w:r>
    </w:p>
    <w:p>
      <w:pPr>
        <w:pStyle w:val="ListBullet"/>
      </w:pPr>
      <w:r>
        <w:t>2017년: MSCI 지수 선물 제품군 출시, 아시아 및 신흥시장 커버</w:t>
      </w:r>
    </w:p>
    <w:p>
      <w:pPr>
        <w:pStyle w:val="ListBullet"/>
      </w:pPr>
      <w:r>
        <w:t>2019년: HKATS를 최신 Genium INET 버전으로 업그레이드 (5월); LME London Metal Mini 선물 도입 (8월)</w:t>
      </w:r>
    </w:p>
    <w:p>
      <w:pPr>
        <w:pStyle w:val="ListBullet"/>
      </w:pPr>
      <w:r>
        <w:t>2020년: Hang Seng TECH Index 선물 및 옵션 출시 (11월)</w:t>
      </w:r>
    </w:p>
    <w:p>
      <w:pPr>
        <w:pStyle w:val="ListBullet"/>
      </w:pPr>
      <w:r>
        <w:t>2021년: MSCI China A 50 Connect Index 선물 출시 (10월)</w:t>
      </w:r>
    </w:p>
    <w:p>
      <w:pPr>
        <w:pStyle w:val="ListBullet"/>
      </w:pPr>
      <w:r>
        <w:t>2023년: Swap Connect (Northbound) 출시 (5월 15일), 은행간 금리스왑 대상; 주간 주식옵션 만기 도입 (2024년 11월)</w:t>
      </w:r>
    </w:p>
    <w:p>
      <w:pPr>
        <w:pStyle w:val="ListBullet"/>
      </w:pPr>
      <w:r>
        <w:t>2024년: Bonnie Chan Yiting CEO 취임 (3월 1일); Carlson Tong Ka-shing 이사회 의장 취임 (5월 3일); 파생상품 거래량 3년 연속 연간 최고 기록 3억 3,400만 계약; 일일 최고 426만 계약 (9월 27일)</w:t>
      </w:r>
    </w:p>
    <w:p>
      <w:pPr>
        <w:pStyle w:val="ListBullet"/>
      </w:pPr>
      <w:r>
        <w:t>2025년: 1분기 파생상품 ADV 분기 최고 기록 1,866K 계약; 주식옵션 1분기 ADV 최고 기록 964,803계약; 포지션한도 확대 2025년 7월 2일 시행; HKEX 포지션한도 확대를 위한 시스템 개선 실시</w:t>
      </w:r>
    </w:p>
    <w:p>
      <w:pPr>
        <w:pStyle w:val="ListBullet"/>
      </w:pPr>
      <w:r>
        <w:t>2026년 (진행 중): MSCI 파생상품 제품군 지속 확대; Southbound Swap Connect 개선; 위안화 표시 파생상품 확대</w:t>
      </w:r>
    </w:p>
    <w:p>
      <w:r>
        <w:t>[Source: Wikipedia, "Hong Kong Futures Exchange", accessed 2026-04-06]</w:t>
      </w:r>
    </w:p>
    <w:p>
      <w:r>
        <w:t>[Source: HKEX, "History of HKEX and its Market", https://www.hkexgroup.com, accessed 2026-04-06]</w:t>
      </w:r>
    </w:p>
    <w:p>
      <w:r>
        <w:t>[Source: MarketsWiki, "Hong Kong Exchanges and Clearing Ltd.", accessed 2026-04-06]</w:t>
      </w:r>
    </w:p>
    <w:p>
      <w:r>
        <w:t>[Source: HKEX quarterly results and press releases, 2024-2025]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하위 거래소 / 시장 부문 (Sub-Exchanges / Market Segments)</w:t>
      </w:r>
    </w:p>
    <w:p>
      <w:r>
        <w:t>HKEX의 파생상품 시장은 2개의 거래소 자회사와 2개의 청산기관을 통해 운영된다: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법인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**Hong Kong Futures Exchange (HKFE)**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 및 지수옵션 거래소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주가지수 선물/옵션, 금리 선물, 통화 선물, 상품 선물, 변동성지수 선물, 배당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**Stock Exchange of Hong Kong (SEHK) --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개별주식옵션 거래소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홍콩 상장 주식 및 ETF ~100종목에 대한 주식옵션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**HKFE Clearing Corporation (HKCC)**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HKFE 상품의 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HKFE에서 거래되는 모든 선물 및 지수옵션 청산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**SEHK Options Clearing House (SEOCH)**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SEHK 주식옵션의 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SEHK에서 거래되는 모든 주식옵션 청산</w:t>
            </w:r>
          </w:p>
        </w:tc>
      </w:tr>
    </w:tbl>
    <w:p/>
    <w:p>
      <w:r>
        <w:t>HKCC와 SEOCH 모두 청산 및 결제를 위해 공유된 Derivatives Clearing and Settlement System (DCASS)을 사용한다.</w:t>
      </w:r>
    </w:p>
    <w:p>
      <w:r>
        <w:t>[Source: HKEX, "Clearing Services -- Listed Derivatives Overview", accessed 2026-04-06]</w:t>
      </w:r>
    </w:p>
    <w:p>
      <w:pPr>
        <w:pStyle w:val="Heading3"/>
      </w:pPr>
      <w:r>
        <w:t>2.2 매매시간 (Trading Sessions / Hours)</w:t>
      </w:r>
    </w:p>
    <w:p>
      <w:r>
        <w:t>HKEX 파생상품은 점심 휴장 (아시아 시장의 특징적 요소) 및 일부 상품에 대한 시간외 매매(After-Hours Trading, AHT / T+1) 세션으로 운영된다.</w:t>
      </w:r>
    </w:p>
    <w:p>
      <w:pPr>
        <w:pStyle w:val="Heading4"/>
      </w:pPr>
      <w:r>
        <w:t>주가지수 선물 및 옵션 (HSI, HSCEI, HSTECH, MSCI)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개장 전 (오전)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8:45 AM -- 9:15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00:45 -- 01:15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9:15 AM -- 12:00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01:15 -- 04:00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점심 휴장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12:00 PM -- 12:30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04:00 -- 04:30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개장 전 (오후)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12:30 PM -- 1:00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04:30 -- 05:00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1:00 PM -- 4:30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05:00 -- 08:30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시간외 매매 (T+1)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5:15 PM -- 3:00 AM (+1)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09:15 -- 19:00</w:t>
            </w:r>
          </w:p>
        </w:tc>
      </w:tr>
    </w:tbl>
    <w:p/>
    <w:p>
      <w:r>
        <w:t>참고: 만기일에는 만기 계약월이 4:00 PM HKT에 마감된다 (AHT 세션 없음).</w:t>
      </w:r>
    </w:p>
    <w:p>
      <w:pPr>
        <w:pStyle w:val="Heading4"/>
      </w:pPr>
      <w:r>
        <w:t>개별주식 선물 및 옵션 (Single Stock Futures &amp;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-- 12:00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01:30 -- 04:00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1:00 PM -- 4:00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05:00 -- 08:00</w:t>
            </w:r>
          </w:p>
        </w:tc>
      </w:tr>
    </w:tbl>
    <w:p/>
    <w:p>
      <w:r>
        <w:t>참고: 주식선물 및 주식옵션에는 시간외 매매 세션이 없다.</w:t>
      </w:r>
    </w:p>
    <w:p>
      <w:pPr>
        <w:pStyle w:val="Heading4"/>
      </w:pPr>
      <w:r>
        <w:t>통화 선물 (USD/CNH 등) (Currency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8:30 AM -- 6:30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00:30 -- 10:30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시간외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7:15 PM -- 3:00 AM (+1)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11:15 -- 19:00</w:t>
            </w:r>
          </w:p>
        </w:tc>
      </w:tr>
    </w:tbl>
    <w:p/>
    <w:p>
      <w:pPr>
        <w:pStyle w:val="Heading4"/>
      </w:pPr>
      <w:r>
        <w:t>금리 선물 (HIBOR) (Interest Rate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8:30 AM -- 12:00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00:30 -- 04:00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1:30 PM -- 5:00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05:30 -- 09:00</w:t>
            </w:r>
          </w:p>
        </w:tc>
      </w:tr>
    </w:tbl>
    <w:p/>
    <w:p>
      <w:pPr>
        <w:pStyle w:val="Heading4"/>
      </w:pPr>
      <w:r>
        <w:t>상품 선물 (금, 은, 철광석, LME 미니) (Commodity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(HKT)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8:30 AM -- 4:30 PM (금/은)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00:30 -- 08:30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9:00 AM -- 4:30 PM (LME 금속)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01:00 -- 08:30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시간외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5:15 PM -- 3:00 AM (+1)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09:15 -- 19:00</w:t>
            </w:r>
          </w:p>
        </w:tc>
      </w:tr>
    </w:tbl>
    <w:p/>
    <w:p>
      <w:r>
        <w:t>[Source: HKEX, "Trading Hours -- Derivatives Market", https://www.hkex.com.hk/Services/Trading-hours-and-Severe-Weather-Arrangements/Trading-Hours/Derivatives-Market, accessed 2026-04-06]</w:t>
      </w:r>
    </w:p>
    <w:p>
      <w:pPr>
        <w:pStyle w:val="Heading3"/>
      </w:pPr>
      <w:r>
        <w:t>2.3 호가단위 / 최소변동폭 (Tick Sizes / Minimum Fluctuations)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(최소가격변동폭)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가치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HSI 선물 (HSIF)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Mini-HSI 선물 (MHI)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HSCEI 선물 (HHI)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Mini-HSCEI 선물 (MCH)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 TECH 선물 (HTI)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HSI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주식옵션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HK$0.01 (가격대별 상이)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 단위에 따라 상이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USD당 RMB 0.0001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RMB 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트로이온스당 USD 0.01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0.10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CNH 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그램당 RMB 0.01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RMB 0.10</w:t>
            </w:r>
          </w:p>
        </w:tc>
      </w:tr>
    </w:tbl>
    <w:p/>
    <w:p>
      <w:pPr>
        <w:pStyle w:val="Heading3"/>
      </w:pPr>
      <w:r>
        <w:t>2.4 계약 단위 / 거래 단위 (Contract Units / Lot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거래승수 / 단위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Mini-HSI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HK$10 (표준의 1/5)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HSCEI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Mini-HSCEI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HK$10 (표준의 1/5)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 TECH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기초자산별 상이 (통상 1 매매단위 = 계약 단위)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기초자산별 상이 (통상 1 매매단위)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USD/CNH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USD/CNH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20,000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 금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트로이온스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CNH 금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그램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HIBOR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HK$5,000,000 명목</w:t>
            </w:r>
          </w:p>
        </w:tc>
      </w:tr>
    </w:tbl>
    <w:p/>
    <w:p>
      <w:r>
        <w:t>대체가능성 (Fungibility): Mini-HSI와 표준 HSI 선물은 5:1 비율로 대체 가능하다 (Mini 5계약이 표준 1계약을 상쇄). Mini-HSCEI와 표준 HSCEI 선물에도 동일하게 적용된다.</w:t>
      </w:r>
    </w:p>
    <w:p>
      <w:r>
        <w:t>[Source: HKEX, "Hang Seng Index Futures" product page, accessed 2026-04-06]</w:t>
      </w:r>
    </w:p>
    <w:p>
      <w:r>
        <w:t>[Source: HKEX, "Mini-Hang Seng Index Futures" product page, accessed 2026-04-06]</w:t>
      </w:r>
    </w:p>
    <w:p>
      <w:pPr>
        <w:pStyle w:val="Heading3"/>
      </w:pPr>
      <w:r>
        <w:t>2.5 시장조성자 / 유동성 공급자 프로그램 (Market Maker / Liquidity Provider Programs)</w:t>
      </w:r>
    </w:p>
    <w:p>
      <w:r>
        <w:t>HKEX는 공식적인 시장조성자 (마켓메이커, MM) 프로그램과 상업적인 유동성 공급자(LP) 프로그램을 모두 운영한다.</w:t>
      </w:r>
    </w:p>
    <w:p>
      <w:r>
        <w:t>시장조성자 유형:</w:t>
      </w:r>
    </w:p>
    <w:p>
      <w:pPr>
        <w:pStyle w:val="ListBullet"/>
      </w:pPr>
      <w:r>
        <w:t>Primary Market Maker (PMM): 보다 높은 호가 요건을 갖춘 지수옵션에 대한 강화된 의무</w:t>
      </w:r>
    </w:p>
    <w:p>
      <w:pPr>
        <w:pStyle w:val="ListBullet"/>
      </w:pPr>
      <w:r>
        <w:t>Continuous Quote Market Maker (CQMM): 매매시간 중 상시 양방향 호가 제공</w:t>
      </w:r>
    </w:p>
    <w:p>
      <w:pPr>
        <w:pStyle w:val="ListBullet"/>
      </w:pPr>
      <w:r>
        <w:t>Quote Request Market Maker (QRMM): 다른 참가자의 특정 호가 요청에 응답</w:t>
      </w:r>
    </w:p>
    <w:p>
      <w:r>
        <w:t>주요 의무 (예시 -- HSI 선물 CQMM):</w:t>
      </w:r>
    </w:p>
    <w:p>
      <w:pPr>
        <w:pStyle w:val="ListBullet"/>
      </w:pPr>
      <w:r>
        <w:t>월별 매매시간 중 70% 이상 연속 호가 제시</w:t>
      </w:r>
    </w:p>
    <w:p>
      <w:pPr>
        <w:pStyle w:val="ListBullet"/>
      </w:pPr>
      <w:r>
        <w:t>최대 매수·매도 스프레드: 15 최소변동폭 (15 지수포인트)</w:t>
      </w:r>
    </w:p>
    <w:p>
      <w:pPr>
        <w:pStyle w:val="ListBullet"/>
      </w:pPr>
      <w:r>
        <w:t>최소 호가 유지시간: 10초</w:t>
      </w:r>
    </w:p>
    <w:p>
      <w:pPr>
        <w:pStyle w:val="ListBullet"/>
      </w:pPr>
      <w:r>
        <w:t>최소 호가 수량: 5계약</w:t>
      </w:r>
    </w:p>
    <w:p>
      <w:pPr>
        <w:pStyle w:val="ListBullet"/>
      </w:pPr>
      <w:r>
        <w:t>배정 월물: 당월 + 차월</w:t>
      </w:r>
    </w:p>
    <w:p>
      <w:pPr>
        <w:pStyle w:val="ListBullet"/>
      </w:pPr>
      <w:r>
        <w:t>호가 응답 준수율 70% (T+1 세션의 경우 50%)</w:t>
      </w:r>
    </w:p>
    <w:p>
      <w:pPr>
        <w:pStyle w:val="ListBullet"/>
      </w:pPr>
      <w:r>
        <w:t>호가 요청에 대한 최대 20초 응답시간</w:t>
      </w:r>
    </w:p>
    <w:p>
      <w:r>
        <w:t>인센티브 구조 (예시):</w:t>
      </w:r>
    </w:p>
    <w:p>
      <w:pPr>
        <w:pStyle w:val="ListBullet"/>
      </w:pPr>
      <w:r>
        <w:t>HSI 선물 MM: 거래소 수수료 면제 (HK$0 vs. 표준 HK$10)</w:t>
      </w:r>
    </w:p>
    <w:p>
      <w:pPr>
        <w:pStyle w:val="ListBullet"/>
      </w:pPr>
      <w:r>
        <w:t>HSI 옵션 MM: 계약당 HK$2 (표준 HK$10 대비)</w:t>
      </w:r>
    </w:p>
    <w:p>
      <w:pPr>
        <w:pStyle w:val="ListBullet"/>
      </w:pPr>
      <w:r>
        <w:t>주식선물 Tier 1 MM: 계약당 HK$0.50 (표준 HK$3.00 대비)</w:t>
      </w:r>
    </w:p>
    <w:p>
      <w:pPr>
        <w:pStyle w:val="ListBullet"/>
      </w:pPr>
      <w:r>
        <w:t>MSCI 지수 Tier 1 MM: 월별 매매 세션당 계약당 HK$25,000 (현금 인센티브) + 계약당 USD 0.30 수수료 할인</w:t>
      </w:r>
    </w:p>
    <w:p>
      <w:r>
        <w:t>블록거래 (대량매매) 참가자 프로그램: 최우수 실적자 (분기 최소 20,000계약)는 추가 현금 인센티브를 수령한다:</w:t>
      </w:r>
    </w:p>
    <w:p>
      <w:pPr>
        <w:pStyle w:val="ListBullet"/>
      </w:pPr>
      <w:r>
        <w:t>1위: HK$1.2백만</w:t>
      </w:r>
    </w:p>
    <w:p>
      <w:pPr>
        <w:pStyle w:val="ListBullet"/>
      </w:pPr>
      <w:r>
        <w:t>2위: HK$450K</w:t>
      </w:r>
    </w:p>
    <w:p>
      <w:pPr>
        <w:pStyle w:val="ListBullet"/>
      </w:pPr>
      <w:r>
        <w:t>3위: HK$150K</w:t>
      </w:r>
    </w:p>
    <w:p>
      <w:r>
        <w:t>자격 요건: HKFE 거래참가자, 또는 SFC 규제(또는 동등) 적용, 인가은행 지위, A-/A3+ 신용등급, 최소 HK$5천만 납입자본금 및 HK$1억 주주자본을 충족하는 법인.</w:t>
      </w:r>
    </w:p>
    <w:p>
      <w:r>
        <w:t>[Source: HKEX, "Market Making/Liquidity Providing Obligations and Incentives",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개장 전 기간 (Pre-Market Opening Period)</w:t>
      </w:r>
    </w:p>
    <w:p>
      <w:r>
        <w:t>개장 전(PMO) 기간 (지수상품의 경우 8:45--9:15 AM 및 12:30--1:00 PM) 동안 시스템은 주문을 수집하고 산출개시가(Calculated Opening Price, COP)를 계산한다. 접속매매 전환 시 주문은 COP에서 체결된다.</w:t>
      </w:r>
    </w:p>
    <w:p>
      <w:pPr>
        <w:pStyle w:val="ListBullet"/>
      </w:pPr>
      <w:r>
        <w:t>경매 주문 (Auction Orders): 가격이 지정되지 않은 주문으로, PMO 기간 중 시간우선 원칙에 따라 COP에서 체결된다. 경매 시 지정가 주문보다 높은 체결 우선순위를 갖는다.</w:t>
      </w:r>
    </w:p>
    <w:p>
      <w:pPr>
        <w:pStyle w:val="ListBullet"/>
      </w:pPr>
      <w:r>
        <w:t>PMO 지정가 주문: 가격 제한을 지정하여 입력하며, COP가 제한가격 이내인 경우 COP에서 체결된다.</w:t>
      </w:r>
    </w:p>
    <w:p>
      <w:pPr>
        <w:pStyle w:val="Heading3"/>
      </w:pPr>
      <w:r>
        <w:t>3.2 접속매매 세션 (Continuous Trading Session)</w:t>
      </w:r>
    </w:p>
    <w:p>
      <w:pPr>
        <w:pStyle w:val="ListBullet"/>
      </w:pPr>
      <w:r>
        <w:t>체결 알고리즘: 엄격한 가격/시간 우선 -- 최적 가격의 주문이 먼저 체결되며, 동일 가격의 주문 간에는 선접수 주문이 우선한다.</w:t>
      </w:r>
    </w:p>
    <w:p>
      <w:pPr>
        <w:pStyle w:val="ListBullet"/>
      </w:pPr>
      <w:r>
        <w:t>HKATS는 주문을 동기적이고 순차적으로 처리하며, 한 번에 하나의 거래를 처리한다.</w:t>
      </w:r>
    </w:p>
    <w:p>
      <w:pPr>
        <w:pStyle w:val="ListBullet"/>
      </w:pPr>
      <w:r>
        <w:t>모든 참가자는 시간/장소 우위 없이 중앙집중 전자 시장에서 동일한 체결을 받는다.</w:t>
      </w:r>
    </w:p>
    <w:p>
      <w:pPr>
        <w:pStyle w:val="ListBullet"/>
      </w:pPr>
      <w:r>
        <w:t>체결 데이터는 체결 즉시 관련 청산기관 (HKCC 또는 SEOCH)으로 동시 전송된다.</w:t>
      </w:r>
    </w:p>
    <w:p>
      <w:pPr>
        <w:pStyle w:val="Heading3"/>
      </w:pPr>
      <w:r>
        <w:t>3.3 시간외 매매 (T+1 세션) (After-Hours Trading)</w:t>
      </w:r>
    </w:p>
    <w:p>
      <w:pPr>
        <w:pStyle w:val="ListBullet"/>
      </w:pPr>
      <w:r>
        <w:t>주요 주가지수 상품, 통화 선물, 상품 선물에 이용 가능하다.</w:t>
      </w:r>
    </w:p>
    <w:p>
      <w:pPr>
        <w:pStyle w:val="ListBullet"/>
      </w:pPr>
      <w:r>
        <w:t>T+1 속성이 있는 주문은 AHT 세션 (지수상품의 경우 5:15 PM -- 3:00 AM HKT) 동안 활성 상태를 유지한다.</w:t>
      </w:r>
    </w:p>
    <w:p>
      <w:pPr>
        <w:pStyle w:val="ListBullet"/>
      </w:pPr>
      <w:r>
        <w:t>T+1 속성이 없는 주문은 AHT 중 자동 비활성화되며 다음 정규 세션에서 재활성화된다.</w:t>
      </w:r>
    </w:p>
    <w:p>
      <w:pPr>
        <w:pStyle w:val="ListBullet"/>
      </w:pPr>
      <w:r>
        <w:t>T+1 거래는 다음 영업일에 청산 및 결제된다.</w:t>
      </w:r>
    </w:p>
    <w:p>
      <w:pPr>
        <w:pStyle w:val="Heading3"/>
      </w:pPr>
      <w:r>
        <w:t>3.4 가격 관리 (Price Controls)</w:t>
      </w:r>
    </w:p>
    <w:p>
      <w:r>
        <w:t>동적 가격밴딩 (Dynamic Price Banding, DPB):</w:t>
      </w:r>
    </w:p>
    <w:p>
      <w:pPr>
        <w:pStyle w:val="ListBullet"/>
      </w:pPr>
      <w:r>
        <w:t>기준가격 주변에 변동 밴드를 적용하여 오류 주문을 방지한다.</w:t>
      </w:r>
    </w:p>
    <w:p>
      <w:pPr>
        <w:pStyle w:val="ListBullet"/>
      </w:pPr>
      <w:r>
        <w:t>기준가격은 실제 체결 가격에 기반하여 동적으로 조정된다.</w:t>
      </w:r>
    </w:p>
    <w:p>
      <w:pPr>
        <w:pStyle w:val="ListBullet"/>
      </w:pPr>
      <w:r>
        <w:t>밴드 외부의 주문은 거부된다.</w:t>
      </w:r>
    </w:p>
    <w:p>
      <w:r>
        <w:t>변동성 관리 메커니즘 (Volatility Control Mechanism, VCM):</w:t>
      </w:r>
    </w:p>
    <w:p>
      <w:pPr>
        <w:pStyle w:val="ListBullet"/>
      </w:pPr>
      <w:r>
        <w:t>개별 종목에 적용된다 (시장 전체가 아님).</w:t>
      </w:r>
    </w:p>
    <w:p>
      <w:pPr>
        <w:pStyle w:val="ListBullet"/>
      </w:pPr>
      <w:r>
        <w:t>발동 수준: 파생상품의 경우 최종 체결가 대비 +/- 5% (증권의 +/- 10%와 비교).</w:t>
      </w:r>
    </w:p>
    <w:p>
      <w:pPr>
        <w:pStyle w:val="ListBullet"/>
      </w:pPr>
      <w:r>
        <w:t>발동 시 냉각기간(cooling-off period)이 호출되며, 이 기간 중 가격밴드 내에서 거래가 계속된다.</w:t>
      </w:r>
    </w:p>
    <w:p>
      <w:pPr>
        <w:pStyle w:val="ListBullet"/>
      </w:pPr>
      <w:r>
        <w:t>VCM은 HSI 선물, HSCEI 선물, HS TECH 선물, Mini 상품을 포함한 주요 상품에 적용된다.</w:t>
      </w:r>
    </w:p>
    <w:p>
      <w:r>
        <w:t>가격상하한 메커니즘 (Price Limit Up/Down Mechanism):</w:t>
      </w:r>
    </w:p>
    <w:p>
      <w:pPr>
        <w:pStyle w:val="ListBullet"/>
      </w:pPr>
      <w:r>
        <w:t>사전 정의된 범위 내에서 극단적 변동성을 관리하기 위한 추가 가격밴드 제한.</w:t>
      </w:r>
    </w:p>
    <w:p>
      <w:pPr>
        <w:pStyle w:val="Heading3"/>
      </w:pPr>
      <w:r>
        <w:t>3.5 주문 우선순위 (Order Priority)</w:t>
      </w:r>
    </w:p>
    <w:p>
      <w:pPr>
        <w:pStyle w:val="ListNumber"/>
      </w:pPr>
      <w:r>
        <w:t>가격 우선 -- 최적 가격이 항상 먼저 체결</w:t>
      </w:r>
    </w:p>
    <w:p>
      <w:pPr>
        <w:pStyle w:val="ListNumber"/>
      </w:pPr>
      <w:r>
        <w:t>시간 우선 -- 동일 가격의 주문 중 가장 먼저 접수된 주문이 먼저 체결</w:t>
      </w:r>
    </w:p>
    <w:p>
      <w:pPr>
        <w:pStyle w:val="ListNumber"/>
      </w:pPr>
      <w:r>
        <w:t>경매 주문은 개장 전 기간 중 지정가 주문보다 우선</w:t>
      </w:r>
    </w:p>
    <w:p>
      <w:r>
        <w:t>[Source: HKEX, "Trading Mechanism Overview", https://www.hkex.com.hk/-/media/hkex-market/services/trading/derivatives/trading-mechanism/overview/tradingmechanismoverview_e,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 주문 (Limit Order, 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매수 최고가 또는 매도 최저가를 지정; 시장가격이 지정가에 도달하거나 유리해질 때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**경매 주문 (Auction Order, AAO)**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 미지정; 개장 전 기간에만 사용; COP에서 지정가 주문보다 높은 우선순위로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**경매 지정가 주문 (At-Auction Limit Order, AALO)**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경매 기간 중 입력되는 지정가 주문; 지정가 이내인 경우 COP에서 체결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**Enhanced Limit Order (ELO)**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최적가로부터 지정 가격단계 수(최대 10틱)까지 체결; 미체결 부분은 지정가 주문으로 잔존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**Special Limit Order (SLO)**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ELO와 유사하지만 미체결 부분이 취소됨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Loss Limit Order (SLLO)**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시장이 지정 스톱가격에 도달하면 발동; 지정가 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날짜까지 또는 체결/취소될 때까지 유효</w:t>
            </w:r>
          </w:p>
        </w:tc>
      </w:tr>
    </w:tbl>
    <w:p/>
    <w:p>
      <w:pPr>
        <w:pStyle w:val="Heading3"/>
      </w:pPr>
      <w:r>
        <w:t>4.3 조합 주문 (Combination Orders)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**Standard Combination**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롤오버 활동을 위한 사전 정의된 전략 (예: 캘린더 스프레드); Day/FAK/FOK 유효기간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**Tailor-Made Combination (TMC)**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 주문을 통해 자체 정의한 다중 레그 선물 및 옵션 전략을 생성 가능; 일반 주문과 같이 가격/시간 우선으로 체결</w:t>
            </w:r>
          </w:p>
        </w:tc>
      </w:tr>
    </w:tbl>
    <w:p/>
    <w:p>
      <w:pPr>
        <w:pStyle w:val="Heading3"/>
      </w:pPr>
      <w:r>
        <w:t>4.4 유효기간 조건 (Time-in-Force Conditions)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유효기간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장 마감까지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**FOK (Fill or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**FAK (Fill and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일부 체결 허용; 미체결 잔여분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**EXP (Expiry)**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상품 만기일까지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거래일까지 유효</w:t>
            </w:r>
          </w:p>
        </w:tc>
      </w:tr>
    </w:tbl>
    <w:p/>
    <w:p>
      <w:pPr>
        <w:pStyle w:val="Heading3"/>
      </w:pPr>
      <w:r>
        <w:t>4.5 주문 속성 (Order Attributes)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속성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**T+1**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AHT (시간외 매매) 세션 동안 주문 유효; 이 속성이 없으면 T+1 중 비활성화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**Give Up**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후 지정된 다른 회사로 거래 이전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**Active / Inactive**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활성 주문은 중앙호가창에 존재; 비활성 주문은 참가자 시스템에 로컬 보관</w:t>
            </w:r>
          </w:p>
        </w:tc>
      </w:tr>
    </w:tbl>
    <w:p/>
    <w:p>
      <w:pPr>
        <w:pStyle w:val="Heading3"/>
      </w:pPr>
      <w:r>
        <w:t>4.6 주문 수정 및 취소 (Order Modification &amp; Cancellation)</w:t>
      </w:r>
    </w:p>
    <w:p>
      <w:pPr>
        <w:pStyle w:val="ListBullet"/>
      </w:pPr>
      <w:r>
        <w:t>해당 매매 세션 중 언제든지 주문의 수정(가격, 수량) 또는 취소가 가능하다.</w:t>
      </w:r>
    </w:p>
    <w:p>
      <w:pPr>
        <w:pStyle w:val="ListBullet"/>
      </w:pPr>
      <w:r>
        <w:t>주문 가격 수정 시 시간 우선순위가 초기화된다.</w:t>
      </w:r>
    </w:p>
    <w:p>
      <w:pPr>
        <w:pStyle w:val="ListBullet"/>
      </w:pPr>
      <w:r>
        <w:t>수량 감소는 시간 우선순위에 영향을 미치지 않는다.</w:t>
      </w:r>
    </w:p>
    <w:p>
      <w:pPr>
        <w:pStyle w:val="ListBullet"/>
      </w:pPr>
      <w:r>
        <w:t>점심 휴장 중에는 매매시스템이 폐쇄되며, 주문 입력, 수정, 취소가 허용되지 않는다.</w:t>
      </w:r>
    </w:p>
    <w:p>
      <w:r>
        <w:t>[Source: HKEX, "Trading Mechanism -- Order Types",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/ 기술 (Trading System / Technology)</w:t>
      </w:r>
    </w:p>
    <w:p>
      <w:pPr>
        <w:pStyle w:val="Heading3"/>
      </w:pPr>
      <w:r>
        <w:t>5.1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**HKATS** (Hong Kong Futures Automatic Trading System)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(Genium INET 플랫폼)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최초 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1995년 11월 (독자 HKATS)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Genium INET 전환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2013년 10월 (HKATS 및 DCASS를 Genium INET으로 업그레이드)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최신 업그레이드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2019년 5월 (최신 Genium INET 버전)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중앙집중식 매매체결엔진; 주문을 동기적이고 순차적으로 처리하는 거래 기반 매매시스템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평균 100마이크로초 미만 (Genium INET 사양); 초당 100만 메시지 처리 시 80마이크로초 미만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100만+ 메시지 (플랫폼 용량); 초당 4,000 시리즈 갱신 부하 테스트 [unverified -- 특정 테스트 시나리오일 수 있음]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가동률 목표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99.999% (파이브 나인)</w:t>
            </w:r>
          </w:p>
        </w:tc>
      </w:tr>
    </w:tbl>
    <w:p/>
    <w:p>
      <w:pPr>
        <w:pStyle w:val="Heading3"/>
      </w:pPr>
      <w:r>
        <w:t>5.2 청산 시스템 (Clearing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**DCASS** (Derivatives Clearing and Settlement System)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(Genium INET 플랫폼, HKATS와 공유)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대상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HKFE 및 SEHK 옵션 상품 (HKCC와 SEOCH 모두를 위한 단일 시스템)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통합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HKATS 매매와 DCASS 청산 간 원활한 인터페이스 -- 체결 시 거래 데이터가 자동으로 전자 전송</w:t>
            </w:r>
          </w:p>
        </w:tc>
      </w:tr>
    </w:tbl>
    <w:p/>
    <w:p>
      <w:pPr>
        <w:pStyle w:val="Heading3"/>
      </w:pPr>
      <w:r>
        <w:t>5.3 접속 방법 (Access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접속 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**HKATS Online**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브라우저 기반 프론트엔드 애플리케이션 (지원 브라우저: Google Chrome v142+); 주문 입력, 거래 관리, 시장 모니터링에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**OAPI (OMnet API)**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시스템 간 직접 접속을 위한 프로그래매틱 인터페이스; 알고리즘 매매 및 자동화 시스템에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**Central Gateway**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고속 메시지 버스를 통해 참가자 시스템을 HKEX 호스트 서버에 연결하는 주요 접속점</w:t>
            </w:r>
          </w:p>
        </w:tc>
      </w:tr>
    </w:tbl>
    <w:p/>
    <w:p>
      <w:pPr>
        <w:pStyle w:val="Heading3"/>
      </w:pPr>
      <w:r>
        <w:t>5.4 네트워크 인프라 (Network Infrastructure)</w:t>
      </w:r>
    </w:p>
    <w:p>
      <w:pPr>
        <w:pStyle w:val="ListBullet"/>
      </w:pPr>
      <w:r>
        <w:t>주 및 백업 Central Gateway로 이중화 제공</w:t>
      </w:r>
    </w:p>
    <w:p>
      <w:pPr>
        <w:pStyle w:val="ListBullet"/>
      </w:pPr>
      <w:r>
        <w:t>최소 하드웨어: PC 1대, SDNet/2 회선 2개, 라우터 2대, 스위치 1대, 애플리케이션 소프트웨어</w:t>
      </w:r>
    </w:p>
    <w:p>
      <w:pPr>
        <w:pStyle w:val="ListBullet"/>
      </w:pPr>
      <w:r>
        <w:t>SDNet/2 회선은 물리 속도 1 Gbps로 운영</w:t>
      </w:r>
    </w:p>
    <w:p>
      <w:pPr>
        <w:pStyle w:val="ListBullet"/>
      </w:pPr>
      <w:r>
        <w:t>장애 복구를 위한 이중 데이터센터 아키텍처 (주 + 보조)</w:t>
      </w:r>
    </w:p>
    <w:p>
      <w:pPr>
        <w:pStyle w:val="Heading3"/>
      </w:pPr>
      <w:r>
        <w:t>5.5 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주요 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HKATS 출시, 호가장내거래 대체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거래장 폐쇄; 완전 전자매매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시간외 매매 (T+1) 세션 추가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Genium INET 플랫폼으로 전환 (매매 + 청산)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향상된 용량의 최신 Genium INET 버전으로 업그레이드</w:t>
            </w:r>
          </w:p>
        </w:tc>
      </w:tr>
    </w:tbl>
    <w:p/>
    <w:p>
      <w:pPr>
        <w:pStyle w:val="Heading3"/>
      </w:pPr>
      <w:r>
        <w:t>5.6 재해복구 / 업무연속성 (Disaster Recovery / Business Continuity)</w:t>
      </w:r>
    </w:p>
    <w:p>
      <w:pPr>
        <w:pStyle w:val="ListBullet"/>
      </w:pPr>
      <w:r>
        <w:t>HKEX는 주 데이터센터와 보조 데이터센터를 운영한다</w:t>
      </w:r>
    </w:p>
    <w:p>
      <w:pPr>
        <w:pStyle w:val="ListBullet"/>
      </w:pPr>
      <w:r>
        <w:t>주 데이터센터 장애 시 보조 사이트에서 HKATS/DCASS를 구동하는 장애조치가 발동된다</w:t>
      </w:r>
    </w:p>
    <w:p>
      <w:pPr>
        <w:pStyle w:val="ListBullet"/>
      </w:pPr>
      <w:r>
        <w:t>장애조치 대비를 위해 HKATS 접속 테스트가 정기적으로 실시된다</w:t>
      </w:r>
    </w:p>
    <w:p>
      <w:pPr>
        <w:pStyle w:val="ListBullet"/>
      </w:pPr>
      <w:r>
        <w:t>OMD-D (시장 데이터)와 HKATS 모두 이중 사이트 아키텍처를 갖추고 있다</w:t>
      </w:r>
    </w:p>
    <w:p>
      <w:r>
        <w:t>[Source: HKEX, "HKATS" infrastructure page, https://www.hkex.com.hk/Services/Trading/Derivatives/Infrastructure/HKATS, accessed 2026-04-06]</w:t>
      </w:r>
    </w:p>
    <w:p>
      <w:r>
        <w:t>[Source: Nasdaq, "Hong Kong Exchange Renews Contract With NASDAQ OMX and Upgrades to INET-Based Trading Platform", 2013]</w:t>
      </w:r>
    </w:p>
    <w:p>
      <w:r>
        <w:t>[Source: Finextra, "HKEx moves derivatives clearing and trading platforms to Genium Inet", 2013]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피드 프로토콜 (Feed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**OMD-D** (Orion Market Data -- Derivatives)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바이너리 (HKEX 독자 형식)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파생상품의 주요 시장 데이터 피드; 실시간 배포를 위해 UDP를 통한 IP 멀티캐스트 사용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**OMD-D Retransmission**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유니캐스트 TCP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누락된 멀티캐스트 메시지 복구 서비스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**OMD-D DLite**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간소화 바이너리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소규모 참가자를 위한 경량 버전</w:t>
            </w:r>
          </w:p>
        </w:tc>
      </w:tr>
    </w:tbl>
    <w:p/>
    <w:p>
      <w:pPr>
        <w:pStyle w:val="Heading3"/>
      </w:pPr>
      <w:r>
        <w:t>6.2 데이터 수준 (Data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Level 1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최적 매수·매도호가, 최종 체결가, 거래량, 미결제약정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호가창 깊이 (다수 가격 수준)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Trade Ticker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타임스탬프가 포함된 개별 체결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Statistics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고가, 저가, 결제가격, 미결제약정</w:t>
            </w:r>
          </w:p>
        </w:tc>
      </w:tr>
    </w:tbl>
    <w:p/>
    <w:p>
      <w:pPr>
        <w:pStyle w:val="Heading3"/>
      </w:pPr>
      <w:r>
        <w:t>6.3 기술 사양 (Technical Specifications)</w:t>
      </w:r>
    </w:p>
    <w:p>
      <w:pPr>
        <w:pStyle w:val="ListBullet"/>
      </w:pPr>
      <w:r>
        <w:t>전송: SDNet/2 라우터의 IGMP v2를 통한 IP 멀티캐스트</w:t>
      </w:r>
    </w:p>
    <w:p>
      <w:pPr>
        <w:pStyle w:val="ListBullet"/>
      </w:pPr>
      <w:r>
        <w:t>대역폭: SDNet/2 회선 1 Gbps; 클라이언트 시스템은 1 Gbps 인터페이스 지원 필요</w:t>
      </w:r>
    </w:p>
    <w:p>
      <w:pPr>
        <w:pStyle w:val="ListBullet"/>
      </w:pPr>
      <w:r>
        <w:t>복구: 유니캐스트를 통한 갭 복구용 재전송 서버</w:t>
      </w:r>
    </w:p>
    <w:p>
      <w:pPr>
        <w:pStyle w:val="ListBullet"/>
      </w:pPr>
      <w:r>
        <w:t>장애조치: OMD-D는 주 및 보조 데이터센터 모두에서 운영; 장애 시 자동 전환 발동</w:t>
      </w:r>
    </w:p>
    <w:p>
      <w:pPr>
        <w:pStyle w:val="Heading3"/>
      </w:pPr>
      <w:r>
        <w:t>6.4 배포 (Distribution)</w:t>
      </w:r>
    </w:p>
    <w:p>
      <w:pPr>
        <w:pStyle w:val="ListBullet"/>
      </w:pPr>
      <w:r>
        <w:t>실시간 데이터는 인가 정보벤더(Bloomberg, Refinitiv 등)를 통해 이용 가능</w:t>
      </w:r>
    </w:p>
    <w:p>
      <w:pPr>
        <w:pStyle w:val="ListBullet"/>
      </w:pPr>
      <w:r>
        <w:t>지연 데이터는 HKEX 웹사이트에서 이용 가능 (15분 지연)</w:t>
      </w:r>
    </w:p>
    <w:p>
      <w:pPr>
        <w:pStyle w:val="ListBullet"/>
      </w:pPr>
      <w:r>
        <w:t>과거 데이터는 HKEX 데이터 상품 및 제3자 벤더를 통해 이용 가능</w:t>
      </w:r>
    </w:p>
    <w:p>
      <w:pPr>
        <w:pStyle w:val="Heading3"/>
      </w:pPr>
      <w:r>
        <w:t>6.5 시장 데이터 상품 (Market Data Products)</w:t>
      </w:r>
    </w:p>
    <w:p>
      <w:pPr>
        <w:pStyle w:val="ListBullet"/>
      </w:pPr>
      <w:r>
        <w:t>HKATS에서 일중 생성된 시리즈는 OMD-D를 통해 실시간 배포된다</w:t>
      </w:r>
    </w:p>
    <w:p>
      <w:pPr>
        <w:pStyle w:val="ListBullet"/>
      </w:pPr>
      <w:r>
        <w:t>블록거래 (대량매매) 데이터는 전체 거래량에 포함되지만, 일일 고가/저가, 최종 체결가, 결제가격 계산에서는 제외된다</w:t>
      </w:r>
    </w:p>
    <w:p>
      <w:pPr>
        <w:pStyle w:val="ListBullet"/>
      </w:pPr>
      <w:r>
        <w:t>결제가격은 장 마감 시 배포된다</w:t>
      </w:r>
    </w:p>
    <w:p>
      <w:r>
        <w:t>[Source: HKEX, "HKEX Orion Market Data Platform -- Derivatives Market (OMD-D)", https://www.hkex.com.hk/Services/Market-Data-Services/Infrastructure/HKEX-Orion-Market-Data-Platform-Derivatives-Market-OMD-D, accessed 2026-04-06]</w:t>
      </w:r>
    </w:p>
    <w:p>
      <w:r>
        <w:t>[Source: HKEX, "OMD-D Connectivity Guide v1.20"]</w:t>
      </w:r>
    </w:p>
    <w:p>
      <w:r>
        <w:t>[Source: HKEX, "OMD Derivatives Binary Interface Specifications v2.0"]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 (Membership / Participation)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참가자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**선물거래참가자 (Futures Exchange Participant, FEP)**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HKFE에서 선물 및 지수옵션을 거래할 수 있는 인가; SFC Type 2 인가법인으로 등록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**옵션거래참가자 (Options Trading Exchange Participant, OTEP)**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SEHK에서 주식옵션을 거래할 수 있는 인가; SFC Type 1 및/또는 Type 2 인가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**HKCC 청산참가자**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HKCC를 통해 거래를 청산할 수 있는 인가; 최소 유동자본 유지 및 적립금 출연 의무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**SEOCH 청산참가자**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SEOCH를 통해 주식옵션을 청산할 수 있는 인가</w:t>
            </w:r>
          </w:p>
        </w:tc>
      </w:tr>
    </w:tbl>
    <w:p/>
    <w:p>
      <w:r>
        <w:t>거래참가자 자격 요건:</w:t>
      </w:r>
    </w:p>
    <w:p>
      <w:pPr>
        <w:pStyle w:val="ListBullet"/>
      </w:pPr>
      <w:r>
        <w:t>최소 납입자본금: HK$1천만 (FEP의 경우) [unverified -- 현행 규정에 따름]</w:t>
      </w:r>
    </w:p>
    <w:p>
      <w:pPr>
        <w:pStyle w:val="ListBullet"/>
      </w:pPr>
      <w:r>
        <w:t>SFC 인가법인으로 등록</w:t>
      </w:r>
    </w:p>
    <w:p>
      <w:pPr>
        <w:pStyle w:val="ListBullet"/>
      </w:pPr>
      <w:r>
        <w:t>지정 책임임원 및 준법 직원 배치</w:t>
      </w:r>
    </w:p>
    <w:p>
      <w:pPr>
        <w:pStyle w:val="ListBullet"/>
      </w:pPr>
      <w:r>
        <w:t>적절한 시스템 및 접속 인프라 구비</w:t>
      </w:r>
    </w:p>
    <w:p>
      <w:pPr>
        <w:pStyle w:val="ListBullet"/>
      </w:pPr>
      <w:r>
        <w:t>청산참가자 자격 (직접 또는 일반청산참가자를 통해)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**SDNet/2**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접근을 위한 HKEX 전용 네트워크; 인가 벤더가 운영; 고회복력, 높은 대역폭, 낮은 네트워크 왕복 지연시간을 위해 설계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**HKEX Hosting Services (코로케이션)**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장관오(Tseung Kwan O)의 HKEX 데이터센터 내 물리적 랙 공간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**OAPI (OMnet API)**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알고리즘/자동화 매매를 위한 프로그래매틱 주문 입력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**HKATS Online**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수동 매매를 위한 브라우저 기반 GUI</w:t>
            </w:r>
          </w:p>
        </w:tc>
      </w:tr>
    </w:tbl>
    <w:p/>
    <w:p>
      <w:pPr>
        <w:pStyle w:val="Heading3"/>
      </w:pPr>
      <w:r>
        <w:t>7.3 코로케이션 / 호스팅 서비스 (Co-Location / Hosting Services)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데이터센터 위치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장관오(Tseung Kwan O, TKO) Industrial Estate, 홍콩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시설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바닥면적 31,400 평방미터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설계 기준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Tier 4 사양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별도 변전소로부터의 이중 유틸리티 전력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호스팅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호스팅 서비스 전용 2개 층, 최대 1,200 랙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생태계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거래참가자, 기술 벤더, 정보 벤더, 네트워크 서비스 제공자 접근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통신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텔레콤 다양성을 위한 이중 TBE 실 및 라이저; 다수의 인가 통신사 벤더</w:t>
            </w:r>
          </w:p>
        </w:tc>
      </w:tr>
    </w:tbl>
    <w:p/>
    <w:p>
      <w:r>
        <w:t>HKEX 데이터센터는 증권 및 파생상품 시장, 시장 데이터, 청산을 위한 주요 엔터프라이즈 데이터센터 및 운영 사이트 역할을 한다.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**OAPI (OMnet API)**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HKATS에 대한 주문 입력, 거래 관리, 시장 데이터 접근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**OMD-D 바이너리 프로토콜**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수신 (멀티캐스트 UDP)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Protocol**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접속 시나리오에 지원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**DCASS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 및 결제 운영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신규 참가자 및 시스템 업그레이드 시 HKEX와의 접속 테스트 필요</w:t>
      </w:r>
    </w:p>
    <w:p>
      <w:pPr>
        <w:pStyle w:val="ListBullet"/>
      </w:pPr>
      <w:r>
        <w:t>부하 테스트 시나리오에 초당 4,000 시리즈 갱신 테스트 포함</w:t>
      </w:r>
    </w:p>
    <w:p>
      <w:pPr>
        <w:pStyle w:val="ListBullet"/>
      </w:pPr>
      <w:r>
        <w:t>HKEX는 상품 출시 및 시스템 업그레이드를 위한 정기 시장 리허설 실시</w:t>
      </w:r>
    </w:p>
    <w:p>
      <w:pPr>
        <w:pStyle w:val="ListBullet"/>
      </w:pPr>
      <w:r>
        <w:t>SDNet/2 접속 테스트에 주 및 백업 게이트웨이 접속 검증 포함</w:t>
      </w:r>
    </w:p>
    <w:p>
      <w:r>
        <w:t>[Source: HKEX, "Hosting Services", https://www.hkex.com.hk/Services/Connectivity/Hosting-Services, accessed 2026-04-06]</w:t>
      </w:r>
    </w:p>
    <w:p>
      <w:r>
        <w:t>[Source: HKEX, "Derivatives Trading (HKATS) -- SDNet/2", accessed 2026-04-06]</w:t>
      </w:r>
    </w:p>
    <w:p>
      <w:r>
        <w:t>[Source: Baxtel, "HKEX Data Center", accessed 2026-04-06]</w:t>
      </w:r>
    </w:p>
    <w:p>
      <w:r>
        <w:t>[Source: Beeks Group, "HKEX Data Centre",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변동성 관리 메커니즘 (Volatility Control Mechanism, VCM)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개별 종목에 적용 (시장 전체가 아님)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발동 수준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 체결가 대비 +/- 5% (동적, 정적이 아님)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냉각기간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냉각기간 중 제한된 가격밴드 내에서 거래 계속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적용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HSI 선물/옵션, Mini-HSI, HSCEI 선물/옵션, Mini-HSCEI, HS TECH 선물/옵션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설계 원칙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드물게 발동; 극단적 변동에만 적용 의도</w:t>
            </w:r>
          </w:p>
        </w:tc>
      </w:tr>
    </w:tbl>
    <w:p/>
    <w:p>
      <w:pPr>
        <w:pStyle w:val="Heading3"/>
      </w:pPr>
      <w:r>
        <w:t>8.2 동적 가격밴딩 (Dynamic Price Banding, DPB)</w:t>
      </w:r>
    </w:p>
    <w:p>
      <w:pPr>
        <w:pStyle w:val="ListBullet"/>
      </w:pPr>
      <w:r>
        <w:t>기준가격 주변의 변동 밴드 (각 거래 후 조정)</w:t>
      </w:r>
    </w:p>
    <w:p>
      <w:pPr>
        <w:pStyle w:val="ListBullet"/>
      </w:pPr>
      <w:r>
        <w:t>밴드 밖의 주문은 자동 거부</w:t>
      </w:r>
    </w:p>
    <w:p>
      <w:pPr>
        <w:pStyle w:val="ListBullet"/>
      </w:pPr>
      <w:r>
        <w:t>"팻 핑거(fat finger)" 등 오류 주문이 시장을 왜곡하는 것을 방지</w:t>
      </w:r>
    </w:p>
    <w:p>
      <w:pPr>
        <w:pStyle w:val="ListBullet"/>
      </w:pPr>
      <w:r>
        <w:t>기준가격은 실제 체결 시 재설정</w:t>
      </w:r>
    </w:p>
    <w:p>
      <w:pPr>
        <w:pStyle w:val="Heading3"/>
      </w:pPr>
      <w:r>
        <w:t>8.3 가격상하한 메커니즘 (Price Limit Up/Down Mechanism)</w:t>
      </w:r>
    </w:p>
    <w:p>
      <w:pPr>
        <w:pStyle w:val="ListBullet"/>
      </w:pPr>
      <w:r>
        <w:t>허용 가능한 범위 내에서 거래를 제한하는 사전 정의 가격 범위</w:t>
      </w:r>
    </w:p>
    <w:p>
      <w:pPr>
        <w:pStyle w:val="ListBullet"/>
      </w:pPr>
      <w:r>
        <w:t>극단적 변동성을 관리하기 위해 특정 상품에 적용</w:t>
      </w:r>
    </w:p>
    <w:p>
      <w:pPr>
        <w:pStyle w:val="ListBullet"/>
      </w:pPr>
      <w:r>
        <w:t>VCM 및 DPB와 연동하여 작동</w:t>
      </w:r>
    </w:p>
    <w:p>
      <w:pPr>
        <w:pStyle w:val="Heading3"/>
      </w:pPr>
      <w:r>
        <w:t>8.4 사전 매매 리스크 관리 (Pre-Trade Risk Management, PTRM)</w:t>
      </w:r>
    </w:p>
    <w:p>
      <w:pPr>
        <w:pStyle w:val="ListBullet"/>
      </w:pPr>
      <w:r>
        <w:t>PTRM 시스템은 HKATS에 통합되어 있다</w:t>
      </w:r>
    </w:p>
    <w:p>
      <w:pPr>
        <w:pStyle w:val="ListBullet"/>
      </w:pPr>
      <w:r>
        <w:t>주문이 중앙호가창에 진입하기 전 참가자 수준에서 매매 리스크를 관리한다</w:t>
      </w:r>
    </w:p>
    <w:p>
      <w:pPr>
        <w:pStyle w:val="ListBullet"/>
      </w:pPr>
      <w:r>
        <w:t>주문 규모 제한, 포지션한도, 증거금 기반 관리 등의 기능 포함</w:t>
      </w:r>
    </w:p>
    <w:p>
      <w:pPr>
        <w:pStyle w:val="ListBullet"/>
      </w:pPr>
      <w:r>
        <w:t>청산참가자는 비청산참가자에 대한 리스크 파라미터를 설정할 수 있다</w:t>
      </w:r>
    </w:p>
    <w:p>
      <w:pPr>
        <w:pStyle w:val="Heading3"/>
      </w:pPr>
      <w:r>
        <w:t>8.5 자기매매 방지 (Self-Match Prevention, SMP)</w:t>
      </w:r>
    </w:p>
    <w:p>
      <w:pPr>
        <w:pStyle w:val="ListBullet"/>
      </w:pPr>
      <w:r>
        <w:t>참가자의 매수·매도 주문이 서로 체결되는 것을 방지한다</w:t>
      </w:r>
    </w:p>
    <w:p>
      <w:pPr>
        <w:pStyle w:val="ListBullet"/>
      </w:pPr>
      <w:r>
        <w:t>가장매매 규정 준수에 도움</w:t>
      </w:r>
    </w:p>
    <w:p>
      <w:pPr>
        <w:pStyle w:val="Heading3"/>
      </w:pPr>
      <w:r>
        <w:t>8.6 오류거래 처리 (Error Trade Handling)</w:t>
      </w:r>
    </w:p>
    <w:p>
      <w:pPr>
        <w:pStyle w:val="ListBullet"/>
      </w:pPr>
      <w:r>
        <w:t>오류 가격으로 체결된 거래를 처리하기 위한 오류거래 처리 절차</w:t>
      </w:r>
    </w:p>
    <w:p>
      <w:pPr>
        <w:pStyle w:val="ListBullet"/>
      </w:pPr>
      <w:r>
        <w:t>다수 거래에 영향을 미치는 시스템적 문제를 위한 대규모 오류거래 처리 절차</w:t>
      </w:r>
    </w:p>
    <w:p>
      <w:pPr>
        <w:pStyle w:val="ListBullet"/>
      </w:pPr>
      <w:r>
        <w:t>거래소는 규정된 규칙에 따라 거래를 취소 또는 조정할 수 있다</w:t>
      </w:r>
    </w:p>
    <w:p>
      <w:pPr>
        <w:pStyle w:val="Heading3"/>
      </w:pPr>
      <w:r>
        <w:t>8.7 킬 스위치 (Kill Switch)</w:t>
      </w:r>
    </w:p>
    <w:p>
      <w:pPr>
        <w:pStyle w:val="ListBullet"/>
      </w:pPr>
      <w:r>
        <w:t>거래 및 청산 참가자는 긴급 상황에서 참가자의 모든 주문을 취소할 수 있는 권한을 가진다</w:t>
      </w:r>
    </w:p>
    <w:p>
      <w:pPr>
        <w:pStyle w:val="ListBullet"/>
      </w:pPr>
      <w:r>
        <w:t>HKEX는 필요시 개별 상품 또는 시장 전체의 거래를 정지할 수 있다</w:t>
      </w:r>
    </w:p>
    <w:p>
      <w:r>
        <w:t>[Source: HKEX, "Trading Mechanism -- Volatility Control Mechanism", accessed 2026-04-06]</w:t>
      </w:r>
    </w:p>
    <w:p>
      <w:r>
        <w:t>[Source: HKEX/SFC, "Volatility Control Mechanism and Closing Auction Session Consultation", 2015]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**증권선물위원회 (Securities and Futures Commission, SFC)**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증권선물조례(SFO, Cap. 571)에 따른 홍콩 증권 및 선물시장의 주요 규제기관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**홍콩금융관리국 (Hong Kong Monetary Authority, HKMA)**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은행의 파생상품 활동 규제; 장외 파생상품 보고 공동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**재무서비스국 (Financial Services and the Treasury Bureau, FSTB)**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금융시장에 대한 정부 정책 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**HKEX (SRO로서)**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 규칙 집행, 시장 감시, 징계 조치 등 자율규제기관 기능 수행</w:t>
            </w:r>
          </w:p>
        </w:tc>
      </w:tr>
    </w:tbl>
    <w:p/>
    <w:p>
      <w:pPr>
        <w:pStyle w:val="Heading3"/>
      </w:pPr>
      <w:r>
        <w:t>9.2 주요 규정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**증권선물조례 (Securities and Futures Ordinance, SFO, Cap. 571)**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및 선물시장, 인허가, 시장 행위, 집행을 규율하는 기본법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**증권선물(계약한도 및 신고대상 포지션) 규칙 (Cap. 571Y)**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법정 포지션한도 및 대량 미결제포지션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**HKFE 규칙**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 행위, 포지션한도 (Rules 628, 633), 블록거래, 시장 건전성을 규율하는 거래소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**옵션거래규칙 (Options Trading Rules)**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주식옵션 거래 및 시장조성을 규율하는 거래소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**증권선물(장외파생상품 -- 보고 및 기록보관) 규칙**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장외 파생상품 보고 체제 (2025년 9월 29일 시행 강화 체제)</w:t>
            </w:r>
          </w:p>
        </w:tc>
      </w:tr>
    </w:tbl>
    <w:p/>
    <w:p>
      <w:pPr>
        <w:pStyle w:val="Heading3"/>
      </w:pPr>
      <w:r>
        <w:t>9.3 시장 감시 (Market Surveillance)</w:t>
      </w:r>
    </w:p>
    <w:p>
      <w:pPr>
        <w:pStyle w:val="ListBullet"/>
      </w:pPr>
      <w:r>
        <w:t>HKEX는 실시간 매매활동을 모니터링하는 전담 시장 감시 시스템을 운영한다</w:t>
      </w:r>
    </w:p>
    <w:p>
      <w:pPr>
        <w:pStyle w:val="ListBullet"/>
      </w:pPr>
      <w:r>
        <w:t>감시 범위: 비정상 가격 변동, 이상 거래량, 잠재적 시장 조작, 내부자 거래</w:t>
      </w:r>
    </w:p>
    <w:p>
      <w:pPr>
        <w:pStyle w:val="ListBullet"/>
      </w:pPr>
      <w:r>
        <w:t>자동 경보가 준법 팀의 조사를 촉발한다</w:t>
      </w:r>
    </w:p>
    <w:p>
      <w:pPr>
        <w:pStyle w:val="ListBullet"/>
      </w:pPr>
      <w:r>
        <w:t>HKEX 규칙 집행은 규칙 위반에 대한 징계 절차를 수행한다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대량미결제포지션(LOP) 보고: 포지션이 지정 기준을 초과하는 경우 의무 (포지션한도 섹션 참조)</w:t>
      </w:r>
    </w:p>
    <w:p>
      <w:pPr>
        <w:pStyle w:val="ListBullet"/>
      </w:pPr>
      <w:r>
        <w:t>거래 보고: 모든 파생상품 거래는 청산기관에 자동 보고</w:t>
      </w:r>
    </w:p>
    <w:p>
      <w:pPr>
        <w:pStyle w:val="ListBullet"/>
      </w:pPr>
      <w:r>
        <w:t>장외 파생상품 보고: 2025년 9월부터의 강화 체제에서는 고유거래식별자(UTI), 고유상품식별자(UPI), 핵심 데이터 요소(CDE), ISO 20022 형식 사용 의무화</w:t>
      </w:r>
    </w:p>
    <w:p>
      <w:pPr>
        <w:pStyle w:val="ListBullet"/>
      </w:pPr>
      <w:r>
        <w:t>공매도 포지션 보고: 주식 관련 포지션에 적용</w:t>
      </w:r>
    </w:p>
    <w:p>
      <w:pPr>
        <w:pStyle w:val="Heading3"/>
      </w:pPr>
      <w:r>
        <w:t>9.5 국경간 제도 (Cross-Border Arrangements)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제도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**Stock Connect** (Northbound/Southbound)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상하이 및 심천 거래소와의 주식 상호시장접근 (2014/2016년 출시)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**Swap Connect** (Northbound)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Clear, CFETS, SHCH를 통한 중국 본토 은행간 금리스왑 시장 접근 (2023년 5월 출시)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**Bond 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은행간 채권시장 접근 (2017년 출시)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**Mutual Recognition of Funds**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본토와의 국경간 펀드 배포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**MSCI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및 아시아 익스포저에 대한 역외 헤지를 제공하는 인가 MSCI 지수 파생상품</w:t>
            </w:r>
          </w:p>
        </w:tc>
      </w:tr>
    </w:tbl>
    <w:p/>
    <w:p>
      <w:r>
        <w:t>2025년 상반기 Stock Connect 거래량이 반기 최고 기록을 달성하였으며, 이는 국제 및 중국 본토 투자자의 참여 증가에 의해 주도되었다.</w:t>
      </w:r>
    </w:p>
    <w:p>
      <w:r>
        <w:t>[Source: SFC, "Guidance Note on Position Limits and Large Open Position Reporting Requirements", accessed 2026-04-06]</w:t>
      </w:r>
    </w:p>
    <w:p>
      <w:r>
        <w:t>[Source: ICLG, "Derivatives Laws and Regulations Report 2025-2026 Hong Kong", accessed 2026-04-06]</w:t>
      </w:r>
    </w:p>
    <w:p>
      <w:r>
        <w:t>[Source: EY, "Evolving HKTR Requirements", March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파생상품 매매 수수료 (Derivatives Trading Fees)</w:t>
      </w:r>
    </w:p>
    <w:p>
      <w:pPr>
        <w:pStyle w:val="Heading4"/>
      </w:pPr>
      <w:r>
        <w:t>지수 선물 및 옵션 (Index Futures &amp;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 수수료 (편도)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커미션 부담금 (편도)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합계 (편도)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HSI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HK$10.54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HSI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HK$10.54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Mini-HSI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HK$3.50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HK$3.60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Mini-HSI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HK$2.00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HK$2.10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HSCEI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HK$10.54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Mini-HSCEI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HK$3.50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HK$3.60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 TECH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HK$5.00 (50% 할인 = HK$2.50)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HK$5.54 (할인 적용 시 HK$3.04)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HS TECH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HK$5.00 (50% 할인 = HK$2.50)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HK$5.54 (할인 적용 시 HK$3.04)</w:t>
            </w:r>
          </w:p>
        </w:tc>
      </w:tr>
    </w:tbl>
    <w:p/>
    <w:p>
      <w:pPr>
        <w:pStyle w:val="Heading4"/>
      </w:pPr>
      <w:r>
        <w:t>주식 파생상품 (기초자산별 등급) (Stock Derivatives, Tiered by Underlying)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등급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주식선물 수수료 (편도)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주식옵션 수수료 (편도)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HK$3.10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HK$3.00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HK$1.10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HK$0.60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HK$0.50</w:t>
            </w:r>
          </w:p>
        </w:tc>
      </w:tr>
    </w:tbl>
    <w:p/>
    <w:p>
      <w:pPr>
        <w:pStyle w:val="Heading4"/>
      </w:pPr>
      <w:r>
        <w:t>금리 및 통화 상품 (Interest Rate &amp; Currency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거래소 수수료 (편도)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HIBOR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HK$5.00 + HK$0.54 부담금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USD/CNH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8.00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EUR/CNH, JPY/CNH, AUD/CNH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5.00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CNH/USD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0.60</w:t>
            </w:r>
          </w:p>
        </w:tc>
      </w:tr>
    </w:tbl>
    <w:p/>
    <w:p>
      <w:pPr>
        <w:pStyle w:val="Heading4"/>
      </w:pPr>
      <w:r>
        <w:t>상품 파생상품 (Commodity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거래소 수수료 (편도)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 금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1.00 + USD 0.07 부담금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CNH 금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7.00 + RMB 0.50 부담금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London Metal Mini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0.50 -- 0.60</w:t>
            </w:r>
          </w:p>
        </w:tc>
      </w:tr>
    </w:tbl>
    <w:p/>
    <w:p>
      <w:pPr>
        <w:pStyle w:val="Heading3"/>
      </w:pPr>
      <w:r>
        <w:t>10.2 주요 수수료 참고사항 (Key Fee Notes)</w:t>
      </w:r>
    </w:p>
    <w:p>
      <w:pPr>
        <w:pStyle w:val="ListBullet"/>
      </w:pPr>
      <w:r>
        <w:t>파생상품 거래에 인지세 없음 (인지세는 실물 주식 이전에만 적용)</w:t>
      </w:r>
    </w:p>
    <w:p>
      <w:pPr>
        <w:pStyle w:val="ListBullet"/>
      </w:pPr>
      <w:r>
        <w:t>투자자보상부담금은 2005년부터 면제</w:t>
      </w:r>
    </w:p>
    <w:p>
      <w:pPr>
        <w:pStyle w:val="ListBullet"/>
      </w:pPr>
      <w:r>
        <w:t>옵션 거래에 SFC 거래부담금 0.0027% 비부과</w:t>
      </w:r>
    </w:p>
    <w:p>
      <w:pPr>
        <w:pStyle w:val="ListBullet"/>
      </w:pPr>
      <w:r>
        <w:t>커미션율은 참가자와 고객 간 완전 협상 가능</w:t>
      </w:r>
    </w:p>
    <w:p>
      <w:pPr>
        <w:pStyle w:val="ListBullet"/>
      </w:pPr>
      <w:r>
        <w:t>시장조성자 거래에는 상당한 수수료 감면 적용 (제2.5절 참조)</w:t>
      </w:r>
    </w:p>
    <w:p>
      <w:pPr>
        <w:pStyle w:val="Heading3"/>
      </w:pPr>
      <w:r>
        <w:t>10.3 청산 수수료 (Clearing Fees)</w:t>
      </w:r>
    </w:p>
    <w:p>
      <w:pPr>
        <w:pStyle w:val="ListBullet"/>
      </w:pPr>
      <w:r>
        <w:t>HKCC 및 SEOCH는 거래소 수수료 외에 계약당 청산 수수료를 부과한다</w:t>
      </w:r>
    </w:p>
    <w:p>
      <w:pPr>
        <w:pStyle w:val="ListBullet"/>
      </w:pPr>
      <w:r>
        <w:t>청산 수수료는 상품 유형 및 참가자 지위 (청산참가자 vs. 비청산참가자)에 따라 상이하다</w:t>
      </w:r>
    </w:p>
    <w:p>
      <w:pPr>
        <w:pStyle w:val="Heading3"/>
      </w:pPr>
      <w:r>
        <w:t>10.4 시장 데이터 수수료 (Market Data Fees)</w:t>
      </w:r>
    </w:p>
    <w:p>
      <w:pPr>
        <w:pStyle w:val="ListBullet"/>
      </w:pPr>
      <w:r>
        <w:t>OMD-D 데이터 피드는 HKEX Information Services의 라이선스 수수료 대상이다</w:t>
      </w:r>
    </w:p>
    <w:p>
      <w:pPr>
        <w:pStyle w:val="ListBullet"/>
      </w:pPr>
      <w:r>
        <w:t>수수료는 데이터 수준 (Level 1/Level 2), 재배포 권한, 사용자 수에 따라 상이하다</w:t>
      </w:r>
    </w:p>
    <w:p>
      <w:pPr>
        <w:pStyle w:val="ListBullet"/>
      </w:pPr>
      <w:r>
        <w:t>실시간 데이터 재배포는 HKEX와의 라이선스 계약이 필요하다</w:t>
      </w:r>
    </w:p>
    <w:p>
      <w:pPr>
        <w:pStyle w:val="Heading3"/>
      </w:pPr>
      <w:r>
        <w:t>10.5 접속 수수료 (Connectivity Fees)</w:t>
      </w:r>
    </w:p>
    <w:p>
      <w:pPr>
        <w:pStyle w:val="ListBullet"/>
      </w:pPr>
      <w:r>
        <w:t>SDNet/2 회선 대여료 (인가 벤더를 통해)</w:t>
      </w:r>
    </w:p>
    <w:p>
      <w:pPr>
        <w:pStyle w:val="ListBullet"/>
      </w:pPr>
      <w:r>
        <w:t>TKO 데이터센터의 호스팅 서비스 랙 대여 및 전력 비용</w:t>
      </w:r>
    </w:p>
    <w:p>
      <w:pPr>
        <w:pStyle w:val="ListBullet"/>
      </w:pPr>
      <w:r>
        <w:t>OAPI 서브라이선스 수수료 (특정 시장조성자에 대해 면제)</w:t>
      </w:r>
    </w:p>
    <w:p>
      <w:r>
        <w:t>[Source: HKEX, "Fees -- Listed Derivatives -- Trading -- Transaction", https://www.hkex.com.hk/Services/Rules-and-Forms-and-Fees/Fees/Listed-Derivatives/Trading/Transaction,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역대 최고 거래량 (2024--2025) (Record Trading Volumes)</w:t>
      </w:r>
    </w:p>
    <w:p>
      <w:pPr>
        <w:pStyle w:val="ListBullet"/>
      </w:pPr>
      <w:r>
        <w:t>2024년 연간: 파생상품 3억 3,400만 계약 거래 -- 3년 연속 최고 기록. 주식옵션 ADV 역대 최고 720,297계약. 일일 최고 거래량 426만 계약 (2024년 9월 27일).</w:t>
      </w:r>
    </w:p>
    <w:p>
      <w:pPr>
        <w:pStyle w:val="ListBullet"/>
      </w:pPr>
      <w:r>
        <w:t>2025년 1분기: 분기 최고 ADV 1,866K 계약 (전년 대비 +24%). 주식옵션 ADV 역대 최고 964,803계약 (전년 대비 +50%). 주식옵션 미결제약정 일일 최고 19,697,919계약 (2025년 3월 27일).</w:t>
      </w:r>
    </w:p>
    <w:p>
      <w:pPr>
        <w:pStyle w:val="ListBullet"/>
      </w:pPr>
      <w:r>
        <w:t>2025년 3분기 누적: 주식옵션 9개월 ADV 역대 최고 886,323계약 (전년 대비 +27%). HS TECH Index 선물옵션 OI 일일 최고 172,961계약 (2025년 9월 18일). HS TECH Index 옵션 OI 최고 132,130계약 (2025년 9월 26일).</w:t>
      </w:r>
    </w:p>
    <w:p>
      <w:pPr>
        <w:pStyle w:val="Heading3"/>
      </w:pPr>
      <w:r>
        <w:t>11.2 상품 출시 및 개선 (Product Launches &amp; Enhancements)</w:t>
      </w:r>
    </w:p>
    <w:p>
      <w:pPr>
        <w:pStyle w:val="ListBullet"/>
      </w:pPr>
      <w:r>
        <w:t>주간 주식옵션 만기 2024년 11월 일부 계약에 도입, 단기 헤지 유연성 강화</w:t>
      </w:r>
    </w:p>
    <w:p>
      <w:pPr>
        <w:pStyle w:val="ListBullet"/>
      </w:pPr>
      <w:r>
        <w:t>신규 주식옵션 종목 2025년 2월 발표, 3월 상장</w:t>
      </w:r>
    </w:p>
    <w:p>
      <w:pPr>
        <w:pStyle w:val="ListBullet"/>
      </w:pPr>
      <w:r>
        <w:t>MSCI 지수 파생상품 제품군 신규 단일국가 및 지역 계약으로 지속 확대</w:t>
      </w:r>
    </w:p>
    <w:p>
      <w:pPr>
        <w:pStyle w:val="ListBullet"/>
      </w:pPr>
      <w:r>
        <w:t>MSCI China A 50 Connect Index 선물 (2021년 10월 출시) -- 역외 A주 헤지를 위한 핵심 상품</w:t>
      </w:r>
    </w:p>
    <w:p>
      <w:pPr>
        <w:pStyle w:val="ListBullet"/>
      </w:pPr>
      <w:r>
        <w:t>Hang Seng TECH Index 파생상품 (2020년 11월 출시) -- 2025년 역대 최고 OI 수준으로 급성장</w:t>
      </w:r>
    </w:p>
    <w:p>
      <w:pPr>
        <w:pStyle w:val="Heading3"/>
      </w:pPr>
      <w:r>
        <w:t>11.3 규제 변경 (Regulatory Changes)</w:t>
      </w:r>
    </w:p>
    <w:p>
      <w:pPr>
        <w:pStyle w:val="ListBullet"/>
      </w:pPr>
      <w:r>
        <w:t>Hang Seng Index 파생상품 3개 상품군에 대한 포지션한도 확대 2025년 7월 2일 시행 (2023년 12월 초기 변경 및 SFC 조정 이후)</w:t>
      </w:r>
    </w:p>
    <w:p>
      <w:pPr>
        <w:pStyle w:val="ListBullet"/>
      </w:pPr>
      <w:r>
        <w:t>장외 파생상품 보고 강화 2025년 9월 29일 시행: UTI, UPI, CDE, ISO 20022 의무 채택</w:t>
      </w:r>
    </w:p>
    <w:p>
      <w:pPr>
        <w:pStyle w:val="ListBullet"/>
      </w:pPr>
      <w:r>
        <w:t>Swap Connect 개선 2024년 참여 확대; Southbound 기능 향후 도입 목표</w:t>
      </w:r>
    </w:p>
    <w:p>
      <w:pPr>
        <w:pStyle w:val="Heading3"/>
      </w:pPr>
      <w:r>
        <w:t>11.4 전략적 이니셔티브 (Strategic Initiatives)</w:t>
      </w:r>
    </w:p>
    <w:p>
      <w:pPr>
        <w:pStyle w:val="ListBullet"/>
      </w:pPr>
      <w:r>
        <w:t>중국 본토 연계: Stock Connect, Bond Connect, Swap Connect의 지속적 심화; 위안화 표시 상품 확대</w:t>
      </w:r>
    </w:p>
    <w:p>
      <w:pPr>
        <w:pStyle w:val="ListBullet"/>
      </w:pPr>
      <w:r>
        <w:t>위안화 듀얼카운터 상장 2023년 6월 이후 확대; 2024--2026년에 걸쳐 추가 위안화 카운터 및 파생상품 도입 목표</w:t>
      </w:r>
    </w:p>
    <w:p>
      <w:pPr>
        <w:pStyle w:val="ListBullet"/>
      </w:pPr>
      <w:r>
        <w:t>LME 통합: HKEX의 London Metal Mini 선물을 통한 아시아 시간대 비철금속 접근; 배터리 소재 계약 개발 중</w:t>
      </w:r>
    </w:p>
    <w:p>
      <w:pPr>
        <w:pStyle w:val="ListBullet"/>
      </w:pPr>
      <w:r>
        <w:t>기술 로드맵: Connect 메커니즘 자동화, 결제 효율성 향상, 브로커 및 핀테크를 위한 API 우선 서비스</w:t>
      </w:r>
    </w:p>
    <w:p>
      <w:pPr>
        <w:pStyle w:val="ListBullet"/>
      </w:pPr>
      <w:r>
        <w:t>ESG/지속가능성: 지역 탈탄소화 의무에 부합하는 탄소 및 녹색금융 관련 상품 개발 [unverified]</w:t>
      </w:r>
    </w:p>
    <w:p>
      <w:pPr>
        <w:pStyle w:val="Heading3"/>
      </w:pPr>
      <w:r>
        <w:t>11.5 경영진 (Leadership)</w:t>
      </w:r>
    </w:p>
    <w:p>
      <w:pPr>
        <w:pStyle w:val="ListBullet"/>
      </w:pPr>
      <w:r>
        <w:t>CEO: Bonnie Chan Yiting (2024년 3월 1일부터)</w:t>
      </w:r>
    </w:p>
    <w:p>
      <w:pPr>
        <w:pStyle w:val="ListBullet"/>
      </w:pPr>
      <w:r>
        <w:t>의장: Carlson Tong Ka-shing (2024년 5월 3일부터)</w:t>
      </w:r>
    </w:p>
    <w:p>
      <w:r>
        <w:t>[Source: HKEX, Q1 2025 Quarterly Results, April 2025]</w:t>
      </w:r>
    </w:p>
    <w:p>
      <w:r>
        <w:t>[Source: HKEX, Q3 2025 Nine-Month Results, November 2025]</w:t>
      </w:r>
    </w:p>
    <w:p>
      <w:r>
        <w:t>[Source: HKEX, "HKEX to Implement Enhancements to Derivatives Market Position Limits", November 2023]</w:t>
      </w:r>
    </w:p>
    <w:p>
      <w:r>
        <w:t>[Source: SFC, "New position limits for key exchange-traded derivatives", PR25/100,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전용 섹션 (Derivatives-Specific Sections)</w:t>
      </w:r>
    </w:p>
    <w:p>
      <w:pPr>
        <w:pStyle w:val="Heading3"/>
      </w:pPr>
      <w:r>
        <w:t>D1. 상품 목록 (Product Catalog)</w:t>
      </w:r>
    </w:p>
    <w:p>
      <w:pPr>
        <w:pStyle w:val="Heading4"/>
      </w:pPr>
      <w:r>
        <w:t>주가지수 선물 및 옵션 (Equity Index Futures &amp;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HKATS 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거래승수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결제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AHT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Hang Seng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HSI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Mini-HSI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HK$10/포인트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HSI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HSI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Mini-HSI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HK$10/포인트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HSI 주간옵션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HSI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HSCEI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Mini-HSCEI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HK$10/포인트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HSCEI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 TECH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HTI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 TECH Index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HTI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HSI Dividend Point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DHI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아니오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HSI Volatility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VHS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HK$5,000/포인트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아니오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Hang Seng Index Options on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HK$50/포인트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선물 인도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</w:tbl>
    <w:p/>
    <w:p>
      <w:pPr>
        <w:pStyle w:val="Heading4"/>
      </w:pPr>
      <w:r>
        <w:t>MSCI 지수 선물 (일부) (MSCI Index Futures, Selected)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통화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거래승수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China A 50 Connect Index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5/포인트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China Free (USD) Index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5/포인트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Emerging Markets (USD) Index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5/포인트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India (USD) Index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2/포인트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Japan (USD) Index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5/포인트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Taiwan (USD) Index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2/포인트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Singapore Free (SGD) Index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SGD 10/포인트</w:t>
            </w:r>
          </w:p>
        </w:tc>
      </w:tr>
    </w:tbl>
    <w:p/>
    <w:p>
      <w:pPr>
        <w:pStyle w:val="Heading4"/>
      </w:pPr>
      <w:r>
        <w:t>개별주식 파생상품 (Single Stock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일부 홍콩 상장 주식에 대한 선물; 실물 인도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및 ETF ~100종목에 대한 옵션; 미국형 (만기 전 영업일에 행사 가능); 실물 인도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주간 주식옵션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일부 종목에 대한 주간 만기 주기 (2024년 11월 도입)</w:t>
            </w:r>
          </w:p>
        </w:tc>
      </w:tr>
    </w:tbl>
    <w:p/>
    <w:p>
      <w:pPr>
        <w:pStyle w:val="Heading4"/>
      </w:pPr>
      <w:r>
        <w:t>금리 파생상품 (Interest Rate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1-Month HIBOR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HK$15,000,000 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3-Month HIBOR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HK$5,000,000 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</w:tbl>
    <w:p/>
    <w:p>
      <w:pPr>
        <w:pStyle w:val="Heading4"/>
      </w:pPr>
      <w:r>
        <w:t>통화 파생상품 (Currency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 (CNH 인도)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 USD/CNH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 (CNH 인도)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CNH/USD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CNH 500,000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(USD 결제)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 (CNH 인도)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JPY/CNH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JPY 6,000,000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 (CNH 인도)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AUD/CNH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AUD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 (CNH 인도)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INR/CNH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INR 5,000,000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(CNH 결제)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INR/USD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INR 5,000,000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(USD 결제)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</w:t>
            </w:r>
          </w:p>
        </w:tc>
      </w:tr>
    </w:tbl>
    <w:p/>
    <w:p>
      <w:pPr>
        <w:pStyle w:val="Heading4"/>
      </w:pPr>
      <w:r>
        <w:t>상품 파생상품 (Commodity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트로이온스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CNH 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그램 (~0.32 트로이온스)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은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 트로이온스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CNH 은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 그램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철광석 선물 (TSI)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 미터톤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선물 (알루미늄)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선물 (구리)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선물 (아연)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선물 (니켈)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선물 (주석)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London Metal Mini 선물 (납)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</w:tbl>
    <w:p/>
    <w:p>
      <w:r>
        <w:t>[Source: HKEX, "Listed Derivatives" product pages, accessed 2026-04-06]</w:t>
      </w:r>
    </w:p>
    <w:p>
      <w:r>
        <w:t>[Source: HKEX, "MSCI Index Futures &amp; Options" product page, accessed 2026-04-06]</w:t>
      </w:r>
    </w:p>
    <w:p>
      <w:r>
        <w:t>[Source: HKEX, "Commodities FAQ", accessed 2026-04-06]</w:t>
      </w:r>
    </w:p>
    <w:p>
      <w:pPr>
        <w:pStyle w:val="Heading3"/>
      </w:pPr>
      <w:r>
        <w:t>D2. 주요 계약 명세 (거래량 상위 5개) (Key Contract Specifications, Top 5 by Volume)</w:t>
      </w:r>
    </w:p>
    <w:p>
      <w:pPr>
        <w:pStyle w:val="Heading4"/>
      </w:pPr>
      <w:r>
        <w:t>1. Hang Seng Index (HSI)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Hang Seng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HKATS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HSI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지수포인트 (HK$50)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**단기:** 당월, 차 3개월, 차 3개 분기월. **장기:** 6월 &amp; 12월 + 이후 3개 12월물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PMO: 8:45--9:15 AM, 12:30--1:00 PM; 정규: 9:15 AM--12:00 PM, 1:00--4:30 PM; AHT: 5:15 PM--3:00 AM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계약월의 끝에서 두 번째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SEHK 접속매매 중 5분 간격의 HSI 호가 평균 + 최종거래일 종가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편도 계약당 HK$10.00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포지션한도 (건옥제한)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15,000계약 (델타 조정, HSI 옵션과 합산, 전 월물)</w:t>
            </w:r>
          </w:p>
        </w:tc>
      </w:tr>
    </w:tbl>
    <w:p/>
    <w:p>
      <w:pPr>
        <w:pStyle w:val="Heading4"/>
      </w:pPr>
      <w:r>
        <w:t>2. Hang Seng China Enterprises Index (HSCEI)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Hang Seng China Enterprises Index (HSCEI / H-shares Index)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HKATS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HHI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지수포인트 (HK$50)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당월, 차월, 차 2개 분기월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HSI 선물과 동일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계약월의 끝에서 두 번째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SEHK 세션 중 5분 간격의 HSCEI 호가 평균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편도 계약당 HK$10.00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포지션한도 (건옥제한)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25,000계약 (델타 조정, HSCEI 옵션과 합산, 전 월물)</w:t>
            </w:r>
          </w:p>
        </w:tc>
      </w:tr>
    </w:tbl>
    <w:p/>
    <w:p>
      <w:pPr>
        <w:pStyle w:val="Heading4"/>
      </w:pPr>
      <w:r>
        <w:t>3. 주식옵션 (집합) (Stock Options, Aggregate)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홍콩 상장 주식 및 ETF ~100종목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미국형 (만기 전 영업일에 행사 가능)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기초자산별 상이 (통상 1 매매단위)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당월, 차 2개월, 차 3개 분기월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주간 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일부 종목 대상 (2024년 11월부터)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인도 (주식 교환)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영업일 6:30 PM까지; 만기 시 내가격(ITM) 자동 행사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편도 계약당 HK$0.50 -- HK$3.00 (등급별)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포지션한도 (건옥제한)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종목당 방향별 50,000 -- 250,000 미결제계약 (기초자산에 따라 상이)</w:t>
            </w:r>
          </w:p>
        </w:tc>
      </w:tr>
    </w:tbl>
    <w:p/>
    <w:p>
      <w:pPr>
        <w:pStyle w:val="Heading4"/>
      </w:pPr>
      <w:r>
        <w:t>4. Hang Seng TECH Index (HSTECH)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Hang Seng TECH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HKATS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지수포인트 (HK$50)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당월, 차 3개월, 차 3개 분기월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HSI 선물과 동일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편도 HK$2.50 (시장 전체 50% 할인 적용)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포지션한도 (건옥제한)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30,000계약 (델타 조정, HSTECH 옵션과 합산)</w:t>
            </w:r>
          </w:p>
        </w:tc>
      </w:tr>
    </w:tbl>
    <w:p/>
    <w:p>
      <w:pPr>
        <w:pStyle w:val="Heading4"/>
      </w:pPr>
      <w:r>
        <w:t>5. Mini-Hang Seng Index (Mini-HSI)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Hang Seng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HKATS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MHI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HK$10 (표준 HSI의 1/5)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지수포인트 (HK$10)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당월, 차월, 차 2개 분기월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HSI 선물과 동일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HSI 선물과 동일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편도 계약당 HK$3.50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대체가능성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Mini-HSI 5계약 = 표준 HSI 1계약 (상쇄 허용)</w:t>
            </w:r>
          </w:p>
        </w:tc>
      </w:tr>
    </w:tbl>
    <w:p/>
    <w:p>
      <w:r>
        <w:t>[Source: HKEX, product pages for HSI Futures, HSCEI Futures, HSTECH Futures, Mini-HSI Futures, Stock Options, accessed 2026-04-06]</w:t>
      </w:r>
    </w:p>
    <w:p>
      <w:pPr>
        <w:pStyle w:val="Heading3"/>
      </w:pPr>
      <w:r>
        <w:t>D3. 증거금 체계 (Margin Framework)</w:t>
      </w:r>
    </w:p>
    <w:p>
      <w:pPr>
        <w:pStyle w:val="Heading4"/>
      </w:pPr>
      <w:r>
        <w:t>증거금 방법론: PRiME (Portfolio Risk Margining System)</w:t>
      </w:r>
    </w:p>
    <w:p>
      <w:r>
        <w:t>HKCC와 SEOCH는 SPAN 1 호환인 PRiME (Portfolio Risk Margining System)을 사용한다. PRiME은 DCASS에 구현된 증거금 방법론이다.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알고리즘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PRiME (SPAN 1 호환)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잠재 손실을 평가하는 16개 시뮬레이션 시나리오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신뢰수준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1일 보유기간에 대한 정의된 신뢰수준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리스크 파라미터 파일(RPF)을 사용하여 청산기관이 산출한 기본 증거금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고객 증거금 배수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**1.33배** (2017년 3월 20일 시행) -- 고객 리스크 증거금 = 청산기관 증거금 x 1.33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롱옵션 상한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포트폴리오에 롱옵션 포지션만 있는 경우, 증거금은 포지션의 시장가치로 상한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SEOCH 추가 요소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프리미엄 납부 옵션에 대한 시가평가 증거금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리스크 파라미터 파일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HKEX가 청산기관 증거금 산출을 위해 배포; 참가자는 DCASS를 통해 접근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모니터링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상황 대비 적정성을 확보하기 위한 증거금 수준의 일일 모니터링</w:t>
            </w:r>
          </w:p>
        </w:tc>
      </w:tr>
    </w:tbl>
    <w:p/>
    <w:p>
      <w:pPr>
        <w:pStyle w:val="Heading4"/>
      </w:pPr>
      <w:r>
        <w:t>증거금률 (참고용 -- 변경 가능) (Margin Rates, Indicative)</w:t>
      </w:r>
    </w:p>
    <w:p>
      <w:r>
        <w:t>증거금률은 시장 변동성에 따라 변동되며 HKCC/SEOCH가 정기적으로 검토한다. 대략적 범위: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개시증거금 (청산기관)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고객 증거금 (~1.33배)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HSI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~HK$100,000 -- 130,000 /계약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~HK$133,000 -- 173,000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Mini-HSI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~HK$20,000 -- 26,000 /계약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~HK$26,600 -- 34,600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HSCEI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~HK$50,000 -- 70,000 /계약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~HK$66,500 -- 93,100</w:t>
            </w:r>
          </w:p>
        </w:tc>
      </w:tr>
    </w:tbl>
    <w:p/>
    <w:p>
      <w:r>
        <w:t>[참고: 정확한 증거금률은 시장 상황에 따라 빈번하게 변동된다. 위 수치는 브로커 공시 데이터에 기반한 대략적 범위이며, 최신 HKEX RPF를 통해 확인해야 한다.]</w:t>
      </w:r>
    </w:p>
    <w:p>
      <w:pPr>
        <w:pStyle w:val="Heading4"/>
      </w:pPr>
      <w:r>
        <w:t>변동증거금 (Variation Margin)</w:t>
      </w:r>
    </w:p>
    <w:p>
      <w:pPr>
        <w:pStyle w:val="ListBullet"/>
      </w:pPr>
      <w:r>
        <w:t>공식 일일 결제가격에 기반한 일일 시가평가</w:t>
      </w:r>
    </w:p>
    <w:p>
      <w:pPr>
        <w:pStyle w:val="ListBullet"/>
      </w:pPr>
      <w:r>
        <w:t>시장이 크게 변동하면 일중 증거금 추가 납부 요구가 발행될 수 있다</w:t>
      </w:r>
    </w:p>
    <w:p>
      <w:pPr>
        <w:pStyle w:val="ListBullet"/>
      </w:pPr>
      <w:r>
        <w:t>변동증거금은 HKCC와 참가자 은행 계좌 간 자금 이전을 통해 정산</w:t>
      </w:r>
    </w:p>
    <w:p>
      <w:pPr>
        <w:pStyle w:val="ListBullet"/>
      </w:pPr>
      <w:r>
        <w:t>결제/지정은행이 자동이체 지시를 처리</w:t>
      </w:r>
    </w:p>
    <w:p>
      <w:pPr>
        <w:pStyle w:val="Heading4"/>
      </w:pPr>
      <w:r>
        <w:t>적격 담보 (Eligible Collateral)</w:t>
      </w:r>
    </w:p>
    <w:p>
      <w:pPr>
        <w:pStyle w:val="ListBullet"/>
      </w:pPr>
      <w:r>
        <w:t>현금 (HKD, USD, RMB 및 기타 승인 통화)</w:t>
      </w:r>
    </w:p>
    <w:p>
      <w:pPr>
        <w:pStyle w:val="ListBullet"/>
      </w:pPr>
      <w:r>
        <w:t>정부채권 (할인율 적용)</w:t>
      </w:r>
    </w:p>
    <w:p>
      <w:pPr>
        <w:pStyle w:val="ListBullet"/>
      </w:pPr>
      <w:r>
        <w:t>은행 보증</w:t>
      </w:r>
    </w:p>
    <w:p>
      <w:pPr>
        <w:pStyle w:val="ListBullet"/>
      </w:pPr>
      <w:r>
        <w:t>기타 승인 유가증권 (청산기관이 지정한 할인율 적용)</w:t>
      </w:r>
    </w:p>
    <w:p>
      <w:r>
        <w:t>[Source: HKEX, "Margin -- Risk Management -- Listed Derivatives Clearing", https://www.hkex.com.hk/Services/Clearing/Listed-Derivatives/Risk-Management/Margin, accessed 2026-04-06]</w:t>
      </w:r>
    </w:p>
    <w:p>
      <w:r>
        <w:t>[Source: HKEX, "Clearing, Settlement and Collateral Management FAQ", accessed 2026-04-06]</w:t>
      </w:r>
    </w:p>
    <w:p>
      <w:pPr>
        <w:pStyle w:val="Heading3"/>
      </w:pPr>
      <w:r>
        <w:t>D4. 포지션한도 및 대량미결제포지션 보고 (Position Limits &amp; Large Open Position Reporting)</w:t>
      </w:r>
    </w:p>
    <w:p>
      <w:pPr>
        <w:pStyle w:val="Heading4"/>
      </w:pPr>
      <w:r>
        <w:t>상품별 포지션한도 (Position Limits by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포지션한도 (건옥제한)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HSI 선물 + 옵션 (합산)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 또는 매도 15,000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델타 조정, 전 계약월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HSCEI 선물 + 옵션 (합산)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 또는 매도 25,000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델타 조정, 전 계약월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HS TECH 선물 + 옵션 (합산)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 또는 매도 30,000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델타 조정, 전 계약월 및 주간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주식옵션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50,000 -- 250,000 미결제계약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 종목당, 시장 방향당, 전 만기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주식선물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5,000 -- 25,000 순계약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 계약월 합산, 종목별 상이</w:t>
            </w:r>
          </w:p>
        </w:tc>
      </w:tr>
    </w:tbl>
    <w:p/>
    <w:p>
      <w:r>
        <w:t>포지션한도는 선의의 헤지 면제(bona fide hedging exemptions)에 따라 SFC/거래소 승인 하에 증가될 수 있다.</w:t>
      </w:r>
    </w:p>
    <w:p>
      <w:pPr>
        <w:pStyle w:val="Heading4"/>
      </w:pPr>
      <w:r>
        <w:t>대량미결제포지션(LOP) 보고 기준 (Large Open Position Reporting Thresholds)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보고 기준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지수 선물/옵션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 계약월 500 미결제계약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옵션 종목당 만기당 1,000 미결제계약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 계약월 1,000 미결제계약</w:t>
            </w:r>
          </w:p>
        </w:tc>
      </w:tr>
    </w:tbl>
    <w:p/>
    <w:p>
      <w:pPr>
        <w:pStyle w:val="Heading4"/>
      </w:pPr>
      <w:r>
        <w:t>보고 요건 (Reporting Requirements)</w:t>
      </w:r>
    </w:p>
    <w:p>
      <w:pPr>
        <w:pStyle w:val="ListBullet"/>
      </w:pPr>
      <w:r>
        <w:t>LOP 보고는 Electronic Communication Platform (ECP 2.0)을 통해 제출해야 한다</w:t>
      </w:r>
    </w:p>
    <w:p>
      <w:pPr>
        <w:pStyle w:val="ListBullet"/>
      </w:pPr>
      <w:r>
        <w:t>제출 기한: 기준을 최초 초과한 다음 영업일 정오 12시</w:t>
      </w:r>
    </w:p>
    <w:p>
      <w:pPr>
        <w:pStyle w:val="ListBullet"/>
      </w:pPr>
      <w:r>
        <w:t>포지션이 기준을 초과하는 동안 매 영업일 보고를 계속해야 한다</w:t>
      </w:r>
    </w:p>
    <w:p>
      <w:pPr>
        <w:pStyle w:val="ListBullet"/>
      </w:pPr>
      <w:r>
        <w:t>휴일 거래 계약은 다음 영업일까지 보고 (홍콩 공휴일 포함)</w:t>
      </w:r>
    </w:p>
    <w:p>
      <w:pPr>
        <w:pStyle w:val="ListBullet"/>
      </w:pPr>
      <w:r>
        <w:t>규제 근거: HKFE Rules 628, 633; Securities and Futures (Contracts Limits and Reportable Positions) Rules (Cap. 571Y); SFC 지침서</w:t>
      </w:r>
    </w:p>
    <w:p>
      <w:pPr>
        <w:pStyle w:val="Heading4"/>
      </w:pPr>
      <w:r>
        <w:t>최근 변경 (Recent Changes)</w:t>
      </w:r>
    </w:p>
    <w:p>
      <w:pPr>
        <w:pStyle w:val="ListBullet"/>
      </w:pPr>
      <w:r>
        <w:t>2023년 12월 22일: HKEX 컨설테이션 결론(2022년 7월) 및 SFC 조정에 따른 포지션한도 확대 시행</w:t>
      </w:r>
    </w:p>
    <w:p>
      <w:pPr>
        <w:pStyle w:val="ListBullet"/>
      </w:pPr>
      <w:r>
        <w:t>2025년 7월 2일: Hang Seng Index 파생상품 3개 상품군에 대한 추가 포지션한도 증가, HKEX 시스템 개선 병행</w:t>
      </w:r>
    </w:p>
    <w:p>
      <w:r>
        <w:t>[Source: HKEX, "Large Open Positions and Position Limits", https://www.hkex.com.hk/Services/Trading/Derivatives/Overview/Trading-Mechanism/Large-Open-Positions-and-Position-Limits, accessed 2026-04-06]</w:t>
      </w:r>
    </w:p>
    <w:p>
      <w:r>
        <w:t>[Source: HKEX FAQ, "Position Limits and Large Open Position Reporting", accessed 2026-04-06]</w:t>
      </w:r>
    </w:p>
    <w:p>
      <w:r>
        <w:t>[Source: SFC, "Guidance Note on Position Limits and Large Open Position Reporting Requirements", accessed 2026-04-06]</w:t>
      </w:r>
    </w:p>
    <w:p>
      <w:pPr>
        <w:pStyle w:val="Heading3"/>
      </w:pPr>
      <w:r>
        <w:t>D5. 블록거래 규칙 (Block Trading Rules)</w:t>
      </w:r>
    </w:p>
    <w:p>
      <w:pPr>
        <w:pStyle w:val="Heading4"/>
      </w:pPr>
      <w:r>
        <w:t>개요 (Overview)</w:t>
      </w:r>
    </w:p>
    <w:p>
      <w:r>
        <w:t>블록거래 (대량매매) 시설은 중앙호가창 외부에서 사적으로 협상된 대량 거래를 가능하게 하며, 청산기관을 통해 청산되어 가격 확정, 체결 확정, CCP 보증을 제공한다.</w:t>
      </w:r>
    </w:p>
    <w:p>
      <w:pPr>
        <w:pStyle w:val="Heading4"/>
      </w:pPr>
      <w:r>
        <w:t>적격 상품 (Eligible Products)</w:t>
      </w:r>
    </w:p>
    <w:p>
      <w:r>
        <w:t>다음을 제외한 모든 HKFE 및 SEHK 파생상품:</w:t>
      </w:r>
    </w:p>
    <w:p>
      <w:pPr>
        <w:pStyle w:val="ListBullet"/>
      </w:pPr>
      <w:r>
        <w:t>상장 조합 주문</w:t>
      </w:r>
    </w:p>
    <w:p>
      <w:pPr>
        <w:pStyle w:val="ListBullet"/>
      </w:pPr>
      <w:r>
        <w:t>Mini-HSI 선물 및 옵션</w:t>
      </w:r>
    </w:p>
    <w:p>
      <w:pPr>
        <w:pStyle w:val="ListBullet"/>
      </w:pPr>
      <w:r>
        <w:t>Mini-HSCEI 선물 및 옵션</w:t>
      </w:r>
    </w:p>
    <w:p>
      <w:pPr>
        <w:pStyle w:val="Heading4"/>
      </w:pPr>
      <w:r>
        <w:t>최소 거래량 기준 (Minimum Volume Thresholds, MVT)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MVT (계약)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HSI/HSCEI 선물 (전방 4개월)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HSI/HSCEI 선물 (후방 월물)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기타 주가지수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MSCI 지수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25 -- 50 (상품별 상이)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통화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금/은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HSI Volatility Index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[unverified]</w:t>
            </w:r>
          </w:p>
        </w:tc>
      </w:tr>
    </w:tbl>
    <w:p/>
    <w:p>
      <w:pPr>
        <w:pStyle w:val="Heading4"/>
      </w:pPr>
      <w:r>
        <w:t>가격 규칙 (Pricing Rules)</w:t>
      </w:r>
    </w:p>
    <w:p>
      <w:pPr>
        <w:pStyle w:val="ListBullet"/>
      </w:pPr>
      <w:r>
        <w:t>체결 가격은 "공정하고 합리적"이어야 한다</w:t>
      </w:r>
    </w:p>
    <w:p>
      <w:pPr>
        <w:pStyle w:val="ListBullet"/>
      </w:pPr>
      <w:r>
        <w:t>지정된 허용 가격 범위 내여야 한다:</w:t>
      </w:r>
    </w:p>
    <w:p>
      <w:pPr>
        <w:pStyle w:val="ListBullet"/>
      </w:pPr>
      <w:r>
        <w:t>주가지수 선물: 1--3% (계약 만기에 따라 상이)</w:t>
      </w:r>
    </w:p>
    <w:p>
      <w:pPr>
        <w:pStyle w:val="ListBullet"/>
      </w:pPr>
      <w:r>
        <w:t>주식선물/옵션: 3% 또는 최대 시장조성자 스프레드 (더 좁은 쪽)</w:t>
      </w:r>
    </w:p>
    <w:p>
      <w:pPr>
        <w:pStyle w:val="ListBullet"/>
      </w:pPr>
      <w:r>
        <w:t>MSCI 선물: 3%</w:t>
      </w:r>
    </w:p>
    <w:p>
      <w:pPr>
        <w:pStyle w:val="ListBullet"/>
      </w:pPr>
      <w:r>
        <w:t>통화 선물: 3%</w:t>
      </w:r>
    </w:p>
    <w:p>
      <w:pPr>
        <w:pStyle w:val="ListBullet"/>
      </w:pPr>
      <w:r>
        <w:t>HSI Volatility Index 선물: 1%</w:t>
      </w:r>
    </w:p>
    <w:p>
      <w:pPr>
        <w:pStyle w:val="Heading4"/>
      </w:pPr>
      <w:r>
        <w:t>주문 입력 기간 (Order Entry Windows)</w:t>
      </w:r>
    </w:p>
    <w:p>
      <w:pPr>
        <w:pStyle w:val="ListBullet"/>
      </w:pPr>
      <w:r>
        <w:t>주가지수 선물/옵션: 정규 거래일 4:30 PM -- 4:45 PM</w:t>
      </w:r>
    </w:p>
    <w:p>
      <w:pPr>
        <w:pStyle w:val="ListBullet"/>
      </w:pPr>
      <w:r>
        <w:t>주식선물/옵션: 정규 거래일 4:00 PM -- 4:25 PM</w:t>
      </w:r>
    </w:p>
    <w:p>
      <w:pPr>
        <w:pStyle w:val="ListBullet"/>
      </w:pPr>
      <w:r>
        <w:t>공식 종가를 참조하는 MSCI 선물: 다음 세션 개장 후 30분 이내</w:t>
      </w:r>
    </w:p>
    <w:p>
      <w:pPr>
        <w:pStyle w:val="Heading4"/>
      </w:pPr>
      <w:r>
        <w:t>청산 및 등록 (Clearing &amp; Registration)</w:t>
      </w:r>
    </w:p>
    <w:p>
      <w:pPr>
        <w:pStyle w:val="ListBullet"/>
      </w:pPr>
      <w:r>
        <w:t>청산기관 검증 후에만 등록이 이루어진다</w:t>
      </w:r>
    </w:p>
    <w:p>
      <w:pPr>
        <w:pStyle w:val="ListBullet"/>
      </w:pPr>
      <w:r>
        <w:t>30분 이내 거부 통지가 없으면: 블록거래가 등록된 것으로 간주</w:t>
      </w:r>
    </w:p>
    <w:p>
      <w:pPr>
        <w:pStyle w:val="ListBullet"/>
      </w:pPr>
      <w:r>
        <w:t>가격이 비합리적으로 보이거나 25% 증거금 침식(HKCC) 또는 50% (SEOCH)를 유발하면 청산기관이 추가 증거금을 요구할 수 있다</w:t>
      </w:r>
    </w:p>
    <w:p>
      <w:pPr>
        <w:pStyle w:val="Heading4"/>
      </w:pPr>
      <w:r>
        <w:t>정보 공개 (Information Dissemination)</w:t>
      </w:r>
    </w:p>
    <w:p>
      <w:pPr>
        <w:pStyle w:val="ListBullet"/>
      </w:pPr>
      <w:r>
        <w:t>블록거래 가격은 일일 고가, 저가, 최종 체결가, 결제가격 계산에서 제외된다</w:t>
      </w:r>
    </w:p>
    <w:p>
      <w:pPr>
        <w:pStyle w:val="ListBullet"/>
      </w:pPr>
      <w:r>
        <w:t>HKATS에서 "EMP 1 BR" 또는 "EMP D BR"로 표시된다</w:t>
      </w:r>
    </w:p>
    <w:p>
      <w:pPr>
        <w:pStyle w:val="ListBullet"/>
      </w:pPr>
      <w:r>
        <w:t>거래량은 전체 일일 통계에 포함된다</w:t>
      </w:r>
    </w:p>
    <w:p>
      <w:pPr>
        <w:pStyle w:val="Heading4"/>
      </w:pPr>
      <w:r>
        <w:t>기록 보관 (Record Keeping)</w:t>
      </w:r>
    </w:p>
    <w:p>
      <w:pPr>
        <w:pStyle w:val="ListBullet"/>
      </w:pPr>
      <w:r>
        <w:t>참가자는 모든 블록거래 주문 및 확인의 전화 녹음을 최소 3개월간 보관해야 한다</w:t>
      </w:r>
    </w:p>
    <w:p>
      <w:pPr>
        <w:pStyle w:val="ListBullet"/>
      </w:pPr>
      <w:r>
        <w:t>거래소 요청 시 증빙자료를 제공해야 한다</w:t>
      </w:r>
    </w:p>
    <w:p>
      <w:r>
        <w:t>참고: HKEX는 현재 CME Group에 비견되는 공식 EFP (Exchange for Physical) 또는 EFS (Exchange for Swap) 시설을 운영하지 않는다. 거래소외 거래는 주로 블록거래 시설을 통해 처리된다. [unverified -- 참가자는 최신 HKFE 규칙을 확인해야 한다]</w:t>
      </w:r>
    </w:p>
    <w:p>
      <w:r>
        <w:t>[Source: HKEX, "Block Trade Facility", https://www.hkex.com.hk/Services/Trading/Derivatives/Overview/Trading-Mechanism/Block-Trade-Facility, accessed 2026-04-06]</w:t>
      </w:r>
    </w:p>
    <w:p>
      <w:pPr>
        <w:pStyle w:val="Heading3"/>
      </w:pPr>
      <w:r>
        <w:t>D6. 인도 및 결제 절차 (Delivery &amp; Settlement Process)</w:t>
      </w:r>
    </w:p>
    <w:p>
      <w:pPr>
        <w:pStyle w:val="Heading4"/>
      </w:pPr>
      <w:r>
        <w:t>현금결제 상품 (지수 선물/옵션, HIBOR, 철광석) (Cash-Settled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결제가격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HKEX가 매 거래일 종료 시 공표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변동증거금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산출; HKCC/SEOCH 은행 계좌 이체를 통해 정산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최종결제가격 (HSI/HSCEI/HSTECH)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SEHK 접속매매 세션 중 5분 간격의 지수 호가 평균 + 최종거래일 종가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최종거래일 다음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HKCC가 결제/지정은행에 자동이체 지시 발행</w:t>
            </w:r>
          </w:p>
        </w:tc>
      </w:tr>
    </w:tbl>
    <w:p/>
    <w:p>
      <w:pPr>
        <w:pStyle w:val="Heading4"/>
      </w:pPr>
      <w:r>
        <w:t>실물인도 상품 (주식선물/옵션, 통화선물, 금선물) (Physically Delivered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주식옵션 행사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영업일 6:30 PM까지 (미국형); 만기 시 내가격(ITM) 자동 행사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 인도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CCASS (Central Clearing and Settlement System)를 통한 기초주식 실물 인도; 결제 T+2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통화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최종거래일 후 3영업일에 CNH 실물 인도 (USD/CNH, EUR/CNH 등)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금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금고에서의 금 실물 인도; 홍콩 인도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은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금고에서의 은 실물 인도</w:t>
            </w:r>
          </w:p>
        </w:tc>
      </w:tr>
    </w:tbl>
    <w:p/>
    <w:p>
      <w:pPr>
        <w:pStyle w:val="Heading4"/>
      </w:pPr>
      <w:r>
        <w:t>결제 주기 (Settlement Cycle)</w:t>
      </w:r>
    </w:p>
    <w:p>
      <w:pPr>
        <w:pStyle w:val="ListBullet"/>
      </w:pPr>
      <w:r>
        <w:t>파생상품 증거금/변동: 정규 증거금 요구에 대해 T+0 (당일); 일중 요구 가능</w:t>
      </w:r>
    </w:p>
    <w:p>
      <w:pPr>
        <w:pStyle w:val="ListBullet"/>
      </w:pPr>
      <w:r>
        <w:t>현금 결제: 지수 선물 최종 결제에 T+1 (최종거래일 다음 영업일)</w:t>
      </w:r>
    </w:p>
    <w:p>
      <w:pPr>
        <w:pStyle w:val="ListBullet"/>
      </w:pPr>
      <w:r>
        <w:t>실물 인도: 주식옵션 T+2; 통화 선물 T+3</w:t>
      </w:r>
    </w:p>
    <w:p>
      <w:pPr>
        <w:pStyle w:val="ListBullet"/>
      </w:pPr>
      <w:r>
        <w:t>금 인도: 계약 규칙에 따라 지정</w:t>
      </w:r>
    </w:p>
    <w:p>
      <w:pPr>
        <w:pStyle w:val="Heading4"/>
      </w:pPr>
      <w:r>
        <w:t>채무불이행 관리 (Default Management)</w:t>
      </w:r>
    </w:p>
    <w:p>
      <w:pPr>
        <w:pStyle w:val="ListBullet"/>
      </w:pPr>
      <w:r>
        <w:t>HKCC와 SEOCH는 CCP로서 모든 거래의 결제를 보증한다</w:t>
      </w:r>
    </w:p>
    <w:p>
      <w:pPr>
        <w:pStyle w:val="ListBullet"/>
      </w:pPr>
      <w:r>
        <w:t>청산참가자의 적립금 출연이 초기 손실 흡수를 제공한다</w:t>
      </w:r>
    </w:p>
    <w:p>
      <w:pPr>
        <w:pStyle w:val="ListBullet"/>
      </w:pPr>
      <w:r>
        <w:t>워터폴: 채무불이행 참가자의 증거금 및 담보 -&gt; 적립금 출연 -&gt; HKCC/SEOCH 자체 재원 -&gt; 비채무불이행 참가자의 적립금 출연</w:t>
      </w:r>
    </w:p>
    <w:p>
      <w:pPr>
        <w:pStyle w:val="ListBullet"/>
      </w:pPr>
      <w:r>
        <w:t>HKEX는 거래 정지 및 긴급 조치를 부과할 수 있는 권한을 보유한다</w:t>
      </w:r>
    </w:p>
    <w:p>
      <w:r>
        <w:t>[Source: HKEX, "Clearing Services -- Listed Derivatives Overview", accessed 2026-04-06]</w:t>
      </w:r>
    </w:p>
    <w:p>
      <w:r>
        <w:t>[Source: HKEX, "Clearing, Settlement and Collateral Management FAQ",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부록: KRX 파생상품과의 비교 (Appendix: Comparison with KRX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특성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HKEX 파생상품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파생상품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대표 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HSI 선물 (HK$50/포인트)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200 선물 (KRW 250,000/포인트)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옵션 행사방식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유럽형 (지수), 미국형 (주식)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유럽형 (KOSPI 200 옵션)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HKATS (Genium INET, Nasdaq)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(자체 개발)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HKCC / SEOCH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증거금 방법론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PRiME (SPAN 1 호환)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 SPAN 기반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시간외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예 (T+1, 5:15 PM -- 3:00 AM)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예 (야간 세션, KOSPI 200의 경우 6:00 PM -- 6:00 AM)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점심 휴장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예 (12:00 -- 1:00 PM)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아니오 (2016년부터 연속 매매)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중국 연계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Stock Connect, Swap Connect, Bond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없음 (직접)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광범위한 제품군 (~39개 계약)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자료 출처 및 참고문헌 (Data Sources &amp; References)</w:t>
      </w:r>
    </w:p>
    <w:p>
      <w:pPr>
        <w:pStyle w:val="ListNumber"/>
      </w:pPr>
      <w:r>
        <w:t>HKEX Official Website -- https://www.hkex.com.hk</w:t>
      </w:r>
    </w:p>
    <w:p>
      <w:pPr>
        <w:pStyle w:val="ListNumber"/>
      </w:pPr>
      <w:r>
        <w:t>HKEX, "Trading Hours -- Derivatives Market" -- accessed 2026-04-06</w:t>
      </w:r>
    </w:p>
    <w:p>
      <w:pPr>
        <w:pStyle w:val="ListNumber"/>
      </w:pPr>
      <w:r>
        <w:t>HKEX, "HKATS Infrastructure" -- accessed 2026-04-06</w:t>
      </w:r>
    </w:p>
    <w:p>
      <w:pPr>
        <w:pStyle w:val="ListNumber"/>
      </w:pPr>
      <w:r>
        <w:t>HKEX, "OMD-D Market Data Platform" -- accessed 2026-04-06</w:t>
      </w:r>
    </w:p>
    <w:p>
      <w:pPr>
        <w:pStyle w:val="ListNumber"/>
      </w:pPr>
      <w:r>
        <w:t>HKEX, "Hosting Services" -- accessed 2026-04-06</w:t>
      </w:r>
    </w:p>
    <w:p>
      <w:pPr>
        <w:pStyle w:val="ListNumber"/>
      </w:pPr>
      <w:r>
        <w:t>HKEX, "Block Trade Facility" -- accessed 2026-04-06</w:t>
      </w:r>
    </w:p>
    <w:p>
      <w:pPr>
        <w:pStyle w:val="ListNumber"/>
      </w:pPr>
      <w:r>
        <w:t>HKEX, "Large Open Positions and Position Limits" -- accessed 2026-04-06</w:t>
      </w:r>
    </w:p>
    <w:p>
      <w:pPr>
        <w:pStyle w:val="ListNumber"/>
      </w:pPr>
      <w:r>
        <w:t>HKEX, "Market Making Obligations and Incentives" -- accessed 2026-04-06</w:t>
      </w:r>
    </w:p>
    <w:p>
      <w:pPr>
        <w:pStyle w:val="ListNumber"/>
      </w:pPr>
      <w:r>
        <w:t>HKEX, "Margin -- Risk Management" -- accessed 2026-04-06</w:t>
      </w:r>
    </w:p>
    <w:p>
      <w:pPr>
        <w:pStyle w:val="ListNumber"/>
      </w:pPr>
      <w:r>
        <w:t>HKEX, "Fees -- Listed Derivatives -- Transaction" -- accessed 2026-04-06</w:t>
      </w:r>
    </w:p>
    <w:p>
      <w:pPr>
        <w:pStyle w:val="ListNumber"/>
      </w:pPr>
      <w:r>
        <w:t>HKEX, "Clearing Services -- Listed Derivatives Overview" -- accessed 2026-04-06</w:t>
      </w:r>
    </w:p>
    <w:p>
      <w:pPr>
        <w:pStyle w:val="ListNumber"/>
      </w:pPr>
      <w:r>
        <w:t>HKEX, Quarterly Results Press Releases (Q1, Q2, Q3 2025) -- 2025</w:t>
      </w:r>
    </w:p>
    <w:p>
      <w:pPr>
        <w:pStyle w:val="ListNumber"/>
      </w:pPr>
      <w:r>
        <w:t>SFC, "Guidance Note on Position Limits and LOP Reporting" -- accessed 2026-04-06</w:t>
      </w:r>
    </w:p>
    <w:p>
      <w:pPr>
        <w:pStyle w:val="ListNumber"/>
      </w:pPr>
      <w:r>
        <w:t>Wikipedia, "Hong Kong Exchanges and Clearing" -- accessed 2026-04-06</w:t>
      </w:r>
    </w:p>
    <w:p>
      <w:pPr>
        <w:pStyle w:val="ListNumber"/>
      </w:pPr>
      <w:r>
        <w:t>Wikipedia, "Hong Kong Futures Exchange" -- accessed 2026-04-06</w:t>
      </w:r>
    </w:p>
    <w:p>
      <w:pPr>
        <w:pStyle w:val="ListNumber"/>
      </w:pPr>
      <w:r>
        <w:t>Nasdaq, "Hong Kong Exchange Renews Contract With NASDAQ OMX" -- 2013</w:t>
      </w:r>
    </w:p>
    <w:p>
      <w:pPr>
        <w:pStyle w:val="ListNumber"/>
      </w:pPr>
      <w:r>
        <w:t>Finextra, "HKEx moves derivatives clearing and trading platforms to Genium Inet" -- 2013</w:t>
      </w:r>
    </w:p>
    <w:p>
      <w:pPr>
        <w:pStyle w:val="ListNumber"/>
      </w:pPr>
      <w:r>
        <w:t>FOW, "HKEX to list single stock options in March after record 2024" -- February 2025</w:t>
      </w:r>
    </w:p>
    <w:p>
      <w:pPr>
        <w:pStyle w:val="ListNumber"/>
      </w:pPr>
      <w:r>
        <w:t>ICLG, "Derivatives Laws and Regulations 2025-2026 -- Hong Kong" -- accessed 2026-04-06</w:t>
      </w:r>
    </w:p>
    <w:p>
      <w:pPr>
        <w:pStyle w:val="ListNumber"/>
      </w:pPr>
      <w:r>
        <w:t>EY, "Evolving HKTR Requirements" -- March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