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최종 리뷰 (Final Review): 글로벌 거래소 연구 — 도메인 간 비교 분석 및 KRX 벤치마킹</w:t>
      </w:r>
    </w:p>
    <w:p>
      <w:r>
        <w:rPr>
          <w:i/>
          <w:sz w:val="18"/>
        </w:rPr>
        <w:t>**작성일:** 2026-04-13</w:t>
      </w:r>
    </w:p>
    <w:p>
      <w:r>
        <w:rPr>
          <w:i/>
          <w:sz w:val="18"/>
        </w:rPr>
        <w:t>**범위:** 주식시장 23개 거래소, 파생상품시장 17개 거래소, 청산·결제 기관 20개</w:t>
      </w:r>
    </w:p>
    <w:p>
      <w:r>
        <w:rPr>
          <w:i/>
          <w:sz w:val="18"/>
        </w:rPr>
        <w:t>**총 문서 수:** 3개 도메인에 걸쳐 영문 연구 파일 90개 이상</w:t>
      </w:r>
    </w:p>
    <w:p>
      <w:r>
        <w:t>────────────────────────────────────────────────────────────</w:t>
      </w:r>
    </w:p>
    <w:p>
      <w:pPr>
        <w:pStyle w:val="Heading2"/>
      </w:pPr>
      <w:r>
        <w:t>목차 (Table of Contents)</w:t>
      </w:r>
    </w:p>
    <w:p>
      <w:pPr>
        <w:pStyle w:val="ListNumber"/>
      </w:pPr>
      <w:r>
        <w:t>[도메인 간 비교 분석](#1-도메인-간-비교-분석)</w:t>
      </w:r>
    </w:p>
    <w:p>
      <w:pPr>
        <w:pStyle w:val="ListNumber"/>
      </w:pPr>
      <w:r>
        <w:t>[KRX 벤치마킹](#2-krx-벤치마킹)</w:t>
      </w:r>
    </w:p>
    <w:p>
      <w:pPr>
        <w:pStyle w:val="ListNumber"/>
      </w:pPr>
      <w:r>
        <w:t>[품질 검토](#3-품질-검토)</w:t>
      </w:r>
    </w:p>
    <w:p>
      <w:r>
        <w:t>────────────────────────────────────────────────────────────</w:t>
      </w:r>
    </w:p>
    <w:p>
      <w:pPr>
        <w:pStyle w:val="Heading2"/>
      </w:pPr>
      <w:r>
        <w:t>1. 도메인 간 비교 분석 (Cross-Domain Comparative Analysis)</w:t>
      </w:r>
    </w:p>
    <w:p>
      <w:pPr>
        <w:pStyle w:val="Heading3"/>
      </w:pPr>
      <w:r>
        <w:t>1.1 주요 비교표 — 거래소 인프라 생태계 (Master Comparison — Exchange Infrastructure Ecosystem)</w:t>
      </w:r>
    </w:p>
    <w:p>
      <w:r>
        <w:t>글로벌 거래소 생태계는 매매(Trading, 거래소) → 청산(Clearing, CCP) → 결제(Settlement, CSD)의 상호연결된 체계로 운영된다. 아래 표는 조사 대상 전 지역에 걸친 이들 관계를 정리한 것이다.</w:t>
      </w:r>
    </w:p>
    <w:p>
      <w:pPr>
        <w:pStyle w:val="Heading4"/>
      </w:pPr>
      <w:r>
        <w:t>북미 (North America)</w:t>
      </w:r>
    </w:p>
    <w:tbl>
      <w:tblPr>
        <w:tblStyle w:val="TableGrid"/>
        <w:tblW w:type="auto" w:w="0"/>
        <w:jc w:val="left"/>
        <w:tblLook w:firstColumn="1" w:firstRow="1" w:lastColumn="0" w:lastRow="0" w:noHBand="0" w:noVBand="1" w:val="04A0"/>
      </w:tblPr>
      <w:tblGrid>
        <w:gridCol w:w="1440"/>
        <w:gridCol w:w="1440"/>
        <w:gridCol w:w="1440"/>
        <w:gridCol w:w="1440"/>
        <w:gridCol w:w="1440"/>
        <w:gridCol w:w="1440"/>
      </w:tblGrid>
      <w:tr>
        <w:tc>
          <w:tcPr>
            <w:tcW w:type="dxa" w:w="1440"/>
          </w:tcPr>
          <w:p>
            <w:pPr/>
            <w:r>
              <w:rPr>
                <w:b/>
                <w:sz w:val="18"/>
              </w:rPr>
              <w:t>거래소 (Trading)</w:t>
            </w:r>
          </w:p>
        </w:tc>
        <w:tc>
          <w:tcPr>
            <w:tcW w:type="dxa" w:w="1440"/>
          </w:tcPr>
          <w:p>
            <w:pPr/>
            <w:r>
              <w:rPr>
                <w:b/>
                <w:sz w:val="18"/>
              </w:rPr>
              <w:t>매매시스템</w:t>
            </w:r>
          </w:p>
        </w:tc>
        <w:tc>
          <w:tcPr>
            <w:tcW w:type="dxa" w:w="1440"/>
          </w:tcPr>
          <w:p>
            <w:pPr/>
            <w:r>
              <w:rPr>
                <w:b/>
                <w:sz w:val="18"/>
              </w:rPr>
              <w:t>CCP (청산)</w:t>
            </w:r>
          </w:p>
        </w:tc>
        <w:tc>
          <w:tcPr>
            <w:tcW w:type="dxa" w:w="1440"/>
          </w:tcPr>
          <w:p>
            <w:pPr/>
            <w:r>
              <w:rPr>
                <w:b/>
                <w:sz w:val="18"/>
              </w:rPr>
              <w:t>증거금 방식</w:t>
            </w:r>
          </w:p>
        </w:tc>
        <w:tc>
          <w:tcPr>
            <w:tcW w:type="dxa" w:w="1440"/>
          </w:tcPr>
          <w:p>
            <w:pPr/>
            <w:r>
              <w:rPr>
                <w:b/>
                <w:sz w:val="18"/>
              </w:rPr>
              <w:t>CSD (결제)</w:t>
            </w:r>
          </w:p>
        </w:tc>
        <w:tc>
          <w:tcPr>
            <w:tcW w:type="dxa" w:w="1440"/>
          </w:tcPr>
          <w:p>
            <w:pPr/>
            <w:r>
              <w:rPr>
                <w:b/>
                <w:sz w:val="18"/>
              </w:rPr>
              <w:t>결제주기</w:t>
            </w:r>
          </w:p>
        </w:tc>
      </w:tr>
      <w:tr>
        <w:tc>
          <w:tcPr>
            <w:tcW w:type="dxa" w:w="1440"/>
          </w:tcPr>
          <w:p>
            <w:pPr/>
            <w:r>
              <w:rPr>
                <w:sz w:val="18"/>
              </w:rPr>
              <w:t>NYSE</w:t>
            </w:r>
          </w:p>
        </w:tc>
        <w:tc>
          <w:tcPr>
            <w:tcW w:type="dxa" w:w="1440"/>
          </w:tcPr>
          <w:p>
            <w:pPr/>
            <w:r>
              <w:rPr>
                <w:sz w:val="18"/>
              </w:rPr>
              <w:t>Pillar (ICE, 자체개발)</w:t>
            </w:r>
          </w:p>
        </w:tc>
        <w:tc>
          <w:tcPr>
            <w:tcW w:type="dxa" w:w="1440"/>
          </w:tcPr>
          <w:p>
            <w:pPr/>
            <w:r>
              <w:rPr>
                <w:sz w:val="18"/>
              </w:rPr>
              <w:t>NSCC (DTCC)</w:t>
            </w:r>
          </w:p>
        </w:tc>
        <w:tc>
          <w:tcPr>
            <w:tcW w:type="dxa" w:w="1440"/>
          </w:tcPr>
          <w:p>
            <w:pPr/>
            <w:r>
              <w:rPr>
                <w:sz w:val="18"/>
              </w:rPr>
              <w:t>VaR 기반</w:t>
            </w:r>
          </w:p>
        </w:tc>
        <w:tc>
          <w:tcPr>
            <w:tcW w:type="dxa" w:w="1440"/>
          </w:tcPr>
          <w:p>
            <w:pPr/>
            <w:r>
              <w:rPr>
                <w:sz w:val="18"/>
              </w:rPr>
              <w:t>DTC (DTCC)</w:t>
            </w:r>
          </w:p>
        </w:tc>
        <w:tc>
          <w:tcPr>
            <w:tcW w:type="dxa" w:w="1440"/>
          </w:tcPr>
          <w:p>
            <w:pPr/>
            <w:r>
              <w:rPr>
                <w:sz w:val="18"/>
              </w:rPr>
              <w:t>T+1</w:t>
            </w:r>
          </w:p>
        </w:tc>
      </w:tr>
      <w:tr>
        <w:tc>
          <w:tcPr>
            <w:tcW w:type="dxa" w:w="1440"/>
          </w:tcPr>
          <w:p>
            <w:pPr/>
            <w:r>
              <w:rPr>
                <w:sz w:val="18"/>
              </w:rPr>
              <w:t>NASDAQ</w:t>
            </w:r>
          </w:p>
        </w:tc>
        <w:tc>
          <w:tcPr>
            <w:tcW w:type="dxa" w:w="1440"/>
          </w:tcPr>
          <w:p>
            <w:pPr/>
            <w:r>
              <w:rPr>
                <w:sz w:val="18"/>
              </w:rPr>
              <w:t>Eqlipse/INET (자체개발)</w:t>
            </w:r>
          </w:p>
        </w:tc>
        <w:tc>
          <w:tcPr>
            <w:tcW w:type="dxa" w:w="1440"/>
          </w:tcPr>
          <w:p>
            <w:pPr/>
            <w:r>
              <w:rPr>
                <w:sz w:val="18"/>
              </w:rPr>
              <w:t>NSCC (DTCC)</w:t>
            </w:r>
          </w:p>
        </w:tc>
        <w:tc>
          <w:tcPr>
            <w:tcW w:type="dxa" w:w="1440"/>
          </w:tcPr>
          <w:p>
            <w:pPr/>
            <w:r>
              <w:rPr>
                <w:sz w:val="18"/>
              </w:rPr>
              <w:t>VaR 기반</w:t>
            </w:r>
          </w:p>
        </w:tc>
        <w:tc>
          <w:tcPr>
            <w:tcW w:type="dxa" w:w="1440"/>
          </w:tcPr>
          <w:p>
            <w:pPr/>
            <w:r>
              <w:rPr>
                <w:sz w:val="18"/>
              </w:rPr>
              <w:t>DTC (DTCC)</w:t>
            </w:r>
          </w:p>
        </w:tc>
        <w:tc>
          <w:tcPr>
            <w:tcW w:type="dxa" w:w="1440"/>
          </w:tcPr>
          <w:p>
            <w:pPr/>
            <w:r>
              <w:rPr>
                <w:sz w:val="18"/>
              </w:rPr>
              <w:t>T+1</w:t>
            </w:r>
          </w:p>
        </w:tc>
      </w:tr>
      <w:tr>
        <w:tc>
          <w:tcPr>
            <w:tcW w:type="dxa" w:w="1440"/>
          </w:tcPr>
          <w:p>
            <w:pPr/>
            <w:r>
              <w:rPr>
                <w:sz w:val="18"/>
              </w:rPr>
              <w:t>CME/CBOT/NYMEX/COMEX</w:t>
            </w:r>
          </w:p>
        </w:tc>
        <w:tc>
          <w:tcPr>
            <w:tcW w:type="dxa" w:w="1440"/>
          </w:tcPr>
          <w:p>
            <w:pPr/>
            <w:r>
              <w:rPr>
                <w:sz w:val="18"/>
              </w:rPr>
              <w:t>Globex (자체개발)</w:t>
            </w:r>
          </w:p>
        </w:tc>
        <w:tc>
          <w:tcPr>
            <w:tcW w:type="dxa" w:w="1440"/>
          </w:tcPr>
          <w:p>
            <w:pPr/>
            <w:r>
              <w:rPr>
                <w:sz w:val="18"/>
              </w:rPr>
              <w:t>CME Clearing</w:t>
            </w:r>
          </w:p>
        </w:tc>
        <w:tc>
          <w:tcPr>
            <w:tcW w:type="dxa" w:w="1440"/>
          </w:tcPr>
          <w:p>
            <w:pPr/>
            <w:r>
              <w:rPr>
                <w:sz w:val="18"/>
              </w:rPr>
              <w:t>SPAN → SPAN 2 (HVaR)</w:t>
            </w:r>
          </w:p>
        </w:tc>
        <w:tc>
          <w:tcPr>
            <w:tcW w:type="dxa" w:w="1440"/>
          </w:tcPr>
          <w:p>
            <w:pPr/>
            <w:r>
              <w:rPr>
                <w:sz w:val="18"/>
              </w:rPr>
              <w:t>CME 결제</w:t>
            </w:r>
          </w:p>
        </w:tc>
        <w:tc>
          <w:tcPr>
            <w:tcW w:type="dxa" w:w="1440"/>
          </w:tcPr>
          <w:p>
            <w:pPr/>
            <w:r>
              <w:rPr>
                <w:sz w:val="18"/>
              </w:rPr>
              <w:t>T+0/T+1</w:t>
            </w:r>
          </w:p>
        </w:tc>
      </w:tr>
      <w:tr>
        <w:tc>
          <w:tcPr>
            <w:tcW w:type="dxa" w:w="1440"/>
          </w:tcPr>
          <w:p>
            <w:pPr/>
            <w:r>
              <w:rPr>
                <w:sz w:val="18"/>
              </w:rPr>
              <w:t>Cboe</w:t>
            </w:r>
          </w:p>
        </w:tc>
        <w:tc>
          <w:tcPr>
            <w:tcW w:type="dxa" w:w="1440"/>
          </w:tcPr>
          <w:p>
            <w:pPr/>
            <w:r>
              <w:rPr>
                <w:sz w:val="18"/>
              </w:rPr>
              <w:t>Titanium (자체개발)</w:t>
            </w:r>
          </w:p>
        </w:tc>
        <w:tc>
          <w:tcPr>
            <w:tcW w:type="dxa" w:w="1440"/>
          </w:tcPr>
          <w:p>
            <w:pPr/>
            <w:r>
              <w:rPr>
                <w:sz w:val="18"/>
              </w:rPr>
              <w:t>OCC</w:t>
            </w:r>
          </w:p>
        </w:tc>
        <w:tc>
          <w:tcPr>
            <w:tcW w:type="dxa" w:w="1440"/>
          </w:tcPr>
          <w:p>
            <w:pPr/>
            <w:r>
              <w:rPr>
                <w:sz w:val="18"/>
              </w:rPr>
              <w:t>STANS (Monte Carlo)</w:t>
            </w:r>
          </w:p>
        </w:tc>
        <w:tc>
          <w:tcPr>
            <w:tcW w:type="dxa" w:w="1440"/>
          </w:tcPr>
          <w:p>
            <w:pPr/>
            <w:r>
              <w:rPr>
                <w:sz w:val="18"/>
              </w:rPr>
              <w:t>DTC (DTCC)</w:t>
            </w:r>
          </w:p>
        </w:tc>
        <w:tc>
          <w:tcPr>
            <w:tcW w:type="dxa" w:w="1440"/>
          </w:tcPr>
          <w:p>
            <w:pPr/>
            <w:r>
              <w:rPr>
                <w:sz w:val="18"/>
              </w:rPr>
              <w:t>T+1</w:t>
            </w:r>
          </w:p>
        </w:tc>
      </w:tr>
      <w:tr>
        <w:tc>
          <w:tcPr>
            <w:tcW w:type="dxa" w:w="1440"/>
          </w:tcPr>
          <w:p>
            <w:pPr/>
            <w:r>
              <w:rPr>
                <w:sz w:val="18"/>
              </w:rPr>
              <w:t>ICE Futures</w:t>
            </w:r>
          </w:p>
        </w:tc>
        <w:tc>
          <w:tcPr>
            <w:tcW w:type="dxa" w:w="1440"/>
          </w:tcPr>
          <w:p>
            <w:pPr/>
            <w:r>
              <w:rPr>
                <w:sz w:val="18"/>
              </w:rPr>
              <w:t>ICE Platform (자체개발)</w:t>
            </w:r>
          </w:p>
        </w:tc>
        <w:tc>
          <w:tcPr>
            <w:tcW w:type="dxa" w:w="1440"/>
          </w:tcPr>
          <w:p>
            <w:pPr/>
            <w:r>
              <w:rPr>
                <w:sz w:val="18"/>
              </w:rPr>
              <w:t>ICE Clear US/Europe/Credit</w:t>
            </w:r>
          </w:p>
        </w:tc>
        <w:tc>
          <w:tcPr>
            <w:tcW w:type="dxa" w:w="1440"/>
          </w:tcPr>
          <w:p>
            <w:pPr/>
            <w:r>
              <w:rPr>
                <w:sz w:val="18"/>
              </w:rPr>
              <w:t>IRM 2 (FHS VaR)</w:t>
            </w:r>
          </w:p>
        </w:tc>
        <w:tc>
          <w:tcPr>
            <w:tcW w:type="dxa" w:w="1440"/>
          </w:tcPr>
          <w:p>
            <w:pPr/>
            <w:r>
              <w:rPr>
                <w:sz w:val="18"/>
              </w:rPr>
              <w:t>—</w:t>
            </w:r>
          </w:p>
        </w:tc>
        <w:tc>
          <w:tcPr>
            <w:tcW w:type="dxa" w:w="1440"/>
          </w:tcPr>
          <w:p>
            <w:pPr/>
            <w:r>
              <w:rPr>
                <w:sz w:val="18"/>
              </w:rPr>
              <w:t>T+0/T+1</w:t>
            </w:r>
          </w:p>
        </w:tc>
      </w:tr>
      <w:tr>
        <w:tc>
          <w:tcPr>
            <w:tcW w:type="dxa" w:w="1440"/>
          </w:tcPr>
          <w:p>
            <w:pPr/>
            <w:r>
              <w:rPr>
                <w:sz w:val="18"/>
              </w:rPr>
              <w:t>TMX (TSX)</w:t>
            </w:r>
          </w:p>
        </w:tc>
        <w:tc>
          <w:tcPr>
            <w:tcW w:type="dxa" w:w="1440"/>
          </w:tcPr>
          <w:p>
            <w:pPr/>
            <w:r>
              <w:rPr>
                <w:sz w:val="18"/>
              </w:rPr>
              <w:t>Quantum XA (자체개발)</w:t>
            </w:r>
          </w:p>
        </w:tc>
        <w:tc>
          <w:tcPr>
            <w:tcW w:type="dxa" w:w="1440"/>
          </w:tcPr>
          <w:p>
            <w:pPr/>
            <w:r>
              <w:rPr>
                <w:sz w:val="18"/>
              </w:rPr>
              <w:t>CDS Canada</w:t>
            </w:r>
          </w:p>
        </w:tc>
        <w:tc>
          <w:tcPr>
            <w:tcW w:type="dxa" w:w="1440"/>
          </w:tcPr>
          <w:p>
            <w:pPr/>
            <w:r>
              <w:rPr>
                <w:sz w:val="18"/>
              </w:rPr>
              <w:t>담보 기반</w:t>
            </w:r>
          </w:p>
        </w:tc>
        <w:tc>
          <w:tcPr>
            <w:tcW w:type="dxa" w:w="1440"/>
          </w:tcPr>
          <w:p>
            <w:pPr/>
            <w:r>
              <w:rPr>
                <w:sz w:val="18"/>
              </w:rPr>
              <w:t>CDS (CDSX)</w:t>
            </w:r>
          </w:p>
        </w:tc>
        <w:tc>
          <w:tcPr>
            <w:tcW w:type="dxa" w:w="1440"/>
          </w:tcPr>
          <w:p>
            <w:pPr/>
            <w:r>
              <w:rPr>
                <w:sz w:val="18"/>
              </w:rPr>
              <w:t>T+1</w:t>
            </w:r>
          </w:p>
        </w:tc>
      </w:tr>
      <w:tr>
        <w:tc>
          <w:tcPr>
            <w:tcW w:type="dxa" w:w="1440"/>
          </w:tcPr>
          <w:p>
            <w:pPr/>
            <w:r>
              <w:rPr>
                <w:sz w:val="18"/>
              </w:rPr>
              <w:t>Montreal Exchange</w:t>
            </w:r>
          </w:p>
        </w:tc>
        <w:tc>
          <w:tcPr>
            <w:tcW w:type="dxa" w:w="1440"/>
          </w:tcPr>
          <w:p>
            <w:pPr/>
            <w:r>
              <w:rPr>
                <w:sz w:val="18"/>
              </w:rPr>
              <w:t>SOLA (자체개발)</w:t>
            </w:r>
          </w:p>
        </w:tc>
        <w:tc>
          <w:tcPr>
            <w:tcW w:type="dxa" w:w="1440"/>
          </w:tcPr>
          <w:p>
            <w:pPr/>
            <w:r>
              <w:rPr>
                <w:sz w:val="18"/>
              </w:rPr>
              <w:t>CDCC</w:t>
            </w:r>
          </w:p>
        </w:tc>
        <w:tc>
          <w:tcPr>
            <w:tcW w:type="dxa" w:w="1440"/>
          </w:tcPr>
          <w:p>
            <w:pPr/>
            <w:r>
              <w:rPr>
                <w:sz w:val="18"/>
              </w:rPr>
              <w:t>SPAN</w:t>
            </w:r>
          </w:p>
        </w:tc>
        <w:tc>
          <w:tcPr>
            <w:tcW w:type="dxa" w:w="1440"/>
          </w:tcPr>
          <w:p>
            <w:pPr/>
            <w:r>
              <w:rPr>
                <w:sz w:val="18"/>
              </w:rPr>
              <w:t>CDS (CDSX)</w:t>
            </w:r>
          </w:p>
        </w:tc>
        <w:tc>
          <w:tcPr>
            <w:tcW w:type="dxa" w:w="1440"/>
          </w:tcPr>
          <w:p>
            <w:pPr/>
            <w:r>
              <w:rPr>
                <w:sz w:val="18"/>
              </w:rPr>
              <w:t>T+1</w:t>
            </w:r>
          </w:p>
        </w:tc>
      </w:tr>
    </w:tbl>
    <w:p/>
    <w:p>
      <w:pPr>
        <w:pStyle w:val="Heading4"/>
      </w:pPr>
      <w:r>
        <w:t>유럽 (Europe)</w:t>
      </w:r>
    </w:p>
    <w:tbl>
      <w:tblPr>
        <w:tblStyle w:val="TableGrid"/>
        <w:tblW w:type="auto" w:w="0"/>
        <w:jc w:val="left"/>
        <w:tblLook w:firstColumn="1" w:firstRow="1" w:lastColumn="0" w:lastRow="0" w:noHBand="0" w:noVBand="1" w:val="04A0"/>
      </w:tblPr>
      <w:tblGrid>
        <w:gridCol w:w="1440"/>
        <w:gridCol w:w="1440"/>
        <w:gridCol w:w="1440"/>
        <w:gridCol w:w="1440"/>
        <w:gridCol w:w="1440"/>
        <w:gridCol w:w="1440"/>
      </w:tblGrid>
      <w:tr>
        <w:tc>
          <w:tcPr>
            <w:tcW w:type="dxa" w:w="1440"/>
          </w:tcPr>
          <w:p>
            <w:pPr/>
            <w:r>
              <w:rPr>
                <w:b/>
                <w:sz w:val="18"/>
              </w:rPr>
              <w:t>거래소 (Trading)</w:t>
            </w:r>
          </w:p>
        </w:tc>
        <w:tc>
          <w:tcPr>
            <w:tcW w:type="dxa" w:w="1440"/>
          </w:tcPr>
          <w:p>
            <w:pPr/>
            <w:r>
              <w:rPr>
                <w:b/>
                <w:sz w:val="18"/>
              </w:rPr>
              <w:t>매매시스템</w:t>
            </w:r>
          </w:p>
        </w:tc>
        <w:tc>
          <w:tcPr>
            <w:tcW w:type="dxa" w:w="1440"/>
          </w:tcPr>
          <w:p>
            <w:pPr/>
            <w:r>
              <w:rPr>
                <w:b/>
                <w:sz w:val="18"/>
              </w:rPr>
              <w:t>CCP (청산)</w:t>
            </w:r>
          </w:p>
        </w:tc>
        <w:tc>
          <w:tcPr>
            <w:tcW w:type="dxa" w:w="1440"/>
          </w:tcPr>
          <w:p>
            <w:pPr/>
            <w:r>
              <w:rPr>
                <w:b/>
                <w:sz w:val="18"/>
              </w:rPr>
              <w:t>증거금 방식</w:t>
            </w:r>
          </w:p>
        </w:tc>
        <w:tc>
          <w:tcPr>
            <w:tcW w:type="dxa" w:w="1440"/>
          </w:tcPr>
          <w:p>
            <w:pPr/>
            <w:r>
              <w:rPr>
                <w:b/>
                <w:sz w:val="18"/>
              </w:rPr>
              <w:t>CSD (결제)</w:t>
            </w:r>
          </w:p>
        </w:tc>
        <w:tc>
          <w:tcPr>
            <w:tcW w:type="dxa" w:w="1440"/>
          </w:tcPr>
          <w:p>
            <w:pPr/>
            <w:r>
              <w:rPr>
                <w:b/>
                <w:sz w:val="18"/>
              </w:rPr>
              <w:t>결제주기</w:t>
            </w:r>
          </w:p>
        </w:tc>
      </w:tr>
      <w:tr>
        <w:tc>
          <w:tcPr>
            <w:tcW w:type="dxa" w:w="1440"/>
          </w:tcPr>
          <w:p>
            <w:pPr/>
            <w:r>
              <w:rPr>
                <w:sz w:val="18"/>
              </w:rPr>
              <w:t>LSE</w:t>
            </w:r>
          </w:p>
        </w:tc>
        <w:tc>
          <w:tcPr>
            <w:tcW w:type="dxa" w:w="1440"/>
          </w:tcPr>
          <w:p>
            <w:pPr/>
            <w:r>
              <w:rPr>
                <w:sz w:val="18"/>
              </w:rPr>
              <w:t>Millennium (LSEG/MillenniumIT)</w:t>
            </w:r>
          </w:p>
        </w:tc>
        <w:tc>
          <w:tcPr>
            <w:tcW w:type="dxa" w:w="1440"/>
          </w:tcPr>
          <w:p>
            <w:pPr/>
            <w:r>
              <w:rPr>
                <w:sz w:val="18"/>
              </w:rPr>
              <w:t>LCH Ltd</w:t>
            </w:r>
          </w:p>
        </w:tc>
        <w:tc>
          <w:tcPr>
            <w:tcW w:type="dxa" w:w="1440"/>
          </w:tcPr>
          <w:p>
            <w:pPr/>
            <w:r>
              <w:rPr>
                <w:sz w:val="18"/>
              </w:rPr>
              <w:t>PAIRS (ES 기반)</w:t>
            </w:r>
          </w:p>
        </w:tc>
        <w:tc>
          <w:tcPr>
            <w:tcW w:type="dxa" w:w="1440"/>
          </w:tcPr>
          <w:p>
            <w:pPr/>
            <w:r>
              <w:rPr>
                <w:sz w:val="18"/>
              </w:rPr>
              <w:t>Euroclear UK &amp; Ireland</w:t>
            </w:r>
          </w:p>
        </w:tc>
        <w:tc>
          <w:tcPr>
            <w:tcW w:type="dxa" w:w="1440"/>
          </w:tcPr>
          <w:p>
            <w:pPr/>
            <w:r>
              <w:rPr>
                <w:sz w:val="18"/>
              </w:rPr>
              <w:t>T+2</w:t>
            </w:r>
          </w:p>
        </w:tc>
      </w:tr>
      <w:tr>
        <w:tc>
          <w:tcPr>
            <w:tcW w:type="dxa" w:w="1440"/>
          </w:tcPr>
          <w:p>
            <w:pPr/>
            <w:r>
              <w:rPr>
                <w:sz w:val="18"/>
              </w:rPr>
              <w:t>Euronext (7개국)</w:t>
            </w:r>
          </w:p>
        </w:tc>
        <w:tc>
          <w:tcPr>
            <w:tcW w:type="dxa" w:w="1440"/>
          </w:tcPr>
          <w:p>
            <w:pPr/>
            <w:r>
              <w:rPr>
                <w:sz w:val="18"/>
              </w:rPr>
              <w:t>Optiq (자체개발)</w:t>
            </w:r>
          </w:p>
        </w:tc>
        <w:tc>
          <w:tcPr>
            <w:tcW w:type="dxa" w:w="1440"/>
          </w:tcPr>
          <w:p>
            <w:pPr/>
            <w:r>
              <w:rPr>
                <w:sz w:val="18"/>
              </w:rPr>
              <w:t>Euronext Clearing (구 LCH SA)</w:t>
            </w:r>
          </w:p>
        </w:tc>
        <w:tc>
          <w:tcPr>
            <w:tcW w:type="dxa" w:w="1440"/>
          </w:tcPr>
          <w:p>
            <w:pPr/>
            <w:r>
              <w:rPr>
                <w:sz w:val="18"/>
              </w:rPr>
              <w:t>VaR 기반</w:t>
            </w:r>
          </w:p>
        </w:tc>
        <w:tc>
          <w:tcPr>
            <w:tcW w:type="dxa" w:w="1440"/>
          </w:tcPr>
          <w:p>
            <w:pPr/>
            <w:r>
              <w:rPr>
                <w:sz w:val="18"/>
              </w:rPr>
              <w:t>Euroclear</w:t>
            </w:r>
          </w:p>
        </w:tc>
        <w:tc>
          <w:tcPr>
            <w:tcW w:type="dxa" w:w="1440"/>
          </w:tcPr>
          <w:p>
            <w:pPr/>
            <w:r>
              <w:rPr>
                <w:sz w:val="18"/>
              </w:rPr>
              <w:t>T+2</w:t>
            </w:r>
          </w:p>
        </w:tc>
      </w:tr>
      <w:tr>
        <w:tc>
          <w:tcPr>
            <w:tcW w:type="dxa" w:w="1440"/>
          </w:tcPr>
          <w:p>
            <w:pPr/>
            <w:r>
              <w:rPr>
                <w:sz w:val="18"/>
              </w:rPr>
              <w:t>Deutsche Borse / Xetra</w:t>
            </w:r>
          </w:p>
        </w:tc>
        <w:tc>
          <w:tcPr>
            <w:tcW w:type="dxa" w:w="1440"/>
          </w:tcPr>
          <w:p>
            <w:pPr/>
            <w:r>
              <w:rPr>
                <w:sz w:val="18"/>
              </w:rPr>
              <w:t>T7 (자체개발)</w:t>
            </w:r>
          </w:p>
        </w:tc>
        <w:tc>
          <w:tcPr>
            <w:tcW w:type="dxa" w:w="1440"/>
          </w:tcPr>
          <w:p>
            <w:pPr/>
            <w:r>
              <w:rPr>
                <w:sz w:val="18"/>
              </w:rPr>
              <w:t>Eurex Clearing</w:t>
            </w:r>
          </w:p>
        </w:tc>
        <w:tc>
          <w:tcPr>
            <w:tcW w:type="dxa" w:w="1440"/>
          </w:tcPr>
          <w:p>
            <w:pPr/>
            <w:r>
              <w:rPr>
                <w:sz w:val="18"/>
              </w:rPr>
              <w:t>PRISMA (FHS)</w:t>
            </w:r>
          </w:p>
        </w:tc>
        <w:tc>
          <w:tcPr>
            <w:tcW w:type="dxa" w:w="1440"/>
          </w:tcPr>
          <w:p>
            <w:pPr/>
            <w:r>
              <w:rPr>
                <w:sz w:val="18"/>
              </w:rPr>
              <w:t>Clearstream</w:t>
            </w:r>
          </w:p>
        </w:tc>
        <w:tc>
          <w:tcPr>
            <w:tcW w:type="dxa" w:w="1440"/>
          </w:tcPr>
          <w:p>
            <w:pPr/>
            <w:r>
              <w:rPr>
                <w:sz w:val="18"/>
              </w:rPr>
              <w:t>T+2</w:t>
            </w:r>
          </w:p>
        </w:tc>
      </w:tr>
      <w:tr>
        <w:tc>
          <w:tcPr>
            <w:tcW w:type="dxa" w:w="1440"/>
          </w:tcPr>
          <w:p>
            <w:pPr/>
            <w:r>
              <w:rPr>
                <w:sz w:val="18"/>
              </w:rPr>
              <w:t>Eurex (파생상품)</w:t>
            </w:r>
          </w:p>
        </w:tc>
        <w:tc>
          <w:tcPr>
            <w:tcW w:type="dxa" w:w="1440"/>
          </w:tcPr>
          <w:p>
            <w:pPr/>
            <w:r>
              <w:rPr>
                <w:sz w:val="18"/>
              </w:rPr>
              <w:t>T7 (자체개발)</w:t>
            </w:r>
          </w:p>
        </w:tc>
        <w:tc>
          <w:tcPr>
            <w:tcW w:type="dxa" w:w="1440"/>
          </w:tcPr>
          <w:p>
            <w:pPr/>
            <w:r>
              <w:rPr>
                <w:sz w:val="18"/>
              </w:rPr>
              <w:t>Eurex Clearing</w:t>
            </w:r>
          </w:p>
        </w:tc>
        <w:tc>
          <w:tcPr>
            <w:tcW w:type="dxa" w:w="1440"/>
          </w:tcPr>
          <w:p>
            <w:pPr/>
            <w:r>
              <w:rPr>
                <w:sz w:val="18"/>
              </w:rPr>
              <w:t>PRISMA (FHS)</w:t>
            </w:r>
          </w:p>
        </w:tc>
        <w:tc>
          <w:tcPr>
            <w:tcW w:type="dxa" w:w="1440"/>
          </w:tcPr>
          <w:p>
            <w:pPr/>
            <w:r>
              <w:rPr>
                <w:sz w:val="18"/>
              </w:rPr>
              <w:t>Clearstream</w:t>
            </w:r>
          </w:p>
        </w:tc>
        <w:tc>
          <w:tcPr>
            <w:tcW w:type="dxa" w:w="1440"/>
          </w:tcPr>
          <w:p>
            <w:pPr/>
            <w:r>
              <w:rPr>
                <w:sz w:val="18"/>
              </w:rPr>
              <w:t>T+2</w:t>
            </w:r>
          </w:p>
        </w:tc>
      </w:tr>
      <w:tr>
        <w:tc>
          <w:tcPr>
            <w:tcW w:type="dxa" w:w="1440"/>
          </w:tcPr>
          <w:p>
            <w:pPr/>
            <w:r>
              <w:rPr>
                <w:sz w:val="18"/>
              </w:rPr>
              <w:t>SIX Swiss</w:t>
            </w:r>
          </w:p>
        </w:tc>
        <w:tc>
          <w:tcPr>
            <w:tcW w:type="dxa" w:w="1440"/>
          </w:tcPr>
          <w:p>
            <w:pPr/>
            <w:r>
              <w:rPr>
                <w:sz w:val="18"/>
              </w:rPr>
              <w:t>SWXess/X-stream (Nasdaq)</w:t>
            </w:r>
          </w:p>
        </w:tc>
        <w:tc>
          <w:tcPr>
            <w:tcW w:type="dxa" w:w="1440"/>
          </w:tcPr>
          <w:p>
            <w:pPr/>
            <w:r>
              <w:rPr>
                <w:sz w:val="18"/>
              </w:rPr>
              <w:t>SIX x-clear</w:t>
            </w:r>
          </w:p>
        </w:tc>
        <w:tc>
          <w:tcPr>
            <w:tcW w:type="dxa" w:w="1440"/>
          </w:tcPr>
          <w:p>
            <w:pPr/>
            <w:r>
              <w:rPr>
                <w:sz w:val="18"/>
              </w:rPr>
              <w:t>Monte Carlo VaR</w:t>
            </w:r>
          </w:p>
        </w:tc>
        <w:tc>
          <w:tcPr>
            <w:tcW w:type="dxa" w:w="1440"/>
          </w:tcPr>
          <w:p>
            <w:pPr/>
            <w:r>
              <w:rPr>
                <w:sz w:val="18"/>
              </w:rPr>
              <w:t>SIX SIS</w:t>
            </w:r>
          </w:p>
        </w:tc>
        <w:tc>
          <w:tcPr>
            <w:tcW w:type="dxa" w:w="1440"/>
          </w:tcPr>
          <w:p>
            <w:pPr/>
            <w:r>
              <w:rPr>
                <w:sz w:val="18"/>
              </w:rPr>
              <w:t>T+2</w:t>
            </w:r>
          </w:p>
        </w:tc>
      </w:tr>
      <w:tr>
        <w:tc>
          <w:tcPr>
            <w:tcW w:type="dxa" w:w="1440"/>
          </w:tcPr>
          <w:p>
            <w:pPr/>
            <w:r>
              <w:rPr>
                <w:sz w:val="18"/>
              </w:rPr>
              <w:t>Borsa Italiana</w:t>
            </w:r>
          </w:p>
        </w:tc>
        <w:tc>
          <w:tcPr>
            <w:tcW w:type="dxa" w:w="1440"/>
          </w:tcPr>
          <w:p>
            <w:pPr/>
            <w:r>
              <w:rPr>
                <w:sz w:val="18"/>
              </w:rPr>
              <w:t>Optiq (Euronext)</w:t>
            </w:r>
          </w:p>
        </w:tc>
        <w:tc>
          <w:tcPr>
            <w:tcW w:type="dxa" w:w="1440"/>
          </w:tcPr>
          <w:p>
            <w:pPr/>
            <w:r>
              <w:rPr>
                <w:sz w:val="18"/>
              </w:rPr>
              <w:t>LCH Ltd → Euronext Clearing</w:t>
            </w:r>
          </w:p>
        </w:tc>
        <w:tc>
          <w:tcPr>
            <w:tcW w:type="dxa" w:w="1440"/>
          </w:tcPr>
          <w:p>
            <w:pPr/>
            <w:r>
              <w:rPr>
                <w:sz w:val="18"/>
              </w:rPr>
              <w:t>VaR 기반</w:t>
            </w:r>
          </w:p>
        </w:tc>
        <w:tc>
          <w:tcPr>
            <w:tcW w:type="dxa" w:w="1440"/>
          </w:tcPr>
          <w:p>
            <w:pPr/>
            <w:r>
              <w:rPr>
                <w:sz w:val="18"/>
              </w:rPr>
              <w:t>Monte Titoli / Euroclear</w:t>
            </w:r>
          </w:p>
        </w:tc>
        <w:tc>
          <w:tcPr>
            <w:tcW w:type="dxa" w:w="1440"/>
          </w:tcPr>
          <w:p>
            <w:pPr/>
            <w:r>
              <w:rPr>
                <w:sz w:val="18"/>
              </w:rPr>
              <w:t>T+2</w:t>
            </w:r>
          </w:p>
        </w:tc>
      </w:tr>
      <w:tr>
        <w:tc>
          <w:tcPr>
            <w:tcW w:type="dxa" w:w="1440"/>
          </w:tcPr>
          <w:p>
            <w:pPr/>
            <w:r>
              <w:rPr>
                <w:sz w:val="18"/>
              </w:rPr>
              <w:t>BME (스페인)</w:t>
            </w:r>
          </w:p>
        </w:tc>
        <w:tc>
          <w:tcPr>
            <w:tcW w:type="dxa" w:w="1440"/>
          </w:tcPr>
          <w:p>
            <w:pPr/>
            <w:r>
              <w:rPr>
                <w:sz w:val="18"/>
              </w:rPr>
              <w:t>SIBE-Smart (자체개발)</w:t>
            </w:r>
          </w:p>
        </w:tc>
        <w:tc>
          <w:tcPr>
            <w:tcW w:type="dxa" w:w="1440"/>
          </w:tcPr>
          <w:p>
            <w:pPr/>
            <w:r>
              <w:rPr>
                <w:sz w:val="18"/>
              </w:rPr>
              <w:t>BME Clearing</w:t>
            </w:r>
          </w:p>
        </w:tc>
        <w:tc>
          <w:tcPr>
            <w:tcW w:type="dxa" w:w="1440"/>
          </w:tcPr>
          <w:p>
            <w:pPr/>
            <w:r>
              <w:rPr>
                <w:sz w:val="18"/>
              </w:rPr>
              <w:t>VaR 기반</w:t>
            </w:r>
          </w:p>
        </w:tc>
        <w:tc>
          <w:tcPr>
            <w:tcW w:type="dxa" w:w="1440"/>
          </w:tcPr>
          <w:p>
            <w:pPr/>
            <w:r>
              <w:rPr>
                <w:sz w:val="18"/>
              </w:rPr>
              <w:t>Iberclear</w:t>
            </w:r>
          </w:p>
        </w:tc>
        <w:tc>
          <w:tcPr>
            <w:tcW w:type="dxa" w:w="1440"/>
          </w:tcPr>
          <w:p>
            <w:pPr/>
            <w:r>
              <w:rPr>
                <w:sz w:val="18"/>
              </w:rPr>
              <w:t>T+2</w:t>
            </w:r>
          </w:p>
        </w:tc>
      </w:tr>
      <w:tr>
        <w:tc>
          <w:tcPr>
            <w:tcW w:type="dxa" w:w="1440"/>
          </w:tcPr>
          <w:p>
            <w:pPr/>
            <w:r>
              <w:rPr>
                <w:sz w:val="18"/>
              </w:rPr>
              <w:t>Nasdaq Nordic</w:t>
            </w:r>
          </w:p>
        </w:tc>
        <w:tc>
          <w:tcPr>
            <w:tcW w:type="dxa" w:w="1440"/>
          </w:tcPr>
          <w:p>
            <w:pPr/>
            <w:r>
              <w:rPr>
                <w:sz w:val="18"/>
              </w:rPr>
              <w:t>Genium INET (Nasdaq)</w:t>
            </w:r>
          </w:p>
        </w:tc>
        <w:tc>
          <w:tcPr>
            <w:tcW w:type="dxa" w:w="1440"/>
          </w:tcPr>
          <w:p>
            <w:pPr/>
            <w:r>
              <w:rPr>
                <w:sz w:val="18"/>
              </w:rPr>
              <w:t>Eurex Clearing</w:t>
            </w:r>
          </w:p>
        </w:tc>
        <w:tc>
          <w:tcPr>
            <w:tcW w:type="dxa" w:w="1440"/>
          </w:tcPr>
          <w:p>
            <w:pPr/>
            <w:r>
              <w:rPr>
                <w:sz w:val="18"/>
              </w:rPr>
              <w:t>PRISMA</w:t>
            </w:r>
          </w:p>
        </w:tc>
        <w:tc>
          <w:tcPr>
            <w:tcW w:type="dxa" w:w="1440"/>
          </w:tcPr>
          <w:p>
            <w:pPr/>
            <w:r>
              <w:rPr>
                <w:sz w:val="18"/>
              </w:rPr>
              <w:t>Euroclear Finland/Sweden</w:t>
            </w:r>
          </w:p>
        </w:tc>
        <w:tc>
          <w:tcPr>
            <w:tcW w:type="dxa" w:w="1440"/>
          </w:tcPr>
          <w:p>
            <w:pPr/>
            <w:r>
              <w:rPr>
                <w:sz w:val="18"/>
              </w:rPr>
              <w:t>T+2</w:t>
            </w:r>
          </w:p>
        </w:tc>
      </w:tr>
    </w:tbl>
    <w:p/>
    <w:p>
      <w:pPr>
        <w:pStyle w:val="Heading4"/>
      </w:pPr>
      <w:r>
        <w:t>아시아·태평양 (Asia-Pacific)</w:t>
      </w:r>
    </w:p>
    <w:tbl>
      <w:tblPr>
        <w:tblStyle w:val="TableGrid"/>
        <w:tblW w:type="auto" w:w="0"/>
        <w:jc w:val="left"/>
        <w:tblLook w:firstColumn="1" w:firstRow="1" w:lastColumn="0" w:lastRow="0" w:noHBand="0" w:noVBand="1" w:val="04A0"/>
      </w:tblPr>
      <w:tblGrid>
        <w:gridCol w:w="1440"/>
        <w:gridCol w:w="1440"/>
        <w:gridCol w:w="1440"/>
        <w:gridCol w:w="1440"/>
        <w:gridCol w:w="1440"/>
        <w:gridCol w:w="1440"/>
      </w:tblGrid>
      <w:tr>
        <w:tc>
          <w:tcPr>
            <w:tcW w:type="dxa" w:w="1440"/>
          </w:tcPr>
          <w:p>
            <w:pPr/>
            <w:r>
              <w:rPr>
                <w:b/>
                <w:sz w:val="18"/>
              </w:rPr>
              <w:t>거래소 (Trading)</w:t>
            </w:r>
          </w:p>
        </w:tc>
        <w:tc>
          <w:tcPr>
            <w:tcW w:type="dxa" w:w="1440"/>
          </w:tcPr>
          <w:p>
            <w:pPr/>
            <w:r>
              <w:rPr>
                <w:b/>
                <w:sz w:val="18"/>
              </w:rPr>
              <w:t>매매시스템</w:t>
            </w:r>
          </w:p>
        </w:tc>
        <w:tc>
          <w:tcPr>
            <w:tcW w:type="dxa" w:w="1440"/>
          </w:tcPr>
          <w:p>
            <w:pPr/>
            <w:r>
              <w:rPr>
                <w:b/>
                <w:sz w:val="18"/>
              </w:rPr>
              <w:t>CCP (청산)</w:t>
            </w:r>
          </w:p>
        </w:tc>
        <w:tc>
          <w:tcPr>
            <w:tcW w:type="dxa" w:w="1440"/>
          </w:tcPr>
          <w:p>
            <w:pPr/>
            <w:r>
              <w:rPr>
                <w:b/>
                <w:sz w:val="18"/>
              </w:rPr>
              <w:t>증거금 방식</w:t>
            </w:r>
          </w:p>
        </w:tc>
        <w:tc>
          <w:tcPr>
            <w:tcW w:type="dxa" w:w="1440"/>
          </w:tcPr>
          <w:p>
            <w:pPr/>
            <w:r>
              <w:rPr>
                <w:b/>
                <w:sz w:val="18"/>
              </w:rPr>
              <w:t>CSD (결제)</w:t>
            </w:r>
          </w:p>
        </w:tc>
        <w:tc>
          <w:tcPr>
            <w:tcW w:type="dxa" w:w="1440"/>
          </w:tcPr>
          <w:p>
            <w:pPr/>
            <w:r>
              <w:rPr>
                <w:b/>
                <w:sz w:val="18"/>
              </w:rPr>
              <w:t>결제주기</w:t>
            </w:r>
          </w:p>
        </w:tc>
      </w:tr>
      <w:tr>
        <w:tc>
          <w:tcPr>
            <w:tcW w:type="dxa" w:w="1440"/>
          </w:tcPr>
          <w:p>
            <w:pPr/>
            <w:r>
              <w:rPr>
                <w:sz w:val="18"/>
              </w:rPr>
              <w:t>JPX / TSE</w:t>
            </w:r>
          </w:p>
        </w:tc>
        <w:tc>
          <w:tcPr>
            <w:tcW w:type="dxa" w:w="1440"/>
          </w:tcPr>
          <w:p>
            <w:pPr/>
            <w:r>
              <w:rPr>
                <w:sz w:val="18"/>
              </w:rPr>
              <w:t>arrowhead 4.0 (Fujitsu 공동개발)</w:t>
            </w:r>
          </w:p>
        </w:tc>
        <w:tc>
          <w:tcPr>
            <w:tcW w:type="dxa" w:w="1440"/>
          </w:tcPr>
          <w:p>
            <w:pPr/>
            <w:r>
              <w:rPr>
                <w:sz w:val="18"/>
              </w:rPr>
              <w:t>JSCC</w:t>
            </w:r>
          </w:p>
        </w:tc>
        <w:tc>
          <w:tcPr>
            <w:tcW w:type="dxa" w:w="1440"/>
          </w:tcPr>
          <w:p>
            <w:pPr/>
            <w:r>
              <w:rPr>
                <w:sz w:val="18"/>
              </w:rPr>
              <w:t>VaR (99%)</w:t>
            </w:r>
          </w:p>
        </w:tc>
        <w:tc>
          <w:tcPr>
            <w:tcW w:type="dxa" w:w="1440"/>
          </w:tcPr>
          <w:p>
            <w:pPr/>
            <w:r>
              <w:rPr>
                <w:sz w:val="18"/>
              </w:rPr>
              <w:t>JASDEC</w:t>
            </w:r>
          </w:p>
        </w:tc>
        <w:tc>
          <w:tcPr>
            <w:tcW w:type="dxa" w:w="1440"/>
          </w:tcPr>
          <w:p>
            <w:pPr/>
            <w:r>
              <w:rPr>
                <w:sz w:val="18"/>
              </w:rPr>
              <w:t>T+2</w:t>
            </w:r>
          </w:p>
        </w:tc>
      </w:tr>
      <w:tr>
        <w:tc>
          <w:tcPr>
            <w:tcW w:type="dxa" w:w="1440"/>
          </w:tcPr>
          <w:p>
            <w:pPr/>
            <w:r>
              <w:rPr>
                <w:sz w:val="18"/>
              </w:rPr>
              <w:t>Osaka Exchange (JPX 파생)</w:t>
            </w:r>
          </w:p>
        </w:tc>
        <w:tc>
          <w:tcPr>
            <w:tcW w:type="dxa" w:w="1440"/>
          </w:tcPr>
          <w:p>
            <w:pPr/>
            <w:r>
              <w:rPr>
                <w:sz w:val="18"/>
              </w:rPr>
              <w:t>J-GATE 3.0 (Genium INET)</w:t>
            </w:r>
          </w:p>
        </w:tc>
        <w:tc>
          <w:tcPr>
            <w:tcW w:type="dxa" w:w="1440"/>
          </w:tcPr>
          <w:p>
            <w:pPr/>
            <w:r>
              <w:rPr>
                <w:sz w:val="18"/>
              </w:rPr>
              <w:t>JSCC</w:t>
            </w:r>
          </w:p>
        </w:tc>
        <w:tc>
          <w:tcPr>
            <w:tcW w:type="dxa" w:w="1440"/>
          </w:tcPr>
          <w:p>
            <w:pPr/>
            <w:r>
              <w:rPr>
                <w:sz w:val="18"/>
              </w:rPr>
              <w:t>VaR (SPAN에서 전환)</w:t>
            </w:r>
          </w:p>
        </w:tc>
        <w:tc>
          <w:tcPr>
            <w:tcW w:type="dxa" w:w="1440"/>
          </w:tcPr>
          <w:p>
            <w:pPr/>
            <w:r>
              <w:rPr>
                <w:sz w:val="18"/>
              </w:rPr>
              <w:t>JASDEC</w:t>
            </w:r>
          </w:p>
        </w:tc>
        <w:tc>
          <w:tcPr>
            <w:tcW w:type="dxa" w:w="1440"/>
          </w:tcPr>
          <w:p>
            <w:pPr/>
            <w:r>
              <w:rPr>
                <w:sz w:val="18"/>
              </w:rPr>
              <w:t>T+2</w:t>
            </w:r>
          </w:p>
        </w:tc>
      </w:tr>
      <w:tr>
        <w:tc>
          <w:tcPr>
            <w:tcW w:type="dxa" w:w="1440"/>
          </w:tcPr>
          <w:p>
            <w:pPr/>
            <w:r>
              <w:rPr>
                <w:sz w:val="18"/>
              </w:rPr>
              <w:t>HKEX (주식)</w:t>
            </w:r>
          </w:p>
        </w:tc>
        <w:tc>
          <w:tcPr>
            <w:tcW w:type="dxa" w:w="1440"/>
          </w:tcPr>
          <w:p>
            <w:pPr/>
            <w:r>
              <w:rPr>
                <w:sz w:val="18"/>
              </w:rPr>
              <w:t>OTP-C / Orion (자체개발)</w:t>
            </w:r>
          </w:p>
        </w:tc>
        <w:tc>
          <w:tcPr>
            <w:tcW w:type="dxa" w:w="1440"/>
          </w:tcPr>
          <w:p>
            <w:pPr/>
            <w:r>
              <w:rPr>
                <w:sz w:val="18"/>
              </w:rPr>
              <w:t>HKSCC</w:t>
            </w:r>
          </w:p>
        </w:tc>
        <w:tc>
          <w:tcPr>
            <w:tcW w:type="dxa" w:w="1440"/>
          </w:tcPr>
          <w:p>
            <w:pPr/>
            <w:r>
              <w:rPr>
                <w:sz w:val="18"/>
              </w:rPr>
              <w:t>Cover 2</w:t>
            </w:r>
          </w:p>
        </w:tc>
        <w:tc>
          <w:tcPr>
            <w:tcW w:type="dxa" w:w="1440"/>
          </w:tcPr>
          <w:p>
            <w:pPr/>
            <w:r>
              <w:rPr>
                <w:sz w:val="18"/>
              </w:rPr>
              <w:t>HKSCC (통합)</w:t>
            </w:r>
          </w:p>
        </w:tc>
        <w:tc>
          <w:tcPr>
            <w:tcW w:type="dxa" w:w="1440"/>
          </w:tcPr>
          <w:p>
            <w:pPr/>
            <w:r>
              <w:rPr>
                <w:sz w:val="18"/>
              </w:rPr>
              <w:t>T+2</w:t>
            </w:r>
          </w:p>
        </w:tc>
      </w:tr>
      <w:tr>
        <w:tc>
          <w:tcPr>
            <w:tcW w:type="dxa" w:w="1440"/>
          </w:tcPr>
          <w:p>
            <w:pPr/>
            <w:r>
              <w:rPr>
                <w:sz w:val="18"/>
              </w:rPr>
              <w:t>HKEX (파생상품)</w:t>
            </w:r>
          </w:p>
        </w:tc>
        <w:tc>
          <w:tcPr>
            <w:tcW w:type="dxa" w:w="1440"/>
          </w:tcPr>
          <w:p>
            <w:pPr/>
            <w:r>
              <w:rPr>
                <w:sz w:val="18"/>
              </w:rPr>
              <w:t>HKATS (Genium INET)</w:t>
            </w:r>
          </w:p>
        </w:tc>
        <w:tc>
          <w:tcPr>
            <w:tcW w:type="dxa" w:w="1440"/>
          </w:tcPr>
          <w:p>
            <w:pPr/>
            <w:r>
              <w:rPr>
                <w:sz w:val="18"/>
              </w:rPr>
              <w:t>HKCC / SEOCH</w:t>
            </w:r>
          </w:p>
        </w:tc>
        <w:tc>
          <w:tcPr>
            <w:tcW w:type="dxa" w:w="1440"/>
          </w:tcPr>
          <w:p>
            <w:pPr/>
            <w:r>
              <w:rPr>
                <w:sz w:val="18"/>
              </w:rPr>
              <w:t>PRiME (VaR)</w:t>
            </w:r>
          </w:p>
        </w:tc>
        <w:tc>
          <w:tcPr>
            <w:tcW w:type="dxa" w:w="1440"/>
          </w:tcPr>
          <w:p>
            <w:pPr/>
            <w:r>
              <w:rPr>
                <w:sz w:val="18"/>
              </w:rPr>
              <w:t>HKSCC</w:t>
            </w:r>
          </w:p>
        </w:tc>
        <w:tc>
          <w:tcPr>
            <w:tcW w:type="dxa" w:w="1440"/>
          </w:tcPr>
          <w:p>
            <w:pPr/>
            <w:r>
              <w:rPr>
                <w:sz w:val="18"/>
              </w:rPr>
              <w:t>T+1</w:t>
            </w:r>
          </w:p>
        </w:tc>
      </w:tr>
      <w:tr>
        <w:tc>
          <w:tcPr>
            <w:tcW w:type="dxa" w:w="1440"/>
          </w:tcPr>
          <w:p>
            <w:pPr/>
            <w:r>
              <w:rPr>
                <w:sz w:val="18"/>
              </w:rPr>
              <w:t>SGX (주식)</w:t>
            </w:r>
          </w:p>
        </w:tc>
        <w:tc>
          <w:tcPr>
            <w:tcW w:type="dxa" w:w="1440"/>
          </w:tcPr>
          <w:p>
            <w:pPr/>
            <w:r>
              <w:rPr>
                <w:sz w:val="18"/>
              </w:rPr>
              <w:t>REACH (Nasdaq)</w:t>
            </w:r>
          </w:p>
        </w:tc>
        <w:tc>
          <w:tcPr>
            <w:tcW w:type="dxa" w:w="1440"/>
          </w:tcPr>
          <w:p>
            <w:pPr/>
            <w:r>
              <w:rPr>
                <w:sz w:val="18"/>
              </w:rPr>
              <w:t>CDP</w:t>
            </w:r>
          </w:p>
        </w:tc>
        <w:tc>
          <w:tcPr>
            <w:tcW w:type="dxa" w:w="1440"/>
          </w:tcPr>
          <w:p>
            <w:pPr/>
            <w:r>
              <w:rPr>
                <w:sz w:val="18"/>
              </w:rPr>
              <w:t>위험기반 (99%+)</w:t>
            </w:r>
          </w:p>
        </w:tc>
        <w:tc>
          <w:tcPr>
            <w:tcW w:type="dxa" w:w="1440"/>
          </w:tcPr>
          <w:p>
            <w:pPr/>
            <w:r>
              <w:rPr>
                <w:sz w:val="18"/>
              </w:rPr>
              <w:t>CDP (통합)</w:t>
            </w:r>
          </w:p>
        </w:tc>
        <w:tc>
          <w:tcPr>
            <w:tcW w:type="dxa" w:w="1440"/>
          </w:tcPr>
          <w:p>
            <w:pPr/>
            <w:r>
              <w:rPr>
                <w:sz w:val="18"/>
              </w:rPr>
              <w:t>T+2</w:t>
            </w:r>
          </w:p>
        </w:tc>
      </w:tr>
      <w:tr>
        <w:tc>
          <w:tcPr>
            <w:tcW w:type="dxa" w:w="1440"/>
          </w:tcPr>
          <w:p>
            <w:pPr/>
            <w:r>
              <w:rPr>
                <w:sz w:val="18"/>
              </w:rPr>
              <w:t>SGX (파생상품)</w:t>
            </w:r>
          </w:p>
        </w:tc>
        <w:tc>
          <w:tcPr>
            <w:tcW w:type="dxa" w:w="1440"/>
          </w:tcPr>
          <w:p>
            <w:pPr/>
            <w:r>
              <w:rPr>
                <w:sz w:val="18"/>
              </w:rPr>
              <w:t>Titan DT (Genium INET)</w:t>
            </w:r>
          </w:p>
        </w:tc>
        <w:tc>
          <w:tcPr>
            <w:tcW w:type="dxa" w:w="1440"/>
          </w:tcPr>
          <w:p>
            <w:pPr/>
            <w:r>
              <w:rPr>
                <w:sz w:val="18"/>
              </w:rPr>
              <w:t>SGX-DC</w:t>
            </w:r>
          </w:p>
        </w:tc>
        <w:tc>
          <w:tcPr>
            <w:tcW w:type="dxa" w:w="1440"/>
          </w:tcPr>
          <w:p>
            <w:pPr/>
            <w:r>
              <w:rPr>
                <w:sz w:val="18"/>
              </w:rPr>
              <w:t>IRM (SPAN 유사)</w:t>
            </w:r>
          </w:p>
        </w:tc>
        <w:tc>
          <w:tcPr>
            <w:tcW w:type="dxa" w:w="1440"/>
          </w:tcPr>
          <w:p>
            <w:pPr/>
            <w:r>
              <w:rPr>
                <w:sz w:val="18"/>
              </w:rPr>
              <w:t>SGX-DC</w:t>
            </w:r>
          </w:p>
        </w:tc>
        <w:tc>
          <w:tcPr>
            <w:tcW w:type="dxa" w:w="1440"/>
          </w:tcPr>
          <w:p>
            <w:pPr/>
            <w:r>
              <w:rPr>
                <w:sz w:val="18"/>
              </w:rPr>
              <w:t>T+0</w:t>
            </w:r>
          </w:p>
        </w:tc>
      </w:tr>
      <w:tr>
        <w:tc>
          <w:tcPr>
            <w:tcW w:type="dxa" w:w="1440"/>
          </w:tcPr>
          <w:p>
            <w:pPr/>
            <w:r>
              <w:rPr>
                <w:sz w:val="18"/>
              </w:rPr>
              <w:t>ASX (주식)</w:t>
            </w:r>
          </w:p>
        </w:tc>
        <w:tc>
          <w:tcPr>
            <w:tcW w:type="dxa" w:w="1440"/>
          </w:tcPr>
          <w:p>
            <w:pPr/>
            <w:r>
              <w:rPr>
                <w:sz w:val="18"/>
              </w:rPr>
              <w:t>ASX Trade (Genium INET)</w:t>
            </w:r>
          </w:p>
        </w:tc>
        <w:tc>
          <w:tcPr>
            <w:tcW w:type="dxa" w:w="1440"/>
          </w:tcPr>
          <w:p>
            <w:pPr/>
            <w:r>
              <w:rPr>
                <w:sz w:val="18"/>
              </w:rPr>
              <w:t>ASX Clear</w:t>
            </w:r>
          </w:p>
        </w:tc>
        <w:tc>
          <w:tcPr>
            <w:tcW w:type="dxa" w:w="1440"/>
          </w:tcPr>
          <w:p>
            <w:pPr/>
            <w:r>
              <w:rPr>
                <w:sz w:val="18"/>
              </w:rPr>
              <w:t>VaR 기반</w:t>
            </w:r>
          </w:p>
        </w:tc>
        <w:tc>
          <w:tcPr>
            <w:tcW w:type="dxa" w:w="1440"/>
          </w:tcPr>
          <w:p>
            <w:pPr/>
            <w:r>
              <w:rPr>
                <w:sz w:val="18"/>
              </w:rPr>
              <w:t>ASX Settlement (CHESS)</w:t>
            </w:r>
          </w:p>
        </w:tc>
        <w:tc>
          <w:tcPr>
            <w:tcW w:type="dxa" w:w="1440"/>
          </w:tcPr>
          <w:p>
            <w:pPr/>
            <w:r>
              <w:rPr>
                <w:sz w:val="18"/>
              </w:rPr>
              <w:t>T+1</w:t>
            </w:r>
          </w:p>
        </w:tc>
      </w:tr>
      <w:tr>
        <w:tc>
          <w:tcPr>
            <w:tcW w:type="dxa" w:w="1440"/>
          </w:tcPr>
          <w:p>
            <w:pPr/>
            <w:r>
              <w:rPr>
                <w:sz w:val="18"/>
              </w:rPr>
              <w:t>ASX (파생상품)</w:t>
            </w:r>
          </w:p>
        </w:tc>
        <w:tc>
          <w:tcPr>
            <w:tcW w:type="dxa" w:w="1440"/>
          </w:tcPr>
          <w:p>
            <w:pPr/>
            <w:r>
              <w:rPr>
                <w:sz w:val="18"/>
              </w:rPr>
              <w:t>ASX 24 NTP (Nasdaq)</w:t>
            </w:r>
          </w:p>
        </w:tc>
        <w:tc>
          <w:tcPr>
            <w:tcW w:type="dxa" w:w="1440"/>
          </w:tcPr>
          <w:p>
            <w:pPr/>
            <w:r>
              <w:rPr>
                <w:sz w:val="18"/>
              </w:rPr>
              <w:t>ASX Clear (Futures)</w:t>
            </w:r>
          </w:p>
        </w:tc>
        <w:tc>
          <w:tcPr>
            <w:tcW w:type="dxa" w:w="1440"/>
          </w:tcPr>
          <w:p>
            <w:pPr/>
            <w:r>
              <w:rPr>
                <w:sz w:val="18"/>
              </w:rPr>
              <w:t>SPAN 기반</w:t>
            </w:r>
          </w:p>
        </w:tc>
        <w:tc>
          <w:tcPr>
            <w:tcW w:type="dxa" w:w="1440"/>
          </w:tcPr>
          <w:p>
            <w:pPr/>
            <w:r>
              <w:rPr>
                <w:sz w:val="18"/>
              </w:rPr>
              <w:t>ASX Settlement</w:t>
            </w:r>
          </w:p>
        </w:tc>
        <w:tc>
          <w:tcPr>
            <w:tcW w:type="dxa" w:w="1440"/>
          </w:tcPr>
          <w:p>
            <w:pPr/>
            <w:r>
              <w:rPr>
                <w:sz w:val="18"/>
              </w:rPr>
              <w:t>T+1</w:t>
            </w:r>
          </w:p>
        </w:tc>
      </w:tr>
      <w:tr>
        <w:tc>
          <w:tcPr>
            <w:tcW w:type="dxa" w:w="1440"/>
          </w:tcPr>
          <w:p>
            <w:pPr/>
            <w:r>
              <w:rPr>
                <w:sz w:val="18"/>
              </w:rPr>
              <w:t>SSE (상하이)</w:t>
            </w:r>
          </w:p>
        </w:tc>
        <w:tc>
          <w:tcPr>
            <w:tcW w:type="dxa" w:w="1440"/>
          </w:tcPr>
          <w:p>
            <w:pPr/>
            <w:r>
              <w:rPr>
                <w:sz w:val="18"/>
              </w:rPr>
              <w:t>4세대 (자체개발)</w:t>
            </w:r>
          </w:p>
        </w:tc>
        <w:tc>
          <w:tcPr>
            <w:tcW w:type="dxa" w:w="1440"/>
          </w:tcPr>
          <w:p>
            <w:pPr/>
            <w:r>
              <w:rPr>
                <w:sz w:val="18"/>
              </w:rPr>
              <w:t>ChinaClear</w:t>
            </w:r>
          </w:p>
        </w:tc>
        <w:tc>
          <w:tcPr>
            <w:tcW w:type="dxa" w:w="1440"/>
          </w:tcPr>
          <w:p>
            <w:pPr/>
            <w:r>
              <w:rPr>
                <w:sz w:val="18"/>
              </w:rPr>
              <w:t>고정비율</w:t>
            </w:r>
          </w:p>
        </w:tc>
        <w:tc>
          <w:tcPr>
            <w:tcW w:type="dxa" w:w="1440"/>
          </w:tcPr>
          <w:p>
            <w:pPr/>
            <w:r>
              <w:rPr>
                <w:sz w:val="18"/>
              </w:rPr>
              <w:t>CSDC</w:t>
            </w:r>
          </w:p>
        </w:tc>
        <w:tc>
          <w:tcPr>
            <w:tcW w:type="dxa" w:w="1440"/>
          </w:tcPr>
          <w:p>
            <w:pPr/>
            <w:r>
              <w:rPr>
                <w:sz w:val="18"/>
              </w:rPr>
              <w:t>T+1</w:t>
            </w:r>
          </w:p>
        </w:tc>
      </w:tr>
      <w:tr>
        <w:tc>
          <w:tcPr>
            <w:tcW w:type="dxa" w:w="1440"/>
          </w:tcPr>
          <w:p>
            <w:pPr/>
            <w:r>
              <w:rPr>
                <w:sz w:val="18"/>
              </w:rPr>
              <w:t>SZSE (선전)</w:t>
            </w:r>
          </w:p>
        </w:tc>
        <w:tc>
          <w:tcPr>
            <w:tcW w:type="dxa" w:w="1440"/>
          </w:tcPr>
          <w:p>
            <w:pPr/>
            <w:r>
              <w:rPr>
                <w:sz w:val="18"/>
              </w:rPr>
              <w:t>자체개발 (in-house)</w:t>
            </w:r>
          </w:p>
        </w:tc>
        <w:tc>
          <w:tcPr>
            <w:tcW w:type="dxa" w:w="1440"/>
          </w:tcPr>
          <w:p>
            <w:pPr/>
            <w:r>
              <w:rPr>
                <w:sz w:val="18"/>
              </w:rPr>
              <w:t>ChinaClear</w:t>
            </w:r>
          </w:p>
        </w:tc>
        <w:tc>
          <w:tcPr>
            <w:tcW w:type="dxa" w:w="1440"/>
          </w:tcPr>
          <w:p>
            <w:pPr/>
            <w:r>
              <w:rPr>
                <w:sz w:val="18"/>
              </w:rPr>
              <w:t>고정비율</w:t>
            </w:r>
          </w:p>
        </w:tc>
        <w:tc>
          <w:tcPr>
            <w:tcW w:type="dxa" w:w="1440"/>
          </w:tcPr>
          <w:p>
            <w:pPr/>
            <w:r>
              <w:rPr>
                <w:sz w:val="18"/>
              </w:rPr>
              <w:t>CSDC</w:t>
            </w:r>
          </w:p>
        </w:tc>
        <w:tc>
          <w:tcPr>
            <w:tcW w:type="dxa" w:w="1440"/>
          </w:tcPr>
          <w:p>
            <w:pPr/>
            <w:r>
              <w:rPr>
                <w:sz w:val="18"/>
              </w:rPr>
              <w:t>T+1</w:t>
            </w:r>
          </w:p>
        </w:tc>
      </w:tr>
      <w:tr>
        <w:tc>
          <w:tcPr>
            <w:tcW w:type="dxa" w:w="1440"/>
          </w:tcPr>
          <w:p>
            <w:pPr/>
            <w:r>
              <w:rPr>
                <w:sz w:val="18"/>
              </w:rPr>
              <w:t>NSE India (주식)</w:t>
            </w:r>
          </w:p>
        </w:tc>
        <w:tc>
          <w:tcPr>
            <w:tcW w:type="dxa" w:w="1440"/>
          </w:tcPr>
          <w:p>
            <w:pPr/>
            <w:r>
              <w:rPr>
                <w:sz w:val="18"/>
              </w:rPr>
              <w:t>NEAT+ (자체개발)</w:t>
            </w:r>
          </w:p>
        </w:tc>
        <w:tc>
          <w:tcPr>
            <w:tcW w:type="dxa" w:w="1440"/>
          </w:tcPr>
          <w:p>
            <w:pPr/>
            <w:r>
              <w:rPr>
                <w:sz w:val="18"/>
              </w:rPr>
              <w:t>NSCCL</w:t>
            </w:r>
          </w:p>
        </w:tc>
        <w:tc>
          <w:tcPr>
            <w:tcW w:type="dxa" w:w="1440"/>
          </w:tcPr>
          <w:p>
            <w:pPr/>
            <w:r>
              <w:rPr>
                <w:sz w:val="18"/>
              </w:rPr>
              <w:t>SPAN</w:t>
            </w:r>
          </w:p>
        </w:tc>
        <w:tc>
          <w:tcPr>
            <w:tcW w:type="dxa" w:w="1440"/>
          </w:tcPr>
          <w:p>
            <w:pPr/>
            <w:r>
              <w:rPr>
                <w:sz w:val="18"/>
              </w:rPr>
              <w:t>NSDL / CDSL</w:t>
            </w:r>
          </w:p>
        </w:tc>
        <w:tc>
          <w:tcPr>
            <w:tcW w:type="dxa" w:w="1440"/>
          </w:tcPr>
          <w:p>
            <w:pPr/>
            <w:r>
              <w:rPr>
                <w:sz w:val="18"/>
              </w:rPr>
              <w:t>T+1</w:t>
            </w:r>
          </w:p>
        </w:tc>
      </w:tr>
      <w:tr>
        <w:tc>
          <w:tcPr>
            <w:tcW w:type="dxa" w:w="1440"/>
          </w:tcPr>
          <w:p>
            <w:pPr/>
            <w:r>
              <w:rPr>
                <w:sz w:val="18"/>
              </w:rPr>
              <w:t>NSE India (F&amp;O)</w:t>
            </w:r>
          </w:p>
        </w:tc>
        <w:tc>
          <w:tcPr>
            <w:tcW w:type="dxa" w:w="1440"/>
          </w:tcPr>
          <w:p>
            <w:pPr/>
            <w:r>
              <w:rPr>
                <w:sz w:val="18"/>
              </w:rPr>
              <w:t>NEAT+ (자체개발)</w:t>
            </w:r>
          </w:p>
        </w:tc>
        <w:tc>
          <w:tcPr>
            <w:tcW w:type="dxa" w:w="1440"/>
          </w:tcPr>
          <w:p>
            <w:pPr/>
            <w:r>
              <w:rPr>
                <w:sz w:val="18"/>
              </w:rPr>
              <w:t>NSE Clearing (NCL)</w:t>
            </w:r>
          </w:p>
        </w:tc>
        <w:tc>
          <w:tcPr>
            <w:tcW w:type="dxa" w:w="1440"/>
          </w:tcPr>
          <w:p>
            <w:pPr/>
            <w:r>
              <w:rPr>
                <w:sz w:val="18"/>
              </w:rPr>
              <w:t>SPAN (100% 최고치)</w:t>
            </w:r>
          </w:p>
        </w:tc>
        <w:tc>
          <w:tcPr>
            <w:tcW w:type="dxa" w:w="1440"/>
          </w:tcPr>
          <w:p>
            <w:pPr/>
            <w:r>
              <w:rPr>
                <w:sz w:val="18"/>
              </w:rPr>
              <w:t>NSDL / CDSL</w:t>
            </w:r>
          </w:p>
        </w:tc>
        <w:tc>
          <w:tcPr>
            <w:tcW w:type="dxa" w:w="1440"/>
          </w:tcPr>
          <w:p>
            <w:pPr/>
            <w:r>
              <w:rPr>
                <w:sz w:val="18"/>
              </w:rPr>
              <w:t>T+1</w:t>
            </w:r>
          </w:p>
        </w:tc>
      </w:tr>
      <w:tr>
        <w:tc>
          <w:tcPr>
            <w:tcW w:type="dxa" w:w="1440"/>
          </w:tcPr>
          <w:p>
            <w:pPr/>
            <w:r>
              <w:rPr>
                <w:sz w:val="18"/>
              </w:rPr>
              <w:t>BSE India</w:t>
            </w:r>
          </w:p>
        </w:tc>
        <w:tc>
          <w:tcPr>
            <w:tcW w:type="dxa" w:w="1440"/>
          </w:tcPr>
          <w:p>
            <w:pPr/>
            <w:r>
              <w:rPr>
                <w:sz w:val="18"/>
              </w:rPr>
              <w:t>BOLT Plus (T7 라이선스)</w:t>
            </w:r>
          </w:p>
        </w:tc>
        <w:tc>
          <w:tcPr>
            <w:tcW w:type="dxa" w:w="1440"/>
          </w:tcPr>
          <w:p>
            <w:pPr/>
            <w:r>
              <w:rPr>
                <w:sz w:val="18"/>
              </w:rPr>
              <w:t>ICCL</w:t>
            </w:r>
          </w:p>
        </w:tc>
        <w:tc>
          <w:tcPr>
            <w:tcW w:type="dxa" w:w="1440"/>
          </w:tcPr>
          <w:p>
            <w:pPr/>
            <w:r>
              <w:rPr>
                <w:sz w:val="18"/>
              </w:rPr>
              <w:t>VaR 기반</w:t>
            </w:r>
          </w:p>
        </w:tc>
        <w:tc>
          <w:tcPr>
            <w:tcW w:type="dxa" w:w="1440"/>
          </w:tcPr>
          <w:p>
            <w:pPr/>
            <w:r>
              <w:rPr>
                <w:sz w:val="18"/>
              </w:rPr>
              <w:t>CDSL</w:t>
            </w:r>
          </w:p>
        </w:tc>
        <w:tc>
          <w:tcPr>
            <w:tcW w:type="dxa" w:w="1440"/>
          </w:tcPr>
          <w:p>
            <w:pPr/>
            <w:r>
              <w:rPr>
                <w:sz w:val="18"/>
              </w:rPr>
              <w:t>T+1</w:t>
            </w:r>
          </w:p>
        </w:tc>
      </w:tr>
      <w:tr>
        <w:tc>
          <w:tcPr>
            <w:tcW w:type="dxa" w:w="1440"/>
          </w:tcPr>
          <w:p>
            <w:pPr/>
            <w:r>
              <w:rPr>
                <w:sz w:val="18"/>
              </w:rPr>
              <w:t>TWSE</w:t>
            </w:r>
          </w:p>
        </w:tc>
        <w:tc>
          <w:tcPr>
            <w:tcW w:type="dxa" w:w="1440"/>
          </w:tcPr>
          <w:p>
            <w:pPr/>
            <w:r>
              <w:rPr>
                <w:sz w:val="18"/>
              </w:rPr>
              <w:t>FAST 2세대 (자체개발)</w:t>
            </w:r>
          </w:p>
        </w:tc>
        <w:tc>
          <w:tcPr>
            <w:tcW w:type="dxa" w:w="1440"/>
          </w:tcPr>
          <w:p>
            <w:pPr/>
            <w:r>
              <w:rPr>
                <w:sz w:val="18"/>
              </w:rPr>
              <w:t>Taiwan CCDC</w:t>
            </w:r>
          </w:p>
        </w:tc>
        <w:tc>
          <w:tcPr>
            <w:tcW w:type="dxa" w:w="1440"/>
          </w:tcPr>
          <w:p>
            <w:pPr/>
            <w:r>
              <w:rPr>
                <w:sz w:val="18"/>
              </w:rPr>
              <w:t>VaR 기반</w:t>
            </w:r>
          </w:p>
        </w:tc>
        <w:tc>
          <w:tcPr>
            <w:tcW w:type="dxa" w:w="1440"/>
          </w:tcPr>
          <w:p>
            <w:pPr/>
            <w:r>
              <w:rPr>
                <w:sz w:val="18"/>
              </w:rPr>
              <w:t>TDCC</w:t>
            </w:r>
          </w:p>
        </w:tc>
        <w:tc>
          <w:tcPr>
            <w:tcW w:type="dxa" w:w="1440"/>
          </w:tcPr>
          <w:p>
            <w:pPr/>
            <w:r>
              <w:rPr>
                <w:sz w:val="18"/>
              </w:rPr>
              <w:t>T+2</w:t>
            </w:r>
          </w:p>
        </w:tc>
      </w:tr>
      <w:tr>
        <w:tc>
          <w:tcPr>
            <w:tcW w:type="dxa" w:w="1440"/>
          </w:tcPr>
          <w:p>
            <w:pPr/>
            <w:r>
              <w:rPr>
                <w:sz w:val="18"/>
              </w:rPr>
              <w:t>TAIFEX</w:t>
            </w:r>
          </w:p>
        </w:tc>
        <w:tc>
          <w:tcPr>
            <w:tcW w:type="dxa" w:w="1440"/>
          </w:tcPr>
          <w:p>
            <w:pPr/>
            <w:r>
              <w:rPr>
                <w:sz w:val="18"/>
              </w:rPr>
              <w:t>6세대 (자체개발)</w:t>
            </w:r>
          </w:p>
        </w:tc>
        <w:tc>
          <w:tcPr>
            <w:tcW w:type="dxa" w:w="1440"/>
          </w:tcPr>
          <w:p>
            <w:pPr/>
            <w:r>
              <w:rPr>
                <w:sz w:val="18"/>
              </w:rPr>
              <w:t>TAIFEX Clearing</w:t>
            </w:r>
          </w:p>
        </w:tc>
        <w:tc>
          <w:tcPr>
            <w:tcW w:type="dxa" w:w="1440"/>
          </w:tcPr>
          <w:p>
            <w:pPr/>
            <w:r>
              <w:rPr>
                <w:sz w:val="18"/>
              </w:rPr>
              <w:t>시나리오 기반</w:t>
            </w:r>
          </w:p>
        </w:tc>
        <w:tc>
          <w:tcPr>
            <w:tcW w:type="dxa" w:w="1440"/>
          </w:tcPr>
          <w:p>
            <w:pPr/>
            <w:r>
              <w:rPr>
                <w:sz w:val="18"/>
              </w:rPr>
              <w:t>TDCC</w:t>
            </w:r>
          </w:p>
        </w:tc>
        <w:tc>
          <w:tcPr>
            <w:tcW w:type="dxa" w:w="1440"/>
          </w:tcPr>
          <w:p>
            <w:pPr/>
            <w:r>
              <w:rPr>
                <w:sz w:val="18"/>
              </w:rPr>
              <w:t>T+0/T+1</w:t>
            </w:r>
          </w:p>
        </w:tc>
      </w:tr>
      <w:tr>
        <w:tc>
          <w:tcPr>
            <w:tcW w:type="dxa" w:w="1440"/>
          </w:tcPr>
          <w:p>
            <w:pPr/>
            <w:r>
              <w:rPr>
                <w:sz w:val="18"/>
              </w:rPr>
              <w:t>Bursa Malaysia</w:t>
            </w:r>
          </w:p>
        </w:tc>
        <w:tc>
          <w:tcPr>
            <w:tcW w:type="dxa" w:w="1440"/>
          </w:tcPr>
          <w:p>
            <w:pPr/>
            <w:r>
              <w:rPr>
                <w:sz w:val="18"/>
              </w:rPr>
              <w:t>BTS2/X-stream (Nasdaq)</w:t>
            </w:r>
          </w:p>
        </w:tc>
        <w:tc>
          <w:tcPr>
            <w:tcW w:type="dxa" w:w="1440"/>
          </w:tcPr>
          <w:p>
            <w:pPr/>
            <w:r>
              <w:rPr>
                <w:sz w:val="18"/>
              </w:rPr>
              <w:t>Bursa Malaysia Clearing</w:t>
            </w:r>
          </w:p>
        </w:tc>
        <w:tc>
          <w:tcPr>
            <w:tcW w:type="dxa" w:w="1440"/>
          </w:tcPr>
          <w:p>
            <w:pPr/>
            <w:r>
              <w:rPr>
                <w:sz w:val="18"/>
              </w:rPr>
              <w:t>위험기반</w:t>
            </w:r>
          </w:p>
        </w:tc>
        <w:tc>
          <w:tcPr>
            <w:tcW w:type="dxa" w:w="1440"/>
          </w:tcPr>
          <w:p>
            <w:pPr/>
            <w:r>
              <w:rPr>
                <w:sz w:val="18"/>
              </w:rPr>
              <w:t>Bursa Malaysia Depository</w:t>
            </w:r>
          </w:p>
        </w:tc>
        <w:tc>
          <w:tcPr>
            <w:tcW w:type="dxa" w:w="1440"/>
          </w:tcPr>
          <w:p>
            <w:pPr/>
            <w:r>
              <w:rPr>
                <w:sz w:val="18"/>
              </w:rPr>
              <w:t>T+2</w:t>
            </w:r>
          </w:p>
        </w:tc>
      </w:tr>
      <w:tr>
        <w:tc>
          <w:tcPr>
            <w:tcW w:type="dxa" w:w="1440"/>
          </w:tcPr>
          <w:p>
            <w:pPr/>
            <w:r>
              <w:rPr>
                <w:sz w:val="18"/>
              </w:rPr>
              <w:t>**KRX (주식)**</w:t>
            </w:r>
          </w:p>
        </w:tc>
        <w:tc>
          <w:tcPr>
            <w:tcW w:type="dxa" w:w="1440"/>
          </w:tcPr>
          <w:p>
            <w:pPr/>
            <w:r>
              <w:rPr>
                <w:sz w:val="18"/>
              </w:rPr>
              <w:t>**Exture 3.0 (자체개발)**</w:t>
            </w:r>
          </w:p>
        </w:tc>
        <w:tc>
          <w:tcPr>
            <w:tcW w:type="dxa" w:w="1440"/>
          </w:tcPr>
          <w:p>
            <w:pPr/>
            <w:r>
              <w:rPr>
                <w:sz w:val="18"/>
              </w:rPr>
              <w:t>**KRX Clearing**</w:t>
            </w:r>
          </w:p>
        </w:tc>
        <w:tc>
          <w:tcPr>
            <w:tcW w:type="dxa" w:w="1440"/>
          </w:tcPr>
          <w:p>
            <w:pPr/>
            <w:r>
              <w:rPr>
                <w:sz w:val="18"/>
              </w:rPr>
              <w:t>**KRX-SPAN (시나리오 기반)**</w:t>
            </w:r>
          </w:p>
        </w:tc>
        <w:tc>
          <w:tcPr>
            <w:tcW w:type="dxa" w:w="1440"/>
          </w:tcPr>
          <w:p>
            <w:pPr/>
            <w:r>
              <w:rPr>
                <w:sz w:val="18"/>
              </w:rPr>
              <w:t>**KSD**</w:t>
            </w:r>
          </w:p>
        </w:tc>
        <w:tc>
          <w:tcPr>
            <w:tcW w:type="dxa" w:w="1440"/>
          </w:tcPr>
          <w:p>
            <w:pPr/>
            <w:r>
              <w:rPr>
                <w:sz w:val="18"/>
              </w:rPr>
              <w:t>**T+2**</w:t>
            </w:r>
          </w:p>
        </w:tc>
      </w:tr>
      <w:tr>
        <w:tc>
          <w:tcPr>
            <w:tcW w:type="dxa" w:w="1440"/>
          </w:tcPr>
          <w:p>
            <w:pPr/>
            <w:r>
              <w:rPr>
                <w:sz w:val="18"/>
              </w:rPr>
              <w:t>**KRX (파생상품)**</w:t>
            </w:r>
          </w:p>
        </w:tc>
        <w:tc>
          <w:tcPr>
            <w:tcW w:type="dxa" w:w="1440"/>
          </w:tcPr>
          <w:p>
            <w:pPr/>
            <w:r>
              <w:rPr>
                <w:sz w:val="18"/>
              </w:rPr>
              <w:t>**Exture 3.0 (자체개발)**</w:t>
            </w:r>
          </w:p>
        </w:tc>
        <w:tc>
          <w:tcPr>
            <w:tcW w:type="dxa" w:w="1440"/>
          </w:tcPr>
          <w:p>
            <w:pPr/>
            <w:r>
              <w:rPr>
                <w:sz w:val="18"/>
              </w:rPr>
              <w:t>**KRX Clearing**</w:t>
            </w:r>
          </w:p>
        </w:tc>
        <w:tc>
          <w:tcPr>
            <w:tcW w:type="dxa" w:w="1440"/>
          </w:tcPr>
          <w:p>
            <w:pPr/>
            <w:r>
              <w:rPr>
                <w:sz w:val="18"/>
              </w:rPr>
              <w:t>**KRX-SPAN (시나리오 기반)**</w:t>
            </w:r>
          </w:p>
        </w:tc>
        <w:tc>
          <w:tcPr>
            <w:tcW w:type="dxa" w:w="1440"/>
          </w:tcPr>
          <w:p>
            <w:pPr/>
            <w:r>
              <w:rPr>
                <w:sz w:val="18"/>
              </w:rPr>
              <w:t>**KSD**</w:t>
            </w:r>
          </w:p>
        </w:tc>
        <w:tc>
          <w:tcPr>
            <w:tcW w:type="dxa" w:w="1440"/>
          </w:tcPr>
          <w:p>
            <w:pPr/>
            <w:r>
              <w:rPr>
                <w:sz w:val="18"/>
              </w:rPr>
              <w:t>**T+0/T+1**</w:t>
            </w:r>
          </w:p>
        </w:tc>
      </w:tr>
    </w:tbl>
    <w:p/>
    <w:p>
      <w:pPr>
        <w:pStyle w:val="Heading4"/>
      </w:pPr>
      <w:r>
        <w:t>중동 및 아프리카 (Middle East &amp; Africa)</w:t>
      </w:r>
    </w:p>
    <w:tbl>
      <w:tblPr>
        <w:tblStyle w:val="TableGrid"/>
        <w:tblW w:type="auto" w:w="0"/>
        <w:jc w:val="left"/>
        <w:tblLook w:firstColumn="1" w:firstRow="1" w:lastColumn="0" w:lastRow="0" w:noHBand="0" w:noVBand="1" w:val="04A0"/>
      </w:tblPr>
      <w:tblGrid>
        <w:gridCol w:w="1440"/>
        <w:gridCol w:w="1440"/>
        <w:gridCol w:w="1440"/>
        <w:gridCol w:w="1440"/>
        <w:gridCol w:w="1440"/>
        <w:gridCol w:w="1440"/>
      </w:tblGrid>
      <w:tr>
        <w:tc>
          <w:tcPr>
            <w:tcW w:type="dxa" w:w="1440"/>
          </w:tcPr>
          <w:p>
            <w:pPr/>
            <w:r>
              <w:rPr>
                <w:b/>
                <w:sz w:val="18"/>
              </w:rPr>
              <w:t>거래소 (Trading)</w:t>
            </w:r>
          </w:p>
        </w:tc>
        <w:tc>
          <w:tcPr>
            <w:tcW w:type="dxa" w:w="1440"/>
          </w:tcPr>
          <w:p>
            <w:pPr/>
            <w:r>
              <w:rPr>
                <w:b/>
                <w:sz w:val="18"/>
              </w:rPr>
              <w:t>매매시스템</w:t>
            </w:r>
          </w:p>
        </w:tc>
        <w:tc>
          <w:tcPr>
            <w:tcW w:type="dxa" w:w="1440"/>
          </w:tcPr>
          <w:p>
            <w:pPr/>
            <w:r>
              <w:rPr>
                <w:b/>
                <w:sz w:val="18"/>
              </w:rPr>
              <w:t>CCP (청산)</w:t>
            </w:r>
          </w:p>
        </w:tc>
        <w:tc>
          <w:tcPr>
            <w:tcW w:type="dxa" w:w="1440"/>
          </w:tcPr>
          <w:p>
            <w:pPr/>
            <w:r>
              <w:rPr>
                <w:b/>
                <w:sz w:val="18"/>
              </w:rPr>
              <w:t>증거금 방식</w:t>
            </w:r>
          </w:p>
        </w:tc>
        <w:tc>
          <w:tcPr>
            <w:tcW w:type="dxa" w:w="1440"/>
          </w:tcPr>
          <w:p>
            <w:pPr/>
            <w:r>
              <w:rPr>
                <w:b/>
                <w:sz w:val="18"/>
              </w:rPr>
              <w:t>CSD (결제)</w:t>
            </w:r>
          </w:p>
        </w:tc>
        <w:tc>
          <w:tcPr>
            <w:tcW w:type="dxa" w:w="1440"/>
          </w:tcPr>
          <w:p>
            <w:pPr/>
            <w:r>
              <w:rPr>
                <w:b/>
                <w:sz w:val="18"/>
              </w:rPr>
              <w:t>결제주기</w:t>
            </w:r>
          </w:p>
        </w:tc>
      </w:tr>
      <w:tr>
        <w:tc>
          <w:tcPr>
            <w:tcW w:type="dxa" w:w="1440"/>
          </w:tcPr>
          <w:p>
            <w:pPr/>
            <w:r>
              <w:rPr>
                <w:sz w:val="18"/>
              </w:rPr>
              <w:t>Tadawul (사우디)</w:t>
            </w:r>
          </w:p>
        </w:tc>
        <w:tc>
          <w:tcPr>
            <w:tcW w:type="dxa" w:w="1440"/>
          </w:tcPr>
          <w:p>
            <w:pPr/>
            <w:r>
              <w:rPr>
                <w:sz w:val="18"/>
              </w:rPr>
              <w:t>X-stream INET (Nasdaq)</w:t>
            </w:r>
          </w:p>
        </w:tc>
        <w:tc>
          <w:tcPr>
            <w:tcW w:type="dxa" w:w="1440"/>
          </w:tcPr>
          <w:p>
            <w:pPr/>
            <w:r>
              <w:rPr>
                <w:sz w:val="18"/>
              </w:rPr>
              <w:t>Muqassa</w:t>
            </w:r>
          </w:p>
        </w:tc>
        <w:tc>
          <w:tcPr>
            <w:tcW w:type="dxa" w:w="1440"/>
          </w:tcPr>
          <w:p>
            <w:pPr/>
            <w:r>
              <w:rPr>
                <w:sz w:val="18"/>
              </w:rPr>
              <w:t>포트폴리오 기반</w:t>
            </w:r>
          </w:p>
        </w:tc>
        <w:tc>
          <w:tcPr>
            <w:tcW w:type="dxa" w:w="1440"/>
          </w:tcPr>
          <w:p>
            <w:pPr/>
            <w:r>
              <w:rPr>
                <w:sz w:val="18"/>
              </w:rPr>
              <w:t>Edaa</w:t>
            </w:r>
          </w:p>
        </w:tc>
        <w:tc>
          <w:tcPr>
            <w:tcW w:type="dxa" w:w="1440"/>
          </w:tcPr>
          <w:p>
            <w:pPr/>
            <w:r>
              <w:rPr>
                <w:sz w:val="18"/>
              </w:rPr>
              <w:t>T+2</w:t>
            </w:r>
          </w:p>
        </w:tc>
      </w:tr>
      <w:tr>
        <w:tc>
          <w:tcPr>
            <w:tcW w:type="dxa" w:w="1440"/>
          </w:tcPr>
          <w:p>
            <w:pPr/>
            <w:r>
              <w:rPr>
                <w:sz w:val="18"/>
              </w:rPr>
              <w:t>JSE (남아프리카)</w:t>
            </w:r>
          </w:p>
        </w:tc>
        <w:tc>
          <w:tcPr>
            <w:tcW w:type="dxa" w:w="1440"/>
          </w:tcPr>
          <w:p>
            <w:pPr/>
            <w:r>
              <w:rPr>
                <w:sz w:val="18"/>
              </w:rPr>
              <w:t>Millennium (LSEG)</w:t>
            </w:r>
          </w:p>
        </w:tc>
        <w:tc>
          <w:tcPr>
            <w:tcW w:type="dxa" w:w="1440"/>
          </w:tcPr>
          <w:p>
            <w:pPr/>
            <w:r>
              <w:rPr>
                <w:sz w:val="18"/>
              </w:rPr>
              <w:t>JSE Clear</w:t>
            </w:r>
          </w:p>
        </w:tc>
        <w:tc>
          <w:tcPr>
            <w:tcW w:type="dxa" w:w="1440"/>
          </w:tcPr>
          <w:p>
            <w:pPr/>
            <w:r>
              <w:rPr>
                <w:sz w:val="18"/>
              </w:rPr>
              <w:t>VaR 기반</w:t>
            </w:r>
          </w:p>
        </w:tc>
        <w:tc>
          <w:tcPr>
            <w:tcW w:type="dxa" w:w="1440"/>
          </w:tcPr>
          <w:p>
            <w:pPr/>
            <w:r>
              <w:rPr>
                <w:sz w:val="18"/>
              </w:rPr>
              <w:t>Strate</w:t>
            </w:r>
          </w:p>
        </w:tc>
        <w:tc>
          <w:tcPr>
            <w:tcW w:type="dxa" w:w="1440"/>
          </w:tcPr>
          <w:p>
            <w:pPr/>
            <w:r>
              <w:rPr>
                <w:sz w:val="18"/>
              </w:rPr>
              <w:t>T+3</w:t>
            </w:r>
          </w:p>
        </w:tc>
      </w:tr>
      <w:tr>
        <w:tc>
          <w:tcPr>
            <w:tcW w:type="dxa" w:w="1440"/>
          </w:tcPr>
          <w:p>
            <w:pPr/>
            <w:r>
              <w:rPr>
                <w:sz w:val="18"/>
              </w:rPr>
              <w:t>DME (두바이)</w:t>
            </w:r>
          </w:p>
        </w:tc>
        <w:tc>
          <w:tcPr>
            <w:tcW w:type="dxa" w:w="1440"/>
          </w:tcPr>
          <w:p>
            <w:pPr/>
            <w:r>
              <w:rPr>
                <w:sz w:val="18"/>
              </w:rPr>
              <w:t>CME Globex (위탁 운영)</w:t>
            </w:r>
          </w:p>
        </w:tc>
        <w:tc>
          <w:tcPr>
            <w:tcW w:type="dxa" w:w="1440"/>
          </w:tcPr>
          <w:p>
            <w:pPr/>
            <w:r>
              <w:rPr>
                <w:sz w:val="18"/>
              </w:rPr>
              <w:t>CME Clearing</w:t>
            </w:r>
          </w:p>
        </w:tc>
        <w:tc>
          <w:tcPr>
            <w:tcW w:type="dxa" w:w="1440"/>
          </w:tcPr>
          <w:p>
            <w:pPr/>
            <w:r>
              <w:rPr>
                <w:sz w:val="18"/>
              </w:rPr>
              <w:t>SPAN / SPAN 2</w:t>
            </w:r>
          </w:p>
        </w:tc>
        <w:tc>
          <w:tcPr>
            <w:tcW w:type="dxa" w:w="1440"/>
          </w:tcPr>
          <w:p>
            <w:pPr/>
            <w:r>
              <w:rPr>
                <w:sz w:val="18"/>
              </w:rPr>
              <w:t>—</w:t>
            </w:r>
          </w:p>
        </w:tc>
        <w:tc>
          <w:tcPr>
            <w:tcW w:type="dxa" w:w="1440"/>
          </w:tcPr>
          <w:p>
            <w:pPr/>
            <w:r>
              <w:rPr>
                <w:sz w:val="18"/>
              </w:rPr>
              <w:t>T+0/T+1</w:t>
            </w:r>
          </w:p>
        </w:tc>
      </w:tr>
    </w:tbl>
    <w:p/>
    <w:p>
      <w:r>
        <w:t>────────────────────────────────────────────────────────────</w:t>
      </w:r>
    </w:p>
    <w:p>
      <w:pPr>
        <w:pStyle w:val="Heading3"/>
      </w:pPr>
      <w:r>
        <w:t>1.2 글로벌 거래소 공통 기술 벤더 (Common Technology Vendors Across Exchanges)</w:t>
      </w:r>
    </w:p>
    <w:p>
      <w:r>
        <w:t>글로벌 거래소 기술 시장은 소수의 플랫폼 공급업체가 지배하고 있다.</w:t>
      </w:r>
    </w:p>
    <w:p>
      <w:pPr>
        <w:pStyle w:val="Heading4"/>
      </w:pPr>
      <w:r>
        <w:t>Nasdaq Technology (INET / Genium INET / X-stream INET)</w:t>
      </w:r>
    </w:p>
    <w:p>
      <w:r>
        <w:t>전 세계에서 가장 광범위하게 배포된 거래소 기술로, 10개 이상의 거래소에 공급되고 있다.</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플랫폼 변형</w:t>
            </w:r>
          </w:p>
        </w:tc>
        <w:tc>
          <w:tcPr>
            <w:tcW w:type="dxa" w:w="2880"/>
          </w:tcPr>
          <w:p>
            <w:pPr/>
            <w:r>
              <w:rPr>
                <w:b/>
                <w:sz w:val="18"/>
              </w:rPr>
              <w:t>거래소</w:t>
            </w:r>
          </w:p>
        </w:tc>
        <w:tc>
          <w:tcPr>
            <w:tcW w:type="dxa" w:w="2880"/>
          </w:tcPr>
          <w:p>
            <w:pPr/>
            <w:r>
              <w:rPr>
                <w:b/>
                <w:sz w:val="18"/>
              </w:rPr>
              <w:t>도메인</w:t>
            </w:r>
          </w:p>
        </w:tc>
      </w:tr>
      <w:tr>
        <w:tc>
          <w:tcPr>
            <w:tcW w:type="dxa" w:w="2880"/>
          </w:tcPr>
          <w:p>
            <w:pPr/>
            <w:r>
              <w:rPr>
                <w:sz w:val="18"/>
              </w:rPr>
              <w:t>INET / Eqlipse (4세대)</w:t>
            </w:r>
          </w:p>
        </w:tc>
        <w:tc>
          <w:tcPr>
            <w:tcW w:type="dxa" w:w="2880"/>
          </w:tcPr>
          <w:p>
            <w:pPr/>
            <w:r>
              <w:rPr>
                <w:sz w:val="18"/>
              </w:rPr>
              <w:t>NASDAQ</w:t>
            </w:r>
          </w:p>
        </w:tc>
        <w:tc>
          <w:tcPr>
            <w:tcW w:type="dxa" w:w="2880"/>
          </w:tcPr>
          <w:p>
            <w:pPr/>
            <w:r>
              <w:rPr>
                <w:sz w:val="18"/>
              </w:rPr>
              <w:t>주식</w:t>
            </w:r>
          </w:p>
        </w:tc>
      </w:tr>
      <w:tr>
        <w:tc>
          <w:tcPr>
            <w:tcW w:type="dxa" w:w="2880"/>
          </w:tcPr>
          <w:p>
            <w:pPr/>
            <w:r>
              <w:rPr>
                <w:sz w:val="18"/>
              </w:rPr>
              <w:t>Genium INET</w:t>
            </w:r>
          </w:p>
        </w:tc>
        <w:tc>
          <w:tcPr>
            <w:tcW w:type="dxa" w:w="2880"/>
          </w:tcPr>
          <w:p>
            <w:pPr/>
            <w:r>
              <w:rPr>
                <w:sz w:val="18"/>
              </w:rPr>
              <w:t>ASX, Nasdaq Nordic, SGX (REACH), Bursa Malaysia, SIX Swiss</w:t>
            </w:r>
          </w:p>
        </w:tc>
        <w:tc>
          <w:tcPr>
            <w:tcW w:type="dxa" w:w="2880"/>
          </w:tcPr>
          <w:p>
            <w:pPr/>
            <w:r>
              <w:rPr>
                <w:sz w:val="18"/>
              </w:rPr>
              <w:t>주식</w:t>
            </w:r>
          </w:p>
        </w:tc>
      </w:tr>
      <w:tr>
        <w:tc>
          <w:tcPr>
            <w:tcW w:type="dxa" w:w="2880"/>
          </w:tcPr>
          <w:p>
            <w:pPr/>
            <w:r>
              <w:rPr>
                <w:sz w:val="18"/>
              </w:rPr>
              <w:t>Genium INET (파생상품)</w:t>
            </w:r>
          </w:p>
        </w:tc>
        <w:tc>
          <w:tcPr>
            <w:tcW w:type="dxa" w:w="2880"/>
          </w:tcPr>
          <w:p>
            <w:pPr/>
            <w:r>
              <w:rPr>
                <w:sz w:val="18"/>
              </w:rPr>
              <w:t>HKEX 파생상품 (HKATS), SGX 파생상품 (Titan DT), Osaka Exchange (J-GATE)</w:t>
            </w:r>
          </w:p>
        </w:tc>
        <w:tc>
          <w:tcPr>
            <w:tcW w:type="dxa" w:w="2880"/>
          </w:tcPr>
          <w:p>
            <w:pPr/>
            <w:r>
              <w:rPr>
                <w:sz w:val="18"/>
              </w:rPr>
              <w:t>파생상품</w:t>
            </w:r>
          </w:p>
        </w:tc>
      </w:tr>
      <w:tr>
        <w:tc>
          <w:tcPr>
            <w:tcW w:type="dxa" w:w="2880"/>
          </w:tcPr>
          <w:p>
            <w:pPr/>
            <w:r>
              <w:rPr>
                <w:sz w:val="18"/>
              </w:rPr>
              <w:t>X-stream INET</w:t>
            </w:r>
          </w:p>
        </w:tc>
        <w:tc>
          <w:tcPr>
            <w:tcW w:type="dxa" w:w="2880"/>
          </w:tcPr>
          <w:p>
            <w:pPr/>
            <w:r>
              <w:rPr>
                <w:sz w:val="18"/>
              </w:rPr>
              <w:t>Tadawul, Bursa Malaysia (BTS2)</w:t>
            </w:r>
          </w:p>
        </w:tc>
        <w:tc>
          <w:tcPr>
            <w:tcW w:type="dxa" w:w="2880"/>
          </w:tcPr>
          <w:p>
            <w:pPr/>
            <w:r>
              <w:rPr>
                <w:sz w:val="18"/>
              </w:rPr>
              <w:t>주식</w:t>
            </w:r>
          </w:p>
        </w:tc>
      </w:tr>
    </w:tbl>
    <w:p/>
    <w:p>
      <w:r>
        <w:t>주요 특징: OUCH/ITCH/FIX 프로토콜; 모듈형 아키텍처; 100마이크로초 미만 지연시간; 설정 가능한 체결 알고리즘.</w:t>
      </w:r>
    </w:p>
    <w:p>
      <w:pPr>
        <w:pStyle w:val="Heading4"/>
      </w:pPr>
      <w:r>
        <w:t>LSEG / MillenniumIT (Millennium Exchange)</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거래소</w:t>
            </w:r>
          </w:p>
        </w:tc>
        <w:tc>
          <w:tcPr>
            <w:tcW w:type="dxa" w:w="4320"/>
          </w:tcPr>
          <w:p>
            <w:pPr/>
            <w:r>
              <w:rPr>
                <w:b/>
                <w:sz w:val="18"/>
              </w:rPr>
              <w:t>도메인</w:t>
            </w:r>
          </w:p>
        </w:tc>
      </w:tr>
      <w:tr>
        <w:tc>
          <w:tcPr>
            <w:tcW w:type="dxa" w:w="4320"/>
          </w:tcPr>
          <w:p>
            <w:pPr/>
            <w:r>
              <w:rPr>
                <w:sz w:val="18"/>
              </w:rPr>
              <w:t>LSE</w:t>
            </w:r>
          </w:p>
        </w:tc>
        <w:tc>
          <w:tcPr>
            <w:tcW w:type="dxa" w:w="4320"/>
          </w:tcPr>
          <w:p>
            <w:pPr/>
            <w:r>
              <w:rPr>
                <w:sz w:val="18"/>
              </w:rPr>
              <w:t>주식</w:t>
            </w:r>
          </w:p>
        </w:tc>
      </w:tr>
      <w:tr>
        <w:tc>
          <w:tcPr>
            <w:tcW w:type="dxa" w:w="4320"/>
          </w:tcPr>
          <w:p>
            <w:pPr/>
            <w:r>
              <w:rPr>
                <w:sz w:val="18"/>
              </w:rPr>
              <w:t>JSE (남아프리카)</w:t>
            </w:r>
          </w:p>
        </w:tc>
        <w:tc>
          <w:tcPr>
            <w:tcW w:type="dxa" w:w="4320"/>
          </w:tcPr>
          <w:p>
            <w:pPr/>
            <w:r>
              <w:rPr>
                <w:sz w:val="18"/>
              </w:rPr>
              <w:t>주식</w:t>
            </w:r>
          </w:p>
        </w:tc>
      </w:tr>
      <w:tr>
        <w:tc>
          <w:tcPr>
            <w:tcW w:type="dxa" w:w="4320"/>
          </w:tcPr>
          <w:p>
            <w:pPr/>
            <w:r>
              <w:rPr>
                <w:sz w:val="18"/>
              </w:rPr>
              <w:t>Borsa Italiana (2023-24년 Optiq으로 전환)</w:t>
            </w:r>
          </w:p>
        </w:tc>
        <w:tc>
          <w:tcPr>
            <w:tcW w:type="dxa" w:w="4320"/>
          </w:tcPr>
          <w:p>
            <w:pPr/>
            <w:r>
              <w:rPr>
                <w:sz w:val="18"/>
              </w:rPr>
              <w:t>주식 (구 시스템)</w:t>
            </w:r>
          </w:p>
        </w:tc>
      </w:tr>
      <w:tr>
        <w:tc>
          <w:tcPr>
            <w:tcW w:type="dxa" w:w="4320"/>
          </w:tcPr>
          <w:p>
            <w:pPr/>
            <w:r>
              <w:rPr>
                <w:sz w:val="18"/>
              </w:rPr>
              <w:t>글로벌 40개 이상 거래소</w:t>
            </w:r>
          </w:p>
        </w:tc>
        <w:tc>
          <w:tcPr>
            <w:tcW w:type="dxa" w:w="4320"/>
          </w:tcPr>
          <w:p>
            <w:pPr/>
            <w:r>
              <w:rPr>
                <w:sz w:val="18"/>
              </w:rPr>
              <w:t>다양</w:t>
            </w:r>
          </w:p>
        </w:tc>
      </w:tr>
    </w:tbl>
    <w:p/>
    <w:p>
      <w:r>
        <w:t>주요 특징: C++/Linux; 약 126마이크로초 지연시간; 신흥시장에 광범위하게 배포.</w:t>
      </w:r>
    </w:p>
    <w:p>
      <w:pPr>
        <w:pStyle w:val="Heading4"/>
      </w:pPr>
      <w:r>
        <w:t>Deutsche Borse (T7 플랫폼)</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거래소</w:t>
            </w:r>
          </w:p>
        </w:tc>
        <w:tc>
          <w:tcPr>
            <w:tcW w:type="dxa" w:w="4320"/>
          </w:tcPr>
          <w:p>
            <w:pPr/>
            <w:r>
              <w:rPr>
                <w:b/>
                <w:sz w:val="18"/>
              </w:rPr>
              <w:t>도메인</w:t>
            </w:r>
          </w:p>
        </w:tc>
      </w:tr>
      <w:tr>
        <w:tc>
          <w:tcPr>
            <w:tcW w:type="dxa" w:w="4320"/>
          </w:tcPr>
          <w:p>
            <w:pPr/>
            <w:r>
              <w:rPr>
                <w:sz w:val="18"/>
              </w:rPr>
              <w:t>Deutsche Borse / Xetra</w:t>
            </w:r>
          </w:p>
        </w:tc>
        <w:tc>
          <w:tcPr>
            <w:tcW w:type="dxa" w:w="4320"/>
          </w:tcPr>
          <w:p>
            <w:pPr/>
            <w:r>
              <w:rPr>
                <w:sz w:val="18"/>
              </w:rPr>
              <w:t>주식</w:t>
            </w:r>
          </w:p>
        </w:tc>
      </w:tr>
      <w:tr>
        <w:tc>
          <w:tcPr>
            <w:tcW w:type="dxa" w:w="4320"/>
          </w:tcPr>
          <w:p>
            <w:pPr/>
            <w:r>
              <w:rPr>
                <w:sz w:val="18"/>
              </w:rPr>
              <w:t>Eurex</w:t>
            </w:r>
          </w:p>
        </w:tc>
        <w:tc>
          <w:tcPr>
            <w:tcW w:type="dxa" w:w="4320"/>
          </w:tcPr>
          <w:p>
            <w:pPr/>
            <w:r>
              <w:rPr>
                <w:sz w:val="18"/>
              </w:rPr>
              <w:t>파생상품</w:t>
            </w:r>
          </w:p>
        </w:tc>
      </w:tr>
      <w:tr>
        <w:tc>
          <w:tcPr>
            <w:tcW w:type="dxa" w:w="4320"/>
          </w:tcPr>
          <w:p>
            <w:pPr/>
            <w:r>
              <w:rPr>
                <w:sz w:val="18"/>
              </w:rPr>
              <w:t>BSE India (BOLT Plus, T7 라이선스)</w:t>
            </w:r>
          </w:p>
        </w:tc>
        <w:tc>
          <w:tcPr>
            <w:tcW w:type="dxa" w:w="4320"/>
          </w:tcPr>
          <w:p>
            <w:pPr/>
            <w:r>
              <w:rPr>
                <w:sz w:val="18"/>
              </w:rPr>
              <w:t>주식</w:t>
            </w:r>
          </w:p>
        </w:tc>
      </w:tr>
    </w:tbl>
    <w:p/>
    <w:p>
      <w:r>
        <w:t>주요 특징: 중간값 기준 약 5마이크로초 지연시간 (주요 플랫폼 중 최고 속도); 파티션 기반 아키텍처; 주식·파생상품 공용 플랫폼; C/C++/Linux.</w:t>
      </w:r>
    </w:p>
    <w:p>
      <w:pPr>
        <w:pStyle w:val="Heading4"/>
      </w:pPr>
      <w:r>
        <w:t>자체개발 독점 시스템 (In-House Proprietary Systems)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거래소</w:t>
            </w:r>
          </w:p>
        </w:tc>
        <w:tc>
          <w:tcPr>
            <w:tcW w:type="dxa" w:w="2880"/>
          </w:tcPr>
          <w:p>
            <w:pPr/>
            <w:r>
              <w:rPr>
                <w:b/>
                <w:sz w:val="18"/>
              </w:rPr>
              <w:t>시스템</w:t>
            </w:r>
          </w:p>
        </w:tc>
        <w:tc>
          <w:tcPr>
            <w:tcW w:type="dxa" w:w="2880"/>
          </w:tcPr>
          <w:p>
            <w:pPr/>
            <w:r>
              <w:rPr>
                <w:b/>
                <w:sz w:val="18"/>
              </w:rPr>
              <w:t>주요 특징</w:t>
            </w:r>
          </w:p>
        </w:tc>
      </w:tr>
      <w:tr>
        <w:tc>
          <w:tcPr>
            <w:tcW w:type="dxa" w:w="2880"/>
          </w:tcPr>
          <w:p>
            <w:pPr/>
            <w:r>
              <w:rPr>
                <w:sz w:val="18"/>
              </w:rPr>
              <w:t>NYSE</w:t>
            </w:r>
          </w:p>
        </w:tc>
        <w:tc>
          <w:tcPr>
            <w:tcW w:type="dxa" w:w="2880"/>
          </w:tcPr>
          <w:p>
            <w:pPr/>
            <w:r>
              <w:rPr>
                <w:sz w:val="18"/>
              </w:rPr>
              <w:t>Pillar</w:t>
            </w:r>
          </w:p>
        </w:tc>
        <w:tc>
          <w:tcPr>
            <w:tcW w:type="dxa" w:w="2880"/>
          </w:tcPr>
          <w:p>
            <w:pPr/>
            <w:r>
              <w:rPr>
                <w:sz w:val="18"/>
              </w:rPr>
              <w:t>7개 거래소 통합; 34마이크로초 바이너리</w:t>
            </w:r>
          </w:p>
        </w:tc>
      </w:tr>
      <w:tr>
        <w:tc>
          <w:tcPr>
            <w:tcW w:type="dxa" w:w="2880"/>
          </w:tcPr>
          <w:p>
            <w:pPr/>
            <w:r>
              <w:rPr>
                <w:sz w:val="18"/>
              </w:rPr>
              <w:t>CME Group</w:t>
            </w:r>
          </w:p>
        </w:tc>
        <w:tc>
          <w:tcPr>
            <w:tcW w:type="dxa" w:w="2880"/>
          </w:tcPr>
          <w:p>
            <w:pPr/>
            <w:r>
              <w:rPr>
                <w:sz w:val="18"/>
              </w:rPr>
              <w:t>Globex</w:t>
            </w:r>
          </w:p>
        </w:tc>
        <w:tc>
          <w:tcPr>
            <w:tcW w:type="dxa" w:w="2880"/>
          </w:tcPr>
          <w:p>
            <w:pPr/>
            <w:r>
              <w:rPr>
                <w:sz w:val="18"/>
              </w:rPr>
              <w:t>Google Cloud 이전 2026-2028</w:t>
            </w:r>
          </w:p>
        </w:tc>
      </w:tr>
      <w:tr>
        <w:tc>
          <w:tcPr>
            <w:tcW w:type="dxa" w:w="2880"/>
          </w:tcPr>
          <w:p>
            <w:pPr/>
            <w:r>
              <w:rPr>
                <w:sz w:val="18"/>
              </w:rPr>
              <w:t>Euronext</w:t>
            </w:r>
          </w:p>
        </w:tc>
        <w:tc>
          <w:tcPr>
            <w:tcW w:type="dxa" w:w="2880"/>
          </w:tcPr>
          <w:p>
            <w:pPr/>
            <w:r>
              <w:rPr>
                <w:sz w:val="18"/>
              </w:rPr>
              <w:t>Optiq</w:t>
            </w:r>
          </w:p>
        </w:tc>
        <w:tc>
          <w:tcPr>
            <w:tcW w:type="dxa" w:w="2880"/>
          </w:tcPr>
          <w:p>
            <w:pPr/>
            <w:r>
              <w:rPr>
                <w:sz w:val="18"/>
              </w:rPr>
              <w:t>7개국 통합; 약 15마이크로초; Kafka 영속성</w:t>
            </w:r>
          </w:p>
        </w:tc>
      </w:tr>
      <w:tr>
        <w:tc>
          <w:tcPr>
            <w:tcW w:type="dxa" w:w="2880"/>
          </w:tcPr>
          <w:p>
            <w:pPr/>
            <w:r>
              <w:rPr>
                <w:sz w:val="18"/>
              </w:rPr>
              <w:t>HKEX (주식)</w:t>
            </w:r>
          </w:p>
        </w:tc>
        <w:tc>
          <w:tcPr>
            <w:tcW w:type="dxa" w:w="2880"/>
          </w:tcPr>
          <w:p>
            <w:pPr/>
            <w:r>
              <w:rPr>
                <w:sz w:val="18"/>
              </w:rPr>
              <w:t>OTP-C / Orion</w:t>
            </w:r>
          </w:p>
        </w:tc>
        <w:tc>
          <w:tcPr>
            <w:tcW w:type="dxa" w:w="2880"/>
          </w:tcPr>
          <w:p>
            <w:pPr/>
            <w:r>
              <w:rPr>
                <w:sz w:val="18"/>
              </w:rPr>
              <w:t>SDNet/3 네트워크</w:t>
            </w:r>
          </w:p>
        </w:tc>
      </w:tr>
      <w:tr>
        <w:tc>
          <w:tcPr>
            <w:tcW w:type="dxa" w:w="2880"/>
          </w:tcPr>
          <w:p>
            <w:pPr/>
            <w:r>
              <w:rPr>
                <w:sz w:val="18"/>
              </w:rPr>
              <w:t>SSE, SZSE</w:t>
            </w:r>
          </w:p>
        </w:tc>
        <w:tc>
          <w:tcPr>
            <w:tcW w:type="dxa" w:w="2880"/>
          </w:tcPr>
          <w:p>
            <w:pPr/>
            <w:r>
              <w:rPr>
                <w:sz w:val="18"/>
              </w:rPr>
              <w:t>자체개발</w:t>
            </w:r>
          </w:p>
        </w:tc>
        <w:tc>
          <w:tcPr>
            <w:tcW w:type="dxa" w:w="2880"/>
          </w:tcPr>
          <w:p>
            <w:pPr/>
            <w:r>
              <w:rPr>
                <w:sz w:val="18"/>
              </w:rPr>
              <w:t>기술 독립 정책</w:t>
            </w:r>
          </w:p>
        </w:tc>
      </w:tr>
      <w:tr>
        <w:tc>
          <w:tcPr>
            <w:tcW w:type="dxa" w:w="2880"/>
          </w:tcPr>
          <w:p>
            <w:pPr/>
            <w:r>
              <w:rPr>
                <w:sz w:val="18"/>
              </w:rPr>
              <w:t>NSE India</w:t>
            </w:r>
          </w:p>
        </w:tc>
        <w:tc>
          <w:tcPr>
            <w:tcW w:type="dxa" w:w="2880"/>
          </w:tcPr>
          <w:p>
            <w:pPr/>
            <w:r>
              <w:rPr>
                <w:sz w:val="18"/>
              </w:rPr>
              <w:t>NEAT+</w:t>
            </w:r>
          </w:p>
        </w:tc>
        <w:tc>
          <w:tcPr>
            <w:tcW w:type="dxa" w:w="2880"/>
          </w:tcPr>
          <w:p>
            <w:pPr/>
            <w:r>
              <w:rPr>
                <w:sz w:val="18"/>
              </w:rPr>
              <w:t>나노초 업그레이드 2026년 4월 예정</w:t>
            </w:r>
          </w:p>
        </w:tc>
      </w:tr>
      <w:tr>
        <w:tc>
          <w:tcPr>
            <w:tcW w:type="dxa" w:w="2880"/>
          </w:tcPr>
          <w:p>
            <w:pPr/>
            <w:r>
              <w:rPr>
                <w:sz w:val="18"/>
              </w:rPr>
              <w:t>TMX</w:t>
            </w:r>
          </w:p>
        </w:tc>
        <w:tc>
          <w:tcPr>
            <w:tcW w:type="dxa" w:w="2880"/>
          </w:tcPr>
          <w:p>
            <w:pPr/>
            <w:r>
              <w:rPr>
                <w:sz w:val="18"/>
              </w:rPr>
              <w:t>Quantum XA</w:t>
            </w:r>
          </w:p>
        </w:tc>
        <w:tc>
          <w:tcPr>
            <w:tcW w:type="dxa" w:w="2880"/>
          </w:tcPr>
          <w:p>
            <w:pPr/>
            <w:r>
              <w:rPr>
                <w:sz w:val="18"/>
              </w:rPr>
              <w:t>—</w:t>
            </w:r>
          </w:p>
        </w:tc>
      </w:tr>
      <w:tr>
        <w:tc>
          <w:tcPr>
            <w:tcW w:type="dxa" w:w="2880"/>
          </w:tcPr>
          <w:p>
            <w:pPr/>
            <w:r>
              <w:rPr>
                <w:sz w:val="18"/>
              </w:rPr>
              <w:t>TWSE</w:t>
            </w:r>
          </w:p>
        </w:tc>
        <w:tc>
          <w:tcPr>
            <w:tcW w:type="dxa" w:w="2880"/>
          </w:tcPr>
          <w:p>
            <w:pPr/>
            <w:r>
              <w:rPr>
                <w:sz w:val="18"/>
              </w:rPr>
              <w:t>FAST 2세대</w:t>
            </w:r>
          </w:p>
        </w:tc>
        <w:tc>
          <w:tcPr>
            <w:tcW w:type="dxa" w:w="2880"/>
          </w:tcPr>
          <w:p>
            <w:pPr/>
            <w:r>
              <w:rPr>
                <w:sz w:val="18"/>
              </w:rPr>
              <w:t>3ms 미만</w:t>
            </w:r>
          </w:p>
        </w:tc>
      </w:tr>
      <w:tr>
        <w:tc>
          <w:tcPr>
            <w:tcW w:type="dxa" w:w="2880"/>
          </w:tcPr>
          <w:p>
            <w:pPr/>
            <w:r>
              <w:rPr>
                <w:sz w:val="18"/>
              </w:rPr>
              <w:t>BME</w:t>
            </w:r>
          </w:p>
        </w:tc>
        <w:tc>
          <w:tcPr>
            <w:tcW w:type="dxa" w:w="2880"/>
          </w:tcPr>
          <w:p>
            <w:pPr/>
            <w:r>
              <w:rPr>
                <w:sz w:val="18"/>
              </w:rPr>
              <w:t>SIBE-Smart</w:t>
            </w:r>
          </w:p>
        </w:tc>
        <w:tc>
          <w:tcPr>
            <w:tcW w:type="dxa" w:w="2880"/>
          </w:tcPr>
          <w:p>
            <w:pPr/>
            <w:r>
              <w:rPr>
                <w:sz w:val="18"/>
              </w:rPr>
              <w:t>—</w:t>
            </w:r>
          </w:p>
        </w:tc>
      </w:tr>
      <w:tr>
        <w:tc>
          <w:tcPr>
            <w:tcW w:type="dxa" w:w="2880"/>
          </w:tcPr>
          <w:p>
            <w:pPr/>
            <w:r>
              <w:rPr>
                <w:sz w:val="18"/>
              </w:rPr>
              <w:t>ICE</w:t>
            </w:r>
          </w:p>
        </w:tc>
        <w:tc>
          <w:tcPr>
            <w:tcW w:type="dxa" w:w="2880"/>
          </w:tcPr>
          <w:p>
            <w:pPr/>
            <w:r>
              <w:rPr>
                <w:sz w:val="18"/>
              </w:rPr>
              <w:t>ICE Platform</w:t>
            </w:r>
          </w:p>
        </w:tc>
        <w:tc>
          <w:tcPr>
            <w:tcW w:type="dxa" w:w="2880"/>
          </w:tcPr>
          <w:p>
            <w:pPr/>
            <w:r>
              <w:rPr>
                <w:sz w:val="18"/>
              </w:rPr>
              <w:t>서브밀리초</w:t>
            </w:r>
          </w:p>
        </w:tc>
      </w:tr>
      <w:tr>
        <w:tc>
          <w:tcPr>
            <w:tcW w:type="dxa" w:w="2880"/>
          </w:tcPr>
          <w:p>
            <w:pPr/>
            <w:r>
              <w:rPr>
                <w:sz w:val="18"/>
              </w:rPr>
              <w:t>Cboe</w:t>
            </w:r>
          </w:p>
        </w:tc>
        <w:tc>
          <w:tcPr>
            <w:tcW w:type="dxa" w:w="2880"/>
          </w:tcPr>
          <w:p>
            <w:pPr/>
            <w:r>
              <w:rPr>
                <w:sz w:val="18"/>
              </w:rPr>
              <w:t>Titanium</w:t>
            </w:r>
          </w:p>
        </w:tc>
        <w:tc>
          <w:tcPr>
            <w:tcW w:type="dxa" w:w="2880"/>
          </w:tcPr>
          <w:p>
            <w:pPr/>
            <w:r>
              <w:rPr>
                <w:sz w:val="18"/>
              </w:rPr>
              <w:t>100마이크로초 미만</w:t>
            </w:r>
          </w:p>
        </w:tc>
      </w:tr>
      <w:tr>
        <w:tc>
          <w:tcPr>
            <w:tcW w:type="dxa" w:w="2880"/>
          </w:tcPr>
          <w:p>
            <w:pPr/>
            <w:r>
              <w:rPr>
                <w:sz w:val="18"/>
              </w:rPr>
              <w:t>KRX</w:t>
            </w:r>
          </w:p>
        </w:tc>
        <w:tc>
          <w:tcPr>
            <w:tcW w:type="dxa" w:w="2880"/>
          </w:tcPr>
          <w:p>
            <w:pPr/>
            <w:r>
              <w:rPr>
                <w:sz w:val="18"/>
              </w:rPr>
              <w:t>Exture 3.0</w:t>
            </w:r>
          </w:p>
        </w:tc>
        <w:tc>
          <w:tcPr>
            <w:tcW w:type="dxa" w:w="2880"/>
          </w:tcPr>
          <w:p>
            <w:pPr/>
            <w:r>
              <w:rPr>
                <w:sz w:val="18"/>
              </w:rPr>
              <w:t>주식·파생상품 통합; 약 49μs 추정; 1단계 2023년 1월</w:t>
            </w:r>
          </w:p>
        </w:tc>
      </w:tr>
    </w:tbl>
    <w:p/>
    <w:p>
      <w:pPr>
        <w:pStyle w:val="Heading4"/>
      </w:pPr>
      <w:r>
        <w:t>기술 벤더 요약 (Technology Vendor Summary)</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tcPr>
          <w:p>
            <w:pPr/>
            <w:r>
              <w:rPr>
                <w:b/>
                <w:sz w:val="18"/>
              </w:rPr>
              <w:t>벤더</w:t>
            </w:r>
          </w:p>
        </w:tc>
        <w:tc>
          <w:tcPr>
            <w:tcW w:type="dxa" w:w="1728"/>
          </w:tcPr>
          <w:p>
            <w:pPr/>
            <w:r>
              <w:rPr>
                <w:b/>
                <w:sz w:val="18"/>
              </w:rPr>
              <w:t>주식</w:t>
            </w:r>
          </w:p>
        </w:tc>
        <w:tc>
          <w:tcPr>
            <w:tcW w:type="dxa" w:w="1728"/>
          </w:tcPr>
          <w:p>
            <w:pPr/>
            <w:r>
              <w:rPr>
                <w:b/>
                <w:sz w:val="18"/>
              </w:rPr>
              <w:t>파생상품</w:t>
            </w:r>
          </w:p>
        </w:tc>
        <w:tc>
          <w:tcPr>
            <w:tcW w:type="dxa" w:w="1728"/>
          </w:tcPr>
          <w:p>
            <w:pPr/>
            <w:r>
              <w:rPr>
                <w:b/>
                <w:sz w:val="18"/>
              </w:rPr>
              <w:t>청산 시스템</w:t>
            </w:r>
          </w:p>
        </w:tc>
        <w:tc>
          <w:tcPr>
            <w:tcW w:type="dxa" w:w="1728"/>
          </w:tcPr>
          <w:p>
            <w:pPr/>
            <w:r>
              <w:rPr>
                <w:b/>
                <w:sz w:val="18"/>
              </w:rPr>
              <w:t>총 적용 범위</w:t>
            </w:r>
          </w:p>
        </w:tc>
      </w:tr>
      <w:tr>
        <w:tc>
          <w:tcPr>
            <w:tcW w:type="dxa" w:w="1728"/>
          </w:tcPr>
          <w:p>
            <w:pPr/>
            <w:r>
              <w:rPr>
                <w:sz w:val="18"/>
              </w:rPr>
              <w:t>**Nasdaq Tech**</w:t>
            </w:r>
          </w:p>
        </w:tc>
        <w:tc>
          <w:tcPr>
            <w:tcW w:type="dxa" w:w="1728"/>
          </w:tcPr>
          <w:p>
            <w:pPr/>
            <w:r>
              <w:rPr>
                <w:sz w:val="18"/>
              </w:rPr>
              <w:t>7개 거래소</w:t>
            </w:r>
          </w:p>
        </w:tc>
        <w:tc>
          <w:tcPr>
            <w:tcW w:type="dxa" w:w="1728"/>
          </w:tcPr>
          <w:p>
            <w:pPr/>
            <w:r>
              <w:rPr>
                <w:sz w:val="18"/>
              </w:rPr>
              <w:t>4개 거래소</w:t>
            </w:r>
          </w:p>
        </w:tc>
        <w:tc>
          <w:tcPr>
            <w:tcW w:type="dxa" w:w="1728"/>
          </w:tcPr>
          <w:p>
            <w:pPr/>
            <w:r>
              <w:rPr>
                <w:sz w:val="18"/>
              </w:rPr>
              <w:t>—</w:t>
            </w:r>
          </w:p>
        </w:tc>
        <w:tc>
          <w:tcPr>
            <w:tcW w:type="dxa" w:w="1728"/>
          </w:tcPr>
          <w:p>
            <w:pPr/>
            <w:r>
              <w:rPr>
                <w:sz w:val="18"/>
              </w:rPr>
              <w:t>11개 이상 거래소</w:t>
            </w:r>
          </w:p>
        </w:tc>
      </w:tr>
      <w:tr>
        <w:tc>
          <w:tcPr>
            <w:tcW w:type="dxa" w:w="1728"/>
          </w:tcPr>
          <w:p>
            <w:pPr/>
            <w:r>
              <w:rPr>
                <w:sz w:val="18"/>
              </w:rPr>
              <w:t>**LSEG/MillenniumIT**</w:t>
            </w:r>
          </w:p>
        </w:tc>
        <w:tc>
          <w:tcPr>
            <w:tcW w:type="dxa" w:w="1728"/>
          </w:tcPr>
          <w:p>
            <w:pPr/>
            <w:r>
              <w:rPr>
                <w:sz w:val="18"/>
              </w:rPr>
              <w:t>2개 이상 거래소</w:t>
            </w:r>
          </w:p>
        </w:tc>
        <w:tc>
          <w:tcPr>
            <w:tcW w:type="dxa" w:w="1728"/>
          </w:tcPr>
          <w:p>
            <w:pPr/>
            <w:r>
              <w:rPr>
                <w:sz w:val="18"/>
              </w:rPr>
              <w:t>—</w:t>
            </w:r>
          </w:p>
        </w:tc>
        <w:tc>
          <w:tcPr>
            <w:tcW w:type="dxa" w:w="1728"/>
          </w:tcPr>
          <w:p>
            <w:pPr/>
            <w:r>
              <w:rPr>
                <w:sz w:val="18"/>
              </w:rPr>
              <w:t>—</w:t>
            </w:r>
          </w:p>
        </w:tc>
        <w:tc>
          <w:tcPr>
            <w:tcW w:type="dxa" w:w="1728"/>
          </w:tcPr>
          <w:p>
            <w:pPr/>
            <w:r>
              <w:rPr>
                <w:sz w:val="18"/>
              </w:rPr>
              <w:t>글로벌 40개 이상</w:t>
            </w:r>
          </w:p>
        </w:tc>
      </w:tr>
      <w:tr>
        <w:tc>
          <w:tcPr>
            <w:tcW w:type="dxa" w:w="1728"/>
          </w:tcPr>
          <w:p>
            <w:pPr/>
            <w:r>
              <w:rPr>
                <w:sz w:val="18"/>
              </w:rPr>
              <w:t>**Deutsche Borse T7**</w:t>
            </w:r>
          </w:p>
        </w:tc>
        <w:tc>
          <w:tcPr>
            <w:tcW w:type="dxa" w:w="1728"/>
          </w:tcPr>
          <w:p>
            <w:pPr/>
            <w:r>
              <w:rPr>
                <w:sz w:val="18"/>
              </w:rPr>
              <w:t>2개 거래소 (BSE 라이선스 포함)</w:t>
            </w:r>
          </w:p>
        </w:tc>
        <w:tc>
          <w:tcPr>
            <w:tcW w:type="dxa" w:w="1728"/>
          </w:tcPr>
          <w:p>
            <w:pPr/>
            <w:r>
              <w:rPr>
                <w:sz w:val="18"/>
              </w:rPr>
              <w:t>1개 거래소</w:t>
            </w:r>
          </w:p>
        </w:tc>
        <w:tc>
          <w:tcPr>
            <w:tcW w:type="dxa" w:w="1728"/>
          </w:tcPr>
          <w:p>
            <w:pPr/>
            <w:r>
              <w:rPr>
                <w:sz w:val="18"/>
              </w:rPr>
              <w:t>Eurex C7</w:t>
            </w:r>
          </w:p>
        </w:tc>
        <w:tc>
          <w:tcPr>
            <w:tcW w:type="dxa" w:w="1728"/>
          </w:tcPr>
          <w:p>
            <w:pPr/>
            <w:r>
              <w:rPr>
                <w:sz w:val="18"/>
              </w:rPr>
              <w:t>3개 이상</w:t>
            </w:r>
          </w:p>
        </w:tc>
      </w:tr>
      <w:tr>
        <w:tc>
          <w:tcPr>
            <w:tcW w:type="dxa" w:w="1728"/>
          </w:tcPr>
          <w:p>
            <w:pPr/>
            <w:r>
              <w:rPr>
                <w:sz w:val="18"/>
              </w:rPr>
              <w:t>**자체개발**</w:t>
            </w:r>
          </w:p>
        </w:tc>
        <w:tc>
          <w:tcPr>
            <w:tcW w:type="dxa" w:w="1728"/>
          </w:tcPr>
          <w:p>
            <w:pPr/>
            <w:r>
              <w:rPr>
                <w:sz w:val="18"/>
              </w:rPr>
              <w:t>11개 거래소</w:t>
            </w:r>
          </w:p>
        </w:tc>
        <w:tc>
          <w:tcPr>
            <w:tcW w:type="dxa" w:w="1728"/>
          </w:tcPr>
          <w:p>
            <w:pPr/>
            <w:r>
              <w:rPr>
                <w:sz w:val="18"/>
              </w:rPr>
              <w:t>10개 거래소</w:t>
            </w:r>
          </w:p>
        </w:tc>
        <w:tc>
          <w:tcPr>
            <w:tcW w:type="dxa" w:w="1728"/>
          </w:tcPr>
          <w:p>
            <w:pPr/>
            <w:r>
              <w:rPr>
                <w:sz w:val="18"/>
              </w:rPr>
              <w:t>모든 CCP</w:t>
            </w:r>
          </w:p>
        </w:tc>
        <w:tc>
          <w:tcPr>
            <w:tcW w:type="dxa" w:w="1728"/>
          </w:tcPr>
          <w:p>
            <w:pPr/>
            <w:r>
              <w:rPr>
                <w:sz w:val="18"/>
              </w:rPr>
              <w:t>다수</w:t>
            </w:r>
          </w:p>
        </w:tc>
      </w:tr>
    </w:tbl>
    <w:p/>
    <w:p>
      <w:r>
        <w:t>핵심 시사점: Nasdaq 기술이 글로벌 배포 범위는 가장 넓지만, 대형 거래소(NYSE, CME, Euronext, HKEX 주식, 중국 거래소)는 자체개발 시스템을 사용한다. Tier 1 거래소는 자체개발, Tier 2/3 거래소는 라이선스 기술을 채택하는 추세가 뚜렷하다.</w:t>
      </w:r>
    </w:p>
    <w:p>
      <w:r>
        <w:t>────────────────────────────────────────────────────────────</w:t>
      </w:r>
    </w:p>
    <w:p>
      <w:pPr>
        <w:pStyle w:val="Heading3"/>
      </w:pPr>
      <w:r>
        <w:t>1.3 청산기관 관계도 — CCP별 청산 대상 거래소 (Clearing Relationship Map — Which CCP Clears for Which Exchange)</w:t>
      </w:r>
    </w:p>
    <w:p>
      <w:pPr>
        <w:pStyle w:val="Heading4"/>
      </w:pPr>
      <w:r>
        <w:t>글로벌 CCP-거래소 관계</w:t>
      </w:r>
    </w:p>
    <w:p>
      <w:r>
        <w:rPr>
          <w:rFonts w:ascii="Consolas" w:hAnsi="Consolas"/>
          <w:color w:val="333333"/>
          <w:sz w:val="16"/>
        </w:rPr>
        <w:t>DTCC (NSCC/DTC/FICC)</w:t>
        <w:br/>
        <w:t xml:space="preserve">  ├── NYSE</w:t>
        <w:br/>
        <w:t xml:space="preserve">  ├── NASDAQ</w:t>
        <w:br/>
        <w:t xml:space="preserve">  ├── Cboe (주식)</w:t>
        <w:br/>
        <w:t xml:space="preserve">  └── 모든 미국 주식 거래소 + 미국 국채</w:t>
        <w:br/>
        <w:br/>
        <w:t>CME Clearing</w:t>
        <w:br/>
        <w:t xml:space="preserve">  ├── CME / CBOT / NYMEX / COMEX</w:t>
        <w:br/>
        <w:t xml:space="preserve">  ├── DME (Dubai Mercantile Exchange)</w:t>
        <w:br/>
        <w:t xml:space="preserve">  └── FICC (국채)와 교차증거금</w:t>
        <w:br/>
        <w:br/>
        <w:t>OCC (Options Clearing Corporation)</w:t>
        <w:br/>
        <w:t xml:space="preserve">  ├── 모든 미국 주식옵션 거래소 (Cboe, NYSE Arca, NASDAQ, ISE 등)</w:t>
        <w:br/>
        <w:t xml:space="preserve">  └── NSCC/FICC/DTC와 교차증거금</w:t>
        <w:br/>
        <w:br/>
        <w:t>LCH Ltd (영국)</w:t>
        <w:br/>
        <w:t xml:space="preserve">  ├── LSE (EquityClear)</w:t>
        <w:br/>
        <w:t xml:space="preserve">  ├── 글로벌 OTC IRS (SwapClear — 2024년 상반기 $779T)</w:t>
        <w:br/>
        <w:t xml:space="preserve">  ├── RepoClear</w:t>
        <w:br/>
        <w:t xml:space="preserve">  └── 상호운용성: SIX x-clear, Cboe Clear Europe</w:t>
        <w:br/>
        <w:br/>
        <w:t>Euronext Clearing (구 LCH SA, 2024년 9월 전환)</w:t>
        <w:br/>
        <w:t xml:space="preserve">  ├── Euronext (파리, 암스테르담, 브뤼셀, 리스본, 더블린, 오슬로, 밀라노)</w:t>
        <w:br/>
        <w:t xml:space="preserve">  └── Borsa Italiana (전환 중)</w:t>
        <w:br/>
        <w:br/>
        <w:t>Eurex Clearing</w:t>
        <w:br/>
        <w:t xml:space="preserve">  ├── Eurex (파생상품)</w:t>
        <w:br/>
        <w:t xml:space="preserve">  ├── Xetra / Deutsche Borse (주식)</w:t>
        <w:br/>
        <w:t xml:space="preserve">  ├── Nasdaq Nordic</w:t>
        <w:br/>
        <w:t xml:space="preserve">  └── OTC IRS 청산</w:t>
        <w:br/>
        <w:br/>
        <w:t>JSCC (일본)</w:t>
        <w:br/>
        <w:t xml:space="preserve">  ├── TSE / JPX (주식)</w:t>
        <w:br/>
        <w:t xml:space="preserve">  ├── Osaka Exchange (파생상품)</w:t>
        <w:br/>
        <w:t xml:space="preserve">  └── OTC IRS (TONA), CDS</w:t>
        <w:br/>
        <w:br/>
        <w:t>HKEX Clearing (HKSCC / HKCC / SEOCH)</w:t>
        <w:br/>
        <w:t xml:space="preserve">  ├── HKEX (주식, HKSCC 경유)</w:t>
        <w:br/>
        <w:t xml:space="preserve">  ├── HKEX (선물, HKCC 경유)</w:t>
        <w:br/>
        <w:t xml:space="preserve">  ├── HKEX (주식옵션, SEOCH 경유)</w:t>
        <w:br/>
        <w:t xml:space="preserve">  └── Stock Connect (ChinaClear와 크로스보더)</w:t>
        <w:br/>
        <w:br/>
        <w:t>SGX-DC / CDP</w:t>
        <w:br/>
        <w:t xml:space="preserve">  ├── SGX (주식, CDP 경유)</w:t>
        <w:br/>
        <w:t xml:space="preserve">  ├── SGX (파생상품, SGX-DC 경유)</w:t>
        <w:br/>
        <w:t xml:space="preserve">  └── NSE India와 GIFT Connect</w:t>
        <w:br/>
        <w:br/>
        <w:t>ICE Clear (US / Europe / Credit)</w:t>
        <w:br/>
        <w:t xml:space="preserve">  ├── ICE Futures U.S.</w:t>
        <w:br/>
        <w:t xml:space="preserve">  ├── ICE Futures Europe</w:t>
        <w:br/>
        <w:t xml:space="preserve">  └── ICE Clear Credit (CDS — $2T 이상 미결제약정)</w:t>
        <w:br/>
        <w:br/>
        <w:t>ASX Clear / ASX Clear (Futures)</w:t>
        <w:br/>
        <w:t xml:space="preserve">  ├── ASX (주식)</w:t>
        <w:br/>
        <w:t xml:space="preserve">  └── ASX 24 (파생상품)</w:t>
        <w:br/>
        <w:br/>
        <w:t>ChinaClear (CSDC)</w:t>
        <w:br/>
        <w:t xml:space="preserve">  ├── SSE (상하이)</w:t>
        <w:br/>
        <w:t xml:space="preserve">  ├── SZSE (선전)</w:t>
        <w:br/>
        <w:t xml:space="preserve">  └── Stock Connect (HKSCC와 크로스보더)</w:t>
        <w:br/>
        <w:br/>
        <w:t>NSE Clearing (NCL) / ICCL</w:t>
        <w:br/>
        <w:t xml:space="preserve">  ├── NSE India (주식 + F&amp;O)</w:t>
        <w:br/>
        <w:t xml:space="preserve">  └── BSE India (ICCL 경유)</w:t>
        <w:br/>
        <w:br/>
        <w:t>KRX Clearing (한국)</w:t>
        <w:br/>
        <w:t xml:space="preserve">  ├── KRX (주식 — KOSPI, KOSDAQ)</w:t>
        <w:br/>
        <w:t xml:space="preserve">  ├── KRX (파생상품 — KOSPI 200, KTB, FX, 상품)</w:t>
        <w:br/>
        <w:t xml:space="preserve">  └── OTC IRS/CRS 청산 (의무화)</w:t>
        <w:br/>
        <w:br/>
        <w:t>KSD (한국예탁결제원)</w:t>
        <w:br/>
        <w:t xml:space="preserve">  ├── KRX (상장 주식, 채권, ETF 전체)</w:t>
        <w:br/>
        <w:t xml:space="preserve">  ├── 국채 결제 (BOK 중앙은행 자금)</w:t>
        <w:br/>
        <w:t xml:space="preserve">  └── 크로스보더 연결: Euroclear, Clearstream, DTC</w:t>
      </w:r>
    </w:p>
    <w:p>
      <w:pPr>
        <w:pStyle w:val="Heading4"/>
      </w:pPr>
      <w:r>
        <w:t>국경 간 청산 약정 (Cross-Border Clearing Arrangements)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pPr/>
            <w:r>
              <w:rPr>
                <w:b/>
                <w:sz w:val="18"/>
              </w:rPr>
              <w:t>약정</w:t>
            </w:r>
          </w:p>
        </w:tc>
        <w:tc>
          <w:tcPr>
            <w:tcW w:type="dxa" w:w="2160"/>
          </w:tcPr>
          <w:p>
            <w:pPr/>
            <w:r>
              <w:rPr>
                <w:b/>
                <w:sz w:val="18"/>
              </w:rPr>
              <w:t>유형</w:t>
            </w:r>
          </w:p>
        </w:tc>
        <w:tc>
          <w:tcPr>
            <w:tcW w:type="dxa" w:w="2160"/>
          </w:tcPr>
          <w:p>
            <w:pPr/>
            <w:r>
              <w:rPr>
                <w:b/>
                <w:sz w:val="18"/>
              </w:rPr>
              <w:t>참여 기관</w:t>
            </w:r>
          </w:p>
        </w:tc>
        <w:tc>
          <w:tcPr>
            <w:tcW w:type="dxa" w:w="2160"/>
          </w:tcPr>
          <w:p>
            <w:pPr/>
            <w:r>
              <w:rPr>
                <w:b/>
                <w:sz w:val="18"/>
              </w:rPr>
              <w:t>현황</w:t>
            </w:r>
          </w:p>
        </w:tc>
      </w:tr>
      <w:tr>
        <w:tc>
          <w:tcPr>
            <w:tcW w:type="dxa" w:w="2160"/>
          </w:tcPr>
          <w:p>
            <w:pPr/>
            <w:r>
              <w:rPr>
                <w:sz w:val="18"/>
              </w:rPr>
              <w:t>Stock Connect</w:t>
            </w:r>
          </w:p>
        </w:tc>
        <w:tc>
          <w:tcPr>
            <w:tcW w:type="dxa" w:w="2160"/>
          </w:tcPr>
          <w:p>
            <w:pPr/>
            <w:r>
              <w:rPr>
                <w:sz w:val="18"/>
              </w:rPr>
              <w:t>크로스보더 주식 접근</w:t>
            </w:r>
          </w:p>
        </w:tc>
        <w:tc>
          <w:tcPr>
            <w:tcW w:type="dxa" w:w="2160"/>
          </w:tcPr>
          <w:p>
            <w:pPr/>
            <w:r>
              <w:rPr>
                <w:sz w:val="18"/>
              </w:rPr>
              <w:t>HKSCC ↔ ChinaClear</w:t>
            </w:r>
          </w:p>
        </w:tc>
        <w:tc>
          <w:tcPr>
            <w:tcW w:type="dxa" w:w="2160"/>
          </w:tcPr>
          <w:p>
            <w:pPr/>
            <w:r>
              <w:rPr>
                <w:sz w:val="18"/>
              </w:rPr>
              <w:t>운영 중 (2014-)</w:t>
            </w:r>
          </w:p>
        </w:tc>
      </w:tr>
      <w:tr>
        <w:tc>
          <w:tcPr>
            <w:tcW w:type="dxa" w:w="2160"/>
          </w:tcPr>
          <w:p>
            <w:pPr/>
            <w:r>
              <w:rPr>
                <w:sz w:val="18"/>
              </w:rPr>
              <w:t>GIFT Connect</w:t>
            </w:r>
          </w:p>
        </w:tc>
        <w:tc>
          <w:tcPr>
            <w:tcW w:type="dxa" w:w="2160"/>
          </w:tcPr>
          <w:p>
            <w:pPr/>
            <w:r>
              <w:rPr>
                <w:sz w:val="18"/>
              </w:rPr>
              <w:t>크로스보더 파생상품</w:t>
            </w:r>
          </w:p>
        </w:tc>
        <w:tc>
          <w:tcPr>
            <w:tcW w:type="dxa" w:w="2160"/>
          </w:tcPr>
          <w:p>
            <w:pPr/>
            <w:r>
              <w:rPr>
                <w:sz w:val="18"/>
              </w:rPr>
              <w:t>SGX-DC ↔ NSE India</w:t>
            </w:r>
          </w:p>
        </w:tc>
        <w:tc>
          <w:tcPr>
            <w:tcW w:type="dxa" w:w="2160"/>
          </w:tcPr>
          <w:p>
            <w:pPr/>
            <w:r>
              <w:rPr>
                <w:sz w:val="18"/>
              </w:rPr>
              <w:t>운영 중 (2023-)</w:t>
            </w:r>
          </w:p>
        </w:tc>
      </w:tr>
      <w:tr>
        <w:tc>
          <w:tcPr>
            <w:tcW w:type="dxa" w:w="2160"/>
          </w:tcPr>
          <w:p>
            <w:pPr/>
            <w:r>
              <w:rPr>
                <w:sz w:val="18"/>
              </w:rPr>
              <w:t>Swap Connect</w:t>
            </w:r>
          </w:p>
        </w:tc>
        <w:tc>
          <w:tcPr>
            <w:tcW w:type="dxa" w:w="2160"/>
          </w:tcPr>
          <w:p>
            <w:pPr/>
            <w:r>
              <w:rPr>
                <w:sz w:val="18"/>
              </w:rPr>
              <w:t>크로스보더 IRS</w:t>
            </w:r>
          </w:p>
        </w:tc>
        <w:tc>
          <w:tcPr>
            <w:tcW w:type="dxa" w:w="2160"/>
          </w:tcPr>
          <w:p>
            <w:pPr/>
            <w:r>
              <w:rPr>
                <w:sz w:val="18"/>
              </w:rPr>
              <w:t>OTC Clear (HK) ↔ CFETS</w:t>
            </w:r>
          </w:p>
        </w:tc>
        <w:tc>
          <w:tcPr>
            <w:tcW w:type="dxa" w:w="2160"/>
          </w:tcPr>
          <w:p>
            <w:pPr/>
            <w:r>
              <w:rPr>
                <w:sz w:val="18"/>
              </w:rPr>
              <w:t>북향(Northbound) 운영 중 (2023-)</w:t>
            </w:r>
          </w:p>
        </w:tc>
      </w:tr>
      <w:tr>
        <w:tc>
          <w:tcPr>
            <w:tcW w:type="dxa" w:w="2160"/>
          </w:tcPr>
          <w:p>
            <w:pPr/>
            <w:r>
              <w:rPr>
                <w:sz w:val="18"/>
              </w:rPr>
              <w:t>CME-FICC 교차증거금</w:t>
            </w:r>
          </w:p>
        </w:tc>
        <w:tc>
          <w:tcPr>
            <w:tcW w:type="dxa" w:w="2160"/>
          </w:tcPr>
          <w:p>
            <w:pPr/>
            <w:r>
              <w:rPr>
                <w:sz w:val="18"/>
              </w:rPr>
              <w:t>교차CCP 증거금 상계</w:t>
            </w:r>
          </w:p>
        </w:tc>
        <w:tc>
          <w:tcPr>
            <w:tcW w:type="dxa" w:w="2160"/>
          </w:tcPr>
          <w:p>
            <w:pPr/>
            <w:r>
              <w:rPr>
                <w:sz w:val="18"/>
              </w:rPr>
              <w:t>CME Clearing ↔ FICC</w:t>
            </w:r>
          </w:p>
        </w:tc>
        <w:tc>
          <w:tcPr>
            <w:tcW w:type="dxa" w:w="2160"/>
          </w:tcPr>
          <w:p>
            <w:pPr/>
            <w:r>
              <w:rPr>
                <w:sz w:val="18"/>
              </w:rPr>
              <w:t>운영 중 (2024-)</w:t>
            </w:r>
          </w:p>
        </w:tc>
      </w:tr>
      <w:tr>
        <w:tc>
          <w:tcPr>
            <w:tcW w:type="dxa" w:w="2160"/>
          </w:tcPr>
          <w:p>
            <w:pPr/>
            <w:r>
              <w:rPr>
                <w:sz w:val="18"/>
              </w:rPr>
              <w:t>CCP 상호운용성</w:t>
            </w:r>
          </w:p>
        </w:tc>
        <w:tc>
          <w:tcPr>
            <w:tcW w:type="dxa" w:w="2160"/>
          </w:tcPr>
          <w:p>
            <w:pPr/>
            <w:r>
              <w:rPr>
                <w:sz w:val="18"/>
              </w:rPr>
              <w:t>다중CCP 청산</w:t>
            </w:r>
          </w:p>
        </w:tc>
        <w:tc>
          <w:tcPr>
            <w:tcW w:type="dxa" w:w="2160"/>
          </w:tcPr>
          <w:p>
            <w:pPr/>
            <w:r>
              <w:rPr>
                <w:sz w:val="18"/>
              </w:rPr>
              <w:t>LCH Ltd ↔ SIX x-clear ↔ Cboe Clear Europe</w:t>
            </w:r>
          </w:p>
        </w:tc>
        <w:tc>
          <w:tcPr>
            <w:tcW w:type="dxa" w:w="2160"/>
          </w:tcPr>
          <w:p>
            <w:pPr/>
            <w:r>
              <w:rPr>
                <w:sz w:val="18"/>
              </w:rPr>
              <w:t>운영 중</w:t>
            </w:r>
          </w:p>
        </w:tc>
      </w:tr>
      <w:tr>
        <w:tc>
          <w:tcPr>
            <w:tcW w:type="dxa" w:w="2160"/>
          </w:tcPr>
          <w:p>
            <w:pPr/>
            <w:r>
              <w:rPr>
                <w:sz w:val="18"/>
              </w:rPr>
              <w:t>CME-OCC 교차증거금</w:t>
            </w:r>
          </w:p>
        </w:tc>
        <w:tc>
          <w:tcPr>
            <w:tcW w:type="dxa" w:w="2160"/>
          </w:tcPr>
          <w:p>
            <w:pPr/>
            <w:r>
              <w:rPr>
                <w:sz w:val="18"/>
              </w:rPr>
              <w:t>포트폴리오 증거금 상계</w:t>
            </w:r>
          </w:p>
        </w:tc>
        <w:tc>
          <w:tcPr>
            <w:tcW w:type="dxa" w:w="2160"/>
          </w:tcPr>
          <w:p>
            <w:pPr/>
            <w:r>
              <w:rPr>
                <w:sz w:val="18"/>
              </w:rPr>
              <w:t>CME Clearing ↔ OCC</w:t>
            </w:r>
          </w:p>
        </w:tc>
        <w:tc>
          <w:tcPr>
            <w:tcW w:type="dxa" w:w="2160"/>
          </w:tcPr>
          <w:p>
            <w:pPr/>
            <w:r>
              <w:rPr>
                <w:sz w:val="18"/>
              </w:rPr>
              <w:t>운영 중</w:t>
            </w:r>
          </w:p>
        </w:tc>
      </w:tr>
      <w:tr>
        <w:tc>
          <w:tcPr>
            <w:tcW w:type="dxa" w:w="2160"/>
          </w:tcPr>
          <w:p>
            <w:pPr/>
            <w:r>
              <w:rPr>
                <w:sz w:val="18"/>
              </w:rPr>
              <w:t>JSCC-CFTC</w:t>
            </w:r>
          </w:p>
        </w:tc>
        <w:tc>
          <w:tcPr>
            <w:tcW w:type="dxa" w:w="2160"/>
          </w:tcPr>
          <w:p>
            <w:pPr/>
            <w:r>
              <w:rPr>
                <w:sz w:val="18"/>
              </w:rPr>
              <w:t>규제 인정</w:t>
            </w:r>
          </w:p>
        </w:tc>
        <w:tc>
          <w:tcPr>
            <w:tcW w:type="dxa" w:w="2160"/>
          </w:tcPr>
          <w:p>
            <w:pPr/>
            <w:r>
              <w:rPr>
                <w:sz w:val="18"/>
              </w:rPr>
              <w:t>JSCC ↔ 미국 거주자</w:t>
            </w:r>
          </w:p>
        </w:tc>
        <w:tc>
          <w:tcPr>
            <w:tcW w:type="dxa" w:w="2160"/>
          </w:tcPr>
          <w:p>
            <w:pPr/>
            <w:r>
              <w:rPr>
                <w:sz w:val="18"/>
              </w:rPr>
              <w:t>JPY-IRS 고객 청산 (2025-)</w:t>
            </w:r>
          </w:p>
        </w:tc>
      </w:tr>
    </w:tbl>
    <w:p/>
    <w:p>
      <w:r>
        <w:t>────────────────────────────────────────────────────────────</w:t>
      </w:r>
    </w:p>
    <w:p>
      <w:pPr>
        <w:pStyle w:val="Heading3"/>
      </w:pPr>
      <w:r>
        <w:t>1.4 글로벌 결제주기 전환 현황 (Global Settlement Cycle Transition Status)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결제주기</w:t>
            </w:r>
          </w:p>
        </w:tc>
        <w:tc>
          <w:tcPr>
            <w:tcW w:type="dxa" w:w="2880"/>
          </w:tcPr>
          <w:p>
            <w:pPr/>
            <w:r>
              <w:rPr>
                <w:b/>
                <w:sz w:val="18"/>
              </w:rPr>
              <w:t>지역</w:t>
            </w:r>
          </w:p>
        </w:tc>
        <w:tc>
          <w:tcPr>
            <w:tcW w:type="dxa" w:w="2880"/>
          </w:tcPr>
          <w:p>
            <w:pPr/>
            <w:r>
              <w:rPr>
                <w:b/>
                <w:sz w:val="18"/>
              </w:rPr>
              <w:t>달성/목표 시기</w:t>
            </w:r>
          </w:p>
        </w:tc>
      </w:tr>
      <w:tr>
        <w:tc>
          <w:tcPr>
            <w:tcW w:type="dxa" w:w="2880"/>
          </w:tcPr>
          <w:p>
            <w:pPr/>
            <w:r>
              <w:rPr>
                <w:sz w:val="18"/>
              </w:rPr>
              <w:t>**T+1 (달성)**</w:t>
            </w:r>
          </w:p>
        </w:tc>
        <w:tc>
          <w:tcPr>
            <w:tcW w:type="dxa" w:w="2880"/>
          </w:tcPr>
          <w:p>
            <w:pPr/>
            <w:r>
              <w:rPr>
                <w:sz w:val="18"/>
              </w:rPr>
              <w:t>미국, 캐나다</w:t>
            </w:r>
          </w:p>
        </w:tc>
        <w:tc>
          <w:tcPr>
            <w:tcW w:type="dxa" w:w="2880"/>
          </w:tcPr>
          <w:p>
            <w:pPr/>
            <w:r>
              <w:rPr>
                <w:sz w:val="18"/>
              </w:rPr>
              <w:t>2024년 5월</w:t>
            </w:r>
          </w:p>
        </w:tc>
      </w:tr>
      <w:tr>
        <w:tc>
          <w:tcPr>
            <w:tcW w:type="dxa" w:w="2880"/>
          </w:tcPr>
          <w:p>
            <w:pPr/>
            <w:r>
              <w:rPr>
                <w:sz w:val="18"/>
              </w:rPr>
              <w:t>**T+1 (달성)**</w:t>
            </w:r>
          </w:p>
        </w:tc>
        <w:tc>
          <w:tcPr>
            <w:tcW w:type="dxa" w:w="2880"/>
          </w:tcPr>
          <w:p>
            <w:pPr/>
            <w:r>
              <w:rPr>
                <w:sz w:val="18"/>
              </w:rPr>
              <w:t>인도</w:t>
            </w:r>
          </w:p>
        </w:tc>
        <w:tc>
          <w:tcPr>
            <w:tcW w:type="dxa" w:w="2880"/>
          </w:tcPr>
          <w:p>
            <w:pPr/>
            <w:r>
              <w:rPr>
                <w:sz w:val="18"/>
              </w:rPr>
              <w:t>2023년 1월</w:t>
            </w:r>
          </w:p>
        </w:tc>
      </w:tr>
      <w:tr>
        <w:tc>
          <w:tcPr>
            <w:tcW w:type="dxa" w:w="2880"/>
          </w:tcPr>
          <w:p>
            <w:pPr/>
            <w:r>
              <w:rPr>
                <w:sz w:val="18"/>
              </w:rPr>
              <w:t>**T+1 (달성)**</w:t>
            </w:r>
          </w:p>
        </w:tc>
        <w:tc>
          <w:tcPr>
            <w:tcW w:type="dxa" w:w="2880"/>
          </w:tcPr>
          <w:p>
            <w:pPr/>
            <w:r>
              <w:rPr>
                <w:sz w:val="18"/>
              </w:rPr>
              <w:t>중국 (주식)</w:t>
            </w:r>
          </w:p>
        </w:tc>
        <w:tc>
          <w:tcPr>
            <w:tcW w:type="dxa" w:w="2880"/>
          </w:tcPr>
          <w:p>
            <w:pPr/>
            <w:r>
              <w:rPr>
                <w:sz w:val="18"/>
              </w:rPr>
              <w:t>진행 중 (당일 매도 제한 있음)</w:t>
            </w:r>
          </w:p>
        </w:tc>
      </w:tr>
      <w:tr>
        <w:tc>
          <w:tcPr>
            <w:tcW w:type="dxa" w:w="2880"/>
          </w:tcPr>
          <w:p>
            <w:pPr/>
            <w:r>
              <w:rPr>
                <w:sz w:val="18"/>
              </w:rPr>
              <w:t>**T+1 (달성)**</w:t>
            </w:r>
          </w:p>
        </w:tc>
        <w:tc>
          <w:tcPr>
            <w:tcW w:type="dxa" w:w="2880"/>
          </w:tcPr>
          <w:p>
            <w:pPr/>
            <w:r>
              <w:rPr>
                <w:sz w:val="18"/>
              </w:rPr>
              <w:t>호주</w:t>
            </w:r>
          </w:p>
        </w:tc>
        <w:tc>
          <w:tcPr>
            <w:tcW w:type="dxa" w:w="2880"/>
          </w:tcPr>
          <w:p>
            <w:pPr/>
            <w:r>
              <w:rPr>
                <w:sz w:val="18"/>
              </w:rPr>
              <w:t>2024년 하반기</w:t>
            </w:r>
          </w:p>
        </w:tc>
      </w:tr>
      <w:tr>
        <w:tc>
          <w:tcPr>
            <w:tcW w:type="dxa" w:w="2880"/>
          </w:tcPr>
          <w:p>
            <w:pPr/>
            <w:r>
              <w:rPr>
                <w:sz w:val="18"/>
              </w:rPr>
              <w:t>**T+2 (T+1 목표)**</w:t>
            </w:r>
          </w:p>
        </w:tc>
        <w:tc>
          <w:tcPr>
            <w:tcW w:type="dxa" w:w="2880"/>
          </w:tcPr>
          <w:p>
            <w:pPr/>
            <w:r>
              <w:rPr>
                <w:sz w:val="18"/>
              </w:rPr>
              <w:t>EU (28개국)</w:t>
            </w:r>
          </w:p>
        </w:tc>
        <w:tc>
          <w:tcPr>
            <w:tcW w:type="dxa" w:w="2880"/>
          </w:tcPr>
          <w:p>
            <w:pPr/>
            <w:r>
              <w:rPr>
                <w:sz w:val="18"/>
              </w:rPr>
              <w:t>목표: 2027년 10월</w:t>
            </w:r>
          </w:p>
        </w:tc>
      </w:tr>
      <w:tr>
        <w:tc>
          <w:tcPr>
            <w:tcW w:type="dxa" w:w="2880"/>
          </w:tcPr>
          <w:p>
            <w:pPr/>
            <w:r>
              <w:rPr>
                <w:sz w:val="18"/>
              </w:rPr>
              <w:t>**T+2 (T+1 목표)**</w:t>
            </w:r>
          </w:p>
        </w:tc>
        <w:tc>
          <w:tcPr>
            <w:tcW w:type="dxa" w:w="2880"/>
          </w:tcPr>
          <w:p>
            <w:pPr/>
            <w:r>
              <w:rPr>
                <w:sz w:val="18"/>
              </w:rPr>
              <w:t>영국</w:t>
            </w:r>
          </w:p>
        </w:tc>
        <w:tc>
          <w:tcPr>
            <w:tcW w:type="dxa" w:w="2880"/>
          </w:tcPr>
          <w:p>
            <w:pPr/>
            <w:r>
              <w:rPr>
                <w:sz w:val="18"/>
              </w:rPr>
              <w:t>목표: 약 2027년</w:t>
            </w:r>
          </w:p>
        </w:tc>
      </w:tr>
      <w:tr>
        <w:tc>
          <w:tcPr>
            <w:tcW w:type="dxa" w:w="2880"/>
          </w:tcPr>
          <w:p>
            <w:pPr/>
            <w:r>
              <w:rPr>
                <w:sz w:val="18"/>
              </w:rPr>
              <w:t>**T+2 (검토 중)**</w:t>
            </w:r>
          </w:p>
        </w:tc>
        <w:tc>
          <w:tcPr>
            <w:tcW w:type="dxa" w:w="2880"/>
          </w:tcPr>
          <w:p>
            <w:pPr/>
            <w:r>
              <w:rPr>
                <w:sz w:val="18"/>
              </w:rPr>
              <w:t>일본, 홍콩, 싱가포르, 대만</w:t>
            </w:r>
          </w:p>
        </w:tc>
        <w:tc>
          <w:tcPr>
            <w:tcW w:type="dxa" w:w="2880"/>
          </w:tcPr>
          <w:p>
            <w:pPr/>
            <w:r>
              <w:rPr>
                <w:sz w:val="18"/>
              </w:rPr>
              <w:t>논의 중</w:t>
            </w:r>
          </w:p>
        </w:tc>
      </w:tr>
      <w:tr>
        <w:tc>
          <w:tcPr>
            <w:tcW w:type="dxa" w:w="2880"/>
          </w:tcPr>
          <w:p>
            <w:pPr/>
            <w:r>
              <w:rPr>
                <w:sz w:val="18"/>
              </w:rPr>
              <w:t>**T+2 (적극 검토)**</w:t>
            </w:r>
          </w:p>
        </w:tc>
        <w:tc>
          <w:tcPr>
            <w:tcW w:type="dxa" w:w="2880"/>
          </w:tcPr>
          <w:p>
            <w:pPr/>
            <w:r>
              <w:rPr>
                <w:sz w:val="18"/>
              </w:rPr>
              <w:t>한국 (KRX/KSD)</w:t>
            </w:r>
          </w:p>
        </w:tc>
        <w:tc>
          <w:tcPr>
            <w:tcW w:type="dxa" w:w="2880"/>
          </w:tcPr>
          <w:p>
            <w:pPr/>
            <w:r>
              <w:rPr>
                <w:sz w:val="18"/>
              </w:rPr>
              <w:t>적극 검토 중; KSD 분할결제 개혁 진행 중 (2026년 4월부터 KRW 10억 단위)</w:t>
            </w:r>
          </w:p>
        </w:tc>
      </w:tr>
      <w:tr>
        <w:tc>
          <w:tcPr>
            <w:tcW w:type="dxa" w:w="2880"/>
          </w:tcPr>
          <w:p>
            <w:pPr/>
            <w:r>
              <w:rPr>
                <w:sz w:val="18"/>
              </w:rPr>
              <w:t>**T+3 (예외)**</w:t>
            </w:r>
          </w:p>
        </w:tc>
        <w:tc>
          <w:tcPr>
            <w:tcW w:type="dxa" w:w="2880"/>
          </w:tcPr>
          <w:p>
            <w:pPr/>
            <w:r>
              <w:rPr>
                <w:sz w:val="18"/>
              </w:rPr>
              <w:t>남아프리카 (JSE)</w:t>
            </w:r>
          </w:p>
        </w:tc>
        <w:tc>
          <w:tcPr>
            <w:tcW w:type="dxa" w:w="2880"/>
          </w:tcPr>
          <w:p>
            <w:pPr/>
            <w:r>
              <w:rPr>
                <w:sz w:val="18"/>
              </w:rPr>
              <w:t>전환 일정 미발표</w:t>
            </w:r>
          </w:p>
        </w:tc>
      </w:tr>
    </w:tbl>
    <w:p/>
    <w:p>
      <w:r>
        <w:t>────────────────────────────────────────────────────────────</w:t>
      </w:r>
    </w:p>
    <w:p>
      <w:pPr>
        <w:pStyle w:val="Heading3"/>
      </w:pPr>
      <w:r>
        <w:t>1.5 증거금 방법론 수렴 추세 (Margin Methodology Convergence)</w:t>
      </w:r>
    </w:p>
    <w:p>
      <w:r>
        <w:t>글로벌 청산 업계는 시나리오 기반(SPAN)에서 VaR 기반 방법론으로 전환 중이다.</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pPr/>
            <w:r>
              <w:rPr>
                <w:b/>
                <w:sz w:val="18"/>
              </w:rPr>
              <w:t>세대</w:t>
            </w:r>
          </w:p>
        </w:tc>
        <w:tc>
          <w:tcPr>
            <w:tcW w:type="dxa" w:w="2160"/>
          </w:tcPr>
          <w:p>
            <w:pPr/>
            <w:r>
              <w:rPr>
                <w:b/>
                <w:sz w:val="18"/>
              </w:rPr>
              <w:t>방법론</w:t>
            </w:r>
          </w:p>
        </w:tc>
        <w:tc>
          <w:tcPr>
            <w:tcW w:type="dxa" w:w="2160"/>
          </w:tcPr>
          <w:p>
            <w:pPr/>
            <w:r>
              <w:rPr>
                <w:b/>
                <w:sz w:val="18"/>
              </w:rPr>
              <w:t>사용 CCP</w:t>
            </w:r>
          </w:p>
        </w:tc>
        <w:tc>
          <w:tcPr>
            <w:tcW w:type="dxa" w:w="2160"/>
          </w:tcPr>
          <w:p>
            <w:pPr/>
            <w:r>
              <w:rPr>
                <w:b/>
                <w:sz w:val="18"/>
              </w:rPr>
              <w:t>주요 특징</w:t>
            </w:r>
          </w:p>
        </w:tc>
      </w:tr>
      <w:tr>
        <w:tc>
          <w:tcPr>
            <w:tcW w:type="dxa" w:w="2160"/>
          </w:tcPr>
          <w:p>
            <w:pPr/>
            <w:r>
              <w:rPr>
                <w:sz w:val="18"/>
              </w:rPr>
              <w:t>**1세대**</w:t>
            </w:r>
          </w:p>
        </w:tc>
        <w:tc>
          <w:tcPr>
            <w:tcW w:type="dxa" w:w="2160"/>
          </w:tcPr>
          <w:p>
            <w:pPr/>
            <w:r>
              <w:rPr>
                <w:sz w:val="18"/>
              </w:rPr>
              <w:t>고정비율</w:t>
            </w:r>
          </w:p>
        </w:tc>
        <w:tc>
          <w:tcPr>
            <w:tcW w:type="dxa" w:w="2160"/>
          </w:tcPr>
          <w:p>
            <w:pPr/>
            <w:r>
              <w:rPr>
                <w:sz w:val="18"/>
              </w:rPr>
              <w:t>CFFEX, DCE, SHFE</w:t>
            </w:r>
          </w:p>
        </w:tc>
        <w:tc>
          <w:tcPr>
            <w:tcW w:type="dxa" w:w="2160"/>
          </w:tcPr>
          <w:p>
            <w:pPr/>
            <w:r>
              <w:rPr>
                <w:sz w:val="18"/>
              </w:rPr>
              <w:t>규제 재량; 정책 수단으로 활용</w:t>
            </w:r>
          </w:p>
        </w:tc>
      </w:tr>
      <w:tr>
        <w:tc>
          <w:tcPr>
            <w:tcW w:type="dxa" w:w="2160"/>
          </w:tcPr>
          <w:p>
            <w:pPr/>
            <w:r>
              <w:rPr>
                <w:sz w:val="18"/>
              </w:rPr>
              <w:t>**2세대**</w:t>
            </w:r>
          </w:p>
        </w:tc>
        <w:tc>
          <w:tcPr>
            <w:tcW w:type="dxa" w:w="2160"/>
          </w:tcPr>
          <w:p>
            <w:pPr/>
            <w:r>
              <w:rPr>
                <w:sz w:val="18"/>
              </w:rPr>
              <w:t>SPAN (시나리오 기반)</w:t>
            </w:r>
          </w:p>
        </w:tc>
        <w:tc>
          <w:tcPr>
            <w:tcW w:type="dxa" w:w="2160"/>
          </w:tcPr>
          <w:p>
            <w:pPr/>
            <w:r>
              <w:rPr>
                <w:sz w:val="18"/>
              </w:rPr>
              <w:t>CDCC, ASX Clear (Futures), NSE Clearing, SGX-DC (IRM)</w:t>
            </w:r>
          </w:p>
        </w:tc>
        <w:tc>
          <w:tcPr>
            <w:tcW w:type="dxa" w:w="2160"/>
          </w:tcPr>
          <w:p>
            <w:pPr/>
            <w:r>
              <w:rPr>
                <w:sz w:val="18"/>
              </w:rPr>
              <w:t>16가지 표준 시나리오</w:t>
            </w:r>
          </w:p>
        </w:tc>
      </w:tr>
      <w:tr>
        <w:tc>
          <w:tcPr>
            <w:tcW w:type="dxa" w:w="2160"/>
          </w:tcPr>
          <w:p>
            <w:pPr/>
            <w:r>
              <w:rPr>
                <w:sz w:val="18"/>
              </w:rPr>
              <w:t>**3세대**</w:t>
            </w:r>
          </w:p>
        </w:tc>
        <w:tc>
          <w:tcPr>
            <w:tcW w:type="dxa" w:w="2160"/>
          </w:tcPr>
          <w:p>
            <w:pPr/>
            <w:r>
              <w:rPr>
                <w:sz w:val="18"/>
              </w:rPr>
              <w:t>Historical VaR</w:t>
            </w:r>
          </w:p>
        </w:tc>
        <w:tc>
          <w:tcPr>
            <w:tcW w:type="dxa" w:w="2160"/>
          </w:tcPr>
          <w:p>
            <w:pPr/>
            <w:r>
              <w:rPr>
                <w:sz w:val="18"/>
              </w:rPr>
              <w:t>JSCC, HKSCC, ICE Clear (IRM 2), CME (SPAN 2)</w:t>
            </w:r>
          </w:p>
        </w:tc>
        <w:tc>
          <w:tcPr>
            <w:tcW w:type="dxa" w:w="2160"/>
          </w:tcPr>
          <w:p>
            <w:pPr/>
            <w:r>
              <w:rPr>
                <w:sz w:val="18"/>
              </w:rPr>
              <w:t>필터링된 역사적 시뮬레이션</w:t>
            </w:r>
          </w:p>
        </w:tc>
      </w:tr>
      <w:tr>
        <w:tc>
          <w:tcPr>
            <w:tcW w:type="dxa" w:w="2160"/>
          </w:tcPr>
          <w:p>
            <w:pPr/>
            <w:r>
              <w:rPr>
                <w:sz w:val="18"/>
              </w:rPr>
              <w:t>**3세대**</w:t>
            </w:r>
          </w:p>
        </w:tc>
        <w:tc>
          <w:tcPr>
            <w:tcW w:type="dxa" w:w="2160"/>
          </w:tcPr>
          <w:p>
            <w:pPr/>
            <w:r>
              <w:rPr>
                <w:sz w:val="18"/>
              </w:rPr>
              <w:t>PRISMA (FHS + ES)</w:t>
            </w:r>
          </w:p>
        </w:tc>
        <w:tc>
          <w:tcPr>
            <w:tcW w:type="dxa" w:w="2160"/>
          </w:tcPr>
          <w:p>
            <w:pPr/>
            <w:r>
              <w:rPr>
                <w:sz w:val="18"/>
              </w:rPr>
              <w:t>Eurex Clearing</w:t>
            </w:r>
          </w:p>
        </w:tc>
        <w:tc>
          <w:tcPr>
            <w:tcW w:type="dxa" w:w="2160"/>
          </w:tcPr>
          <w:p>
            <w:pPr/>
            <w:r>
              <w:rPr>
                <w:sz w:val="18"/>
              </w:rPr>
              <w:t>750개 필터링 + 250개 스트레스 시나리오; 포트폴리오 기반</w:t>
            </w:r>
          </w:p>
        </w:tc>
      </w:tr>
      <w:tr>
        <w:tc>
          <w:tcPr>
            <w:tcW w:type="dxa" w:w="2160"/>
          </w:tcPr>
          <w:p>
            <w:pPr/>
            <w:r>
              <w:rPr>
                <w:sz w:val="18"/>
              </w:rPr>
              <w:t>**3세대**</w:t>
            </w:r>
          </w:p>
        </w:tc>
        <w:tc>
          <w:tcPr>
            <w:tcW w:type="dxa" w:w="2160"/>
          </w:tcPr>
          <w:p>
            <w:pPr/>
            <w:r>
              <w:rPr>
                <w:sz w:val="18"/>
              </w:rPr>
              <w:t>PAIRS (ES 기반)</w:t>
            </w:r>
          </w:p>
        </w:tc>
        <w:tc>
          <w:tcPr>
            <w:tcW w:type="dxa" w:w="2160"/>
          </w:tcPr>
          <w:p>
            <w:pPr/>
            <w:r>
              <w:rPr>
                <w:sz w:val="18"/>
              </w:rPr>
              <w:t>LCH</w:t>
            </w:r>
          </w:p>
        </w:tc>
        <w:tc>
          <w:tcPr>
            <w:tcW w:type="dxa" w:w="2160"/>
          </w:tcPr>
          <w:p>
            <w:pPr/>
            <w:r>
              <w:rPr>
                <w:sz w:val="18"/>
              </w:rPr>
              <w:t>Expected Shortfall 99.7%; 5일 보유기간</w:t>
            </w:r>
          </w:p>
        </w:tc>
      </w:tr>
      <w:tr>
        <w:tc>
          <w:tcPr>
            <w:tcW w:type="dxa" w:w="2160"/>
          </w:tcPr>
          <w:p>
            <w:pPr/>
            <w:r>
              <w:rPr>
                <w:sz w:val="18"/>
              </w:rPr>
              <w:t>**3세대**</w:t>
            </w:r>
          </w:p>
        </w:tc>
        <w:tc>
          <w:tcPr>
            <w:tcW w:type="dxa" w:w="2160"/>
          </w:tcPr>
          <w:p>
            <w:pPr/>
            <w:r>
              <w:rPr>
                <w:sz w:val="18"/>
              </w:rPr>
              <w:t>STANS (Monte Carlo)</w:t>
            </w:r>
          </w:p>
        </w:tc>
        <w:tc>
          <w:tcPr>
            <w:tcW w:type="dxa" w:w="2160"/>
          </w:tcPr>
          <w:p>
            <w:pPr/>
            <w:r>
              <w:rPr>
                <w:sz w:val="18"/>
              </w:rPr>
              <w:t>OCC</w:t>
            </w:r>
          </w:p>
        </w:tc>
        <w:tc>
          <w:tcPr>
            <w:tcW w:type="dxa" w:w="2160"/>
          </w:tcPr>
          <w:p>
            <w:pPr/>
            <w:r>
              <w:rPr>
                <w:sz w:val="18"/>
              </w:rPr>
              <w:t>10,000개 이상 시나리오; 99% ES</w:t>
            </w:r>
          </w:p>
        </w:tc>
      </w:tr>
      <w:tr>
        <w:tc>
          <w:tcPr>
            <w:tcW w:type="dxa" w:w="2160"/>
          </w:tcPr>
          <w:p>
            <w:pPr/>
            <w:r>
              <w:rPr>
                <w:sz w:val="18"/>
              </w:rPr>
              <w:t>**2세대**</w:t>
            </w:r>
          </w:p>
        </w:tc>
        <w:tc>
          <w:tcPr>
            <w:tcW w:type="dxa" w:w="2160"/>
          </w:tcPr>
          <w:p>
            <w:pPr/>
            <w:r>
              <w:rPr>
                <w:sz w:val="18"/>
              </w:rPr>
              <w:t>KRX-SPAN (시나리오 기반)</w:t>
            </w:r>
          </w:p>
        </w:tc>
        <w:tc>
          <w:tcPr>
            <w:tcW w:type="dxa" w:w="2160"/>
          </w:tcPr>
          <w:p>
            <w:pPr/>
            <w:r>
              <w:rPr>
                <w:sz w:val="18"/>
              </w:rPr>
              <w:t>KRX</w:t>
            </w:r>
          </w:p>
        </w:tc>
        <w:tc>
          <w:tcPr>
            <w:tcW w:type="dxa" w:w="2160"/>
          </w:tcPr>
          <w:p>
            <w:pPr/>
            <w:r>
              <w:rPr>
                <w:sz w:val="18"/>
              </w:rPr>
              <w:t>변형 SPAN; VaR 전환 검토 중 (JSCC 2023년 선례 참고)</w:t>
            </w:r>
          </w:p>
        </w:tc>
      </w:tr>
      <w:tr>
        <w:tc>
          <w:tcPr>
            <w:tcW w:type="dxa" w:w="2160"/>
          </w:tcPr>
          <w:p>
            <w:pPr/>
            <w:r>
              <w:rPr>
                <w:sz w:val="18"/>
              </w:rPr>
              <w:t>**전환기**</w:t>
            </w:r>
          </w:p>
        </w:tc>
        <w:tc>
          <w:tcPr>
            <w:tcW w:type="dxa" w:w="2160"/>
          </w:tcPr>
          <w:p>
            <w:pPr/>
            <w:r>
              <w:rPr>
                <w:sz w:val="18"/>
              </w:rPr>
              <w:t>SPAN → SPAN 2</w:t>
            </w:r>
          </w:p>
        </w:tc>
        <w:tc>
          <w:tcPr>
            <w:tcW w:type="dxa" w:w="2160"/>
          </w:tcPr>
          <w:p>
            <w:pPr/>
            <w:r>
              <w:rPr>
                <w:sz w:val="18"/>
              </w:rPr>
              <w:t>CME Clearing</w:t>
            </w:r>
          </w:p>
        </w:tc>
        <w:tc>
          <w:tcPr>
            <w:tcW w:type="dxa" w:w="2160"/>
          </w:tcPr>
          <w:p>
            <w:pPr/>
            <w:r>
              <w:rPr>
                <w:sz w:val="18"/>
              </w:rPr>
              <w:t>HVaR + ES; 2023-2025년 단계적 전환</w:t>
            </w:r>
          </w:p>
        </w:tc>
      </w:tr>
    </w:tbl>
    <w:p/>
    <w:p>
      <w:r>
        <w:t>────────────────────────────────────────────────────────────</w:t>
      </w:r>
    </w:p>
    <w:p>
      <w:pPr>
        <w:pStyle w:val="Heading2"/>
      </w:pPr>
      <w:r>
        <w:t>2. KRX 벤치마킹 (KRX Benchmarking)</w:t>
      </w:r>
    </w:p>
    <w:p>
      <w:pPr>
        <w:pStyle w:val="Heading3"/>
      </w:pPr>
      <w:r>
        <w:t>2.1 KRX 프로필 요약 (KRX Profile Summary)</w:t>
      </w:r>
    </w:p>
    <w:p>
      <w:r>
        <w:t>Korea Exchange (KRX, 한국거래소)는 주식(KOSPI/KOSDAQ/KONEX), 파생상품, 채권을 아우르는 통합 거래소로 운영된다. 핵심 인프라는 다음과 같다.</w:t>
      </w:r>
    </w:p>
    <w:p>
      <w:pPr>
        <w:pStyle w:val="ListBullet"/>
      </w:pPr>
      <w:r>
        <w:t>주식 매매시스템: Exture 3.0 (1단계: 2023년 1월, 2단계: 2023년 10월; 자체개발)</w:t>
      </w:r>
    </w:p>
    <w:p>
      <w:pPr>
        <w:pStyle w:val="ListBullet"/>
      </w:pPr>
      <w:r>
        <w:t>파생상품 매매시스템: Exture 3.0 (통합 플랫폼)</w:t>
      </w:r>
    </w:p>
    <w:p>
      <w:pPr>
        <w:pStyle w:val="ListBullet"/>
      </w:pPr>
      <w:r>
        <w:t>CCP: KRX가 전체 상장상품에 대해 직접 CCP 역할 수행</w:t>
      </w:r>
    </w:p>
    <w:p>
      <w:pPr>
        <w:pStyle w:val="ListBullet"/>
      </w:pPr>
      <w:r>
        <w:t>CSD: KSD (한국예탁결제원, Korea Securities Depository)</w:t>
      </w:r>
    </w:p>
    <w:p>
      <w:pPr>
        <w:pStyle w:val="ListBullet"/>
      </w:pPr>
      <w:r>
        <w:t>감독기관: FSC (금융위원회, Financial Services Commission), FSS (금융감독원, Financial Supervisory Service), BOK (한국은행, Bank of Korea — 시스템적 감독)</w:t>
      </w:r>
    </w:p>
    <w:p>
      <w:pPr>
        <w:pStyle w:val="ListBullet"/>
      </w:pPr>
      <w:r>
        <w:t>결제주기: T+2 (주식), T+1 (국채), T+0/T+1 (파생상품 증거금)</w:t>
      </w:r>
    </w:p>
    <w:p>
      <w:pPr>
        <w:pStyle w:val="ListBullet"/>
      </w:pPr>
      <w:r>
        <w:t>시가총액: 약 KRW 4,277조 (약 USD 2.95조, 2026년 1월)</w:t>
      </w:r>
    </w:p>
    <w:p>
      <w:pPr>
        <w:pStyle w:val="ListBullet"/>
      </w:pPr>
      <w:r>
        <w:t>상장기업 수: 약 2,901개 (KOSPI 약 954개, KOSDAQ 1,700개 이상, KONEX 약 129개)</w:t>
      </w:r>
    </w:p>
    <w:p>
      <w:pPr>
        <w:pStyle w:val="ListBullet"/>
      </w:pPr>
      <w:r>
        <w:t>일평균 거래대금: 약 KRW 32.23조 (약 USD 207억, 2026년 2월 평균)</w:t>
      </w:r>
    </w:p>
    <w:p>
      <w:r>
        <w:t>────────────────────────────────────────────────────────────</w:t>
      </w:r>
    </w:p>
    <w:p>
      <w:pPr>
        <w:pStyle w:val="Heading3"/>
      </w:pPr>
      <w:r>
        <w:t>2.2 KRX 주식시장 대 글로벌 비교 (KRX Equities Market vs Global Peers)</w:t>
      </w:r>
    </w:p>
    <w:p>
      <w:pPr>
        <w:pStyle w:val="Heading4"/>
      </w:pPr>
      <w:r>
        <w:t>매매시스템 비교 (Trading System Comparison)</w:t>
      </w:r>
    </w:p>
    <w:tbl>
      <w:tblPr>
        <w:tblStyle w:val="TableGrid"/>
        <w:tblW w:type="auto" w:w="0"/>
        <w:jc w:val="left"/>
        <w:tblLook w:firstColumn="1" w:firstRow="1" w:lastColumn="0" w:lastRow="0" w:noHBand="0" w:noVBand="1" w:val="04A0"/>
      </w:tblPr>
      <w:tblGrid>
        <w:gridCol w:w="1440"/>
        <w:gridCol w:w="1440"/>
        <w:gridCol w:w="1440"/>
        <w:gridCol w:w="1440"/>
        <w:gridCol w:w="1440"/>
        <w:gridCol w:w="1440"/>
      </w:tblGrid>
      <w:tr>
        <w:tc>
          <w:tcPr>
            <w:tcW w:type="dxa" w:w="1440"/>
          </w:tcPr>
          <w:p>
            <w:pPr/>
            <w:r>
              <w:rPr>
                <w:b/>
                <w:sz w:val="18"/>
              </w:rPr>
              <w:t>지표</w:t>
            </w:r>
          </w:p>
        </w:tc>
        <w:tc>
          <w:tcPr>
            <w:tcW w:type="dxa" w:w="1440"/>
          </w:tcPr>
          <w:p>
            <w:pPr/>
            <w:r>
              <w:rPr>
                <w:b/>
                <w:sz w:val="18"/>
              </w:rPr>
              <w:t>KRX (Exture+)</w:t>
            </w:r>
          </w:p>
        </w:tc>
        <w:tc>
          <w:tcPr>
            <w:tcW w:type="dxa" w:w="1440"/>
          </w:tcPr>
          <w:p>
            <w:pPr/>
            <w:r>
              <w:rPr>
                <w:b/>
                <w:sz w:val="18"/>
              </w:rPr>
              <w:t>NYSE (Pillar)</w:t>
            </w:r>
          </w:p>
        </w:tc>
        <w:tc>
          <w:tcPr>
            <w:tcW w:type="dxa" w:w="1440"/>
          </w:tcPr>
          <w:p>
            <w:pPr/>
            <w:r>
              <w:rPr>
                <w:b/>
                <w:sz w:val="18"/>
              </w:rPr>
              <w:t>NASDAQ (Eqlipse)</w:t>
            </w:r>
          </w:p>
        </w:tc>
        <w:tc>
          <w:tcPr>
            <w:tcW w:type="dxa" w:w="1440"/>
          </w:tcPr>
          <w:p>
            <w:pPr/>
            <w:r>
              <w:rPr>
                <w:b/>
                <w:sz w:val="18"/>
              </w:rPr>
              <w:t>Deutsche Borse (T7)</w:t>
            </w:r>
          </w:p>
        </w:tc>
        <w:tc>
          <w:tcPr>
            <w:tcW w:type="dxa" w:w="1440"/>
          </w:tcPr>
          <w:p>
            <w:pPr/>
            <w:r>
              <w:rPr>
                <w:b/>
                <w:sz w:val="18"/>
              </w:rPr>
              <w:t>JPX (arrowhead 4.0)</w:t>
            </w:r>
          </w:p>
        </w:tc>
      </w:tr>
      <w:tr>
        <w:tc>
          <w:tcPr>
            <w:tcW w:type="dxa" w:w="1440"/>
          </w:tcPr>
          <w:p>
            <w:pPr/>
            <w:r>
              <w:rPr>
                <w:sz w:val="18"/>
              </w:rPr>
              <w:t>**지연시간**</w:t>
            </w:r>
          </w:p>
        </w:tc>
        <w:tc>
          <w:tcPr>
            <w:tcW w:type="dxa" w:w="1440"/>
          </w:tcPr>
          <w:p>
            <w:pPr/>
            <w:r>
              <w:rPr>
                <w:sz w:val="18"/>
              </w:rPr>
              <w:t>≤70μs 최악치 (EXTURE+); 약 49μs 추정 (Exture 3.0, 30% 개선)</w:t>
            </w:r>
          </w:p>
        </w:tc>
        <w:tc>
          <w:tcPr>
            <w:tcW w:type="dxa" w:w="1440"/>
          </w:tcPr>
          <w:p>
            <w:pPr/>
            <w:r>
              <w:rPr>
                <w:sz w:val="18"/>
              </w:rPr>
              <w:t>약 34마이크로초</w:t>
            </w:r>
          </w:p>
        </w:tc>
        <w:tc>
          <w:tcPr>
            <w:tcW w:type="dxa" w:w="1440"/>
          </w:tcPr>
          <w:p>
            <w:pPr/>
            <w:r>
              <w:rPr>
                <w:sz w:val="18"/>
              </w:rPr>
              <w:t>약 14마이크로초</w:t>
            </w:r>
          </w:p>
        </w:tc>
        <w:tc>
          <w:tcPr>
            <w:tcW w:type="dxa" w:w="1440"/>
          </w:tcPr>
          <w:p>
            <w:pPr/>
            <w:r>
              <w:rPr>
                <w:sz w:val="18"/>
              </w:rPr>
              <w:t>약 5마이크로초</w:t>
            </w:r>
          </w:p>
        </w:tc>
        <w:tc>
          <w:tcPr>
            <w:tcW w:type="dxa" w:w="1440"/>
          </w:tcPr>
          <w:p>
            <w:pPr/>
            <w:r>
              <w:rPr>
                <w:sz w:val="18"/>
              </w:rPr>
              <w:t>마이크로초 수준</w:t>
            </w:r>
          </w:p>
        </w:tc>
      </w:tr>
      <w:tr>
        <w:tc>
          <w:tcPr>
            <w:tcW w:type="dxa" w:w="1440"/>
          </w:tcPr>
          <w:p>
            <w:pPr/>
            <w:r>
              <w:rPr>
                <w:sz w:val="18"/>
              </w:rPr>
              <w:t>**아키텍처**</w:t>
            </w:r>
          </w:p>
        </w:tc>
        <w:tc>
          <w:tcPr>
            <w:tcW w:type="dxa" w:w="1440"/>
          </w:tcPr>
          <w:p>
            <w:pPr/>
            <w:r>
              <w:rPr>
                <w:sz w:val="18"/>
              </w:rPr>
              <w:t>자체개발 (Linux x86, 메모리 기반 호가창)</w:t>
            </w:r>
          </w:p>
        </w:tc>
        <w:tc>
          <w:tcPr>
            <w:tcW w:type="dxa" w:w="1440"/>
          </w:tcPr>
          <w:p>
            <w:pPr/>
            <w:r>
              <w:rPr>
                <w:sz w:val="18"/>
              </w:rPr>
              <w:t>자체개발 (ICE)</w:t>
            </w:r>
          </w:p>
        </w:tc>
        <w:tc>
          <w:tcPr>
            <w:tcW w:type="dxa" w:w="1440"/>
          </w:tcPr>
          <w:p>
            <w:pPr/>
            <w:r>
              <w:rPr>
                <w:sz w:val="18"/>
              </w:rPr>
              <w:t>자체개발 (4세대)</w:t>
            </w:r>
          </w:p>
        </w:tc>
        <w:tc>
          <w:tcPr>
            <w:tcW w:type="dxa" w:w="1440"/>
          </w:tcPr>
          <w:p>
            <w:pPr/>
            <w:r>
              <w:rPr>
                <w:sz w:val="18"/>
              </w:rPr>
              <w:t>자체개발</w:t>
            </w:r>
          </w:p>
        </w:tc>
        <w:tc>
          <w:tcPr>
            <w:tcW w:type="dxa" w:w="1440"/>
          </w:tcPr>
          <w:p>
            <w:pPr/>
            <w:r>
              <w:rPr>
                <w:sz w:val="18"/>
              </w:rPr>
              <w:t>공동개발 (Fujitsu)</w:t>
            </w:r>
          </w:p>
        </w:tc>
      </w:tr>
      <w:tr>
        <w:tc>
          <w:tcPr>
            <w:tcW w:type="dxa" w:w="1440"/>
          </w:tcPr>
          <w:p>
            <w:pPr/>
            <w:r>
              <w:rPr>
                <w:sz w:val="18"/>
              </w:rPr>
              <w:t>**출시**</w:t>
            </w:r>
          </w:p>
        </w:tc>
        <w:tc>
          <w:tcPr>
            <w:tcW w:type="dxa" w:w="1440"/>
          </w:tcPr>
          <w:p>
            <w:pPr/>
            <w:r>
              <w:rPr>
                <w:sz w:val="18"/>
              </w:rPr>
              <w:t>2023년 1월 (Exture 3.0 1단계)</w:t>
            </w:r>
          </w:p>
        </w:tc>
        <w:tc>
          <w:tcPr>
            <w:tcW w:type="dxa" w:w="1440"/>
          </w:tcPr>
          <w:p>
            <w:pPr/>
            <w:r>
              <w:rPr>
                <w:sz w:val="18"/>
              </w:rPr>
              <w:t>2016-2023</w:t>
            </w:r>
          </w:p>
        </w:tc>
        <w:tc>
          <w:tcPr>
            <w:tcW w:type="dxa" w:w="1440"/>
          </w:tcPr>
          <w:p>
            <w:pPr/>
            <w:r>
              <w:rPr>
                <w:sz w:val="18"/>
              </w:rPr>
              <w:t>2024</w:t>
            </w:r>
          </w:p>
        </w:tc>
        <w:tc>
          <w:tcPr>
            <w:tcW w:type="dxa" w:w="1440"/>
          </w:tcPr>
          <w:p>
            <w:pPr/>
            <w:r>
              <w:rPr>
                <w:sz w:val="18"/>
              </w:rPr>
              <w:t>2012/2017</w:t>
            </w:r>
          </w:p>
        </w:tc>
        <w:tc>
          <w:tcPr>
            <w:tcW w:type="dxa" w:w="1440"/>
          </w:tcPr>
          <w:p>
            <w:pPr/>
            <w:r>
              <w:rPr>
                <w:sz w:val="18"/>
              </w:rPr>
              <w:t>2024년 11월</w:t>
            </w:r>
          </w:p>
        </w:tc>
      </w:tr>
      <w:tr>
        <w:tc>
          <w:tcPr>
            <w:tcW w:type="dxa" w:w="1440"/>
          </w:tcPr>
          <w:p>
            <w:pPr/>
            <w:r>
              <w:rPr>
                <w:sz w:val="18"/>
              </w:rPr>
              <w:t>**통합 범위**</w:t>
            </w:r>
          </w:p>
        </w:tc>
        <w:tc>
          <w:tcPr>
            <w:tcW w:type="dxa" w:w="1440"/>
          </w:tcPr>
          <w:p>
            <w:pPr/>
            <w:r>
              <w:rPr>
                <w:sz w:val="18"/>
              </w:rPr>
              <w:t>주식 + 파생상품 + 청산/결제</w:t>
            </w:r>
          </w:p>
        </w:tc>
        <w:tc>
          <w:tcPr>
            <w:tcW w:type="dxa" w:w="1440"/>
          </w:tcPr>
          <w:p>
            <w:pPr/>
            <w:r>
              <w:rPr>
                <w:sz w:val="18"/>
              </w:rPr>
              <w:t>7개 NYSE 거래소</w:t>
            </w:r>
          </w:p>
        </w:tc>
        <w:tc>
          <w:tcPr>
            <w:tcW w:type="dxa" w:w="1440"/>
          </w:tcPr>
          <w:p>
            <w:pPr/>
            <w:r>
              <w:rPr>
                <w:sz w:val="18"/>
              </w:rPr>
              <w:t>복수 시장</w:t>
            </w:r>
          </w:p>
        </w:tc>
        <w:tc>
          <w:tcPr>
            <w:tcW w:type="dxa" w:w="1440"/>
          </w:tcPr>
          <w:p>
            <w:pPr/>
            <w:r>
              <w:rPr>
                <w:sz w:val="18"/>
              </w:rPr>
              <w:t>주식 + 파생상품</w:t>
            </w:r>
          </w:p>
        </w:tc>
        <w:tc>
          <w:tcPr>
            <w:tcW w:type="dxa" w:w="1440"/>
          </w:tcPr>
          <w:p>
            <w:pPr/>
            <w:r>
              <w:rPr>
                <w:sz w:val="18"/>
              </w:rPr>
              <w:t>주식 전용</w:t>
            </w:r>
          </w:p>
        </w:tc>
      </w:tr>
    </w:tbl>
    <w:p/>
    <w:p>
      <w:r>
        <w:t>평가:</w:t>
      </w:r>
    </w:p>
    <w:p>
      <w:pPr>
        <w:pStyle w:val="ListBullet"/>
      </w:pPr>
      <w:r>
        <w:t>경쟁력 있음: Exture 3.0 지연시간(약 49μs 최악치 추정)은 대부분의 거래소와 비교 시 경쟁력이 있으나, 선두 거래소(T7 약 5μs, NASDAQ 약 14μs)에는 미치지 못한다.</w:t>
      </w:r>
    </w:p>
    <w:p>
      <w:pPr>
        <w:pStyle w:val="ListBullet"/>
      </w:pPr>
      <w:r>
        <w:t>강점: Exture 3.0은 최근(2023년 1월/10월) 업그레이드된 시스템으로, 저지연 범위를 청산·결제까지 확장한 통합 플랫폼을 제공 — 대부분의 비교 대상보다 커버리지가 넓다.</w:t>
      </w:r>
    </w:p>
    <w:p>
      <w:pPr>
        <w:pStyle w:val="ListBullet"/>
      </w:pPr>
      <w:r>
        <w:t>강점: 주식, 파생상품, 청산·결제를 아우르는 통합 플랫폼 — arrowhead + J-GATE + JSCC와 같이 시스템이 분리된 JPX보다 효율적이다.</w:t>
      </w:r>
    </w:p>
    <w:p>
      <w:pPr>
        <w:pStyle w:val="ListBullet"/>
      </w:pPr>
      <w:r>
        <w:t>격차: 공식적인 Exture 3.0 지연시간·처리량이 공개되지 않음 — 약 49μs 수치는 KRX가 발표한 EXTURE+(≤70μs) 대비 30% 개선 주장에 근거한 추정치이다.</w:t>
      </w:r>
    </w:p>
    <w:p>
      <w:pPr>
        <w:pStyle w:val="Heading4"/>
      </w:pPr>
      <w:r>
        <w:t>시장 구조 비교 (Market Structure Comparison)</w:t>
      </w:r>
    </w:p>
    <w:tbl>
      <w:tblPr>
        <w:tblStyle w:val="TableGrid"/>
        <w:tblW w:type="auto" w:w="0"/>
        <w:jc w:val="left"/>
        <w:tblLook w:firstColumn="1" w:firstRow="1" w:lastColumn="0" w:lastRow="0" w:noHBand="0" w:noVBand="1" w:val="04A0"/>
      </w:tblPr>
      <w:tblGrid>
        <w:gridCol w:w="1234"/>
        <w:gridCol w:w="1234"/>
        <w:gridCol w:w="1234"/>
        <w:gridCol w:w="1234"/>
        <w:gridCol w:w="1234"/>
        <w:gridCol w:w="1234"/>
        <w:gridCol w:w="1234"/>
      </w:tblGrid>
      <w:tr>
        <w:tc>
          <w:tcPr>
            <w:tcW w:type="dxa" w:w="1234"/>
          </w:tcPr>
          <w:p>
            <w:pPr/>
            <w:r>
              <w:rPr>
                <w:b/>
                <w:sz w:val="18"/>
              </w:rPr>
              <w:t>특성</w:t>
            </w:r>
          </w:p>
        </w:tc>
        <w:tc>
          <w:tcPr>
            <w:tcW w:type="dxa" w:w="1234"/>
          </w:tcPr>
          <w:p>
            <w:pPr/>
            <w:r>
              <w:rPr>
                <w:b/>
                <w:sz w:val="18"/>
              </w:rPr>
              <w:t>KRX</w:t>
            </w:r>
          </w:p>
        </w:tc>
        <w:tc>
          <w:tcPr>
            <w:tcW w:type="dxa" w:w="1234"/>
          </w:tcPr>
          <w:p>
            <w:pPr/>
            <w:r>
              <w:rPr>
                <w:b/>
                <w:sz w:val="18"/>
              </w:rPr>
              <w:t>NYSE</w:t>
            </w:r>
          </w:p>
        </w:tc>
        <w:tc>
          <w:tcPr>
            <w:tcW w:type="dxa" w:w="1234"/>
          </w:tcPr>
          <w:p>
            <w:pPr/>
            <w:r>
              <w:rPr>
                <w:b/>
                <w:sz w:val="18"/>
              </w:rPr>
              <w:t>NASDAQ</w:t>
            </w:r>
          </w:p>
        </w:tc>
        <w:tc>
          <w:tcPr>
            <w:tcW w:type="dxa" w:w="1234"/>
          </w:tcPr>
          <w:p>
            <w:pPr/>
            <w:r>
              <w:rPr>
                <w:b/>
                <w:sz w:val="18"/>
              </w:rPr>
              <w:t>LSE</w:t>
            </w:r>
          </w:p>
        </w:tc>
        <w:tc>
          <w:tcPr>
            <w:tcW w:type="dxa" w:w="1234"/>
          </w:tcPr>
          <w:p>
            <w:pPr/>
            <w:r>
              <w:rPr>
                <w:b/>
                <w:sz w:val="18"/>
              </w:rPr>
              <w:t>JPX</w:t>
            </w:r>
          </w:p>
        </w:tc>
        <w:tc>
          <w:tcPr>
            <w:tcW w:type="dxa" w:w="1234"/>
          </w:tcPr>
          <w:p>
            <w:pPr/>
            <w:r>
              <w:rPr>
                <w:b/>
                <w:sz w:val="18"/>
              </w:rPr>
              <w:t>HKEX</w:t>
            </w:r>
          </w:p>
        </w:tc>
      </w:tr>
      <w:tr>
        <w:tc>
          <w:tcPr>
            <w:tcW w:type="dxa" w:w="1234"/>
          </w:tcPr>
          <w:p>
            <w:pPr/>
            <w:r>
              <w:rPr>
                <w:sz w:val="18"/>
              </w:rPr>
              <w:t>**시가총액**</w:t>
            </w:r>
          </w:p>
        </w:tc>
        <w:tc>
          <w:tcPr>
            <w:tcW w:type="dxa" w:w="1234"/>
          </w:tcPr>
          <w:p>
            <w:pPr/>
            <w:r>
              <w:rPr>
                <w:sz w:val="18"/>
              </w:rPr>
              <w:t>약 $2.95T (KRW 4,277조, 2026년 1월)</w:t>
            </w:r>
          </w:p>
        </w:tc>
        <w:tc>
          <w:tcPr>
            <w:tcW w:type="dxa" w:w="1234"/>
          </w:tcPr>
          <w:p>
            <w:pPr/>
            <w:r>
              <w:rPr>
                <w:sz w:val="18"/>
              </w:rPr>
              <w:t>$28.0T</w:t>
            </w:r>
          </w:p>
        </w:tc>
        <w:tc>
          <w:tcPr>
            <w:tcW w:type="dxa" w:w="1234"/>
          </w:tcPr>
          <w:p>
            <w:pPr/>
            <w:r>
              <w:rPr>
                <w:sz w:val="18"/>
              </w:rPr>
              <w:t>$42.2T</w:t>
            </w:r>
          </w:p>
        </w:tc>
        <w:tc>
          <w:tcPr>
            <w:tcW w:type="dxa" w:w="1234"/>
          </w:tcPr>
          <w:p>
            <w:pPr/>
            <w:r>
              <w:rPr>
                <w:sz w:val="18"/>
              </w:rPr>
              <w:t>$5.9T</w:t>
            </w:r>
          </w:p>
        </w:tc>
        <w:tc>
          <w:tcPr>
            <w:tcW w:type="dxa" w:w="1234"/>
          </w:tcPr>
          <w:p>
            <w:pPr/>
            <w:r>
              <w:rPr>
                <w:sz w:val="18"/>
              </w:rPr>
              <w:t>$8.1T</w:t>
            </w:r>
          </w:p>
        </w:tc>
        <w:tc>
          <w:tcPr>
            <w:tcW w:type="dxa" w:w="1234"/>
          </w:tcPr>
          <w:p>
            <w:pPr/>
            <w:r>
              <w:rPr>
                <w:sz w:val="18"/>
              </w:rPr>
              <w:t>$6.2T</w:t>
            </w:r>
          </w:p>
        </w:tc>
      </w:tr>
      <w:tr>
        <w:tc>
          <w:tcPr>
            <w:tcW w:type="dxa" w:w="1234"/>
          </w:tcPr>
          <w:p>
            <w:pPr/>
            <w:r>
              <w:rPr>
                <w:sz w:val="18"/>
              </w:rPr>
              <w:t>**시가(개장)동시호가**</w:t>
            </w:r>
          </w:p>
        </w:tc>
        <w:tc>
          <w:tcPr>
            <w:tcW w:type="dxa" w:w="1234"/>
          </w:tcPr>
          <w:p>
            <w:pPr/>
            <w:r>
              <w:rPr>
                <w:sz w:val="18"/>
              </w:rPr>
              <w:t>있음 (동시호가)</w:t>
            </w:r>
          </w:p>
        </w:tc>
        <w:tc>
          <w:tcPr>
            <w:tcW w:type="dxa" w:w="1234"/>
          </w:tcPr>
          <w:p>
            <w:pPr/>
            <w:r>
              <w:rPr>
                <w:sz w:val="18"/>
              </w:rPr>
              <w:t>있음</w:t>
            </w:r>
          </w:p>
        </w:tc>
        <w:tc>
          <w:tcPr>
            <w:tcW w:type="dxa" w:w="1234"/>
          </w:tcPr>
          <w:p>
            <w:pPr/>
            <w:r>
              <w:rPr>
                <w:sz w:val="18"/>
              </w:rPr>
              <w:t>있음 (크로스)</w:t>
            </w:r>
          </w:p>
        </w:tc>
        <w:tc>
          <w:tcPr>
            <w:tcW w:type="dxa" w:w="1234"/>
          </w:tcPr>
          <w:p>
            <w:pPr/>
            <w:r>
              <w:rPr>
                <w:sz w:val="18"/>
              </w:rPr>
              <w:t>있음</w:t>
            </w:r>
          </w:p>
        </w:tc>
        <w:tc>
          <w:tcPr>
            <w:tcW w:type="dxa" w:w="1234"/>
          </w:tcPr>
          <w:p>
            <w:pPr/>
            <w:r>
              <w:rPr>
                <w:sz w:val="18"/>
              </w:rPr>
              <w:t>있음</w:t>
            </w:r>
          </w:p>
        </w:tc>
        <w:tc>
          <w:tcPr>
            <w:tcW w:type="dxa" w:w="1234"/>
          </w:tcPr>
          <w:p>
            <w:pPr/>
            <w:r>
              <w:rPr>
                <w:sz w:val="18"/>
              </w:rPr>
              <w:t>있음</w:t>
            </w:r>
          </w:p>
        </w:tc>
      </w:tr>
      <w:tr>
        <w:tc>
          <w:tcPr>
            <w:tcW w:type="dxa" w:w="1234"/>
          </w:tcPr>
          <w:p>
            <w:pPr/>
            <w:r>
              <w:rPr>
                <w:sz w:val="18"/>
              </w:rPr>
              <w:t>**종가(마감)동시호가**</w:t>
            </w:r>
          </w:p>
        </w:tc>
        <w:tc>
          <w:tcPr>
            <w:tcW w:type="dxa" w:w="1234"/>
          </w:tcPr>
          <w:p>
            <w:pPr/>
            <w:r>
              <w:rPr>
                <w:sz w:val="18"/>
              </w:rPr>
              <w:t>있음</w:t>
            </w:r>
          </w:p>
        </w:tc>
        <w:tc>
          <w:tcPr>
            <w:tcW w:type="dxa" w:w="1234"/>
          </w:tcPr>
          <w:p>
            <w:pPr/>
            <w:r>
              <w:rPr>
                <w:sz w:val="18"/>
              </w:rPr>
              <w:t>있음 (D-Limit)</w:t>
            </w:r>
          </w:p>
        </w:tc>
        <w:tc>
          <w:tcPr>
            <w:tcW w:type="dxa" w:w="1234"/>
          </w:tcPr>
          <w:p>
            <w:pPr/>
            <w:r>
              <w:rPr>
                <w:sz w:val="18"/>
              </w:rPr>
              <w:t>있음 (크로스)</w:t>
            </w:r>
          </w:p>
        </w:tc>
        <w:tc>
          <w:tcPr>
            <w:tcW w:type="dxa" w:w="1234"/>
          </w:tcPr>
          <w:p>
            <w:pPr/>
            <w:r>
              <w:rPr>
                <w:sz w:val="18"/>
              </w:rPr>
              <w:t>있음</w:t>
            </w:r>
          </w:p>
        </w:tc>
        <w:tc>
          <w:tcPr>
            <w:tcW w:type="dxa" w:w="1234"/>
          </w:tcPr>
          <w:p>
            <w:pPr/>
            <w:r>
              <w:rPr>
                <w:sz w:val="18"/>
              </w:rPr>
              <w:t>있음 (2024년 11월부터)</w:t>
            </w:r>
          </w:p>
        </w:tc>
        <w:tc>
          <w:tcPr>
            <w:tcW w:type="dxa" w:w="1234"/>
          </w:tcPr>
          <w:p>
            <w:pPr/>
            <w:r>
              <w:rPr>
                <w:sz w:val="18"/>
              </w:rPr>
              <w:t>있음</w:t>
            </w:r>
          </w:p>
        </w:tc>
      </w:tr>
      <w:tr>
        <w:tc>
          <w:tcPr>
            <w:tcW w:type="dxa" w:w="1234"/>
          </w:tcPr>
          <w:p>
            <w:pPr/>
            <w:r>
              <w:rPr>
                <w:sz w:val="18"/>
              </w:rPr>
              <w:t>**점심 휴장**</w:t>
            </w:r>
          </w:p>
        </w:tc>
        <w:tc>
          <w:tcPr>
            <w:tcW w:type="dxa" w:w="1234"/>
          </w:tcPr>
          <w:p>
            <w:pPr/>
            <w:r>
              <w:rPr>
                <w:sz w:val="18"/>
              </w:rPr>
              <w:t>없음 (2000년 폐지)</w:t>
            </w:r>
          </w:p>
        </w:tc>
        <w:tc>
          <w:tcPr>
            <w:tcW w:type="dxa" w:w="1234"/>
          </w:tcPr>
          <w:p>
            <w:pPr/>
            <w:r>
              <w:rPr>
                <w:sz w:val="18"/>
              </w:rPr>
              <w:t>없음</w:t>
            </w:r>
          </w:p>
        </w:tc>
        <w:tc>
          <w:tcPr>
            <w:tcW w:type="dxa" w:w="1234"/>
          </w:tcPr>
          <w:p>
            <w:pPr/>
            <w:r>
              <w:rPr>
                <w:sz w:val="18"/>
              </w:rPr>
              <w:t>없음</w:t>
            </w:r>
          </w:p>
        </w:tc>
        <w:tc>
          <w:tcPr>
            <w:tcW w:type="dxa" w:w="1234"/>
          </w:tcPr>
          <w:p>
            <w:pPr/>
            <w:r>
              <w:rPr>
                <w:sz w:val="18"/>
              </w:rPr>
              <w:t>없음</w:t>
            </w:r>
          </w:p>
        </w:tc>
        <w:tc>
          <w:tcPr>
            <w:tcW w:type="dxa" w:w="1234"/>
          </w:tcPr>
          <w:p>
            <w:pPr/>
            <w:r>
              <w:rPr>
                <w:sz w:val="18"/>
              </w:rPr>
              <w:t>있음 (11:30-12:30)</w:t>
            </w:r>
          </w:p>
        </w:tc>
        <w:tc>
          <w:tcPr>
            <w:tcW w:type="dxa" w:w="1234"/>
          </w:tcPr>
          <w:p>
            <w:pPr/>
            <w:r>
              <w:rPr>
                <w:sz w:val="18"/>
              </w:rPr>
              <w:t>있음 (12:00-13:00)</w:t>
            </w:r>
          </w:p>
        </w:tc>
      </w:tr>
      <w:tr>
        <w:tc>
          <w:tcPr>
            <w:tcW w:type="dxa" w:w="1234"/>
          </w:tcPr>
          <w:p>
            <w:pPr/>
            <w:r>
              <w:rPr>
                <w:sz w:val="18"/>
              </w:rPr>
              <w:t>**가격제한폭**</w:t>
            </w:r>
          </w:p>
        </w:tc>
        <w:tc>
          <w:tcPr>
            <w:tcW w:type="dxa" w:w="1234"/>
          </w:tcPr>
          <w:p>
            <w:pPr/>
            <w:r>
              <w:rPr>
                <w:sz w:val="18"/>
              </w:rPr>
              <w:t>±30% (IPO +300%/-60%)</w:t>
            </w:r>
          </w:p>
        </w:tc>
        <w:tc>
          <w:tcPr>
            <w:tcW w:type="dxa" w:w="1234"/>
          </w:tcPr>
          <w:p>
            <w:pPr/>
            <w:r>
              <w:rPr>
                <w:sz w:val="18"/>
              </w:rPr>
              <w:t>LULD (5-20%)</w:t>
            </w:r>
          </w:p>
        </w:tc>
        <w:tc>
          <w:tcPr>
            <w:tcW w:type="dxa" w:w="1234"/>
          </w:tcPr>
          <w:p>
            <w:pPr/>
            <w:r>
              <w:rPr>
                <w:sz w:val="18"/>
              </w:rPr>
              <w:t>LULD (5-20%)</w:t>
            </w:r>
          </w:p>
        </w:tc>
        <w:tc>
          <w:tcPr>
            <w:tcW w:type="dxa" w:w="1234"/>
          </w:tcPr>
          <w:p>
            <w:pPr/>
            <w:r>
              <w:rPr>
                <w:sz w:val="18"/>
              </w:rPr>
              <w:t>없음 (동적 CB)</w:t>
            </w:r>
          </w:p>
        </w:tc>
        <w:tc>
          <w:tcPr>
            <w:tcW w:type="dxa" w:w="1234"/>
          </w:tcPr>
          <w:p>
            <w:pPr/>
            <w:r>
              <w:rPr>
                <w:sz w:val="18"/>
              </w:rPr>
              <w:t>±30% (상장 첫날 없음)</w:t>
            </w:r>
          </w:p>
        </w:tc>
        <w:tc>
          <w:tcPr>
            <w:tcW w:type="dxa" w:w="1234"/>
          </w:tcPr>
          <w:p>
            <w:pPr/>
            <w:r>
              <w:rPr>
                <w:sz w:val="18"/>
              </w:rPr>
              <w:t>없음</w:t>
            </w:r>
          </w:p>
        </w:tc>
      </w:tr>
      <w:tr>
        <w:tc>
          <w:tcPr>
            <w:tcW w:type="dxa" w:w="1234"/>
          </w:tcPr>
          <w:p>
            <w:pPr/>
            <w:r>
              <w:rPr>
                <w:sz w:val="18"/>
              </w:rPr>
              <w:t>**DMM/시장조성자**</w:t>
            </w:r>
          </w:p>
        </w:tc>
        <w:tc>
          <w:tcPr>
            <w:tcW w:type="dxa" w:w="1234"/>
          </w:tcPr>
          <w:p>
            <w:pPr/>
            <w:r>
              <w:rPr>
                <w:sz w:val="18"/>
              </w:rPr>
              <w:t>LP 프로그램</w:t>
            </w:r>
          </w:p>
        </w:tc>
        <w:tc>
          <w:tcPr>
            <w:tcW w:type="dxa" w:w="1234"/>
          </w:tcPr>
          <w:p>
            <w:pPr/>
            <w:r>
              <w:rPr>
                <w:sz w:val="18"/>
              </w:rPr>
              <w:t>지정 MM</w:t>
            </w:r>
          </w:p>
        </w:tc>
        <w:tc>
          <w:tcPr>
            <w:tcW w:type="dxa" w:w="1234"/>
          </w:tcPr>
          <w:p>
            <w:pPr/>
            <w:r>
              <w:rPr>
                <w:sz w:val="18"/>
              </w:rPr>
              <w:t>등록 MM</w:t>
            </w:r>
          </w:p>
        </w:tc>
        <w:tc>
          <w:tcPr>
            <w:tcW w:type="dxa" w:w="1234"/>
          </w:tcPr>
          <w:p>
            <w:pPr/>
            <w:r>
              <w:rPr>
                <w:sz w:val="18"/>
              </w:rPr>
              <w:t>자율 MM</w:t>
            </w:r>
          </w:p>
        </w:tc>
        <w:tc>
          <w:tcPr>
            <w:tcW w:type="dxa" w:w="1234"/>
          </w:tcPr>
          <w:p>
            <w:pPr/>
            <w:r>
              <w:rPr>
                <w:sz w:val="18"/>
              </w:rPr>
              <w:t>자율 MM</w:t>
            </w:r>
          </w:p>
        </w:tc>
        <w:tc>
          <w:tcPr>
            <w:tcW w:type="dxa" w:w="1234"/>
          </w:tcPr>
          <w:p>
            <w:pPr/>
            <w:r>
              <w:rPr>
                <w:sz w:val="18"/>
              </w:rPr>
              <w:t>자율 MM</w:t>
            </w:r>
          </w:p>
        </w:tc>
      </w:tr>
      <w:tr>
        <w:tc>
          <w:tcPr>
            <w:tcW w:type="dxa" w:w="1234"/>
          </w:tcPr>
          <w:p>
            <w:pPr/>
            <w:r>
              <w:rPr>
                <w:sz w:val="18"/>
              </w:rPr>
              <w:t>**다크트레이딩**</w:t>
            </w:r>
          </w:p>
        </w:tc>
        <w:tc>
          <w:tcPr>
            <w:tcW w:type="dxa" w:w="1234"/>
          </w:tcPr>
          <w:p>
            <w:pPr/>
            <w:r>
              <w:rPr>
                <w:sz w:val="18"/>
              </w:rPr>
              <w:t>미미</w:t>
            </w:r>
          </w:p>
        </w:tc>
        <w:tc>
          <w:tcPr>
            <w:tcW w:type="dxa" w:w="1234"/>
          </w:tcPr>
          <w:p>
            <w:pPr/>
            <w:r>
              <w:rPr>
                <w:sz w:val="18"/>
              </w:rPr>
              <w:t>거래량의 약 15%</w:t>
            </w:r>
          </w:p>
        </w:tc>
        <w:tc>
          <w:tcPr>
            <w:tcW w:type="dxa" w:w="1234"/>
          </w:tcPr>
          <w:p>
            <w:pPr/>
            <w:r>
              <w:rPr>
                <w:sz w:val="18"/>
              </w:rPr>
              <w:t>거래량의 약 15%</w:t>
            </w:r>
          </w:p>
        </w:tc>
        <w:tc>
          <w:tcPr>
            <w:tcW w:type="dxa" w:w="1234"/>
          </w:tcPr>
          <w:p>
            <w:pPr/>
            <w:r>
              <w:rPr>
                <w:sz w:val="18"/>
              </w:rPr>
              <w:t>약 10%</w:t>
            </w:r>
          </w:p>
        </w:tc>
        <w:tc>
          <w:tcPr>
            <w:tcW w:type="dxa" w:w="1234"/>
          </w:tcPr>
          <w:p>
            <w:pPr/>
            <w:r>
              <w:rPr>
                <w:sz w:val="18"/>
              </w:rPr>
              <w:t>미미</w:t>
            </w:r>
          </w:p>
        </w:tc>
        <w:tc>
          <w:tcPr>
            <w:tcW w:type="dxa" w:w="1234"/>
          </w:tcPr>
          <w:p>
            <w:pPr/>
            <w:r>
              <w:rPr>
                <w:sz w:val="18"/>
              </w:rPr>
              <w:t>미미</w:t>
            </w:r>
          </w:p>
        </w:tc>
      </w:tr>
    </w:tbl>
    <w:p/>
    <w:p>
      <w:r>
        <w:t>평가:</w:t>
      </w:r>
    </w:p>
    <w:p>
      <w:pPr>
        <w:pStyle w:val="ListBullet"/>
      </w:pPr>
      <w:r>
        <w:t>KRX 선도: 2000년부터 점심 휴장 폐지 — 여전히 점심 휴장을 운영 중인 모든 아시아 비교 대상 거래소보다 앞서 있다. 가격제한폭(±30%) 설계도 합리적이다.</w:t>
      </w:r>
    </w:p>
    <w:p>
      <w:pPr>
        <w:pStyle w:val="ListBullet"/>
      </w:pPr>
      <w:r>
        <w:t>KRX 뒤처짐: 다크풀·대체거래소 생태계 미미; 시간외 거래가 16:00-18:00에 한정됨 (NYSE는 22시간 거래 계획 중); Nextrade (NXT) ATS 승인 대기 중.</w:t>
      </w:r>
    </w:p>
    <w:p>
      <w:pPr>
        <w:pStyle w:val="Heading4"/>
      </w:pPr>
      <w:r>
        <w:t>결제 비교 (Settlement Comparison)</w:t>
      </w:r>
    </w:p>
    <w:tbl>
      <w:tblPr>
        <w:tblStyle w:val="TableGrid"/>
        <w:tblW w:type="auto" w:w="0"/>
        <w:jc w:val="left"/>
        <w:tblLook w:firstColumn="1" w:firstRow="1" w:lastColumn="0" w:lastRow="0" w:noHBand="0" w:noVBand="1" w:val="04A0"/>
      </w:tblPr>
      <w:tblGrid>
        <w:gridCol w:w="1440"/>
        <w:gridCol w:w="1440"/>
        <w:gridCol w:w="1440"/>
        <w:gridCol w:w="1440"/>
        <w:gridCol w:w="1440"/>
        <w:gridCol w:w="1440"/>
      </w:tblGrid>
      <w:tr>
        <w:tc>
          <w:tcPr>
            <w:tcW w:type="dxa" w:w="1440"/>
          </w:tcPr>
          <w:p>
            <w:pPr/>
            <w:r>
              <w:rPr>
                <w:b/>
                <w:sz w:val="18"/>
              </w:rPr>
              <w:t>특성</w:t>
            </w:r>
          </w:p>
        </w:tc>
        <w:tc>
          <w:tcPr>
            <w:tcW w:type="dxa" w:w="1440"/>
          </w:tcPr>
          <w:p>
            <w:pPr/>
            <w:r>
              <w:rPr>
                <w:b/>
                <w:sz w:val="18"/>
              </w:rPr>
              <w:t>KRX/KSD</w:t>
            </w:r>
          </w:p>
        </w:tc>
        <w:tc>
          <w:tcPr>
            <w:tcW w:type="dxa" w:w="1440"/>
          </w:tcPr>
          <w:p>
            <w:pPr/>
            <w:r>
              <w:rPr>
                <w:b/>
                <w:sz w:val="18"/>
              </w:rPr>
              <w:t>DTCC (미국)</w:t>
            </w:r>
          </w:p>
        </w:tc>
        <w:tc>
          <w:tcPr>
            <w:tcW w:type="dxa" w:w="1440"/>
          </w:tcPr>
          <w:p>
            <w:pPr/>
            <w:r>
              <w:rPr>
                <w:b/>
                <w:sz w:val="18"/>
              </w:rPr>
              <w:t>LCH/Euroclear (EU)</w:t>
            </w:r>
          </w:p>
        </w:tc>
        <w:tc>
          <w:tcPr>
            <w:tcW w:type="dxa" w:w="1440"/>
          </w:tcPr>
          <w:p>
            <w:pPr/>
            <w:r>
              <w:rPr>
                <w:b/>
                <w:sz w:val="18"/>
              </w:rPr>
              <w:t>JSCC/JASDEC (일본)</w:t>
            </w:r>
          </w:p>
        </w:tc>
        <w:tc>
          <w:tcPr>
            <w:tcW w:type="dxa" w:w="1440"/>
          </w:tcPr>
          <w:p>
            <w:pPr/>
            <w:r>
              <w:rPr>
                <w:b/>
                <w:sz w:val="18"/>
              </w:rPr>
              <w:t>HKSCC (홍콩)</w:t>
            </w:r>
          </w:p>
        </w:tc>
      </w:tr>
      <w:tr>
        <w:tc>
          <w:tcPr>
            <w:tcW w:type="dxa" w:w="1440"/>
          </w:tcPr>
          <w:p>
            <w:pPr/>
            <w:r>
              <w:rPr>
                <w:sz w:val="18"/>
              </w:rPr>
              <w:t>**결제주기**</w:t>
            </w:r>
          </w:p>
        </w:tc>
        <w:tc>
          <w:tcPr>
            <w:tcW w:type="dxa" w:w="1440"/>
          </w:tcPr>
          <w:p>
            <w:pPr/>
            <w:r>
              <w:rPr>
                <w:sz w:val="18"/>
              </w:rPr>
              <w:t>T+2</w:t>
            </w:r>
          </w:p>
        </w:tc>
        <w:tc>
          <w:tcPr>
            <w:tcW w:type="dxa" w:w="1440"/>
          </w:tcPr>
          <w:p>
            <w:pPr/>
            <w:r>
              <w:rPr>
                <w:sz w:val="18"/>
              </w:rPr>
              <w:t>T+1</w:t>
            </w:r>
          </w:p>
        </w:tc>
        <w:tc>
          <w:tcPr>
            <w:tcW w:type="dxa" w:w="1440"/>
          </w:tcPr>
          <w:p>
            <w:pPr/>
            <w:r>
              <w:rPr>
                <w:sz w:val="18"/>
              </w:rPr>
              <w:t>T+2</w:t>
            </w:r>
          </w:p>
        </w:tc>
        <w:tc>
          <w:tcPr>
            <w:tcW w:type="dxa" w:w="1440"/>
          </w:tcPr>
          <w:p>
            <w:pPr/>
            <w:r>
              <w:rPr>
                <w:sz w:val="18"/>
              </w:rPr>
              <w:t>T+2</w:t>
            </w:r>
          </w:p>
        </w:tc>
        <w:tc>
          <w:tcPr>
            <w:tcW w:type="dxa" w:w="1440"/>
          </w:tcPr>
          <w:p>
            <w:pPr/>
            <w:r>
              <w:rPr>
                <w:sz w:val="18"/>
              </w:rPr>
              <w:t>T+2</w:t>
            </w:r>
          </w:p>
        </w:tc>
      </w:tr>
      <w:tr>
        <w:tc>
          <w:tcPr>
            <w:tcW w:type="dxa" w:w="1440"/>
          </w:tcPr>
          <w:p>
            <w:pPr/>
            <w:r>
              <w:rPr>
                <w:sz w:val="18"/>
              </w:rPr>
              <w:t>**DVP 모델**</w:t>
            </w:r>
          </w:p>
        </w:tc>
        <w:tc>
          <w:tcPr>
            <w:tcW w:type="dxa" w:w="1440"/>
          </w:tcPr>
          <w:p>
            <w:pPr/>
            <w:r>
              <w:rPr>
                <w:sz w:val="18"/>
              </w:rPr>
              <w:t>DVP Model 1</w:t>
            </w:r>
          </w:p>
        </w:tc>
        <w:tc>
          <w:tcPr>
            <w:tcW w:type="dxa" w:w="1440"/>
          </w:tcPr>
          <w:p>
            <w:pPr/>
            <w:r>
              <w:rPr>
                <w:sz w:val="18"/>
              </w:rPr>
              <w:t>DVP Model 2</w:t>
            </w:r>
          </w:p>
        </w:tc>
        <w:tc>
          <w:tcPr>
            <w:tcW w:type="dxa" w:w="1440"/>
          </w:tcPr>
          <w:p>
            <w:pPr/>
            <w:r>
              <w:rPr>
                <w:sz w:val="18"/>
              </w:rPr>
              <w:t>DVP Model 1 (T2S)</w:t>
            </w:r>
          </w:p>
        </w:tc>
        <w:tc>
          <w:tcPr>
            <w:tcW w:type="dxa" w:w="1440"/>
          </w:tcPr>
          <w:p>
            <w:pPr/>
            <w:r>
              <w:rPr>
                <w:sz w:val="18"/>
              </w:rPr>
              <w:t>DVP Model 3</w:t>
            </w:r>
          </w:p>
        </w:tc>
        <w:tc>
          <w:tcPr>
            <w:tcW w:type="dxa" w:w="1440"/>
          </w:tcPr>
          <w:p>
            <w:pPr/>
            <w:r>
              <w:rPr>
                <w:sz w:val="18"/>
              </w:rPr>
              <w:t>DVP Model 1</w:t>
            </w:r>
          </w:p>
        </w:tc>
      </w:tr>
      <w:tr>
        <w:tc>
          <w:tcPr>
            <w:tcW w:type="dxa" w:w="1440"/>
          </w:tcPr>
          <w:p>
            <w:pPr/>
            <w:r>
              <w:rPr>
                <w:sz w:val="18"/>
              </w:rPr>
              <w:t>**중앙은행 자금**</w:t>
            </w:r>
          </w:p>
        </w:tc>
        <w:tc>
          <w:tcPr>
            <w:tcW w:type="dxa" w:w="1440"/>
          </w:tcPr>
          <w:p>
            <w:pPr/>
            <w:r>
              <w:rPr>
                <w:sz w:val="18"/>
              </w:rPr>
              <w:t>BOK (KRW)</w:t>
            </w:r>
          </w:p>
        </w:tc>
        <w:tc>
          <w:tcPr>
            <w:tcW w:type="dxa" w:w="1440"/>
          </w:tcPr>
          <w:p>
            <w:pPr/>
            <w:r>
              <w:rPr>
                <w:sz w:val="18"/>
              </w:rPr>
              <w:t>연준 (Fedwire)</w:t>
            </w:r>
          </w:p>
        </w:tc>
        <w:tc>
          <w:tcPr>
            <w:tcW w:type="dxa" w:w="1440"/>
          </w:tcPr>
          <w:p>
            <w:pPr/>
            <w:r>
              <w:rPr>
                <w:sz w:val="18"/>
              </w:rPr>
              <w:t>ECB (T2S, EUR)</w:t>
            </w:r>
          </w:p>
        </w:tc>
        <w:tc>
          <w:tcPr>
            <w:tcW w:type="dxa" w:w="1440"/>
          </w:tcPr>
          <w:p>
            <w:pPr/>
            <w:r>
              <w:rPr>
                <w:sz w:val="18"/>
              </w:rPr>
              <w:t>BOJ</w:t>
            </w:r>
          </w:p>
        </w:tc>
        <w:tc>
          <w:tcPr>
            <w:tcW w:type="dxa" w:w="1440"/>
          </w:tcPr>
          <w:p>
            <w:pPr/>
            <w:r>
              <w:rPr>
                <w:sz w:val="18"/>
              </w:rPr>
              <w:t>HKMA (RTGS)</w:t>
            </w:r>
          </w:p>
        </w:tc>
      </w:tr>
      <w:tr>
        <w:tc>
          <w:tcPr>
            <w:tcW w:type="dxa" w:w="1440"/>
          </w:tcPr>
          <w:p>
            <w:pPr/>
            <w:r>
              <w:rPr>
                <w:sz w:val="18"/>
              </w:rPr>
              <w:t>**T+1 계획**</w:t>
            </w:r>
          </w:p>
        </w:tc>
        <w:tc>
          <w:tcPr>
            <w:tcW w:type="dxa" w:w="1440"/>
          </w:tcPr>
          <w:p>
            <w:pPr/>
            <w:r>
              <w:rPr>
                <w:sz w:val="18"/>
              </w:rPr>
              <w:t>검토 중</w:t>
            </w:r>
          </w:p>
        </w:tc>
        <w:tc>
          <w:tcPr>
            <w:tcW w:type="dxa" w:w="1440"/>
          </w:tcPr>
          <w:p>
            <w:pPr/>
            <w:r>
              <w:rPr>
                <w:sz w:val="18"/>
              </w:rPr>
              <w:t>달성 (2024년 5월)</w:t>
            </w:r>
          </w:p>
        </w:tc>
        <w:tc>
          <w:tcPr>
            <w:tcW w:type="dxa" w:w="1440"/>
          </w:tcPr>
          <w:p>
            <w:pPr/>
            <w:r>
              <w:rPr>
                <w:sz w:val="18"/>
              </w:rPr>
              <w:t>목표 2027년 10월</w:t>
            </w:r>
          </w:p>
        </w:tc>
        <w:tc>
          <w:tcPr>
            <w:tcW w:type="dxa" w:w="1440"/>
          </w:tcPr>
          <w:p>
            <w:pPr/>
            <w:r>
              <w:rPr>
                <w:sz w:val="18"/>
              </w:rPr>
              <w:t>논의 중</w:t>
            </w:r>
          </w:p>
        </w:tc>
        <w:tc>
          <w:tcPr>
            <w:tcW w:type="dxa" w:w="1440"/>
          </w:tcPr>
          <w:p>
            <w:pPr/>
            <w:r>
              <w:rPr>
                <w:sz w:val="18"/>
              </w:rPr>
              <w:t>2025년까지 준비</w:t>
            </w:r>
          </w:p>
        </w:tc>
      </w:tr>
    </w:tbl>
    <w:p/>
    <w:p>
      <w:r>
        <w:t>평가:</w:t>
      </w:r>
    </w:p>
    <w:p>
      <w:pPr>
        <w:pStyle w:val="ListBullet"/>
      </w:pPr>
      <w:r>
        <w:t>격차: 미국·캐나다·인도·호주가 T+1으로 이전한 상황에서 T+2 결제 유지 중. T+1 전환이 우선 과제로 추진되어야 한다.</w:t>
      </w:r>
    </w:p>
    <w:p>
      <w:pPr>
        <w:pStyle w:val="ListBullet"/>
      </w:pPr>
      <w:r>
        <w:t>강점: BOK 결제와 결합된 DVP Model 1은 견고한 결제 확정성을 제공한다.</w:t>
      </w:r>
    </w:p>
    <w:p>
      <w:r>
        <w:t>────────────────────────────────────────────────────────────</w:t>
      </w:r>
    </w:p>
    <w:p>
      <w:pPr>
        <w:pStyle w:val="Heading3"/>
      </w:pPr>
      <w:r>
        <w:t>2.3 KRX 파생상품시장 대 글로벌 비교 (KRX Derivatives Market vs Global Peers)</w:t>
      </w:r>
    </w:p>
    <w:p>
      <w:pPr>
        <w:pStyle w:val="Heading4"/>
      </w:pPr>
      <w:r>
        <w:t>거래량 및 상품 비교 (Volume and Product Comparison)</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pPr/>
            <w:r>
              <w:rPr>
                <w:b/>
                <w:sz w:val="18"/>
              </w:rPr>
              <w:t>거래소</w:t>
            </w:r>
          </w:p>
        </w:tc>
        <w:tc>
          <w:tcPr>
            <w:tcW w:type="dxa" w:w="2160"/>
          </w:tcPr>
          <w:p>
            <w:pPr/>
            <w:r>
              <w:rPr>
                <w:b/>
                <w:sz w:val="18"/>
              </w:rPr>
              <w:t>2024년 거래량 (계약)</w:t>
            </w:r>
          </w:p>
        </w:tc>
        <w:tc>
          <w:tcPr>
            <w:tcW w:type="dxa" w:w="2160"/>
          </w:tcPr>
          <w:p>
            <w:pPr/>
            <w:r>
              <w:rPr>
                <w:b/>
                <w:sz w:val="18"/>
              </w:rPr>
              <w:t>상품 폭</w:t>
            </w:r>
          </w:p>
        </w:tc>
        <w:tc>
          <w:tcPr>
            <w:tcW w:type="dxa" w:w="2160"/>
          </w:tcPr>
          <w:p>
            <w:pPr/>
            <w:r>
              <w:rPr>
                <w:b/>
                <w:sz w:val="18"/>
              </w:rPr>
              <w:t>주요 상품</w:t>
            </w:r>
          </w:p>
        </w:tc>
      </w:tr>
      <w:tr>
        <w:tc>
          <w:tcPr>
            <w:tcW w:type="dxa" w:w="2160"/>
          </w:tcPr>
          <w:p>
            <w:pPr/>
            <w:r>
              <w:rPr>
                <w:sz w:val="18"/>
              </w:rPr>
              <w:t>NSE India (F&amp;O)</w:t>
            </w:r>
          </w:p>
        </w:tc>
        <w:tc>
          <w:tcPr>
            <w:tcW w:type="dxa" w:w="2160"/>
          </w:tcPr>
          <w:p>
            <w:pPr/>
            <w:r>
              <w:rPr>
                <w:sz w:val="18"/>
              </w:rPr>
              <w:t>약 920억-1,080억 [추정]</w:t>
            </w:r>
          </w:p>
        </w:tc>
        <w:tc>
          <w:tcPr>
            <w:tcW w:type="dxa" w:w="2160"/>
          </w:tcPr>
          <w:p>
            <w:pPr/>
            <w:r>
              <w:rPr>
                <w:sz w:val="18"/>
              </w:rPr>
              <w:t>주식지수, 개별주식, FX, 상품</w:t>
            </w:r>
          </w:p>
        </w:tc>
        <w:tc>
          <w:tcPr>
            <w:tcW w:type="dxa" w:w="2160"/>
          </w:tcPr>
          <w:p>
            <w:pPr/>
            <w:r>
              <w:rPr>
                <w:sz w:val="18"/>
              </w:rPr>
              <w:t>Nifty 50, Bank Nifty</w:t>
            </w:r>
          </w:p>
        </w:tc>
      </w:tr>
      <w:tr>
        <w:tc>
          <w:tcPr>
            <w:tcW w:type="dxa" w:w="2160"/>
          </w:tcPr>
          <w:p>
            <w:pPr/>
            <w:r>
              <w:rPr>
                <w:sz w:val="18"/>
              </w:rPr>
              <w:t>CME Group</w:t>
            </w:r>
          </w:p>
        </w:tc>
        <w:tc>
          <w:tcPr>
            <w:tcW w:type="dxa" w:w="2160"/>
          </w:tcPr>
          <w:p>
            <w:pPr/>
            <w:r>
              <w:rPr>
                <w:sz w:val="18"/>
              </w:rPr>
              <w:t>약 62억 (ADV 2,810만)</w:t>
            </w:r>
          </w:p>
        </w:tc>
        <w:tc>
          <w:tcPr>
            <w:tcW w:type="dxa" w:w="2160"/>
          </w:tcPr>
          <w:p>
            <w:pPr/>
            <w:r>
              <w:rPr>
                <w:sz w:val="18"/>
              </w:rPr>
              <w:t>멀티애셋 (6개 이상 자산군)</w:t>
            </w:r>
          </w:p>
        </w:tc>
        <w:tc>
          <w:tcPr>
            <w:tcW w:type="dxa" w:w="2160"/>
          </w:tcPr>
          <w:p>
            <w:pPr/>
            <w:r>
              <w:rPr>
                <w:sz w:val="18"/>
              </w:rPr>
              <w:t>E-mini S&amp;P, 국채, WTI, 금</w:t>
            </w:r>
          </w:p>
        </w:tc>
      </w:tr>
      <w:tr>
        <w:tc>
          <w:tcPr>
            <w:tcW w:type="dxa" w:w="2160"/>
          </w:tcPr>
          <w:p>
            <w:pPr/>
            <w:r>
              <w:rPr>
                <w:sz w:val="18"/>
              </w:rPr>
              <w:t>Eurex</w:t>
            </w:r>
          </w:p>
        </w:tc>
        <w:tc>
          <w:tcPr>
            <w:tcW w:type="dxa" w:w="2160"/>
          </w:tcPr>
          <w:p>
            <w:pPr/>
            <w:r>
              <w:rPr>
                <w:sz w:val="18"/>
              </w:rPr>
              <w:t>약 21억</w:t>
            </w:r>
          </w:p>
        </w:tc>
        <w:tc>
          <w:tcPr>
            <w:tcW w:type="dxa" w:w="2160"/>
          </w:tcPr>
          <w:p>
            <w:pPr/>
            <w:r>
              <w:rPr>
                <w:sz w:val="18"/>
              </w:rPr>
              <w:t>멀티애셋 (8개 이상 자산군)</w:t>
            </w:r>
          </w:p>
        </w:tc>
        <w:tc>
          <w:tcPr>
            <w:tcW w:type="dxa" w:w="2160"/>
          </w:tcPr>
          <w:p>
            <w:pPr/>
            <w:r>
              <w:rPr>
                <w:sz w:val="18"/>
              </w:rPr>
              <w:t>Euro-Bund, EURO STOXX 50, DAX</w:t>
            </w:r>
          </w:p>
        </w:tc>
      </w:tr>
      <w:tr>
        <w:tc>
          <w:tcPr>
            <w:tcW w:type="dxa" w:w="2160"/>
          </w:tcPr>
          <w:p>
            <w:pPr/>
            <w:r>
              <w:rPr>
                <w:sz w:val="18"/>
              </w:rPr>
              <w:t>KRX</w:t>
            </w:r>
          </w:p>
        </w:tc>
        <w:tc>
          <w:tcPr>
            <w:tcW w:type="dxa" w:w="2160"/>
          </w:tcPr>
          <w:p>
            <w:pPr/>
            <w:r>
              <w:rPr>
                <w:sz w:val="18"/>
              </w:rPr>
              <w:t>약 15억 (2024년; 거래대금 기준 글로벌 8위)</w:t>
            </w:r>
          </w:p>
        </w:tc>
        <w:tc>
          <w:tcPr>
            <w:tcW w:type="dxa" w:w="2160"/>
          </w:tcPr>
          <w:p>
            <w:pPr/>
            <w:r>
              <w:rPr>
                <w:sz w:val="18"/>
              </w:rPr>
              <w:t>주식지수 (KOSPI 200, 미니, 위클리, KOSDAQ 150, 섹터), 개별주식 (선물 약 274개, 옵션 약 64개), FX (USD/JPY/EUR/CNY), 상품 (금, 돈육), 금리 (3Y/10Y/30Y KTB), 변동성 (V-KOSPI 200)</w:t>
            </w:r>
          </w:p>
        </w:tc>
        <w:tc>
          <w:tcPr>
            <w:tcW w:type="dxa" w:w="2160"/>
          </w:tcPr>
          <w:p>
            <w:pPr/>
            <w:r>
              <w:rPr>
                <w:sz w:val="18"/>
              </w:rPr>
              <w:t>KOSPI 200 옵션/선물, 미니 KOSPI 200</w:t>
            </w:r>
          </w:p>
        </w:tc>
      </w:tr>
      <w:tr>
        <w:tc>
          <w:tcPr>
            <w:tcW w:type="dxa" w:w="2160"/>
          </w:tcPr>
          <w:p>
            <w:pPr/>
            <w:r>
              <w:rPr>
                <w:sz w:val="18"/>
              </w:rPr>
              <w:t>Cboe</w:t>
            </w:r>
          </w:p>
        </w:tc>
        <w:tc>
          <w:tcPr>
            <w:tcW w:type="dxa" w:w="2160"/>
          </w:tcPr>
          <w:p>
            <w:pPr/>
            <w:r>
              <w:rPr>
                <w:sz w:val="18"/>
              </w:rPr>
              <w:t>약 45억 (ADV 1,840만 옵션)</w:t>
            </w:r>
          </w:p>
        </w:tc>
        <w:tc>
          <w:tcPr>
            <w:tcW w:type="dxa" w:w="2160"/>
          </w:tcPr>
          <w:p>
            <w:pPr/>
            <w:r>
              <w:rPr>
                <w:sz w:val="18"/>
              </w:rPr>
              <w:t>주식/지수 옵션</w:t>
            </w:r>
          </w:p>
        </w:tc>
        <w:tc>
          <w:tcPr>
            <w:tcW w:type="dxa" w:w="2160"/>
          </w:tcPr>
          <w:p>
            <w:pPr/>
            <w:r>
              <w:rPr>
                <w:sz w:val="18"/>
              </w:rPr>
              <w:t>SPX, VIX</w:t>
            </w:r>
          </w:p>
        </w:tc>
      </w:tr>
      <w:tr>
        <w:tc>
          <w:tcPr>
            <w:tcW w:type="dxa" w:w="2160"/>
          </w:tcPr>
          <w:p>
            <w:pPr/>
            <w:r>
              <w:rPr>
                <w:sz w:val="18"/>
              </w:rPr>
              <w:t>HKEX 파생</w:t>
            </w:r>
          </w:p>
        </w:tc>
        <w:tc>
          <w:tcPr>
            <w:tcW w:type="dxa" w:w="2160"/>
          </w:tcPr>
          <w:p>
            <w:pPr/>
            <w:r>
              <w:rPr>
                <w:sz w:val="18"/>
              </w:rPr>
              <w:t>약 3억3,400만</w:t>
            </w:r>
          </w:p>
        </w:tc>
        <w:tc>
          <w:tcPr>
            <w:tcW w:type="dxa" w:w="2160"/>
          </w:tcPr>
          <w:p>
            <w:pPr/>
            <w:r>
              <w:rPr>
                <w:sz w:val="18"/>
              </w:rPr>
              <w:t>주식지수, FX, 상품</w:t>
            </w:r>
          </w:p>
        </w:tc>
        <w:tc>
          <w:tcPr>
            <w:tcW w:type="dxa" w:w="2160"/>
          </w:tcPr>
          <w:p>
            <w:pPr/>
            <w:r>
              <w:rPr>
                <w:sz w:val="18"/>
              </w:rPr>
              <w:t>HSI, H주</w:t>
            </w:r>
          </w:p>
        </w:tc>
      </w:tr>
      <w:tr>
        <w:tc>
          <w:tcPr>
            <w:tcW w:type="dxa" w:w="2160"/>
          </w:tcPr>
          <w:p>
            <w:pPr/>
            <w:r>
              <w:rPr>
                <w:sz w:val="18"/>
              </w:rPr>
              <w:t>SGX 파생</w:t>
            </w:r>
          </w:p>
        </w:tc>
        <w:tc>
          <w:tcPr>
            <w:tcW w:type="dxa" w:w="2160"/>
          </w:tcPr>
          <w:p>
            <w:pPr/>
            <w:r>
              <w:rPr>
                <w:sz w:val="18"/>
              </w:rPr>
              <w:t>약 3억2,900만</w:t>
            </w:r>
          </w:p>
        </w:tc>
        <w:tc>
          <w:tcPr>
            <w:tcW w:type="dxa" w:w="2160"/>
          </w:tcPr>
          <w:p>
            <w:pPr/>
            <w:r>
              <w:rPr>
                <w:sz w:val="18"/>
              </w:rPr>
              <w:t>아시아 주식지수, FX, 상품</w:t>
            </w:r>
          </w:p>
        </w:tc>
        <w:tc>
          <w:tcPr>
            <w:tcW w:type="dxa" w:w="2160"/>
          </w:tcPr>
          <w:p>
            <w:pPr/>
            <w:r>
              <w:rPr>
                <w:sz w:val="18"/>
              </w:rPr>
              <w:t>FTSE China A50, Nikkei 225</w:t>
            </w:r>
          </w:p>
        </w:tc>
      </w:tr>
    </w:tbl>
    <w:p/>
    <w:p>
      <w:r>
        <w:t>평가:</w:t>
      </w:r>
    </w:p>
    <w:p>
      <w:pPr>
        <w:pStyle w:val="ListBullet"/>
      </w:pPr>
      <w:r>
        <w:t>KRX 선도: 역사적으로 세계에서 가장 활발한 단일상품 파생상품 거래소 (KOSPI 200 옵션; 2011년 최고치 39억3,000만 계약). 2012년 승수 인상(KRW 100,000 → 500,000) 이후 거래량이 약 15억 계약(2024년)으로 정상화. KRX는 파생상품 거래대금 기준 글로벌 8위이다.</w:t>
      </w:r>
    </w:p>
    <w:p>
      <w:pPr>
        <w:pStyle w:val="ListBullet"/>
      </w:pPr>
      <w:r>
        <w:t>KRX 뒤처짐: 상품 폭 개선 중이나 여전히 KOSPI 200에 집중. CME, Eurex는 훨씬 다양한 상품 라인업 보유. 상품 커버리지 미흡 (금, 돈육에 한정). V-KOSPI 200 선물 존재하나 유동성 제한적이다.</w:t>
      </w:r>
    </w:p>
    <w:p>
      <w:pPr>
        <w:pStyle w:val="ListBullet"/>
      </w:pPr>
      <w:r>
        <w:t>기회: 야간 거래 확대 (2025년 6월부터 10개 상품); 상품 파생상품 개발; 환경·ESG 파생상품; 위클리 옵션 확대.</w:t>
      </w:r>
    </w:p>
    <w:p>
      <w:pPr>
        <w:pStyle w:val="Heading4"/>
      </w:pPr>
      <w:r>
        <w:t>증거금 방법론 비교 (Margin Methodology Comparison)</w:t>
      </w:r>
    </w:p>
    <w:tbl>
      <w:tblPr>
        <w:tblStyle w:val="TableGrid"/>
        <w:tblW w:type="auto" w:w="0"/>
        <w:jc w:val="left"/>
        <w:tblLook w:firstColumn="1" w:firstRow="1" w:lastColumn="0" w:lastRow="0" w:noHBand="0" w:noVBand="1" w:val="04A0"/>
      </w:tblPr>
      <w:tblGrid>
        <w:gridCol w:w="1440"/>
        <w:gridCol w:w="1440"/>
        <w:gridCol w:w="1440"/>
        <w:gridCol w:w="1440"/>
        <w:gridCol w:w="1440"/>
        <w:gridCol w:w="1440"/>
      </w:tblGrid>
      <w:tr>
        <w:tc>
          <w:tcPr>
            <w:tcW w:type="dxa" w:w="1440"/>
          </w:tcPr>
          <w:p>
            <w:pPr/>
            <w:r>
              <w:rPr>
                <w:b/>
                <w:sz w:val="18"/>
              </w:rPr>
              <w:t>특성</w:t>
            </w:r>
          </w:p>
        </w:tc>
        <w:tc>
          <w:tcPr>
            <w:tcW w:type="dxa" w:w="1440"/>
          </w:tcPr>
          <w:p>
            <w:pPr/>
            <w:r>
              <w:rPr>
                <w:b/>
                <w:sz w:val="18"/>
              </w:rPr>
              <w:t>KRX</w:t>
            </w:r>
          </w:p>
        </w:tc>
        <w:tc>
          <w:tcPr>
            <w:tcW w:type="dxa" w:w="1440"/>
          </w:tcPr>
          <w:p>
            <w:pPr/>
            <w:r>
              <w:rPr>
                <w:b/>
                <w:sz w:val="18"/>
              </w:rPr>
              <w:t>CME (SPAN 2)</w:t>
            </w:r>
          </w:p>
        </w:tc>
        <w:tc>
          <w:tcPr>
            <w:tcW w:type="dxa" w:w="1440"/>
          </w:tcPr>
          <w:p>
            <w:pPr/>
            <w:r>
              <w:rPr>
                <w:b/>
                <w:sz w:val="18"/>
              </w:rPr>
              <w:t>Eurex (PRISMA)</w:t>
            </w:r>
          </w:p>
        </w:tc>
        <w:tc>
          <w:tcPr>
            <w:tcW w:type="dxa" w:w="1440"/>
          </w:tcPr>
          <w:p>
            <w:pPr/>
            <w:r>
              <w:rPr>
                <w:b/>
                <w:sz w:val="18"/>
              </w:rPr>
              <w:t>OCC (STANS)</w:t>
            </w:r>
          </w:p>
        </w:tc>
        <w:tc>
          <w:tcPr>
            <w:tcW w:type="dxa" w:w="1440"/>
          </w:tcPr>
          <w:p>
            <w:pPr/>
            <w:r>
              <w:rPr>
                <w:b/>
                <w:sz w:val="18"/>
              </w:rPr>
              <w:t>LCH (PAIRS)</w:t>
            </w:r>
          </w:p>
        </w:tc>
      </w:tr>
      <w:tr>
        <w:tc>
          <w:tcPr>
            <w:tcW w:type="dxa" w:w="1440"/>
          </w:tcPr>
          <w:p>
            <w:pPr/>
            <w:r>
              <w:rPr>
                <w:sz w:val="18"/>
              </w:rPr>
              <w:t>**방법론**</w:t>
            </w:r>
          </w:p>
        </w:tc>
        <w:tc>
          <w:tcPr>
            <w:tcW w:type="dxa" w:w="1440"/>
          </w:tcPr>
          <w:p>
            <w:pPr/>
            <w:r>
              <w:rPr>
                <w:sz w:val="18"/>
              </w:rPr>
              <w:t>KRX-SPAN (변형 SPAN, 시나리오 기반)</w:t>
            </w:r>
          </w:p>
        </w:tc>
        <w:tc>
          <w:tcPr>
            <w:tcW w:type="dxa" w:w="1440"/>
          </w:tcPr>
          <w:p>
            <w:pPr/>
            <w:r>
              <w:rPr>
                <w:sz w:val="18"/>
              </w:rPr>
              <w:t>Historical VaR + ES</w:t>
            </w:r>
          </w:p>
        </w:tc>
        <w:tc>
          <w:tcPr>
            <w:tcW w:type="dxa" w:w="1440"/>
          </w:tcPr>
          <w:p>
            <w:pPr/>
            <w:r>
              <w:rPr>
                <w:sz w:val="18"/>
              </w:rPr>
              <w:t>필터링 역사적 시뮬레이션</w:t>
            </w:r>
          </w:p>
        </w:tc>
        <w:tc>
          <w:tcPr>
            <w:tcW w:type="dxa" w:w="1440"/>
          </w:tcPr>
          <w:p>
            <w:pPr/>
            <w:r>
              <w:rPr>
                <w:sz w:val="18"/>
              </w:rPr>
              <w:t>Monte Carlo VaR</w:t>
            </w:r>
          </w:p>
        </w:tc>
        <w:tc>
          <w:tcPr>
            <w:tcW w:type="dxa" w:w="1440"/>
          </w:tcPr>
          <w:p>
            <w:pPr/>
            <w:r>
              <w:rPr>
                <w:sz w:val="18"/>
              </w:rPr>
              <w:t>Expected Shortfall</w:t>
            </w:r>
          </w:p>
        </w:tc>
      </w:tr>
      <w:tr>
        <w:tc>
          <w:tcPr>
            <w:tcW w:type="dxa" w:w="1440"/>
          </w:tcPr>
          <w:p>
            <w:pPr/>
            <w:r>
              <w:rPr>
                <w:sz w:val="18"/>
              </w:rPr>
              <w:t>**신뢰수준**</w:t>
            </w:r>
          </w:p>
        </w:tc>
        <w:tc>
          <w:tcPr>
            <w:tcW w:type="dxa" w:w="1440"/>
          </w:tcPr>
          <w:p>
            <w:pPr/>
            <w:r>
              <w:rPr>
                <w:sz w:val="18"/>
              </w:rPr>
              <w:t>공개되지 않음</w:t>
            </w:r>
          </w:p>
        </w:tc>
        <w:tc>
          <w:tcPr>
            <w:tcW w:type="dxa" w:w="1440"/>
          </w:tcPr>
          <w:p>
            <w:pPr/>
            <w:r>
              <w:rPr>
                <w:sz w:val="18"/>
              </w:rPr>
              <w:t>99%+</w:t>
            </w:r>
          </w:p>
        </w:tc>
        <w:tc>
          <w:tcPr>
            <w:tcW w:type="dxa" w:w="1440"/>
          </w:tcPr>
          <w:p>
            <w:pPr/>
            <w:r>
              <w:rPr>
                <w:sz w:val="18"/>
              </w:rPr>
              <w:t>99%/99.5%</w:t>
            </w:r>
          </w:p>
        </w:tc>
        <w:tc>
          <w:tcPr>
            <w:tcW w:type="dxa" w:w="1440"/>
          </w:tcPr>
          <w:p>
            <w:pPr/>
            <w:r>
              <w:rPr>
                <w:sz w:val="18"/>
              </w:rPr>
              <w:t>99%</w:t>
            </w:r>
          </w:p>
        </w:tc>
        <w:tc>
          <w:tcPr>
            <w:tcW w:type="dxa" w:w="1440"/>
          </w:tcPr>
          <w:p>
            <w:pPr/>
            <w:r>
              <w:rPr>
                <w:sz w:val="18"/>
              </w:rPr>
              <w:t>99.7%</w:t>
            </w:r>
          </w:p>
        </w:tc>
      </w:tr>
      <w:tr>
        <w:tc>
          <w:tcPr>
            <w:tcW w:type="dxa" w:w="1440"/>
          </w:tcPr>
          <w:p>
            <w:pPr/>
            <w:r>
              <w:rPr>
                <w:sz w:val="18"/>
              </w:rPr>
              <w:t>**보유기간**</w:t>
            </w:r>
          </w:p>
        </w:tc>
        <w:tc>
          <w:tcPr>
            <w:tcW w:type="dxa" w:w="1440"/>
          </w:tcPr>
          <w:p>
            <w:pPr/>
            <w:r>
              <w:rPr>
                <w:sz w:val="18"/>
              </w:rPr>
              <w:t>공개되지 않음</w:t>
            </w:r>
          </w:p>
        </w:tc>
        <w:tc>
          <w:tcPr>
            <w:tcW w:type="dxa" w:w="1440"/>
          </w:tcPr>
          <w:p>
            <w:pPr/>
            <w:r>
              <w:rPr>
                <w:sz w:val="18"/>
              </w:rPr>
              <w:t>1-2일 (ETD)</w:t>
            </w:r>
          </w:p>
        </w:tc>
        <w:tc>
          <w:tcPr>
            <w:tcW w:type="dxa" w:w="1440"/>
          </w:tcPr>
          <w:p>
            <w:pPr/>
            <w:r>
              <w:rPr>
                <w:sz w:val="18"/>
              </w:rPr>
              <w:t>2일 (ETD)</w:t>
            </w:r>
          </w:p>
        </w:tc>
        <w:tc>
          <w:tcPr>
            <w:tcW w:type="dxa" w:w="1440"/>
          </w:tcPr>
          <w:p>
            <w:pPr/>
            <w:r>
              <w:rPr>
                <w:sz w:val="18"/>
              </w:rPr>
              <w:t>2일</w:t>
            </w:r>
          </w:p>
        </w:tc>
        <w:tc>
          <w:tcPr>
            <w:tcW w:type="dxa" w:w="1440"/>
          </w:tcPr>
          <w:p>
            <w:pPr/>
            <w:r>
              <w:rPr>
                <w:sz w:val="18"/>
              </w:rPr>
              <w:t>5일 (SwapClear)</w:t>
            </w:r>
          </w:p>
        </w:tc>
      </w:tr>
      <w:tr>
        <w:tc>
          <w:tcPr>
            <w:tcW w:type="dxa" w:w="1440"/>
          </w:tcPr>
          <w:p>
            <w:pPr/>
            <w:r>
              <w:rPr>
                <w:sz w:val="18"/>
              </w:rPr>
              <w:t>**교차증거금**</w:t>
            </w:r>
          </w:p>
        </w:tc>
        <w:tc>
          <w:tcPr>
            <w:tcW w:type="dxa" w:w="1440"/>
          </w:tcPr>
          <w:p>
            <w:pPr/>
            <w:r>
              <w:rPr>
                <w:sz w:val="18"/>
              </w:rPr>
              <w:t>스프레드 증거금 (만기간/상품간); OTC IRS/CRS 청산 (의무화)</w:t>
            </w:r>
          </w:p>
        </w:tc>
        <w:tc>
          <w:tcPr>
            <w:tcW w:type="dxa" w:w="1440"/>
          </w:tcPr>
          <w:p>
            <w:pPr/>
            <w:r>
              <w:rPr>
                <w:sz w:val="18"/>
              </w:rPr>
              <w:t>포괄적 (선물-IRS, CME-OCC)</w:t>
            </w:r>
          </w:p>
        </w:tc>
        <w:tc>
          <w:tcPr>
            <w:tcW w:type="dxa" w:w="1440"/>
          </w:tcPr>
          <w:p>
            <w:pPr/>
            <w:r>
              <w:rPr>
                <w:sz w:val="18"/>
              </w:rPr>
              <w:t>포괄적 (ETD-OTC, 교차자산)</w:t>
            </w:r>
          </w:p>
        </w:tc>
        <w:tc>
          <w:tcPr>
            <w:tcW w:type="dxa" w:w="1440"/>
          </w:tcPr>
          <w:p>
            <w:pPr/>
            <w:r>
              <w:rPr>
                <w:sz w:val="18"/>
              </w:rPr>
              <w:t>포트폴리오 마진</w:t>
            </w:r>
          </w:p>
        </w:tc>
        <w:tc>
          <w:tcPr>
            <w:tcW w:type="dxa" w:w="1440"/>
          </w:tcPr>
          <w:p>
            <w:pPr/>
            <w:r>
              <w:rPr>
                <w:sz w:val="18"/>
              </w:rPr>
              <w:t>교차서비스</w:t>
            </w:r>
          </w:p>
        </w:tc>
      </w:tr>
      <w:tr>
        <w:tc>
          <w:tcPr>
            <w:tcW w:type="dxa" w:w="1440"/>
          </w:tcPr>
          <w:p>
            <w:pPr/>
            <w:r>
              <w:rPr>
                <w:sz w:val="18"/>
              </w:rPr>
              <w:t>**경기순응성 완화**</w:t>
            </w:r>
          </w:p>
        </w:tc>
        <w:tc>
          <w:tcPr>
            <w:tcW w:type="dxa" w:w="1440"/>
          </w:tcPr>
          <w:p>
            <w:pPr/>
            <w:r>
              <w:rPr>
                <w:sz w:val="18"/>
              </w:rPr>
              <w:t>공개되지 않음; VaR 전환 검토 중</w:t>
            </w:r>
          </w:p>
        </w:tc>
        <w:tc>
          <w:tcPr>
            <w:tcW w:type="dxa" w:w="1440"/>
          </w:tcPr>
          <w:p>
            <w:pPr/>
            <w:r>
              <w:rPr>
                <w:sz w:val="18"/>
              </w:rPr>
              <w:t>스트레스 VaR 하한</w:t>
            </w:r>
          </w:p>
        </w:tc>
        <w:tc>
          <w:tcPr>
            <w:tcW w:type="dxa" w:w="1440"/>
          </w:tcPr>
          <w:p>
            <w:pPr/>
            <w:r>
              <w:rPr>
                <w:sz w:val="18"/>
              </w:rPr>
              <w:t>스트레스 버퍼</w:t>
            </w:r>
          </w:p>
        </w:tc>
        <w:tc>
          <w:tcPr>
            <w:tcW w:type="dxa" w:w="1440"/>
          </w:tcPr>
          <w:p>
            <w:pPr/>
            <w:r>
              <w:rPr>
                <w:sz w:val="18"/>
              </w:rPr>
              <w:t>증거금 하한</w:t>
            </w:r>
          </w:p>
        </w:tc>
        <w:tc>
          <w:tcPr>
            <w:tcW w:type="dxa" w:w="1440"/>
          </w:tcPr>
          <w:p>
            <w:pPr/>
            <w:r>
              <w:rPr>
                <w:sz w:val="18"/>
              </w:rPr>
              <w:t>변동성 버퍼</w:t>
            </w:r>
          </w:p>
        </w:tc>
      </w:tr>
    </w:tbl>
    <w:p/>
    <w:p>
      <w:r>
        <w:t>평가:</w:t>
      </w:r>
    </w:p>
    <w:p>
      <w:pPr>
        <w:pStyle w:val="ListBullet"/>
      </w:pPr>
      <w:r>
        <w:t>업데이트: KRX는 KRX-SPAN(변형 SPAN, 시나리오 기반)을 사용 — 2세대 방법론. KRX는 JSCC의 2023년 선례를 참고하여 VaR 기반 방식으로의 전환을 검토 중이다.</w:t>
      </w:r>
    </w:p>
    <w:p>
      <w:pPr>
        <w:pStyle w:val="ListBullet"/>
      </w:pPr>
      <w:r>
        <w:t>격차: 교차증거금이 스프레드 증거금 및 의무화된 OTC IRS/CRS 청산에 한정. CME, Eurex와 같은 포괄적 ETD-OTC 포트폴리오 마진 또는 CCP 간 약정 없음.</w:t>
      </w:r>
    </w:p>
    <w:p>
      <w:pPr>
        <w:pStyle w:val="ListBullet"/>
      </w:pPr>
      <w:r>
        <w:t>격차: 증거금 방법론의 신뢰수준 및 보유기간 미공개 — 투명성 개선 권고.</w:t>
      </w:r>
    </w:p>
    <w:p>
      <w:pPr>
        <w:pStyle w:val="ListBullet"/>
      </w:pPr>
      <w:r>
        <w:t>기회: VaR 전환 시 KRX가 글로벌 3세대 기준에 부합하게 됨; 주식·파생상품·채권 간 포괄적 교차증거금 체계 구축 필요.</w:t>
      </w:r>
    </w:p>
    <w:p>
      <w:r>
        <w:t>────────────────────────────────────────────────────────────</w:t>
      </w:r>
    </w:p>
    <w:p>
      <w:pPr>
        <w:pStyle w:val="Heading3"/>
      </w:pPr>
      <w:r>
        <w:t>2.4 KRX/KSD 청산·결제 대 글로벌 비교 (KRX/KSD Clearing &amp; Settlement vs Global Peers)</w:t>
      </w:r>
    </w:p>
    <w:p>
      <w:pPr>
        <w:pStyle w:val="Heading4"/>
      </w:pPr>
      <w:r>
        <w:t>CCP 비교 (CCP Comparison)</w:t>
      </w:r>
    </w:p>
    <w:tbl>
      <w:tblPr>
        <w:tblStyle w:val="TableGrid"/>
        <w:tblW w:type="auto" w:w="0"/>
        <w:jc w:val="left"/>
        <w:tblLook w:firstColumn="1" w:firstRow="1" w:lastColumn="0" w:lastRow="0" w:noHBand="0" w:noVBand="1" w:val="04A0"/>
      </w:tblPr>
      <w:tblGrid>
        <w:gridCol w:w="1440"/>
        <w:gridCol w:w="1440"/>
        <w:gridCol w:w="1440"/>
        <w:gridCol w:w="1440"/>
        <w:gridCol w:w="1440"/>
        <w:gridCol w:w="1440"/>
      </w:tblGrid>
      <w:tr>
        <w:tc>
          <w:tcPr>
            <w:tcW w:type="dxa" w:w="1440"/>
          </w:tcPr>
          <w:p>
            <w:pPr/>
            <w:r>
              <w:rPr>
                <w:b/>
                <w:sz w:val="18"/>
              </w:rPr>
              <w:t>특성</w:t>
            </w:r>
          </w:p>
        </w:tc>
        <w:tc>
          <w:tcPr>
            <w:tcW w:type="dxa" w:w="1440"/>
          </w:tcPr>
          <w:p>
            <w:pPr/>
            <w:r>
              <w:rPr>
                <w:b/>
                <w:sz w:val="18"/>
              </w:rPr>
              <w:t>KRX (CCP)</w:t>
            </w:r>
          </w:p>
        </w:tc>
        <w:tc>
          <w:tcPr>
            <w:tcW w:type="dxa" w:w="1440"/>
          </w:tcPr>
          <w:p>
            <w:pPr/>
            <w:r>
              <w:rPr>
                <w:b/>
                <w:sz w:val="18"/>
              </w:rPr>
              <w:t>DTCC/NSCC</w:t>
            </w:r>
          </w:p>
        </w:tc>
        <w:tc>
          <w:tcPr>
            <w:tcW w:type="dxa" w:w="1440"/>
          </w:tcPr>
          <w:p>
            <w:pPr/>
            <w:r>
              <w:rPr>
                <w:b/>
                <w:sz w:val="18"/>
              </w:rPr>
              <w:t>CME Clearing</w:t>
            </w:r>
          </w:p>
        </w:tc>
        <w:tc>
          <w:tcPr>
            <w:tcW w:type="dxa" w:w="1440"/>
          </w:tcPr>
          <w:p>
            <w:pPr/>
            <w:r>
              <w:rPr>
                <w:b/>
                <w:sz w:val="18"/>
              </w:rPr>
              <w:t>LCH</w:t>
            </w:r>
          </w:p>
        </w:tc>
        <w:tc>
          <w:tcPr>
            <w:tcW w:type="dxa" w:w="1440"/>
          </w:tcPr>
          <w:p>
            <w:pPr/>
            <w:r>
              <w:rPr>
                <w:b/>
                <w:sz w:val="18"/>
              </w:rPr>
              <w:t>Eurex Clearing</w:t>
            </w:r>
          </w:p>
        </w:tc>
      </w:tr>
      <w:tr>
        <w:tc>
          <w:tcPr>
            <w:tcW w:type="dxa" w:w="1440"/>
          </w:tcPr>
          <w:p>
            <w:pPr/>
            <w:r>
              <w:rPr>
                <w:sz w:val="18"/>
              </w:rPr>
              <w:t>**모델**</w:t>
            </w:r>
          </w:p>
        </w:tc>
        <w:tc>
          <w:tcPr>
            <w:tcW w:type="dxa" w:w="1440"/>
          </w:tcPr>
          <w:p>
            <w:pPr/>
            <w:r>
              <w:rPr>
                <w:sz w:val="18"/>
              </w:rPr>
              <w:t>통합형 거래소-CCP</w:t>
            </w:r>
          </w:p>
        </w:tc>
        <w:tc>
          <w:tcPr>
            <w:tcW w:type="dxa" w:w="1440"/>
          </w:tcPr>
          <w:p>
            <w:pPr/>
            <w:r>
              <w:rPr>
                <w:sz w:val="18"/>
              </w:rPr>
              <w:t>독립형 CCP (유틸리티)</w:t>
            </w:r>
          </w:p>
        </w:tc>
        <w:tc>
          <w:tcPr>
            <w:tcW w:type="dxa" w:w="1440"/>
          </w:tcPr>
          <w:p>
            <w:pPr/>
            <w:r>
              <w:rPr>
                <w:sz w:val="18"/>
              </w:rPr>
              <w:t>거래소-CCP (CME Group)</w:t>
            </w:r>
          </w:p>
        </w:tc>
        <w:tc>
          <w:tcPr>
            <w:tcW w:type="dxa" w:w="1440"/>
          </w:tcPr>
          <w:p>
            <w:pPr/>
            <w:r>
              <w:rPr>
                <w:sz w:val="18"/>
              </w:rPr>
              <w:t>멀티거래소 CCP</w:t>
            </w:r>
          </w:p>
        </w:tc>
        <w:tc>
          <w:tcPr>
            <w:tcW w:type="dxa" w:w="1440"/>
          </w:tcPr>
          <w:p>
            <w:pPr/>
            <w:r>
              <w:rPr>
                <w:sz w:val="18"/>
              </w:rPr>
              <w:t>거래소-CCP (DBAG)</w:t>
            </w:r>
          </w:p>
        </w:tc>
      </w:tr>
      <w:tr>
        <w:tc>
          <w:tcPr>
            <w:tcW w:type="dxa" w:w="1440"/>
          </w:tcPr>
          <w:p>
            <w:pPr/>
            <w:r>
              <w:rPr>
                <w:sz w:val="18"/>
              </w:rPr>
              <w:t>**청산 대상**</w:t>
            </w:r>
          </w:p>
        </w:tc>
        <w:tc>
          <w:tcPr>
            <w:tcW w:type="dxa" w:w="1440"/>
          </w:tcPr>
          <w:p>
            <w:pPr/>
            <w:r>
              <w:rPr>
                <w:sz w:val="18"/>
              </w:rPr>
              <w:t>주식, 파생상품, 채권</w:t>
            </w:r>
          </w:p>
        </w:tc>
        <w:tc>
          <w:tcPr>
            <w:tcW w:type="dxa" w:w="1440"/>
          </w:tcPr>
          <w:p>
            <w:pPr/>
            <w:r>
              <w:rPr>
                <w:sz w:val="18"/>
              </w:rPr>
              <w:t>주식, 국채, MBS</w:t>
            </w:r>
          </w:p>
        </w:tc>
        <w:tc>
          <w:tcPr>
            <w:tcW w:type="dxa" w:w="1440"/>
          </w:tcPr>
          <w:p>
            <w:pPr/>
            <w:r>
              <w:rPr>
                <w:sz w:val="18"/>
              </w:rPr>
              <w:t>선물, 옵션, OTC IRS/FX</w:t>
            </w:r>
          </w:p>
        </w:tc>
        <w:tc>
          <w:tcPr>
            <w:tcW w:type="dxa" w:w="1440"/>
          </w:tcPr>
          <w:p>
            <w:pPr/>
            <w:r>
              <w:rPr>
                <w:sz w:val="18"/>
              </w:rPr>
              <w:t>OTC IRS, 레포, 주식, FX, CDS</w:t>
            </w:r>
          </w:p>
        </w:tc>
        <w:tc>
          <w:tcPr>
            <w:tcW w:type="dxa" w:w="1440"/>
          </w:tcPr>
          <w:p>
            <w:pPr/>
            <w:r>
              <w:rPr>
                <w:sz w:val="18"/>
              </w:rPr>
              <w:t>ETD, 주식, OTC IRS</w:t>
            </w:r>
          </w:p>
        </w:tc>
      </w:tr>
      <w:tr>
        <w:tc>
          <w:tcPr>
            <w:tcW w:type="dxa" w:w="1440"/>
          </w:tcPr>
          <w:p>
            <w:pPr/>
            <w:r>
              <w:rPr>
                <w:sz w:val="18"/>
              </w:rPr>
              <w:t>**결제이행재원 (채무불이행 워터폴)**</w:t>
            </w:r>
          </w:p>
        </w:tc>
        <w:tc>
          <w:tcPr>
            <w:tcW w:type="dxa" w:w="1440"/>
          </w:tcPr>
          <w:p>
            <w:pPr/>
            <w:r>
              <w:rPr>
                <w:sz w:val="18"/>
              </w:rPr>
              <w:t>순차적: ①채무불이행 회원 증거금 → ②채무불이행 회원 청산기금 예치금 → ③손해배상공동기금(약 KRW 1,000억 추정) → ④KRX 자기자본(SITG) → ⑤비채무불이행 회원 추가 기여</w:t>
            </w:r>
          </w:p>
        </w:tc>
        <w:tc>
          <w:tcPr>
            <w:tcW w:type="dxa" w:w="1440"/>
          </w:tcPr>
          <w:p>
            <w:pPr/>
            <w:r>
              <w:rPr>
                <w:sz w:val="18"/>
              </w:rPr>
              <w:t>부담금 권한 포함 순차적</w:t>
            </w:r>
          </w:p>
        </w:tc>
        <w:tc>
          <w:tcPr>
            <w:tcW w:type="dxa" w:w="1440"/>
          </w:tcPr>
          <w:p>
            <w:pPr/>
            <w:r>
              <w:rPr>
                <w:sz w:val="18"/>
              </w:rPr>
              <w:t>보증기금 포함 순차적</w:t>
            </w:r>
          </w:p>
        </w:tc>
        <w:tc>
          <w:tcPr>
            <w:tcW w:type="dxa" w:w="1440"/>
          </w:tcPr>
          <w:p>
            <w:pPr/>
            <w:r>
              <w:rPr>
                <w:sz w:val="18"/>
              </w:rPr>
              <w:t>준비기금 포함 순차적</w:t>
            </w:r>
          </w:p>
        </w:tc>
        <w:tc>
          <w:tcPr>
            <w:tcW w:type="dxa" w:w="1440"/>
          </w:tcPr>
          <w:p>
            <w:pPr/>
            <w:r>
              <w:rPr>
                <w:sz w:val="18"/>
              </w:rPr>
              <w:t>준비기금 포함 순차적</w:t>
            </w:r>
          </w:p>
        </w:tc>
      </w:tr>
      <w:tr>
        <w:tc>
          <w:tcPr>
            <w:tcW w:type="dxa" w:w="1440"/>
          </w:tcPr>
          <w:p>
            <w:pPr/>
            <w:r>
              <w:rPr>
                <w:sz w:val="18"/>
              </w:rPr>
              <w:t>**SITG (자기부담분, Skin-in-the-Game)**</w:t>
            </w:r>
          </w:p>
        </w:tc>
        <w:tc>
          <w:tcPr>
            <w:tcW w:type="dxa" w:w="1440"/>
          </w:tcPr>
          <w:p>
            <w:pPr/>
            <w:r>
              <w:rPr>
                <w:sz w:val="18"/>
              </w:rPr>
              <w:t>존재 (4단계, 비채무불이행 회원 이전); 금액 미공개</w:t>
            </w:r>
          </w:p>
        </w:tc>
        <w:tc>
          <w:tcPr>
            <w:tcW w:type="dxa" w:w="1440"/>
          </w:tcPr>
          <w:p>
            <w:pPr/>
            <w:r>
              <w:rPr>
                <w:sz w:val="18"/>
              </w:rPr>
              <w:t>실질적</w:t>
            </w:r>
          </w:p>
        </w:tc>
        <w:tc>
          <w:tcPr>
            <w:tcW w:type="dxa" w:w="1440"/>
          </w:tcPr>
          <w:p>
            <w:pPr/>
            <w:r>
              <w:rPr>
                <w:sz w:val="18"/>
              </w:rPr>
              <w:t>실질적</w:t>
            </w:r>
          </w:p>
        </w:tc>
        <w:tc>
          <w:tcPr>
            <w:tcW w:type="dxa" w:w="1440"/>
          </w:tcPr>
          <w:p>
            <w:pPr/>
            <w:r>
              <w:rPr>
                <w:sz w:val="18"/>
              </w:rPr>
              <w:t>실질적</w:t>
            </w:r>
          </w:p>
        </w:tc>
        <w:tc>
          <w:tcPr>
            <w:tcW w:type="dxa" w:w="1440"/>
          </w:tcPr>
          <w:p>
            <w:pPr/>
            <w:r>
              <w:rPr>
                <w:sz w:val="18"/>
              </w:rPr>
              <w:t>실질적</w:t>
            </w:r>
          </w:p>
        </w:tc>
      </w:tr>
      <w:tr>
        <w:tc>
          <w:tcPr>
            <w:tcW w:type="dxa" w:w="1440"/>
          </w:tcPr>
          <w:p>
            <w:pPr/>
            <w:r>
              <w:rPr>
                <w:sz w:val="18"/>
              </w:rPr>
              <w:t>**커버 기준**</w:t>
            </w:r>
          </w:p>
        </w:tc>
        <w:tc>
          <w:tcPr>
            <w:tcW w:type="dxa" w:w="1440"/>
          </w:tcPr>
          <w:p>
            <w:pPr/>
            <w:r>
              <w:rPr>
                <w:sz w:val="18"/>
              </w:rPr>
              <w:t>명시적으로 공개되지 않음; PFMI 대체로 이행 (IMF FSAP 평가)</w:t>
            </w:r>
          </w:p>
        </w:tc>
        <w:tc>
          <w:tcPr>
            <w:tcW w:type="dxa" w:w="1440"/>
          </w:tcPr>
          <w:p>
            <w:pPr/>
            <w:r>
              <w:rPr>
                <w:sz w:val="18"/>
              </w:rPr>
              <w:t>Cover 1-2</w:t>
            </w:r>
          </w:p>
        </w:tc>
        <w:tc>
          <w:tcPr>
            <w:tcW w:type="dxa" w:w="1440"/>
          </w:tcPr>
          <w:p>
            <w:pPr/>
            <w:r>
              <w:rPr>
                <w:sz w:val="18"/>
              </w:rPr>
              <w:t>Cover 2</w:t>
            </w:r>
          </w:p>
        </w:tc>
        <w:tc>
          <w:tcPr>
            <w:tcW w:type="dxa" w:w="1440"/>
          </w:tcPr>
          <w:p>
            <w:pPr/>
            <w:r>
              <w:rPr>
                <w:sz w:val="18"/>
              </w:rPr>
              <w:t>Cover 2</w:t>
            </w:r>
          </w:p>
        </w:tc>
        <w:tc>
          <w:tcPr>
            <w:tcW w:type="dxa" w:w="1440"/>
          </w:tcPr>
          <w:p>
            <w:pPr/>
            <w:r>
              <w:rPr>
                <w:sz w:val="18"/>
              </w:rPr>
              <w:t>Cover 2</w:t>
            </w:r>
          </w:p>
        </w:tc>
      </w:tr>
      <w:tr>
        <w:tc>
          <w:tcPr>
            <w:tcW w:type="dxa" w:w="1440"/>
          </w:tcPr>
          <w:p>
            <w:pPr/>
            <w:r>
              <w:rPr>
                <w:sz w:val="18"/>
              </w:rPr>
              <w:t>**PFMI 준수**</w:t>
            </w:r>
          </w:p>
        </w:tc>
        <w:tc>
          <w:tcPr>
            <w:tcW w:type="dxa" w:w="1440"/>
          </w:tcPr>
          <w:p>
            <w:pPr/>
            <w:r>
              <w:rPr>
                <w:sz w:val="18"/>
              </w:rPr>
              <w:t>대체로 이행 (FSAP 평가)</w:t>
            </w:r>
          </w:p>
        </w:tc>
        <w:tc>
          <w:tcPr>
            <w:tcW w:type="dxa" w:w="1440"/>
          </w:tcPr>
          <w:p>
            <w:pPr/>
            <w:r>
              <w:rPr>
                <w:sz w:val="18"/>
              </w:rPr>
              <w:t>완전 이행</w:t>
            </w:r>
          </w:p>
        </w:tc>
        <w:tc>
          <w:tcPr>
            <w:tcW w:type="dxa" w:w="1440"/>
          </w:tcPr>
          <w:p>
            <w:pPr/>
            <w:r>
              <w:rPr>
                <w:sz w:val="18"/>
              </w:rPr>
              <w:t>완전 이행</w:t>
            </w:r>
          </w:p>
        </w:tc>
        <w:tc>
          <w:tcPr>
            <w:tcW w:type="dxa" w:w="1440"/>
          </w:tcPr>
          <w:p>
            <w:pPr/>
            <w:r>
              <w:rPr>
                <w:sz w:val="18"/>
              </w:rPr>
              <w:t>완전 이행</w:t>
            </w:r>
          </w:p>
        </w:tc>
        <w:tc>
          <w:tcPr>
            <w:tcW w:type="dxa" w:w="1440"/>
          </w:tcPr>
          <w:p>
            <w:pPr/>
            <w:r>
              <w:rPr>
                <w:sz w:val="18"/>
              </w:rPr>
              <w:t>완전 이행</w:t>
            </w:r>
          </w:p>
        </w:tc>
      </w:tr>
      <w:tr>
        <w:tc>
          <w:tcPr>
            <w:tcW w:type="dxa" w:w="1440"/>
          </w:tcPr>
          <w:p>
            <w:pPr/>
            <w:r>
              <w:rPr>
                <w:sz w:val="18"/>
              </w:rPr>
              <w:t>**회복 수단**</w:t>
            </w:r>
          </w:p>
        </w:tc>
        <w:tc>
          <w:tcPr>
            <w:tcW w:type="dxa" w:w="1440"/>
          </w:tcPr>
          <w:p>
            <w:pPr/>
            <w:r>
              <w:rPr>
                <w:sz w:val="18"/>
              </w:rPr>
              <w:t>생존 회원에 대한 부담금 권한; 자산 청산; 차감결제. 전용 CCP 회복·정리(R&amp;R) 체계 없음 (2026년 기준)</w:t>
            </w:r>
          </w:p>
        </w:tc>
        <w:tc>
          <w:tcPr>
            <w:tcW w:type="dxa" w:w="1440"/>
          </w:tcPr>
          <w:p>
            <w:pPr/>
            <w:r>
              <w:rPr>
                <w:sz w:val="18"/>
              </w:rPr>
              <w:t>부담금, VMGH</w:t>
            </w:r>
          </w:p>
        </w:tc>
        <w:tc>
          <w:tcPr>
            <w:tcW w:type="dxa" w:w="1440"/>
          </w:tcPr>
          <w:p>
            <w:pPr/>
            <w:r>
              <w:rPr>
                <w:sz w:val="18"/>
              </w:rPr>
              <w:t>부담금, 강제청산</w:t>
            </w:r>
          </w:p>
        </w:tc>
        <w:tc>
          <w:tcPr>
            <w:tcW w:type="dxa" w:w="1440"/>
          </w:tcPr>
          <w:p>
            <w:pPr/>
            <w:r>
              <w:rPr>
                <w:sz w:val="18"/>
              </w:rPr>
              <w:t>VMGH, 강제청산, 강제배분, 경매</w:t>
            </w:r>
          </w:p>
        </w:tc>
        <w:tc>
          <w:tcPr>
            <w:tcW w:type="dxa" w:w="1440"/>
          </w:tcPr>
          <w:p>
            <w:pPr/>
            <w:r>
              <w:rPr>
                <w:sz w:val="18"/>
              </w:rPr>
              <w:t>VMGH, 현금 납입, 포지션 배분</w:t>
            </w:r>
          </w:p>
        </w:tc>
      </w:tr>
      <w:tr>
        <w:tc>
          <w:tcPr>
            <w:tcW w:type="dxa" w:w="1440"/>
          </w:tcPr>
          <w:p>
            <w:pPr/>
            <w:r>
              <w:rPr>
                <w:sz w:val="18"/>
              </w:rPr>
              <w:t>**정리 당국**</w:t>
            </w:r>
          </w:p>
        </w:tc>
        <w:tc>
          <w:tcPr>
            <w:tcW w:type="dxa" w:w="1440"/>
          </w:tcPr>
          <w:p>
            <w:pPr/>
            <w:r>
              <w:rPr>
                <w:sz w:val="18"/>
              </w:rPr>
              <w:t>FSC/FSS (전용 CCP R&amp;R 체계 없음; 격차로 지적됨)</w:t>
            </w:r>
          </w:p>
        </w:tc>
        <w:tc>
          <w:tcPr>
            <w:tcW w:type="dxa" w:w="1440"/>
          </w:tcPr>
          <w:p>
            <w:pPr/>
            <w:r>
              <w:rPr>
                <w:sz w:val="18"/>
              </w:rPr>
              <w:t>FDIC (Title II)</w:t>
            </w:r>
          </w:p>
        </w:tc>
        <w:tc>
          <w:tcPr>
            <w:tcW w:type="dxa" w:w="1440"/>
          </w:tcPr>
          <w:p>
            <w:pPr/>
            <w:r>
              <w:rPr>
                <w:sz w:val="18"/>
              </w:rPr>
              <w:t>FDIC (Title II)</w:t>
            </w:r>
          </w:p>
        </w:tc>
        <w:tc>
          <w:tcPr>
            <w:tcW w:type="dxa" w:w="1440"/>
          </w:tcPr>
          <w:p>
            <w:pPr/>
            <w:r>
              <w:rPr>
                <w:sz w:val="18"/>
              </w:rPr>
              <w:t>영란은행</w:t>
            </w:r>
          </w:p>
        </w:tc>
        <w:tc>
          <w:tcPr>
            <w:tcW w:type="dxa" w:w="1440"/>
          </w:tcPr>
          <w:p>
            <w:pPr/>
            <w:r>
              <w:rPr>
                <w:sz w:val="18"/>
              </w:rPr>
              <w:t>SRB + BaFin</w:t>
            </w:r>
          </w:p>
        </w:tc>
      </w:tr>
    </w:tbl>
    <w:p/>
    <w:p>
      <w:r>
        <w:t>평가:</w:t>
      </w:r>
    </w:p>
    <w:p>
      <w:pPr>
        <w:pStyle w:val="ListBullet"/>
      </w:pPr>
      <w:r>
        <w:t>강점: 통합형 거래소-CCP 모델(CME, Eurex와 유사)은 운영 효율성과 리스크 가시성을 제공한다.</w:t>
      </w:r>
    </w:p>
    <w:p>
      <w:pPr>
        <w:pStyle w:val="ListBullet"/>
      </w:pPr>
      <w:r>
        <w:t>강점: PFMI 대체로 이행 (IMF FSAP); SITG가 비채무불이행 회원 이전 단계에 올바르게 위치하고 있다.</w:t>
      </w:r>
    </w:p>
    <w:p>
      <w:pPr>
        <w:pStyle w:val="ListBullet"/>
      </w:pPr>
      <w:r>
        <w:t>강점: 손해배상공동기금이 고정·변동 혼합 모델로 동적 적정성을 유지한다.</w:t>
      </w:r>
    </w:p>
    <w:p>
      <w:pPr>
        <w:pStyle w:val="ListBullet"/>
      </w:pPr>
      <w:r>
        <w:t>격차: 전용 CCP 회복 및 정리(R&amp;R) 체계 없음 (일본, 홍콩, 싱가포르도 유사한 격차 보유) — EU CCP RRR (2021/23) 및 미국 Dodd-Frank Title II와 대조됨.</w:t>
      </w:r>
    </w:p>
    <w:p>
      <w:pPr>
        <w:pStyle w:val="ListBullet"/>
      </w:pPr>
      <w:r>
        <w:t>격차: 결제이행재원 단계별 규모 및 SITG 금액 미공개 — 글로벌 모범 관행(CPMI-IOSCO PQD)은 상세 공시를 요구한다.</w:t>
      </w:r>
    </w:p>
    <w:p>
      <w:pPr>
        <w:pStyle w:val="ListBullet"/>
      </w:pPr>
      <w:r>
        <w:t>격차: CCP 상호운용성 약정 없음 — 유럽 모델(LCH ↔ SIX x-clear ↔ Cboe Clear Europe)과 대조됨.</w:t>
      </w:r>
    </w:p>
    <w:p>
      <w:pPr>
        <w:pStyle w:val="ListBullet"/>
      </w:pPr>
      <w:r>
        <w:t>격차: 회복 수단이 부담금 권한 및 자산 청산에 한정 — VMGH 또는 강제배분 수단 미문서화.</w:t>
      </w:r>
    </w:p>
    <w:p>
      <w:pPr>
        <w:pStyle w:val="Heading4"/>
      </w:pPr>
      <w:r>
        <w:t>CSD 비교 (KSD vs 비교 대상) (CSD Comparison)</w:t>
      </w:r>
    </w:p>
    <w:tbl>
      <w:tblPr>
        <w:tblStyle w:val="TableGrid"/>
        <w:tblW w:type="auto" w:w="0"/>
        <w:jc w:val="left"/>
        <w:tblLook w:firstColumn="1" w:firstRow="1" w:lastColumn="0" w:lastRow="0" w:noHBand="0" w:noVBand="1" w:val="04A0"/>
      </w:tblPr>
      <w:tblGrid>
        <w:gridCol w:w="1440"/>
        <w:gridCol w:w="1440"/>
        <w:gridCol w:w="1440"/>
        <w:gridCol w:w="1440"/>
        <w:gridCol w:w="1440"/>
        <w:gridCol w:w="1440"/>
      </w:tblGrid>
      <w:tr>
        <w:tc>
          <w:tcPr>
            <w:tcW w:type="dxa" w:w="1440"/>
          </w:tcPr>
          <w:p>
            <w:pPr/>
            <w:r>
              <w:rPr>
                <w:b/>
                <w:sz w:val="18"/>
              </w:rPr>
              <w:t>특성</w:t>
            </w:r>
          </w:p>
        </w:tc>
        <w:tc>
          <w:tcPr>
            <w:tcW w:type="dxa" w:w="1440"/>
          </w:tcPr>
          <w:p>
            <w:pPr/>
            <w:r>
              <w:rPr>
                <w:b/>
                <w:sz w:val="18"/>
              </w:rPr>
              <w:t>KSD</w:t>
            </w:r>
          </w:p>
        </w:tc>
        <w:tc>
          <w:tcPr>
            <w:tcW w:type="dxa" w:w="1440"/>
          </w:tcPr>
          <w:p>
            <w:pPr/>
            <w:r>
              <w:rPr>
                <w:b/>
                <w:sz w:val="18"/>
              </w:rPr>
              <w:t>DTC (DTCC)</w:t>
            </w:r>
          </w:p>
        </w:tc>
        <w:tc>
          <w:tcPr>
            <w:tcW w:type="dxa" w:w="1440"/>
          </w:tcPr>
          <w:p>
            <w:pPr/>
            <w:r>
              <w:rPr>
                <w:b/>
                <w:sz w:val="18"/>
              </w:rPr>
              <w:t>Euroclear</w:t>
            </w:r>
          </w:p>
        </w:tc>
        <w:tc>
          <w:tcPr>
            <w:tcW w:type="dxa" w:w="1440"/>
          </w:tcPr>
          <w:p>
            <w:pPr/>
            <w:r>
              <w:rPr>
                <w:b/>
                <w:sz w:val="18"/>
              </w:rPr>
              <w:t>JASDEC</w:t>
            </w:r>
          </w:p>
        </w:tc>
        <w:tc>
          <w:tcPr>
            <w:tcW w:type="dxa" w:w="1440"/>
          </w:tcPr>
          <w:p>
            <w:pPr/>
            <w:r>
              <w:rPr>
                <w:b/>
                <w:sz w:val="18"/>
              </w:rPr>
              <w:t>CSDC (중국)</w:t>
            </w:r>
          </w:p>
        </w:tc>
      </w:tr>
      <w:tr>
        <w:tc>
          <w:tcPr>
            <w:tcW w:type="dxa" w:w="1440"/>
          </w:tcPr>
          <w:p>
            <w:pPr/>
            <w:r>
              <w:rPr>
                <w:sz w:val="18"/>
              </w:rPr>
              <w:t>**유형**</w:t>
            </w:r>
          </w:p>
        </w:tc>
        <w:tc>
          <w:tcPr>
            <w:tcW w:type="dxa" w:w="1440"/>
          </w:tcPr>
          <w:p>
            <w:pPr/>
            <w:r>
              <w:rPr>
                <w:sz w:val="18"/>
              </w:rPr>
              <w:t>국가 CSD</w:t>
            </w:r>
          </w:p>
        </w:tc>
        <w:tc>
          <w:tcPr>
            <w:tcW w:type="dxa" w:w="1440"/>
          </w:tcPr>
          <w:p>
            <w:pPr/>
            <w:r>
              <w:rPr>
                <w:sz w:val="18"/>
              </w:rPr>
              <w:t>국가 CSD</w:t>
            </w:r>
          </w:p>
        </w:tc>
        <w:tc>
          <w:tcPr>
            <w:tcW w:type="dxa" w:w="1440"/>
          </w:tcPr>
          <w:p>
            <w:pPr/>
            <w:r>
              <w:rPr>
                <w:sz w:val="18"/>
              </w:rPr>
              <w:t>ICSD + 국가 CSD</w:t>
            </w:r>
          </w:p>
        </w:tc>
        <w:tc>
          <w:tcPr>
            <w:tcW w:type="dxa" w:w="1440"/>
          </w:tcPr>
          <w:p>
            <w:pPr/>
            <w:r>
              <w:rPr>
                <w:sz w:val="18"/>
              </w:rPr>
              <w:t>국가 CSD</w:t>
            </w:r>
          </w:p>
        </w:tc>
        <w:tc>
          <w:tcPr>
            <w:tcW w:type="dxa" w:w="1440"/>
          </w:tcPr>
          <w:p>
            <w:pPr/>
            <w:r>
              <w:rPr>
                <w:sz w:val="18"/>
              </w:rPr>
              <w:t>국가 CSD</w:t>
            </w:r>
          </w:p>
        </w:tc>
      </w:tr>
      <w:tr>
        <w:tc>
          <w:tcPr>
            <w:tcW w:type="dxa" w:w="1440"/>
          </w:tcPr>
          <w:p>
            <w:pPr/>
            <w:r>
              <w:rPr>
                <w:sz w:val="18"/>
              </w:rPr>
              <w:t>**수탁 자산**</w:t>
            </w:r>
          </w:p>
        </w:tc>
        <w:tc>
          <w:tcPr>
            <w:tcW w:type="dxa" w:w="1440"/>
          </w:tcPr>
          <w:p>
            <w:pPr/>
            <w:r>
              <w:rPr>
                <w:sz w:val="18"/>
              </w:rPr>
              <w:t>KRW 3,149조 (약 $2.4조, 2014년; 2026년 현재 상당히 증가 예상)</w:t>
            </w:r>
          </w:p>
        </w:tc>
        <w:tc>
          <w:tcPr>
            <w:tcW w:type="dxa" w:w="1440"/>
          </w:tcPr>
          <w:p>
            <w:pPr/>
            <w:r>
              <w:rPr>
                <w:sz w:val="18"/>
              </w:rPr>
              <w:t>$100조 이상</w:t>
            </w:r>
          </w:p>
        </w:tc>
        <w:tc>
          <w:tcPr>
            <w:tcW w:type="dxa" w:w="1440"/>
          </w:tcPr>
          <w:p>
            <w:pPr/>
            <w:r>
              <w:rPr>
                <w:sz w:val="18"/>
              </w:rPr>
              <w:t>EUR 42.5조</w:t>
            </w:r>
          </w:p>
        </w:tc>
        <w:tc>
          <w:tcPr>
            <w:tcW w:type="dxa" w:w="1440"/>
          </w:tcPr>
          <w:p>
            <w:pPr/>
            <w:r>
              <w:rPr>
                <w:sz w:val="18"/>
              </w:rPr>
              <w:t>약 $5조 [추정]</w:t>
            </w:r>
          </w:p>
        </w:tc>
        <w:tc>
          <w:tcPr>
            <w:tcW w:type="dxa" w:w="1440"/>
          </w:tcPr>
          <w:p>
            <w:pPr/>
            <w:r>
              <w:rPr>
                <w:sz w:val="18"/>
              </w:rPr>
              <w:t>RMB 1경 1,050조</w:t>
            </w:r>
          </w:p>
        </w:tc>
      </w:tr>
      <w:tr>
        <w:tc>
          <w:tcPr>
            <w:tcW w:type="dxa" w:w="1440"/>
          </w:tcPr>
          <w:p>
            <w:pPr/>
            <w:r>
              <w:rPr>
                <w:sz w:val="18"/>
              </w:rPr>
              <w:t>**ISO 20022**</w:t>
            </w:r>
          </w:p>
        </w:tc>
        <w:tc>
          <w:tcPr>
            <w:tcW w:type="dxa" w:w="1440"/>
          </w:tcPr>
          <w:p>
            <w:pPr/>
            <w:r>
              <w:rPr>
                <w:sz w:val="18"/>
              </w:rPr>
              <w:t>채택 (CSD 연결, 이전대리인, 글로벌 펀드 플랫폼)</w:t>
            </w:r>
          </w:p>
        </w:tc>
        <w:tc>
          <w:tcPr>
            <w:tcW w:type="dxa" w:w="1440"/>
          </w:tcPr>
          <w:p>
            <w:pPr/>
            <w:r>
              <w:rPr>
                <w:sz w:val="18"/>
              </w:rPr>
              <w:t>2027년 3분기 목표</w:t>
            </w:r>
          </w:p>
        </w:tc>
        <w:tc>
          <w:tcPr>
            <w:tcW w:type="dxa" w:w="1440"/>
          </w:tcPr>
          <w:p>
            <w:pPr/>
            <w:r>
              <w:rPr>
                <w:sz w:val="18"/>
              </w:rPr>
              <w:t>채택</w:t>
            </w:r>
          </w:p>
        </w:tc>
        <w:tc>
          <w:tcPr>
            <w:tcW w:type="dxa" w:w="1440"/>
          </w:tcPr>
          <w:p>
            <w:pPr/>
            <w:r>
              <w:rPr>
                <w:sz w:val="18"/>
              </w:rPr>
              <w:t>진행 중</w:t>
            </w:r>
          </w:p>
        </w:tc>
        <w:tc>
          <w:tcPr>
            <w:tcW w:type="dxa" w:w="1440"/>
          </w:tcPr>
          <w:p>
            <w:pPr/>
            <w:r>
              <w:rPr>
                <w:sz w:val="18"/>
              </w:rPr>
              <w:t>독자 프로토콜</w:t>
            </w:r>
          </w:p>
        </w:tc>
      </w:tr>
      <w:tr>
        <w:tc>
          <w:tcPr>
            <w:tcW w:type="dxa" w:w="1440"/>
          </w:tcPr>
          <w:p>
            <w:pPr/>
            <w:r>
              <w:rPr>
                <w:sz w:val="18"/>
              </w:rPr>
              <w:t>**DLT 이니셔티브**</w:t>
            </w:r>
          </w:p>
        </w:tc>
        <w:tc>
          <w:tcPr>
            <w:tcW w:type="dxa" w:w="1440"/>
          </w:tcPr>
          <w:p>
            <w:pPr/>
            <w:r>
              <w:rPr>
                <w:sz w:val="18"/>
              </w:rPr>
              <w:t>증권토큰 프레임워크 (KSD 의무 등록; 2027년 1월 시행)</w:t>
            </w:r>
          </w:p>
        </w:tc>
        <w:tc>
          <w:tcPr>
            <w:tcW w:type="dxa" w:w="1440"/>
          </w:tcPr>
          <w:p>
            <w:pPr/>
            <w:r>
              <w:rPr>
                <w:sz w:val="18"/>
              </w:rPr>
              <w:t>Project Ion</w:t>
            </w:r>
          </w:p>
        </w:tc>
        <w:tc>
          <w:tcPr>
            <w:tcW w:type="dxa" w:w="1440"/>
          </w:tcPr>
          <w:p>
            <w:pPr/>
            <w:r>
              <w:rPr>
                <w:sz w:val="18"/>
              </w:rPr>
              <w:t>—</w:t>
            </w:r>
          </w:p>
        </w:tc>
        <w:tc>
          <w:tcPr>
            <w:tcW w:type="dxa" w:w="1440"/>
          </w:tcPr>
          <w:p>
            <w:pPr/>
            <w:r>
              <w:rPr>
                <w:sz w:val="18"/>
              </w:rPr>
              <w:t>—</w:t>
            </w:r>
          </w:p>
        </w:tc>
        <w:tc>
          <w:tcPr>
            <w:tcW w:type="dxa" w:w="1440"/>
          </w:tcPr>
          <w:p>
            <w:pPr/>
            <w:r>
              <w:rPr>
                <w:sz w:val="18"/>
              </w:rPr>
              <w:t>—</w:t>
            </w:r>
          </w:p>
        </w:tc>
      </w:tr>
      <w:tr>
        <w:tc>
          <w:tcPr>
            <w:tcW w:type="dxa" w:w="1440"/>
          </w:tcPr>
          <w:p>
            <w:pPr/>
            <w:r>
              <w:rPr>
                <w:sz w:val="18"/>
              </w:rPr>
              <w:t>**T2S 상응**</w:t>
            </w:r>
          </w:p>
        </w:tc>
        <w:tc>
          <w:tcPr>
            <w:tcW w:type="dxa" w:w="1440"/>
          </w:tcPr>
          <w:p>
            <w:pPr/>
            <w:r>
              <w:rPr>
                <w:sz w:val="18"/>
              </w:rPr>
              <w:t>해당 없음 (단일 시장)</w:t>
            </w:r>
          </w:p>
        </w:tc>
        <w:tc>
          <w:tcPr>
            <w:tcW w:type="dxa" w:w="1440"/>
          </w:tcPr>
          <w:p>
            <w:pPr/>
            <w:r>
              <w:rPr>
                <w:sz w:val="18"/>
              </w:rPr>
              <w:t>해당 없음</w:t>
            </w:r>
          </w:p>
        </w:tc>
        <w:tc>
          <w:tcPr>
            <w:tcW w:type="dxa" w:w="1440"/>
          </w:tcPr>
          <w:p>
            <w:pPr/>
            <w:r>
              <w:rPr>
                <w:sz w:val="18"/>
              </w:rPr>
              <w:t>T2S (EUR 결제)</w:t>
            </w:r>
          </w:p>
        </w:tc>
        <w:tc>
          <w:tcPr>
            <w:tcW w:type="dxa" w:w="1440"/>
          </w:tcPr>
          <w:p>
            <w:pPr/>
            <w:r>
              <w:rPr>
                <w:sz w:val="18"/>
              </w:rPr>
              <w:t>해당 없음</w:t>
            </w:r>
          </w:p>
        </w:tc>
        <w:tc>
          <w:tcPr>
            <w:tcW w:type="dxa" w:w="1440"/>
          </w:tcPr>
          <w:p>
            <w:pPr/>
            <w:r>
              <w:rPr>
                <w:sz w:val="18"/>
              </w:rPr>
              <w:t>해당 없음</w:t>
            </w:r>
          </w:p>
        </w:tc>
      </w:tr>
    </w:tbl>
    <w:p/>
    <w:p>
      <w:r>
        <w:t>평가:</w:t>
      </w:r>
    </w:p>
    <w:p>
      <w:pPr>
        <w:pStyle w:val="ListBullet"/>
      </w:pPr>
      <w:r>
        <w:t>강점: KSD가 이미 ISO 20022를 채택 — DTC(2027년 3분기 목표) 및 JASDEC(진행 중)보다 앞서 있다.</w:t>
      </w:r>
    </w:p>
    <w:p>
      <w:pPr>
        <w:pStyle w:val="ListBullet"/>
      </w:pPr>
      <w:r>
        <w:t>강점: 증권토큰 프레임워크 법률 통과; KSD가 전체 증권토큰의 의무 중앙 등록기관으로 지정됨 (2027년 1월 시행) — 선제적 접근.</w:t>
      </w:r>
    </w:p>
    <w:p>
      <w:pPr>
        <w:pStyle w:val="ListBullet"/>
      </w:pPr>
      <w:r>
        <w:t>강점: 분할결제 개혁 (2026년 4월부터 KRW 10억 단위)으로 회원 예탁금 요건 감소.</w:t>
      </w:r>
    </w:p>
    <w:p>
      <w:pPr>
        <w:pStyle w:val="ListBullet"/>
      </w:pPr>
      <w:r>
        <w:t>동등 수준: KSD는 국채의 BOK 중앙은행 자금 결제를 포함하여 국가 CSD로서 양호하게 기능한다.</w:t>
      </w:r>
    </w:p>
    <w:p>
      <w:pPr>
        <w:pStyle w:val="ListBullet"/>
      </w:pPr>
      <w:r>
        <w:t>격차: 수탁 자산 수치 노후화 (2014년 KRW 3,149조); 현재 수치 공시 필요.</w:t>
      </w:r>
    </w:p>
    <w:p>
      <w:r>
        <w:t>────────────────────────────────────────────────────────────</w:t>
      </w:r>
    </w:p>
    <w:p>
      <w:pPr>
        <w:pStyle w:val="Heading3"/>
      </w:pPr>
      <w:r>
        <w:t>2.5 KRX 강점 및 격차 요약 (KRX Strengths and Gaps Summary)</w:t>
      </w:r>
    </w:p>
    <w:p>
      <w:pPr>
        <w:pStyle w:val="Heading4"/>
      </w:pPr>
      <w:r>
        <w:t>KRX가 앞서 있는 분야 (Areas Where KRX Leads)</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분야</w:t>
            </w:r>
          </w:p>
        </w:tc>
        <w:tc>
          <w:tcPr>
            <w:tcW w:type="dxa" w:w="4320"/>
          </w:tcPr>
          <w:p>
            <w:pPr/>
            <w:r>
              <w:rPr>
                <w:b/>
                <w:sz w:val="18"/>
              </w:rPr>
              <w:t>설명</w:t>
            </w:r>
          </w:p>
        </w:tc>
      </w:tr>
      <w:tr>
        <w:tc>
          <w:tcPr>
            <w:tcW w:type="dxa" w:w="4320"/>
          </w:tcPr>
          <w:p>
            <w:pPr/>
            <w:r>
              <w:rPr>
                <w:sz w:val="18"/>
              </w:rPr>
              <w:t>**점심 휴장 폐지**</w:t>
            </w:r>
          </w:p>
        </w:tc>
        <w:tc>
          <w:tcPr>
            <w:tcW w:type="dxa" w:w="4320"/>
          </w:tcPr>
          <w:p>
            <w:pPr/>
            <w:r>
              <w:rPr>
                <w:sz w:val="18"/>
              </w:rPr>
              <w:t>2000년 폐지 — JPX, HKEX, SGX, SSE/SZSE 등 여전히 점심 휴장을 운영하는 모든 아시아 거래소보다 앞서 있음</w:t>
            </w:r>
          </w:p>
        </w:tc>
      </w:tr>
      <w:tr>
        <w:tc>
          <w:tcPr>
            <w:tcW w:type="dxa" w:w="4320"/>
          </w:tcPr>
          <w:p>
            <w:pPr/>
            <w:r>
              <w:rPr>
                <w:sz w:val="18"/>
              </w:rPr>
              <w:t>**통합 거래소**</w:t>
            </w:r>
          </w:p>
        </w:tc>
        <w:tc>
          <w:tcPr>
            <w:tcW w:type="dxa" w:w="4320"/>
          </w:tcPr>
          <w:p>
            <w:pPr/>
            <w:r>
              <w:rPr>
                <w:sz w:val="18"/>
              </w:rPr>
              <w:t>주식 + 파생상품 + 채권 단일 거래소 (Deutsche Borse Group 모델과 유사) — 운영 효율적</w:t>
            </w:r>
          </w:p>
        </w:tc>
      </w:tr>
      <w:tr>
        <w:tc>
          <w:tcPr>
            <w:tcW w:type="dxa" w:w="4320"/>
          </w:tcPr>
          <w:p>
            <w:pPr/>
            <w:r>
              <w:rPr>
                <w:sz w:val="18"/>
              </w:rPr>
              <w:t>**파생상품 역사**</w:t>
            </w:r>
          </w:p>
        </w:tc>
        <w:tc>
          <w:tcPr>
            <w:tcW w:type="dxa" w:w="4320"/>
          </w:tcPr>
          <w:p>
            <w:pPr/>
            <w:r>
              <w:rPr>
                <w:sz w:val="18"/>
              </w:rPr>
              <w:t>역사적으로 세계에서 가장 활발한 단일상품 파생상품 거래소 (KOSPI 200 옵션; 2011년 최고치 39억3,000만 계약); 거래대금 기준 글로벌 8위 (2024년)</w:t>
            </w:r>
          </w:p>
        </w:tc>
      </w:tr>
      <w:tr>
        <w:tc>
          <w:tcPr>
            <w:tcW w:type="dxa" w:w="4320"/>
          </w:tcPr>
          <w:p>
            <w:pPr/>
            <w:r>
              <w:rPr>
                <w:sz w:val="18"/>
              </w:rPr>
              <w:t>**PFMI 준수**</w:t>
            </w:r>
          </w:p>
        </w:tc>
        <w:tc>
          <w:tcPr>
            <w:tcW w:type="dxa" w:w="4320"/>
          </w:tcPr>
          <w:p>
            <w:pPr/>
            <w:r>
              <w:rPr>
                <w:sz w:val="18"/>
              </w:rPr>
              <w:t>대체로 이행, IMF FSAP 평가로 확인</w:t>
            </w:r>
          </w:p>
        </w:tc>
      </w:tr>
      <w:tr>
        <w:tc>
          <w:tcPr>
            <w:tcW w:type="dxa" w:w="4320"/>
          </w:tcPr>
          <w:p>
            <w:pPr/>
            <w:r>
              <w:rPr>
                <w:sz w:val="18"/>
              </w:rPr>
              <w:t>**통합 Exture 3.0**</w:t>
            </w:r>
          </w:p>
        </w:tc>
        <w:tc>
          <w:tcPr>
            <w:tcW w:type="dxa" w:w="4320"/>
          </w:tcPr>
          <w:p>
            <w:pPr/>
            <w:r>
              <w:rPr>
                <w:sz w:val="18"/>
              </w:rPr>
              <w:t>최근 업그레이드 (2023년) 통합 플랫폼으로 저지연 범위를 청산·결제까지 확장</w:t>
            </w:r>
          </w:p>
        </w:tc>
      </w:tr>
      <w:tr>
        <w:tc>
          <w:tcPr>
            <w:tcW w:type="dxa" w:w="4320"/>
          </w:tcPr>
          <w:p>
            <w:pPr/>
            <w:r>
              <w:rPr>
                <w:sz w:val="18"/>
              </w:rPr>
              <w:t>**기술 독립성**</w:t>
            </w:r>
          </w:p>
        </w:tc>
        <w:tc>
          <w:tcPr>
            <w:tcW w:type="dxa" w:w="4320"/>
          </w:tcPr>
          <w:p>
            <w:pPr/>
            <w:r>
              <w:rPr>
                <w:sz w:val="18"/>
              </w:rPr>
              <w:t>자체개발 시스템 — 외국 벤더에 비의존적</w:t>
            </w:r>
          </w:p>
        </w:tc>
      </w:tr>
      <w:tr>
        <w:tc>
          <w:tcPr>
            <w:tcW w:type="dxa" w:w="4320"/>
          </w:tcPr>
          <w:p>
            <w:pPr/>
            <w:r>
              <w:rPr>
                <w:sz w:val="18"/>
              </w:rPr>
              <w:t>**ISO 20022**</w:t>
            </w:r>
          </w:p>
        </w:tc>
        <w:tc>
          <w:tcPr>
            <w:tcW w:type="dxa" w:w="4320"/>
          </w:tcPr>
          <w:p>
            <w:pPr/>
            <w:r>
              <w:rPr>
                <w:sz w:val="18"/>
              </w:rPr>
              <w:t>KSD ISO 20022 채택 — DTC, JASDEC보다 앞서 있음</w:t>
            </w:r>
          </w:p>
        </w:tc>
      </w:tr>
      <w:tr>
        <w:tc>
          <w:tcPr>
            <w:tcW w:type="dxa" w:w="4320"/>
          </w:tcPr>
          <w:p>
            <w:pPr/>
            <w:r>
              <w:rPr>
                <w:sz w:val="18"/>
              </w:rPr>
              <w:t>**증권토큰**</w:t>
            </w:r>
          </w:p>
        </w:tc>
        <w:tc>
          <w:tcPr>
            <w:tcW w:type="dxa" w:w="4320"/>
          </w:tcPr>
          <w:p>
            <w:pPr/>
            <w:r>
              <w:rPr>
                <w:sz w:val="18"/>
              </w:rPr>
              <w:t>KSD가 모든 증권토큰의 의무 중앙 등록기관으로 지정됨 (법률 2027년 1월 시행)</w:t>
            </w:r>
          </w:p>
        </w:tc>
      </w:tr>
      <w:tr>
        <w:tc>
          <w:tcPr>
            <w:tcW w:type="dxa" w:w="4320"/>
          </w:tcPr>
          <w:p>
            <w:pPr/>
            <w:r>
              <w:rPr>
                <w:sz w:val="18"/>
              </w:rPr>
              <w:t>**OTC 청산**</w:t>
            </w:r>
          </w:p>
        </w:tc>
        <w:tc>
          <w:tcPr>
            <w:tcW w:type="dxa" w:w="4320"/>
          </w:tcPr>
          <w:p>
            <w:pPr/>
            <w:r>
              <w:rPr>
                <w:sz w:val="18"/>
              </w:rPr>
              <w:t>KRX를 통한 KRW IRS 및 CRS 중앙청산 의무화</w:t>
            </w:r>
          </w:p>
        </w:tc>
      </w:tr>
      <w:tr>
        <w:tc>
          <w:tcPr>
            <w:tcW w:type="dxa" w:w="4320"/>
          </w:tcPr>
          <w:p>
            <w:pPr/>
            <w:r>
              <w:rPr>
                <w:sz w:val="18"/>
              </w:rPr>
              <w:t>**LP/MM 프로그램**</w:t>
            </w:r>
          </w:p>
        </w:tc>
        <w:tc>
          <w:tcPr>
            <w:tcW w:type="dxa" w:w="4320"/>
          </w:tcPr>
          <w:p>
            <w:pPr/>
            <w:r>
              <w:rPr>
                <w:sz w:val="18"/>
              </w:rPr>
              <w:t>주식, ETF, ETN, ELW, 파생상품에 대한 포괄적인 LP(유동성공급자) 및 시장조성자 프로그램 운영</w:t>
            </w:r>
          </w:p>
        </w:tc>
      </w:tr>
    </w:tbl>
    <w:p/>
    <w:p>
      <w:pPr>
        <w:pStyle w:val="Heading4"/>
      </w:pPr>
      <w:r>
        <w:t>KRX가 뒤처지는 분야 (Areas Where KRX Lags)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pPr/>
            <w:r>
              <w:rPr>
                <w:b/>
                <w:sz w:val="18"/>
              </w:rPr>
              <w:t>분야</w:t>
            </w:r>
          </w:p>
        </w:tc>
        <w:tc>
          <w:tcPr>
            <w:tcW w:type="dxa" w:w="2160"/>
          </w:tcPr>
          <w:p>
            <w:pPr/>
            <w:r>
              <w:rPr>
                <w:b/>
                <w:sz w:val="18"/>
              </w:rPr>
              <w:t>격차</w:t>
            </w:r>
          </w:p>
        </w:tc>
        <w:tc>
          <w:tcPr>
            <w:tcW w:type="dxa" w:w="2160"/>
          </w:tcPr>
          <w:p>
            <w:pPr/>
            <w:r>
              <w:rPr>
                <w:b/>
                <w:sz w:val="18"/>
              </w:rPr>
              <w:t>우선순위</w:t>
            </w:r>
          </w:p>
        </w:tc>
        <w:tc>
          <w:tcPr>
            <w:tcW w:type="dxa" w:w="2160"/>
          </w:tcPr>
          <w:p>
            <w:pPr/>
            <w:r>
              <w:rPr>
                <w:b/>
                <w:sz w:val="18"/>
              </w:rPr>
              <w:t>글로벌 선도 기관</w:t>
            </w:r>
          </w:p>
        </w:tc>
      </w:tr>
      <w:tr>
        <w:tc>
          <w:tcPr>
            <w:tcW w:type="dxa" w:w="2160"/>
          </w:tcPr>
          <w:p>
            <w:pPr/>
            <w:r>
              <w:rPr>
                <w:sz w:val="18"/>
              </w:rPr>
              <w:t>**매매시스템 투명성**</w:t>
            </w:r>
          </w:p>
        </w:tc>
        <w:tc>
          <w:tcPr>
            <w:tcW w:type="dxa" w:w="2160"/>
          </w:tcPr>
          <w:p>
            <w:pPr/>
            <w:r>
              <w:rPr>
                <w:sz w:val="18"/>
              </w:rPr>
              <w:t>공식 Exture 3.0 지연시간·처리량 미공개</w:t>
            </w:r>
          </w:p>
        </w:tc>
        <w:tc>
          <w:tcPr>
            <w:tcW w:type="dxa" w:w="2160"/>
          </w:tcPr>
          <w:p>
            <w:pPr/>
            <w:r>
              <w:rPr>
                <w:sz w:val="18"/>
              </w:rPr>
              <w:t>중간</w:t>
            </w:r>
          </w:p>
        </w:tc>
        <w:tc>
          <w:tcPr>
            <w:tcW w:type="dxa" w:w="2160"/>
          </w:tcPr>
          <w:p>
            <w:pPr/>
            <w:r>
              <w:rPr>
                <w:sz w:val="18"/>
              </w:rPr>
              <w:t>T7, NASDAQ, Optiq (공개 사양)</w:t>
            </w:r>
          </w:p>
        </w:tc>
      </w:tr>
      <w:tr>
        <w:tc>
          <w:tcPr>
            <w:tcW w:type="dxa" w:w="2160"/>
          </w:tcPr>
          <w:p>
            <w:pPr/>
            <w:r>
              <w:rPr>
                <w:sz w:val="18"/>
              </w:rPr>
              <w:t>**결제주기**</w:t>
            </w:r>
          </w:p>
        </w:tc>
        <w:tc>
          <w:tcPr>
            <w:tcW w:type="dxa" w:w="2160"/>
          </w:tcPr>
          <w:p>
            <w:pPr/>
            <w:r>
              <w:rPr>
                <w:sz w:val="18"/>
              </w:rPr>
              <w:t>미국·캐나다·인도·호주가 T+1인 상황에서 T+2 유지</w:t>
            </w:r>
          </w:p>
        </w:tc>
        <w:tc>
          <w:tcPr>
            <w:tcW w:type="dxa" w:w="2160"/>
          </w:tcPr>
          <w:p>
            <w:pPr/>
            <w:r>
              <w:rPr>
                <w:sz w:val="18"/>
              </w:rPr>
              <w:t>높음</w:t>
            </w:r>
          </w:p>
        </w:tc>
        <w:tc>
          <w:tcPr>
            <w:tcW w:type="dxa" w:w="2160"/>
          </w:tcPr>
          <w:p>
            <w:pPr/>
            <w:r>
              <w:rPr>
                <w:sz w:val="18"/>
              </w:rPr>
              <w:t>DTCC (T+1, 2024년 5월), 인도 (T+1, 2023년 1월)</w:t>
            </w:r>
          </w:p>
        </w:tc>
      </w:tr>
      <w:tr>
        <w:tc>
          <w:tcPr>
            <w:tcW w:type="dxa" w:w="2160"/>
          </w:tcPr>
          <w:p>
            <w:pPr/>
            <w:r>
              <w:rPr>
                <w:sz w:val="18"/>
              </w:rPr>
              <w:t>**증거금 방법론**</w:t>
            </w:r>
          </w:p>
        </w:tc>
        <w:tc>
          <w:tcPr>
            <w:tcW w:type="dxa" w:w="2160"/>
          </w:tcPr>
          <w:p>
            <w:pPr/>
            <w:r>
              <w:rPr>
                <w:sz w:val="18"/>
              </w:rPr>
              <w:t>KRX-SPAN (2세대); 비교 대상들은 VaR/ES (3세대)로 전환 중</w:t>
            </w:r>
          </w:p>
        </w:tc>
        <w:tc>
          <w:tcPr>
            <w:tcW w:type="dxa" w:w="2160"/>
          </w:tcPr>
          <w:p>
            <w:pPr/>
            <w:r>
              <w:rPr>
                <w:sz w:val="18"/>
              </w:rPr>
              <w:t>중간~높음</w:t>
            </w:r>
          </w:p>
        </w:tc>
        <w:tc>
          <w:tcPr>
            <w:tcW w:type="dxa" w:w="2160"/>
          </w:tcPr>
          <w:p>
            <w:pPr/>
            <w:r>
              <w:rPr>
                <w:sz w:val="18"/>
              </w:rPr>
              <w:t>CME (SPAN 2), Eurex (PRISMA), OCC (STANS)</w:t>
            </w:r>
          </w:p>
        </w:tc>
      </w:tr>
      <w:tr>
        <w:tc>
          <w:tcPr>
            <w:tcW w:type="dxa" w:w="2160"/>
          </w:tcPr>
          <w:p>
            <w:pPr/>
            <w:r>
              <w:rPr>
                <w:sz w:val="18"/>
              </w:rPr>
              <w:t>**파생상품 상품 폭**</w:t>
            </w:r>
          </w:p>
        </w:tc>
        <w:tc>
          <w:tcPr>
            <w:tcW w:type="dxa" w:w="2160"/>
          </w:tcPr>
          <w:p>
            <w:pPr/>
            <w:r>
              <w:rPr>
                <w:sz w:val="18"/>
              </w:rPr>
              <w:t>개선 중이나 KOSPI 200에 집중; 상품 커버리지 미흡</w:t>
            </w:r>
          </w:p>
        </w:tc>
        <w:tc>
          <w:tcPr>
            <w:tcW w:type="dxa" w:w="2160"/>
          </w:tcPr>
          <w:p>
            <w:pPr/>
            <w:r>
              <w:rPr>
                <w:sz w:val="18"/>
              </w:rPr>
              <w:t>중간</w:t>
            </w:r>
          </w:p>
        </w:tc>
        <w:tc>
          <w:tcPr>
            <w:tcW w:type="dxa" w:w="2160"/>
          </w:tcPr>
          <w:p>
            <w:pPr/>
            <w:r>
              <w:rPr>
                <w:sz w:val="18"/>
              </w:rPr>
              <w:t>CME (6개 이상 자산군), Eurex (8개 이상 상품 범주)</w:t>
            </w:r>
          </w:p>
        </w:tc>
      </w:tr>
      <w:tr>
        <w:tc>
          <w:tcPr>
            <w:tcW w:type="dxa" w:w="2160"/>
          </w:tcPr>
          <w:p>
            <w:pPr/>
            <w:r>
              <w:rPr>
                <w:sz w:val="18"/>
              </w:rPr>
              <w:t>**CCP R&amp;R 체계**</w:t>
            </w:r>
          </w:p>
        </w:tc>
        <w:tc>
          <w:tcPr>
            <w:tcW w:type="dxa" w:w="2160"/>
          </w:tcPr>
          <w:p>
            <w:pPr/>
            <w:r>
              <w:rPr>
                <w:sz w:val="18"/>
              </w:rPr>
              <w:t>전용 CCP 회복 및 정리 체계 없음</w:t>
            </w:r>
          </w:p>
        </w:tc>
        <w:tc>
          <w:tcPr>
            <w:tcW w:type="dxa" w:w="2160"/>
          </w:tcPr>
          <w:p>
            <w:pPr/>
            <w:r>
              <w:rPr>
                <w:sz w:val="18"/>
              </w:rPr>
              <w:t>중간~높음</w:t>
            </w:r>
          </w:p>
        </w:tc>
        <w:tc>
          <w:tcPr>
            <w:tcW w:type="dxa" w:w="2160"/>
          </w:tcPr>
          <w:p>
            <w:pPr/>
            <w:r>
              <w:rPr>
                <w:sz w:val="18"/>
              </w:rPr>
              <w:t>EU CCP RRR (2021/23), 미국 Dodd-Frank Title II</w:t>
            </w:r>
          </w:p>
        </w:tc>
      </w:tr>
      <w:tr>
        <w:tc>
          <w:tcPr>
            <w:tcW w:type="dxa" w:w="2160"/>
          </w:tcPr>
          <w:p>
            <w:pPr/>
            <w:r>
              <w:rPr>
                <w:sz w:val="18"/>
              </w:rPr>
              <w:t>**결제이행재원 투명성**</w:t>
            </w:r>
          </w:p>
        </w:tc>
        <w:tc>
          <w:tcPr>
            <w:tcW w:type="dxa" w:w="2160"/>
          </w:tcPr>
          <w:p>
            <w:pPr/>
            <w:r>
              <w:rPr>
                <w:sz w:val="18"/>
              </w:rPr>
              <w:t>워터폴 단계별 규모 및 SITG 금액 미공개</w:t>
            </w:r>
          </w:p>
        </w:tc>
        <w:tc>
          <w:tcPr>
            <w:tcW w:type="dxa" w:w="2160"/>
          </w:tcPr>
          <w:p>
            <w:pPr/>
            <w:r>
              <w:rPr>
                <w:sz w:val="18"/>
              </w:rPr>
              <w:t>중간</w:t>
            </w:r>
          </w:p>
        </w:tc>
        <w:tc>
          <w:tcPr>
            <w:tcW w:type="dxa" w:w="2160"/>
          </w:tcPr>
          <w:p>
            <w:pPr/>
            <w:r>
              <w:rPr>
                <w:sz w:val="18"/>
              </w:rPr>
              <w:t>DTCC, CME, LCH, Eurex (상세 PQD 보고서)</w:t>
            </w:r>
          </w:p>
        </w:tc>
      </w:tr>
      <w:tr>
        <w:tc>
          <w:tcPr>
            <w:tcW w:type="dxa" w:w="2160"/>
          </w:tcPr>
          <w:p>
            <w:pPr/>
            <w:r>
              <w:rPr>
                <w:sz w:val="18"/>
              </w:rPr>
              <w:t>**교차증거금**</w:t>
            </w:r>
          </w:p>
        </w:tc>
        <w:tc>
          <w:tcPr>
            <w:tcW w:type="dxa" w:w="2160"/>
          </w:tcPr>
          <w:p>
            <w:pPr/>
            <w:r>
              <w:rPr>
                <w:sz w:val="18"/>
              </w:rPr>
              <w:t>스프레드 증거금 및 의무화된 OTC IRS/CRS에 한정; CCP 간 약정 없음</w:t>
            </w:r>
          </w:p>
        </w:tc>
        <w:tc>
          <w:tcPr>
            <w:tcW w:type="dxa" w:w="2160"/>
          </w:tcPr>
          <w:p>
            <w:pPr/>
            <w:r>
              <w:rPr>
                <w:sz w:val="18"/>
              </w:rPr>
              <w:t>중간</w:t>
            </w:r>
          </w:p>
        </w:tc>
        <w:tc>
          <w:tcPr>
            <w:tcW w:type="dxa" w:w="2160"/>
          </w:tcPr>
          <w:p>
            <w:pPr/>
            <w:r>
              <w:rPr>
                <w:sz w:val="18"/>
              </w:rPr>
              <w:t>CME-FICC, Eurex PRISMA (포괄적 ETD/OTC)</w:t>
            </w:r>
          </w:p>
        </w:tc>
      </w:tr>
      <w:tr>
        <w:tc>
          <w:tcPr>
            <w:tcW w:type="dxa" w:w="2160"/>
          </w:tcPr>
          <w:p>
            <w:pPr/>
            <w:r>
              <w:rPr>
                <w:sz w:val="18"/>
              </w:rPr>
              <w:t>**CCP 회복 수단**</w:t>
            </w:r>
          </w:p>
        </w:tc>
        <w:tc>
          <w:tcPr>
            <w:tcW w:type="dxa" w:w="2160"/>
          </w:tcPr>
          <w:p>
            <w:pPr/>
            <w:r>
              <w:rPr>
                <w:sz w:val="18"/>
              </w:rPr>
              <w:t>VMGH 또는 강제배분 미문서화; 부담금 권한만 확인</w:t>
            </w:r>
          </w:p>
        </w:tc>
        <w:tc>
          <w:tcPr>
            <w:tcW w:type="dxa" w:w="2160"/>
          </w:tcPr>
          <w:p>
            <w:pPr/>
            <w:r>
              <w:rPr>
                <w:sz w:val="18"/>
              </w:rPr>
              <w:t>중간</w:t>
            </w:r>
          </w:p>
        </w:tc>
        <w:tc>
          <w:tcPr>
            <w:tcW w:type="dxa" w:w="2160"/>
          </w:tcPr>
          <w:p>
            <w:pPr/>
            <w:r>
              <w:rPr>
                <w:sz w:val="18"/>
              </w:rPr>
              <w:t>LCH (VMGH, 강제청산, 경매), Eurex (VMGH, 현금 납입)</w:t>
            </w:r>
          </w:p>
        </w:tc>
      </w:tr>
      <w:tr>
        <w:tc>
          <w:tcPr>
            <w:tcW w:type="dxa" w:w="2160"/>
          </w:tcPr>
          <w:p>
            <w:pPr/>
            <w:r>
              <w:rPr>
                <w:sz w:val="18"/>
              </w:rPr>
              <w:t>**다크풀/대체 거래소**</w:t>
            </w:r>
          </w:p>
        </w:tc>
        <w:tc>
          <w:tcPr>
            <w:tcW w:type="dxa" w:w="2160"/>
          </w:tcPr>
          <w:p>
            <w:pPr/>
            <w:r>
              <w:rPr>
                <w:sz w:val="18"/>
              </w:rPr>
              <w:t>미미; Nextrade (NXT) ATS 승인 대기 중</w:t>
            </w:r>
          </w:p>
        </w:tc>
        <w:tc>
          <w:tcPr>
            <w:tcW w:type="dxa" w:w="2160"/>
          </w:tcPr>
          <w:p>
            <w:pPr/>
            <w:r>
              <w:rPr>
                <w:sz w:val="18"/>
              </w:rPr>
              <w:t>낮음</w:t>
            </w:r>
          </w:p>
        </w:tc>
        <w:tc>
          <w:tcPr>
            <w:tcW w:type="dxa" w:w="2160"/>
          </w:tcPr>
          <w:p>
            <w:pPr/>
            <w:r>
              <w:rPr>
                <w:sz w:val="18"/>
              </w:rPr>
              <w:t>미국 (다크 15%+), EU (다크/SI 10%+)</w:t>
            </w:r>
          </w:p>
        </w:tc>
      </w:tr>
      <w:tr>
        <w:tc>
          <w:tcPr>
            <w:tcW w:type="dxa" w:w="2160"/>
          </w:tcPr>
          <w:p>
            <w:pPr/>
            <w:r>
              <w:rPr>
                <w:sz w:val="18"/>
              </w:rPr>
              <w:t>**거래 시간 연장**</w:t>
            </w:r>
          </w:p>
        </w:tc>
        <w:tc>
          <w:tcPr>
            <w:tcW w:type="dxa" w:w="2160"/>
          </w:tcPr>
          <w:p>
            <w:pPr/>
            <w:r>
              <w:rPr>
                <w:sz w:val="18"/>
              </w:rPr>
              <w:t>시간외 16:00-18:00에 한정; 파생상품 야간 세션 2025년 6월부터</w:t>
            </w:r>
          </w:p>
        </w:tc>
        <w:tc>
          <w:tcPr>
            <w:tcW w:type="dxa" w:w="2160"/>
          </w:tcPr>
          <w:p>
            <w:pPr/>
            <w:r>
              <w:rPr>
                <w:sz w:val="18"/>
              </w:rPr>
              <w:t>낮음~중간</w:t>
            </w:r>
          </w:p>
        </w:tc>
        <w:tc>
          <w:tcPr>
            <w:tcW w:type="dxa" w:w="2160"/>
          </w:tcPr>
          <w:p>
            <w:pPr/>
            <w:r>
              <w:rPr>
                <w:sz w:val="18"/>
              </w:rPr>
              <w:t>NYSE (22시간 계획 중), CME Globex (약 23시간)</w:t>
            </w:r>
          </w:p>
        </w:tc>
      </w:tr>
      <w:tr>
        <w:tc>
          <w:tcPr>
            <w:tcW w:type="dxa" w:w="2160"/>
          </w:tcPr>
          <w:p>
            <w:pPr/>
            <w:r>
              <w:rPr>
                <w:sz w:val="18"/>
              </w:rPr>
              <w:t>**클라우드 전환**</w:t>
            </w:r>
          </w:p>
        </w:tc>
        <w:tc>
          <w:tcPr>
            <w:tcW w:type="dxa" w:w="2160"/>
          </w:tcPr>
          <w:p>
            <w:pPr/>
            <w:r>
              <w:rPr>
                <w:sz w:val="18"/>
              </w:rPr>
              <w:t>발표된 계획 없음</w:t>
            </w:r>
          </w:p>
        </w:tc>
        <w:tc>
          <w:tcPr>
            <w:tcW w:type="dxa" w:w="2160"/>
          </w:tcPr>
          <w:p>
            <w:pPr/>
            <w:r>
              <w:rPr>
                <w:sz w:val="18"/>
              </w:rPr>
              <w:t>낮음</w:t>
            </w:r>
          </w:p>
        </w:tc>
        <w:tc>
          <w:tcPr>
            <w:tcW w:type="dxa" w:w="2160"/>
          </w:tcPr>
          <w:p>
            <w:pPr/>
            <w:r>
              <w:rPr>
                <w:sz w:val="18"/>
              </w:rPr>
              <w:t>CME (Google Cloud 2026-28), LCH (AWS), Eurex (Google Cloud)</w:t>
            </w:r>
          </w:p>
        </w:tc>
      </w:tr>
    </w:tbl>
    <w:p/>
    <w:p>
      <w:pPr>
        <w:pStyle w:val="Heading4"/>
      </w:pPr>
      <w:r>
        <w:t>KRX 우선 권고 사항 (Recommended Priority Actions for KRX)</w:t>
      </w:r>
    </w:p>
    <w:p>
      <w:pPr>
        <w:pStyle w:val="ListNumber"/>
      </w:pPr>
      <w:r>
        <w:t>높은 우선순위 — T+1 결제 전환 (T+1 Settlement Migration)</w:t>
      </w:r>
    </w:p>
    <w:p>
      <w:pPr>
        <w:pStyle w:val="ListBullet"/>
      </w:pPr>
      <w:r>
        <w:t>미국·캐나다는 2024년 5월 완료; EU는 2027년 10월 목표</w:t>
      </w:r>
    </w:p>
    <w:p>
      <w:pPr>
        <w:pStyle w:val="ListBullet"/>
      </w:pPr>
      <w:r>
        <w:t>역내 비교 대상(HKEX 2025년까지 준비)과 보조를 맞추지 않을 경우 뒤처질 위험</w:t>
      </w:r>
    </w:p>
    <w:p>
      <w:pPr>
        <w:pStyle w:val="ListBullet"/>
      </w:pPr>
      <w:r>
        <w:t>KSD, BOK, 시장참가자와의 협력 필요</w:t>
      </w:r>
    </w:p>
    <w:p>
      <w:pPr>
        <w:pStyle w:val="ListNumber"/>
      </w:pPr>
      <w:r>
        <w:t>높은 우선순위 — CCP 회복·정리 프레임워크 (CCP Recovery and Resolution Framework)</w:t>
      </w:r>
    </w:p>
    <w:p>
      <w:pPr>
        <w:pStyle w:val="ListBullet"/>
      </w:pPr>
      <w:r>
        <w:t>전용 CCP R&amp;R 체계 없음 — 일본, 홍콩, 싱가포르와 공유하는 격차</w:t>
      </w:r>
    </w:p>
    <w:p>
      <w:pPr>
        <w:pStyle w:val="ListBullet"/>
      </w:pPr>
      <w:r>
        <w:t>EU CCP RRR (Regulation 2021/23)이 참고 모델 제공</w:t>
      </w:r>
    </w:p>
    <w:p>
      <w:pPr>
        <w:pStyle w:val="ListBullet"/>
      </w:pPr>
      <w:r>
        <w:t>포함 필요 수단: VMGH, 강제배분, 강제청산, 부분 재산이전</w:t>
      </w:r>
    </w:p>
    <w:p>
      <w:pPr>
        <w:pStyle w:val="ListBullet"/>
      </w:pPr>
      <w:r>
        <w:t>CPMI-IOSCO PQD 모범 관행에 따라 SITG 금액 및 워터폴 상세 내용 공시 필요</w:t>
      </w:r>
    </w:p>
    <w:p>
      <w:pPr>
        <w:pStyle w:val="ListNumber"/>
      </w:pPr>
      <w:r>
        <w:t>중간 우선순위 — 파생상품 상품 다각화 (Derivatives Product Diversification)</w:t>
      </w:r>
    </w:p>
    <w:p>
      <w:pPr>
        <w:pStyle w:val="ListBullet"/>
      </w:pPr>
      <w:r>
        <w:t>상품 파생상품, 금리상품, 변동성 상품 확대</w:t>
      </w:r>
    </w:p>
    <w:p>
      <w:pPr>
        <w:pStyle w:val="ListBullet"/>
      </w:pPr>
      <w:r>
        <w:t>소매 참여를 위한 마이크로/미니 계약 도입 검토</w:t>
      </w:r>
    </w:p>
    <w:p>
      <w:pPr>
        <w:pStyle w:val="ListBullet"/>
      </w:pPr>
      <w:r>
        <w:t>환경·ESG 파생상품 (글로벌 성장 추세)</w:t>
      </w:r>
    </w:p>
    <w:p>
      <w:pPr>
        <w:pStyle w:val="ListNumber"/>
      </w:pPr>
      <w:r>
        <w:t>중간~높은 우선순위 — 증거금 방법론 현대화 (Margin Methodology Modernization)</w:t>
      </w:r>
    </w:p>
    <w:p>
      <w:pPr>
        <w:pStyle w:val="ListBullet"/>
      </w:pPr>
      <w:r>
        <w:t>KRX-SPAN은 2세대; 글로벌 비교 대상들은 VaR/ES (3세대)로 전환 중</w:t>
      </w:r>
    </w:p>
    <w:p>
      <w:pPr>
        <w:pStyle w:val="ListBullet"/>
      </w:pPr>
      <w:r>
        <w:t>JSCC는 2023년 SPAN → VaR 전환 완료 — KRX의 참고 모델</w:t>
      </w:r>
    </w:p>
    <w:p>
      <w:pPr>
        <w:pStyle w:val="ListBullet"/>
      </w:pPr>
      <w:r>
        <w:t>현행 스프레드 증거금을 넘어 주식·파생상품·채권 간 포괄적 교차증거금 체계 개발 필요</w:t>
      </w:r>
    </w:p>
    <w:p>
      <w:pPr>
        <w:pStyle w:val="ListNumber"/>
      </w:pPr>
      <w:r>
        <w:t>중간 우선순위 — 투명성 및 공시 강화 (Transparency &amp; Disclosure)</w:t>
      </w:r>
    </w:p>
    <w:p>
      <w:pPr>
        <w:pStyle w:val="ListBullet"/>
      </w:pPr>
      <w:r>
        <w:t>결제이행재원 상세 데이터를 포함한 CPMI-IOSCO PQD 보고서 발간</w:t>
      </w:r>
    </w:p>
    <w:p>
      <w:pPr>
        <w:pStyle w:val="ListBullet"/>
      </w:pPr>
      <w:r>
        <w:t>CCP 회복·정리 계획 문서 강화</w:t>
      </w:r>
    </w:p>
    <w:p>
      <w:pPr>
        <w:pStyle w:val="ListBullet"/>
      </w:pPr>
      <w:r>
        <w:t>증거금 방법론 투명성에 관한 글로벌 모범 관행과의 정합성 확보</w:t>
      </w:r>
    </w:p>
    <w:p>
      <w:r>
        <w:t>────────────────────────────────────────────────────────────</w:t>
      </w:r>
    </w:p>
    <w:p>
      <w:pPr>
        <w:pStyle w:val="Heading2"/>
      </w:pPr>
      <w:r>
        <w:t>3. 품질 검토 (Quality Check)</w:t>
      </w:r>
    </w:p>
    <w:p>
      <w:pPr>
        <w:pStyle w:val="Heading3"/>
      </w:pPr>
      <w:r>
        <w:t>3.1 문서 완성도 (Document Completeness)</w:t>
      </w:r>
    </w:p>
    <w:p>
      <w:pPr>
        <w:pStyle w:val="Heading4"/>
      </w:pPr>
      <w:r>
        <w:t>주식 도메인 (01_equities)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pPr/>
            <w:r>
              <w:rPr>
                <w:b/>
                <w:sz w:val="18"/>
              </w:rPr>
              <w:t>범주</w:t>
            </w:r>
          </w:p>
        </w:tc>
        <w:tc>
          <w:tcPr>
            <w:tcW w:type="dxa" w:w="2160"/>
          </w:tcPr>
          <w:p>
            <w:pPr/>
            <w:r>
              <w:rPr>
                <w:b/>
                <w:sz w:val="18"/>
              </w:rPr>
              <w:t>예정</w:t>
            </w:r>
          </w:p>
        </w:tc>
        <w:tc>
          <w:tcPr>
            <w:tcW w:type="dxa" w:w="2160"/>
          </w:tcPr>
          <w:p>
            <w:pPr/>
            <w:r>
              <w:rPr>
                <w:b/>
                <w:sz w:val="18"/>
              </w:rPr>
              <w:t>완료</w:t>
            </w:r>
          </w:p>
        </w:tc>
        <w:tc>
          <w:tcPr>
            <w:tcW w:type="dxa" w:w="2160"/>
          </w:tcPr>
          <w:p>
            <w:pPr/>
            <w:r>
              <w:rPr>
                <w:b/>
                <w:sz w:val="18"/>
              </w:rPr>
              <w:t>현황</w:t>
            </w:r>
          </w:p>
        </w:tc>
      </w:tr>
      <w:tr>
        <w:tc>
          <w:tcPr>
            <w:tcW w:type="dxa" w:w="2160"/>
          </w:tcPr>
          <w:p>
            <w:pPr/>
            <w:r>
              <w:rPr>
                <w:sz w:val="18"/>
              </w:rPr>
              <w:t>거래소 프로필</w:t>
            </w:r>
          </w:p>
        </w:tc>
        <w:tc>
          <w:tcPr>
            <w:tcW w:type="dxa" w:w="2160"/>
          </w:tcPr>
          <w:p>
            <w:pPr/>
            <w:r>
              <w:rPr>
                <w:sz w:val="18"/>
              </w:rPr>
              <w:t>23</w:t>
            </w:r>
          </w:p>
        </w:tc>
        <w:tc>
          <w:tcPr>
            <w:tcW w:type="dxa" w:w="2160"/>
          </w:tcPr>
          <w:p>
            <w:pPr/>
            <w:r>
              <w:rPr>
                <w:sz w:val="18"/>
              </w:rPr>
              <w:t>23 (KRX 포함)</w:t>
            </w:r>
          </w:p>
        </w:tc>
        <w:tc>
          <w:tcPr>
            <w:tcW w:type="dxa" w:w="2160"/>
          </w:tcPr>
          <w:p>
            <w:pPr/>
            <w:r>
              <w:rPr>
                <w:sz w:val="18"/>
              </w:rPr>
              <w:t>완료</w:t>
            </w:r>
          </w:p>
        </w:tc>
      </w:tr>
      <w:tr>
        <w:tc>
          <w:tcPr>
            <w:tcW w:type="dxa" w:w="2160"/>
          </w:tcPr>
          <w:p>
            <w:pPr/>
            <w:r>
              <w:rPr>
                <w:sz w:val="18"/>
              </w:rPr>
              <w:t>시스템 심층 분석</w:t>
            </w:r>
          </w:p>
        </w:tc>
        <w:tc>
          <w:tcPr>
            <w:tcW w:type="dxa" w:w="2160"/>
          </w:tcPr>
          <w:p>
            <w:pPr/>
            <w:r>
              <w:rPr>
                <w:sz w:val="18"/>
              </w:rPr>
              <w:t>9</w:t>
            </w:r>
          </w:p>
        </w:tc>
        <w:tc>
          <w:tcPr>
            <w:tcW w:type="dxa" w:w="2160"/>
          </w:tcPr>
          <w:p>
            <w:pPr/>
            <w:r>
              <w:rPr>
                <w:sz w:val="18"/>
              </w:rPr>
              <w:t>9 (Pillar, INET, Millennium, arrowhead, Orion, Titan, Optiq, T7, Exture 3.0)</w:t>
            </w:r>
          </w:p>
        </w:tc>
        <w:tc>
          <w:tcPr>
            <w:tcW w:type="dxa" w:w="2160"/>
          </w:tcPr>
          <w:p>
            <w:pPr/>
            <w:r>
              <w:rPr>
                <w:sz w:val="18"/>
              </w:rPr>
              <w:t>완료</w:t>
            </w:r>
          </w:p>
        </w:tc>
      </w:tr>
      <w:tr>
        <w:tc>
          <w:tcPr>
            <w:tcW w:type="dxa" w:w="2160"/>
          </w:tcPr>
          <w:p>
            <w:pPr/>
            <w:r>
              <w:rPr>
                <w:sz w:val="18"/>
              </w:rPr>
              <w:t>규제 분석</w:t>
            </w:r>
          </w:p>
        </w:tc>
        <w:tc>
          <w:tcPr>
            <w:tcW w:type="dxa" w:w="2160"/>
          </w:tcPr>
          <w:p>
            <w:pPr/>
            <w:r>
              <w:rPr>
                <w:sz w:val="18"/>
              </w:rPr>
              <w:t>3</w:t>
            </w:r>
          </w:p>
        </w:tc>
        <w:tc>
          <w:tcPr>
            <w:tcW w:type="dxa" w:w="2160"/>
          </w:tcPr>
          <w:p>
            <w:pPr/>
            <w:r>
              <w:rPr>
                <w:sz w:val="18"/>
              </w:rPr>
              <w:t>3 (미국, EU, 아시아)</w:t>
            </w:r>
          </w:p>
        </w:tc>
        <w:tc>
          <w:tcPr>
            <w:tcW w:type="dxa" w:w="2160"/>
          </w:tcPr>
          <w:p>
            <w:pPr/>
            <w:r>
              <w:rPr>
                <w:sz w:val="18"/>
              </w:rPr>
              <w:t>완료</w:t>
            </w:r>
          </w:p>
        </w:tc>
      </w:tr>
      <w:tr>
        <w:tc>
          <w:tcPr>
            <w:tcW w:type="dxa" w:w="2160"/>
          </w:tcPr>
          <w:p>
            <w:pPr/>
            <w:r>
              <w:rPr>
                <w:sz w:val="18"/>
              </w:rPr>
              <w:t>개요</w:t>
            </w:r>
          </w:p>
        </w:tc>
        <w:tc>
          <w:tcPr>
            <w:tcW w:type="dxa" w:w="2160"/>
          </w:tcPr>
          <w:p>
            <w:pPr/>
            <w:r>
              <w:rPr>
                <w:sz w:val="18"/>
              </w:rPr>
              <w:t>1</w:t>
            </w:r>
          </w:p>
        </w:tc>
        <w:tc>
          <w:tcPr>
            <w:tcW w:type="dxa" w:w="2160"/>
          </w:tcPr>
          <w:p>
            <w:pPr/>
            <w:r>
              <w:rPr>
                <w:sz w:val="18"/>
              </w:rPr>
              <w:t>1</w:t>
            </w:r>
          </w:p>
        </w:tc>
        <w:tc>
          <w:tcPr>
            <w:tcW w:type="dxa" w:w="2160"/>
          </w:tcPr>
          <w:p>
            <w:pPr/>
            <w:r>
              <w:rPr>
                <w:sz w:val="18"/>
              </w:rPr>
              <w:t>완료</w:t>
            </w:r>
          </w:p>
        </w:tc>
      </w:tr>
      <w:tr>
        <w:tc>
          <w:tcPr>
            <w:tcW w:type="dxa" w:w="2160"/>
          </w:tcPr>
          <w:p>
            <w:pPr/>
            <w:r>
              <w:rPr>
                <w:sz w:val="18"/>
              </w:rPr>
              <w:t>비교 분석</w:t>
            </w:r>
          </w:p>
        </w:tc>
        <w:tc>
          <w:tcPr>
            <w:tcW w:type="dxa" w:w="2160"/>
          </w:tcPr>
          <w:p>
            <w:pPr/>
            <w:r>
              <w:rPr>
                <w:sz w:val="18"/>
              </w:rPr>
              <w:t>1</w:t>
            </w:r>
          </w:p>
        </w:tc>
        <w:tc>
          <w:tcPr>
            <w:tcW w:type="dxa" w:w="2160"/>
          </w:tcPr>
          <w:p>
            <w:pPr/>
            <w:r>
              <w:rPr>
                <w:sz w:val="18"/>
              </w:rPr>
              <w:t>1</w:t>
            </w:r>
          </w:p>
        </w:tc>
        <w:tc>
          <w:tcPr>
            <w:tcW w:type="dxa" w:w="2160"/>
          </w:tcPr>
          <w:p>
            <w:pPr/>
            <w:r>
              <w:rPr>
                <w:sz w:val="18"/>
              </w:rPr>
              <w:t>완료</w:t>
            </w:r>
          </w:p>
        </w:tc>
      </w:tr>
      <w:tr>
        <w:tc>
          <w:tcPr>
            <w:tcW w:type="dxa" w:w="2160"/>
          </w:tcPr>
          <w:p>
            <w:pPr/>
            <w:r>
              <w:rPr>
                <w:sz w:val="18"/>
              </w:rPr>
              <w:t>**영문 파일 합계**</w:t>
            </w:r>
          </w:p>
        </w:tc>
        <w:tc>
          <w:tcPr>
            <w:tcW w:type="dxa" w:w="2160"/>
          </w:tcPr>
          <w:p>
            <w:pPr/>
            <w:r>
              <w:rPr>
                <w:sz w:val="18"/>
              </w:rPr>
              <w:t>**37**</w:t>
            </w:r>
          </w:p>
        </w:tc>
        <w:tc>
          <w:tcPr>
            <w:tcW w:type="dxa" w:w="2160"/>
          </w:tcPr>
          <w:p>
            <w:pPr/>
            <w:r>
              <w:rPr>
                <w:sz w:val="18"/>
              </w:rPr>
              <w:t>**37**</w:t>
            </w:r>
          </w:p>
        </w:tc>
        <w:tc>
          <w:tcPr>
            <w:tcW w:type="dxa" w:w="2160"/>
          </w:tcPr>
          <w:p>
            <w:pPr/>
            <w:r>
              <w:rPr>
                <w:sz w:val="18"/>
              </w:rPr>
              <w:t>**완료**</w:t>
            </w:r>
          </w:p>
        </w:tc>
      </w:tr>
    </w:tbl>
    <w:p/>
    <w:p>
      <w:pPr>
        <w:pStyle w:val="Heading4"/>
      </w:pPr>
      <w:r>
        <w:t>파생상품 도메인 (02_derivatives)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pPr/>
            <w:r>
              <w:rPr>
                <w:b/>
                <w:sz w:val="18"/>
              </w:rPr>
              <w:t>범주</w:t>
            </w:r>
          </w:p>
        </w:tc>
        <w:tc>
          <w:tcPr>
            <w:tcW w:type="dxa" w:w="2160"/>
          </w:tcPr>
          <w:p>
            <w:pPr/>
            <w:r>
              <w:rPr>
                <w:b/>
                <w:sz w:val="18"/>
              </w:rPr>
              <w:t>예정</w:t>
            </w:r>
          </w:p>
        </w:tc>
        <w:tc>
          <w:tcPr>
            <w:tcW w:type="dxa" w:w="2160"/>
          </w:tcPr>
          <w:p>
            <w:pPr/>
            <w:r>
              <w:rPr>
                <w:b/>
                <w:sz w:val="18"/>
              </w:rPr>
              <w:t>완료</w:t>
            </w:r>
          </w:p>
        </w:tc>
        <w:tc>
          <w:tcPr>
            <w:tcW w:type="dxa" w:w="2160"/>
          </w:tcPr>
          <w:p>
            <w:pPr/>
            <w:r>
              <w:rPr>
                <w:b/>
                <w:sz w:val="18"/>
              </w:rPr>
              <w:t>현황</w:t>
            </w:r>
          </w:p>
        </w:tc>
      </w:tr>
      <w:tr>
        <w:tc>
          <w:tcPr>
            <w:tcW w:type="dxa" w:w="2160"/>
          </w:tcPr>
          <w:p>
            <w:pPr/>
            <w:r>
              <w:rPr>
                <w:sz w:val="18"/>
              </w:rPr>
              <w:t>거래소 프로필</w:t>
            </w:r>
          </w:p>
        </w:tc>
        <w:tc>
          <w:tcPr>
            <w:tcW w:type="dxa" w:w="2160"/>
          </w:tcPr>
          <w:p>
            <w:pPr/>
            <w:r>
              <w:rPr>
                <w:sz w:val="18"/>
              </w:rPr>
              <w:t>17</w:t>
            </w:r>
          </w:p>
        </w:tc>
        <w:tc>
          <w:tcPr>
            <w:tcW w:type="dxa" w:w="2160"/>
          </w:tcPr>
          <w:p>
            <w:pPr/>
            <w:r>
              <w:rPr>
                <w:sz w:val="18"/>
              </w:rPr>
              <w:t>17 (KRX 파생상품 포함)</w:t>
            </w:r>
          </w:p>
        </w:tc>
        <w:tc>
          <w:tcPr>
            <w:tcW w:type="dxa" w:w="2160"/>
          </w:tcPr>
          <w:p>
            <w:pPr/>
            <w:r>
              <w:rPr>
                <w:sz w:val="18"/>
              </w:rPr>
              <w:t>완료</w:t>
            </w:r>
          </w:p>
        </w:tc>
      </w:tr>
      <w:tr>
        <w:tc>
          <w:tcPr>
            <w:tcW w:type="dxa" w:w="2160"/>
          </w:tcPr>
          <w:p>
            <w:pPr/>
            <w:r>
              <w:rPr>
                <w:sz w:val="18"/>
              </w:rPr>
              <w:t>시스템 심층 분석</w:t>
            </w:r>
          </w:p>
        </w:tc>
        <w:tc>
          <w:tcPr>
            <w:tcW w:type="dxa" w:w="2160"/>
          </w:tcPr>
          <w:p>
            <w:pPr/>
            <w:r>
              <w:rPr>
                <w:sz w:val="18"/>
              </w:rPr>
              <w:t>3</w:t>
            </w:r>
          </w:p>
        </w:tc>
        <w:tc>
          <w:tcPr>
            <w:tcW w:type="dxa" w:w="2160"/>
          </w:tcPr>
          <w:p>
            <w:pPr/>
            <w:r>
              <w:rPr>
                <w:sz w:val="18"/>
              </w:rPr>
              <w:t>3 (Globex, Genium INET, T7 Derivatives)</w:t>
            </w:r>
          </w:p>
        </w:tc>
        <w:tc>
          <w:tcPr>
            <w:tcW w:type="dxa" w:w="2160"/>
          </w:tcPr>
          <w:p>
            <w:pPr/>
            <w:r>
              <w:rPr>
                <w:sz w:val="18"/>
              </w:rPr>
              <w:t>완료</w:t>
            </w:r>
          </w:p>
        </w:tc>
      </w:tr>
      <w:tr>
        <w:tc>
          <w:tcPr>
            <w:tcW w:type="dxa" w:w="2160"/>
          </w:tcPr>
          <w:p>
            <w:pPr/>
            <w:r>
              <w:rPr>
                <w:sz w:val="18"/>
              </w:rPr>
              <w:t>규제 분석</w:t>
            </w:r>
          </w:p>
        </w:tc>
        <w:tc>
          <w:tcPr>
            <w:tcW w:type="dxa" w:w="2160"/>
          </w:tcPr>
          <w:p>
            <w:pPr/>
            <w:r>
              <w:rPr>
                <w:sz w:val="18"/>
              </w:rPr>
              <w:t>3</w:t>
            </w:r>
          </w:p>
        </w:tc>
        <w:tc>
          <w:tcPr>
            <w:tcW w:type="dxa" w:w="2160"/>
          </w:tcPr>
          <w:p>
            <w:pPr/>
            <w:r>
              <w:rPr>
                <w:sz w:val="18"/>
              </w:rPr>
              <w:t>3 (미국, EU, 아시아)</w:t>
            </w:r>
          </w:p>
        </w:tc>
        <w:tc>
          <w:tcPr>
            <w:tcW w:type="dxa" w:w="2160"/>
          </w:tcPr>
          <w:p>
            <w:pPr/>
            <w:r>
              <w:rPr>
                <w:sz w:val="18"/>
              </w:rPr>
              <w:t>완료</w:t>
            </w:r>
          </w:p>
        </w:tc>
      </w:tr>
      <w:tr>
        <w:tc>
          <w:tcPr>
            <w:tcW w:type="dxa" w:w="2160"/>
          </w:tcPr>
          <w:p>
            <w:pPr/>
            <w:r>
              <w:rPr>
                <w:sz w:val="18"/>
              </w:rPr>
              <w:t>개요</w:t>
            </w:r>
          </w:p>
        </w:tc>
        <w:tc>
          <w:tcPr>
            <w:tcW w:type="dxa" w:w="2160"/>
          </w:tcPr>
          <w:p>
            <w:pPr/>
            <w:r>
              <w:rPr>
                <w:sz w:val="18"/>
              </w:rPr>
              <w:t>1</w:t>
            </w:r>
          </w:p>
        </w:tc>
        <w:tc>
          <w:tcPr>
            <w:tcW w:type="dxa" w:w="2160"/>
          </w:tcPr>
          <w:p>
            <w:pPr/>
            <w:r>
              <w:rPr>
                <w:sz w:val="18"/>
              </w:rPr>
              <w:t>1</w:t>
            </w:r>
          </w:p>
        </w:tc>
        <w:tc>
          <w:tcPr>
            <w:tcW w:type="dxa" w:w="2160"/>
          </w:tcPr>
          <w:p>
            <w:pPr/>
            <w:r>
              <w:rPr>
                <w:sz w:val="18"/>
              </w:rPr>
              <w:t>완료</w:t>
            </w:r>
          </w:p>
        </w:tc>
      </w:tr>
      <w:tr>
        <w:tc>
          <w:tcPr>
            <w:tcW w:type="dxa" w:w="2160"/>
          </w:tcPr>
          <w:p>
            <w:pPr/>
            <w:r>
              <w:rPr>
                <w:sz w:val="18"/>
              </w:rPr>
              <w:t>비교 분석</w:t>
            </w:r>
          </w:p>
        </w:tc>
        <w:tc>
          <w:tcPr>
            <w:tcW w:type="dxa" w:w="2160"/>
          </w:tcPr>
          <w:p>
            <w:pPr/>
            <w:r>
              <w:rPr>
                <w:sz w:val="18"/>
              </w:rPr>
              <w:t>1</w:t>
            </w:r>
          </w:p>
        </w:tc>
        <w:tc>
          <w:tcPr>
            <w:tcW w:type="dxa" w:w="2160"/>
          </w:tcPr>
          <w:p>
            <w:pPr/>
            <w:r>
              <w:rPr>
                <w:sz w:val="18"/>
              </w:rPr>
              <w:t>1</w:t>
            </w:r>
          </w:p>
        </w:tc>
        <w:tc>
          <w:tcPr>
            <w:tcW w:type="dxa" w:w="2160"/>
          </w:tcPr>
          <w:p>
            <w:pPr/>
            <w:r>
              <w:rPr>
                <w:sz w:val="18"/>
              </w:rPr>
              <w:t>완료</w:t>
            </w:r>
          </w:p>
        </w:tc>
      </w:tr>
      <w:tr>
        <w:tc>
          <w:tcPr>
            <w:tcW w:type="dxa" w:w="2160"/>
          </w:tcPr>
          <w:p>
            <w:pPr/>
            <w:r>
              <w:rPr>
                <w:sz w:val="18"/>
              </w:rPr>
              <w:t>**영문 파일 합계**</w:t>
            </w:r>
          </w:p>
        </w:tc>
        <w:tc>
          <w:tcPr>
            <w:tcW w:type="dxa" w:w="2160"/>
          </w:tcPr>
          <w:p>
            <w:pPr/>
            <w:r>
              <w:rPr>
                <w:sz w:val="18"/>
              </w:rPr>
              <w:t>**25**</w:t>
            </w:r>
          </w:p>
        </w:tc>
        <w:tc>
          <w:tcPr>
            <w:tcW w:type="dxa" w:w="2160"/>
          </w:tcPr>
          <w:p>
            <w:pPr/>
            <w:r>
              <w:rPr>
                <w:sz w:val="18"/>
              </w:rPr>
              <w:t>**25**</w:t>
            </w:r>
          </w:p>
        </w:tc>
        <w:tc>
          <w:tcPr>
            <w:tcW w:type="dxa" w:w="2160"/>
          </w:tcPr>
          <w:p>
            <w:pPr/>
            <w:r>
              <w:rPr>
                <w:sz w:val="18"/>
              </w:rPr>
              <w:t>**완료**</w:t>
            </w:r>
          </w:p>
        </w:tc>
      </w:tr>
    </w:tbl>
    <w:p/>
    <w:p>
      <w:pPr>
        <w:pStyle w:val="Heading4"/>
      </w:pPr>
      <w:r>
        <w:t>청산 도메인 (03_clearing)</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pPr/>
            <w:r>
              <w:rPr>
                <w:b/>
                <w:sz w:val="18"/>
              </w:rPr>
              <w:t>범주</w:t>
            </w:r>
          </w:p>
        </w:tc>
        <w:tc>
          <w:tcPr>
            <w:tcW w:type="dxa" w:w="2160"/>
          </w:tcPr>
          <w:p>
            <w:pPr/>
            <w:r>
              <w:rPr>
                <w:b/>
                <w:sz w:val="18"/>
              </w:rPr>
              <w:t>예정</w:t>
            </w:r>
          </w:p>
        </w:tc>
        <w:tc>
          <w:tcPr>
            <w:tcW w:type="dxa" w:w="2160"/>
          </w:tcPr>
          <w:p>
            <w:pPr/>
            <w:r>
              <w:rPr>
                <w:b/>
                <w:sz w:val="18"/>
              </w:rPr>
              <w:t>완료</w:t>
            </w:r>
          </w:p>
        </w:tc>
        <w:tc>
          <w:tcPr>
            <w:tcW w:type="dxa" w:w="2160"/>
          </w:tcPr>
          <w:p>
            <w:pPr/>
            <w:r>
              <w:rPr>
                <w:b/>
                <w:sz w:val="18"/>
              </w:rPr>
              <w:t>현황</w:t>
            </w:r>
          </w:p>
        </w:tc>
      </w:tr>
      <w:tr>
        <w:tc>
          <w:tcPr>
            <w:tcW w:type="dxa" w:w="2160"/>
          </w:tcPr>
          <w:p>
            <w:pPr/>
            <w:r>
              <w:rPr>
                <w:sz w:val="18"/>
              </w:rPr>
              <w:t>기관 프로필</w:t>
            </w:r>
          </w:p>
        </w:tc>
        <w:tc>
          <w:tcPr>
            <w:tcW w:type="dxa" w:w="2160"/>
          </w:tcPr>
          <w:p>
            <w:pPr/>
            <w:r>
              <w:rPr>
                <w:sz w:val="18"/>
              </w:rPr>
              <w:t>20</w:t>
            </w:r>
          </w:p>
        </w:tc>
        <w:tc>
          <w:tcPr>
            <w:tcW w:type="dxa" w:w="2160"/>
          </w:tcPr>
          <w:p>
            <w:pPr/>
            <w:r>
              <w:rPr>
                <w:sz w:val="18"/>
              </w:rPr>
              <w:t>20 (KRX Clearing + KSD 추가)</w:t>
            </w:r>
          </w:p>
        </w:tc>
        <w:tc>
          <w:tcPr>
            <w:tcW w:type="dxa" w:w="2160"/>
          </w:tcPr>
          <w:p>
            <w:pPr/>
            <w:r>
              <w:rPr>
                <w:sz w:val="18"/>
              </w:rPr>
              <w:t>완료</w:t>
            </w:r>
          </w:p>
        </w:tc>
      </w:tr>
      <w:tr>
        <w:tc>
          <w:tcPr>
            <w:tcW w:type="dxa" w:w="2160"/>
          </w:tcPr>
          <w:p>
            <w:pPr/>
            <w:r>
              <w:rPr>
                <w:sz w:val="18"/>
              </w:rPr>
              <w:t>시스템 심층 분석</w:t>
            </w:r>
          </w:p>
        </w:tc>
        <w:tc>
          <w:tcPr>
            <w:tcW w:type="dxa" w:w="2160"/>
          </w:tcPr>
          <w:p>
            <w:pPr/>
            <w:r>
              <w:rPr>
                <w:sz w:val="18"/>
              </w:rPr>
              <w:t>3</w:t>
            </w:r>
          </w:p>
        </w:tc>
        <w:tc>
          <w:tcPr>
            <w:tcW w:type="dxa" w:w="2160"/>
          </w:tcPr>
          <w:p>
            <w:pPr/>
            <w:r>
              <w:rPr>
                <w:sz w:val="18"/>
              </w:rPr>
              <w:t>3 (DTCC Systems, LCH Systems, Eurex PRISMA)</w:t>
            </w:r>
          </w:p>
        </w:tc>
        <w:tc>
          <w:tcPr>
            <w:tcW w:type="dxa" w:w="2160"/>
          </w:tcPr>
          <w:p>
            <w:pPr/>
            <w:r>
              <w:rPr>
                <w:sz w:val="18"/>
              </w:rPr>
              <w:t>완료</w:t>
            </w:r>
          </w:p>
        </w:tc>
      </w:tr>
      <w:tr>
        <w:tc>
          <w:tcPr>
            <w:tcW w:type="dxa" w:w="2160"/>
          </w:tcPr>
          <w:p>
            <w:pPr/>
            <w:r>
              <w:rPr>
                <w:sz w:val="18"/>
              </w:rPr>
              <w:t>규제 분석</w:t>
            </w:r>
          </w:p>
        </w:tc>
        <w:tc>
          <w:tcPr>
            <w:tcW w:type="dxa" w:w="2160"/>
          </w:tcPr>
          <w:p>
            <w:pPr/>
            <w:r>
              <w:rPr>
                <w:sz w:val="18"/>
              </w:rPr>
              <w:t>3</w:t>
            </w:r>
          </w:p>
        </w:tc>
        <w:tc>
          <w:tcPr>
            <w:tcW w:type="dxa" w:w="2160"/>
          </w:tcPr>
          <w:p>
            <w:pPr/>
            <w:r>
              <w:rPr>
                <w:sz w:val="18"/>
              </w:rPr>
              <w:t>3 (미국, EU, 아시아)</w:t>
            </w:r>
          </w:p>
        </w:tc>
        <w:tc>
          <w:tcPr>
            <w:tcW w:type="dxa" w:w="2160"/>
          </w:tcPr>
          <w:p>
            <w:pPr/>
            <w:r>
              <w:rPr>
                <w:sz w:val="18"/>
              </w:rPr>
              <w:t>완료</w:t>
            </w:r>
          </w:p>
        </w:tc>
      </w:tr>
      <w:tr>
        <w:tc>
          <w:tcPr>
            <w:tcW w:type="dxa" w:w="2160"/>
          </w:tcPr>
          <w:p>
            <w:pPr/>
            <w:r>
              <w:rPr>
                <w:sz w:val="18"/>
              </w:rPr>
              <w:t>개요</w:t>
            </w:r>
          </w:p>
        </w:tc>
        <w:tc>
          <w:tcPr>
            <w:tcW w:type="dxa" w:w="2160"/>
          </w:tcPr>
          <w:p>
            <w:pPr/>
            <w:r>
              <w:rPr>
                <w:sz w:val="18"/>
              </w:rPr>
              <w:t>1</w:t>
            </w:r>
          </w:p>
        </w:tc>
        <w:tc>
          <w:tcPr>
            <w:tcW w:type="dxa" w:w="2160"/>
          </w:tcPr>
          <w:p>
            <w:pPr/>
            <w:r>
              <w:rPr>
                <w:sz w:val="18"/>
              </w:rPr>
              <w:t>1</w:t>
            </w:r>
          </w:p>
        </w:tc>
        <w:tc>
          <w:tcPr>
            <w:tcW w:type="dxa" w:w="2160"/>
          </w:tcPr>
          <w:p>
            <w:pPr/>
            <w:r>
              <w:rPr>
                <w:sz w:val="18"/>
              </w:rPr>
              <w:t>완료</w:t>
            </w:r>
          </w:p>
        </w:tc>
      </w:tr>
      <w:tr>
        <w:tc>
          <w:tcPr>
            <w:tcW w:type="dxa" w:w="2160"/>
          </w:tcPr>
          <w:p>
            <w:pPr/>
            <w:r>
              <w:rPr>
                <w:sz w:val="18"/>
              </w:rPr>
              <w:t>비교 분석</w:t>
            </w:r>
          </w:p>
        </w:tc>
        <w:tc>
          <w:tcPr>
            <w:tcW w:type="dxa" w:w="2160"/>
          </w:tcPr>
          <w:p>
            <w:pPr/>
            <w:r>
              <w:rPr>
                <w:sz w:val="18"/>
              </w:rPr>
              <w:t>1</w:t>
            </w:r>
          </w:p>
        </w:tc>
        <w:tc>
          <w:tcPr>
            <w:tcW w:type="dxa" w:w="2160"/>
          </w:tcPr>
          <w:p>
            <w:pPr/>
            <w:r>
              <w:rPr>
                <w:sz w:val="18"/>
              </w:rPr>
              <w:t>1</w:t>
            </w:r>
          </w:p>
        </w:tc>
        <w:tc>
          <w:tcPr>
            <w:tcW w:type="dxa" w:w="2160"/>
          </w:tcPr>
          <w:p>
            <w:pPr/>
            <w:r>
              <w:rPr>
                <w:sz w:val="18"/>
              </w:rPr>
              <w:t>완료</w:t>
            </w:r>
          </w:p>
        </w:tc>
      </w:tr>
      <w:tr>
        <w:tc>
          <w:tcPr>
            <w:tcW w:type="dxa" w:w="2160"/>
          </w:tcPr>
          <w:p>
            <w:pPr/>
            <w:r>
              <w:rPr>
                <w:sz w:val="18"/>
              </w:rPr>
              <w:t>**영문 파일 합계**</w:t>
            </w:r>
          </w:p>
        </w:tc>
        <w:tc>
          <w:tcPr>
            <w:tcW w:type="dxa" w:w="2160"/>
          </w:tcPr>
          <w:p>
            <w:pPr/>
            <w:r>
              <w:rPr>
                <w:sz w:val="18"/>
              </w:rPr>
              <w:t>**28**</w:t>
            </w:r>
          </w:p>
        </w:tc>
        <w:tc>
          <w:tcPr>
            <w:tcW w:type="dxa" w:w="2160"/>
          </w:tcPr>
          <w:p>
            <w:pPr/>
            <w:r>
              <w:rPr>
                <w:sz w:val="18"/>
              </w:rPr>
              <w:t>**28**</w:t>
            </w:r>
          </w:p>
        </w:tc>
        <w:tc>
          <w:tcPr>
            <w:tcW w:type="dxa" w:w="2160"/>
          </w:tcPr>
          <w:p>
            <w:pPr/>
            <w:r>
              <w:rPr>
                <w:sz w:val="18"/>
              </w:rPr>
              <w:t>**완료**</w:t>
            </w:r>
          </w:p>
        </w:tc>
      </w:tr>
    </w:tbl>
    <w:p/>
    <w:p>
      <w:pPr>
        <w:pStyle w:val="Heading4"/>
      </w:pPr>
      <w:r>
        <w:t>전체 요약</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항목</w:t>
            </w:r>
          </w:p>
        </w:tc>
        <w:tc>
          <w:tcPr>
            <w:tcW w:type="dxa" w:w="4320"/>
          </w:tcPr>
          <w:p>
            <w:pPr/>
            <w:r>
              <w:rPr>
                <w:b/>
                <w:sz w:val="18"/>
              </w:rPr>
              <w:t>수량</w:t>
            </w:r>
          </w:p>
        </w:tc>
      </w:tr>
      <w:tr>
        <w:tc>
          <w:tcPr>
            <w:tcW w:type="dxa" w:w="4320"/>
          </w:tcPr>
          <w:p>
            <w:pPr/>
            <w:r>
              <w:rPr>
                <w:sz w:val="18"/>
              </w:rPr>
              <w:t>영문 연구 파일 합계</w:t>
            </w:r>
          </w:p>
        </w:tc>
        <w:tc>
          <w:tcPr>
            <w:tcW w:type="dxa" w:w="4320"/>
          </w:tcPr>
          <w:p>
            <w:pPr/>
            <w:r>
              <w:rPr>
                <w:sz w:val="18"/>
              </w:rPr>
              <w:t>90</w:t>
            </w:r>
          </w:p>
        </w:tc>
      </w:tr>
      <w:tr>
        <w:tc>
          <w:tcPr>
            <w:tcW w:type="dxa" w:w="4320"/>
          </w:tcPr>
          <w:p>
            <w:pPr/>
            <w:r>
              <w:rPr>
                <w:sz w:val="18"/>
              </w:rPr>
              <w:t>한국어 번역</w:t>
            </w:r>
          </w:p>
        </w:tc>
        <w:tc>
          <w:tcPr>
            <w:tcW w:type="dxa" w:w="4320"/>
          </w:tcPr>
          <w:p>
            <w:pPr/>
            <w:r>
              <w:rPr>
                <w:sz w:val="18"/>
              </w:rPr>
              <w:t>90 (미러)</w:t>
            </w:r>
          </w:p>
        </w:tc>
      </w:tr>
      <w:tr>
        <w:tc>
          <w:tcPr>
            <w:tcW w:type="dxa" w:w="4320"/>
          </w:tcPr>
          <w:p>
            <w:pPr/>
            <w:r>
              <w:rPr>
                <w:sz w:val="18"/>
              </w:rPr>
              <w:t>영문 DOCX 내보내기</w:t>
            </w:r>
          </w:p>
        </w:tc>
        <w:tc>
          <w:tcPr>
            <w:tcW w:type="dxa" w:w="4320"/>
          </w:tcPr>
          <w:p>
            <w:pPr/>
            <w:r>
              <w:rPr>
                <w:sz w:val="18"/>
              </w:rPr>
              <w:t>90</w:t>
            </w:r>
          </w:p>
        </w:tc>
      </w:tr>
      <w:tr>
        <w:tc>
          <w:tcPr>
            <w:tcW w:type="dxa" w:w="4320"/>
          </w:tcPr>
          <w:p>
            <w:pPr/>
            <w:r>
              <w:rPr>
                <w:sz w:val="18"/>
              </w:rPr>
              <w:t>한국어 DOCX 내보내기</w:t>
            </w:r>
          </w:p>
        </w:tc>
        <w:tc>
          <w:tcPr>
            <w:tcW w:type="dxa" w:w="4320"/>
          </w:tcPr>
          <w:p>
            <w:pPr/>
            <w:r>
              <w:rPr>
                <w:sz w:val="18"/>
              </w:rPr>
              <w:t>90</w:t>
            </w:r>
          </w:p>
        </w:tc>
      </w:tr>
      <w:tr>
        <w:tc>
          <w:tcPr>
            <w:tcW w:type="dxa" w:w="4320"/>
          </w:tcPr>
          <w:p>
            <w:pPr/>
            <w:r>
              <w:rPr>
                <w:sz w:val="18"/>
              </w:rPr>
              <w:t>**총 합계**</w:t>
            </w:r>
          </w:p>
        </w:tc>
        <w:tc>
          <w:tcPr>
            <w:tcW w:type="dxa" w:w="4320"/>
          </w:tcPr>
          <w:p>
            <w:pPr/>
            <w:r>
              <w:rPr>
                <w:sz w:val="18"/>
              </w:rPr>
              <w:t>**360개 이상**</w:t>
            </w:r>
          </w:p>
        </w:tc>
      </w:tr>
    </w:tbl>
    <w:p/>
    <w:p>
      <w:r>
        <w:t>────────────────────────────────────────────────────────────</w:t>
      </w:r>
    </w:p>
    <w:p>
      <w:pPr>
        <w:pStyle w:val="Heading3"/>
      </w:pPr>
      <w:r>
        <w:t>3.2 [미검증] 항목 요약 ([Unverified] Items Summary)</w:t>
      </w:r>
    </w:p>
    <w:p>
      <w:r>
        <w:t>전체 도메인의 [unverified] 태그 합계: 50개 파일에 약 215건</w:t>
      </w:r>
    </w:p>
    <w:p>
      <w:pPr>
        <w:pStyle w:val="Heading4"/>
      </w:pPr>
      <w:r>
        <w:t>도메인별 분포 (Distribution by Domain)</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pPr/>
            <w:r>
              <w:rPr>
                <w:b/>
                <w:sz w:val="18"/>
              </w:rPr>
              <w:t>도메인</w:t>
            </w:r>
          </w:p>
        </w:tc>
        <w:tc>
          <w:tcPr>
            <w:tcW w:type="dxa" w:w="2160"/>
          </w:tcPr>
          <w:p>
            <w:pPr/>
            <w:r>
              <w:rPr>
                <w:b/>
                <w:sz w:val="18"/>
              </w:rPr>
              <w:t>[unverified]</w:t>
            </w:r>
          </w:p>
        </w:tc>
        <w:tc>
          <w:tcPr>
            <w:tcW w:type="dxa" w:w="2160"/>
          </w:tcPr>
          <w:p>
            <w:pPr/>
            <w:r>
              <w:rPr>
                <w:b/>
                <w:sz w:val="18"/>
              </w:rPr>
              <w:t>[estimated]</w:t>
            </w:r>
          </w:p>
        </w:tc>
        <w:tc>
          <w:tcPr>
            <w:tcW w:type="dxa" w:w="2160"/>
          </w:tcPr>
          <w:p>
            <w:pPr/>
            <w:r>
              <w:rPr>
                <w:b/>
                <w:sz w:val="18"/>
              </w:rPr>
              <w:t>TBD/TODO</w:t>
            </w:r>
          </w:p>
        </w:tc>
      </w:tr>
      <w:tr>
        <w:tc>
          <w:tcPr>
            <w:tcW w:type="dxa" w:w="2160"/>
          </w:tcPr>
          <w:p>
            <w:pPr/>
            <w:r>
              <w:rPr>
                <w:sz w:val="18"/>
              </w:rPr>
              <w:t>주식</w:t>
            </w:r>
          </w:p>
        </w:tc>
        <w:tc>
          <w:tcPr>
            <w:tcW w:type="dxa" w:w="2160"/>
          </w:tcPr>
          <w:p>
            <w:pPr/>
            <w:r>
              <w:rPr>
                <w:sz w:val="18"/>
              </w:rPr>
              <w:t>약 61</w:t>
            </w:r>
          </w:p>
        </w:tc>
        <w:tc>
          <w:tcPr>
            <w:tcW w:type="dxa" w:w="2160"/>
          </w:tcPr>
          <w:p>
            <w:pPr/>
            <w:r>
              <w:rPr>
                <w:sz w:val="18"/>
              </w:rPr>
              <w:t>약 24</w:t>
            </w:r>
          </w:p>
        </w:tc>
        <w:tc>
          <w:tcPr>
            <w:tcW w:type="dxa" w:w="2160"/>
          </w:tcPr>
          <w:p>
            <w:pPr/>
            <w:r>
              <w:rPr>
                <w:sz w:val="18"/>
              </w:rPr>
              <w:t>0</w:t>
            </w:r>
          </w:p>
        </w:tc>
      </w:tr>
      <w:tr>
        <w:tc>
          <w:tcPr>
            <w:tcW w:type="dxa" w:w="2160"/>
          </w:tcPr>
          <w:p>
            <w:pPr/>
            <w:r>
              <w:rPr>
                <w:sz w:val="18"/>
              </w:rPr>
              <w:t>파생상품</w:t>
            </w:r>
          </w:p>
        </w:tc>
        <w:tc>
          <w:tcPr>
            <w:tcW w:type="dxa" w:w="2160"/>
          </w:tcPr>
          <w:p>
            <w:pPr/>
            <w:r>
              <w:rPr>
                <w:sz w:val="18"/>
              </w:rPr>
              <w:t>약 57</w:t>
            </w:r>
          </w:p>
        </w:tc>
        <w:tc>
          <w:tcPr>
            <w:tcW w:type="dxa" w:w="2160"/>
          </w:tcPr>
          <w:p>
            <w:pPr/>
            <w:r>
              <w:rPr>
                <w:sz w:val="18"/>
              </w:rPr>
              <w:t>약 1</w:t>
            </w:r>
          </w:p>
        </w:tc>
        <w:tc>
          <w:tcPr>
            <w:tcW w:type="dxa" w:w="2160"/>
          </w:tcPr>
          <w:p>
            <w:pPr/>
            <w:r>
              <w:rPr>
                <w:sz w:val="18"/>
              </w:rPr>
              <w:t>2</w:t>
            </w:r>
          </w:p>
        </w:tc>
      </w:tr>
      <w:tr>
        <w:tc>
          <w:tcPr>
            <w:tcW w:type="dxa" w:w="2160"/>
          </w:tcPr>
          <w:p>
            <w:pPr/>
            <w:r>
              <w:rPr>
                <w:sz w:val="18"/>
              </w:rPr>
              <w:t>청산</w:t>
            </w:r>
          </w:p>
        </w:tc>
        <w:tc>
          <w:tcPr>
            <w:tcW w:type="dxa" w:w="2160"/>
          </w:tcPr>
          <w:p>
            <w:pPr/>
            <w:r>
              <w:rPr>
                <w:sz w:val="18"/>
              </w:rPr>
              <w:t>약 97</w:t>
            </w:r>
          </w:p>
        </w:tc>
        <w:tc>
          <w:tcPr>
            <w:tcW w:type="dxa" w:w="2160"/>
          </w:tcPr>
          <w:p>
            <w:pPr/>
            <w:r>
              <w:rPr>
                <w:sz w:val="18"/>
              </w:rPr>
              <w:t>약 3</w:t>
            </w:r>
          </w:p>
        </w:tc>
        <w:tc>
          <w:tcPr>
            <w:tcW w:type="dxa" w:w="2160"/>
          </w:tcPr>
          <w:p>
            <w:pPr/>
            <w:r>
              <w:rPr>
                <w:sz w:val="18"/>
              </w:rPr>
              <w:t>3</w:t>
            </w:r>
          </w:p>
        </w:tc>
      </w:tr>
      <w:tr>
        <w:tc>
          <w:tcPr>
            <w:tcW w:type="dxa" w:w="2160"/>
          </w:tcPr>
          <w:p>
            <w:pPr/>
            <w:r>
              <w:rPr>
                <w:sz w:val="18"/>
              </w:rPr>
              <w:t>**합계**</w:t>
            </w:r>
          </w:p>
        </w:tc>
        <w:tc>
          <w:tcPr>
            <w:tcW w:type="dxa" w:w="2160"/>
          </w:tcPr>
          <w:p>
            <w:pPr/>
            <w:r>
              <w:rPr>
                <w:sz w:val="18"/>
              </w:rPr>
              <w:t>**약 215**</w:t>
            </w:r>
          </w:p>
        </w:tc>
        <w:tc>
          <w:tcPr>
            <w:tcW w:type="dxa" w:w="2160"/>
          </w:tcPr>
          <w:p>
            <w:pPr/>
            <w:r>
              <w:rPr>
                <w:sz w:val="18"/>
              </w:rPr>
              <w:t>**약 28**</w:t>
            </w:r>
          </w:p>
        </w:tc>
        <w:tc>
          <w:tcPr>
            <w:tcW w:type="dxa" w:w="2160"/>
          </w:tcPr>
          <w:p>
            <w:pPr/>
            <w:r>
              <w:rPr>
                <w:sz w:val="18"/>
              </w:rPr>
              <w:t>**5**</w:t>
            </w:r>
          </w:p>
        </w:tc>
      </w:tr>
    </w:tbl>
    <w:p/>
    <w:p>
      <w:pPr>
        <w:pStyle w:val="Heading4"/>
      </w:pPr>
      <w:r>
        <w:t>[unverified] 수 상위 파일 (Top Files by [unverified] Count)</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파일</w:t>
            </w:r>
          </w:p>
        </w:tc>
        <w:tc>
          <w:tcPr>
            <w:tcW w:type="dxa" w:w="2880"/>
          </w:tcPr>
          <w:p>
            <w:pPr/>
            <w:r>
              <w:rPr>
                <w:b/>
                <w:sz w:val="18"/>
              </w:rPr>
              <w:t>수량</w:t>
            </w:r>
          </w:p>
        </w:tc>
        <w:tc>
          <w:tcPr>
            <w:tcW w:type="dxa" w:w="2880"/>
          </w:tcPr>
          <w:p>
            <w:pPr/>
            <w:r>
              <w:rPr>
                <w:b/>
                <w:sz w:val="18"/>
              </w:rPr>
              <w:t>주요 분야</w:t>
            </w:r>
          </w:p>
        </w:tc>
      </w:tr>
      <w:tr>
        <w:tc>
          <w:tcPr>
            <w:tcW w:type="dxa" w:w="2880"/>
          </w:tcPr>
          <w:p>
            <w:pPr/>
            <w:r>
              <w:rPr>
                <w:sz w:val="18"/>
              </w:rPr>
              <w:t>`02_derivatives/en/exchanges/sgx_derivatives.md`</w:t>
            </w:r>
          </w:p>
        </w:tc>
        <w:tc>
          <w:tcPr>
            <w:tcW w:type="dxa" w:w="2880"/>
          </w:tcPr>
          <w:p>
            <w:pPr/>
            <w:r>
              <w:rPr>
                <w:sz w:val="18"/>
              </w:rPr>
              <w:t>32</w:t>
            </w:r>
          </w:p>
        </w:tc>
        <w:tc>
          <w:tcPr>
            <w:tcW w:type="dxa" w:w="2880"/>
          </w:tcPr>
          <w:p>
            <w:pPr/>
            <w:r>
              <w:rPr>
                <w:sz w:val="18"/>
              </w:rPr>
              <w:t>상품 사양, 호가단위, 결제 방식</w:t>
            </w:r>
          </w:p>
        </w:tc>
      </w:tr>
      <w:tr>
        <w:tc>
          <w:tcPr>
            <w:tcW w:type="dxa" w:w="2880"/>
          </w:tcPr>
          <w:p>
            <w:pPr/>
            <w:r>
              <w:rPr>
                <w:sz w:val="18"/>
              </w:rPr>
              <w:t>`01_equities/en/systems/arrowhead.md`</w:t>
            </w:r>
          </w:p>
        </w:tc>
        <w:tc>
          <w:tcPr>
            <w:tcW w:type="dxa" w:w="2880"/>
          </w:tcPr>
          <w:p>
            <w:pPr/>
            <w:r>
              <w:rPr>
                <w:sz w:val="18"/>
              </w:rPr>
              <w:t>15</w:t>
            </w:r>
          </w:p>
        </w:tc>
        <w:tc>
          <w:tcPr>
            <w:tcW w:type="dxa" w:w="2880"/>
          </w:tcPr>
          <w:p>
            <w:pPr/>
            <w:r>
              <w:rPr>
                <w:sz w:val="18"/>
              </w:rPr>
              <w:t>하드웨어 사양, 프로그래밍 언어</w:t>
            </w:r>
          </w:p>
        </w:tc>
      </w:tr>
      <w:tr>
        <w:tc>
          <w:tcPr>
            <w:tcW w:type="dxa" w:w="2880"/>
          </w:tcPr>
          <w:p>
            <w:pPr/>
            <w:r>
              <w:rPr>
                <w:sz w:val="18"/>
              </w:rPr>
              <w:t>`03_clearing/en/organizations/jscc.md`</w:t>
            </w:r>
          </w:p>
        </w:tc>
        <w:tc>
          <w:tcPr>
            <w:tcW w:type="dxa" w:w="2880"/>
          </w:tcPr>
          <w:p>
            <w:pPr/>
            <w:r>
              <w:rPr>
                <w:sz w:val="18"/>
              </w:rPr>
              <w:t>14</w:t>
            </w:r>
          </w:p>
        </w:tc>
        <w:tc>
          <w:tcPr>
            <w:tcW w:type="dxa" w:w="2880"/>
          </w:tcPr>
          <w:p>
            <w:pPr/>
            <w:r>
              <w:rPr>
                <w:sz w:val="18"/>
              </w:rPr>
              <w:t>증거금 방법론 상세, MPOR 값</w:t>
            </w:r>
          </w:p>
        </w:tc>
      </w:tr>
      <w:tr>
        <w:tc>
          <w:tcPr>
            <w:tcW w:type="dxa" w:w="2880"/>
          </w:tcPr>
          <w:p>
            <w:pPr/>
            <w:r>
              <w:rPr>
                <w:sz w:val="18"/>
              </w:rPr>
              <w:t>`03_clearing/en/regulations/eu_clearing_regulation.md`</w:t>
            </w:r>
          </w:p>
        </w:tc>
        <w:tc>
          <w:tcPr>
            <w:tcW w:type="dxa" w:w="2880"/>
          </w:tcPr>
          <w:p>
            <w:pPr/>
            <w:r>
              <w:rPr>
                <w:sz w:val="18"/>
              </w:rPr>
              <w:t>12</w:t>
            </w:r>
          </w:p>
        </w:tc>
        <w:tc>
          <w:tcPr>
            <w:tcW w:type="dxa" w:w="2880"/>
          </w:tcPr>
          <w:p>
            <w:pPr/>
            <w:r>
              <w:rPr>
                <w:sz w:val="18"/>
              </w:rPr>
              <w:t>KRX 비교 포인트, DLT 이니셔티브</w:t>
            </w:r>
          </w:p>
        </w:tc>
      </w:tr>
      <w:tr>
        <w:tc>
          <w:tcPr>
            <w:tcW w:type="dxa" w:w="2880"/>
          </w:tcPr>
          <w:p>
            <w:pPr/>
            <w:r>
              <w:rPr>
                <w:sz w:val="18"/>
              </w:rPr>
              <w:t>`01_equities/en/regulations/us_equities_regulation.md`</w:t>
            </w:r>
          </w:p>
        </w:tc>
        <w:tc>
          <w:tcPr>
            <w:tcW w:type="dxa" w:w="2880"/>
          </w:tcPr>
          <w:p>
            <w:pPr/>
            <w:r>
              <w:rPr>
                <w:sz w:val="18"/>
              </w:rPr>
              <w:t>11</w:t>
            </w:r>
          </w:p>
        </w:tc>
        <w:tc>
          <w:tcPr>
            <w:tcW w:type="dxa" w:w="2880"/>
          </w:tcPr>
          <w:p>
            <w:pPr/>
            <w:r>
              <w:rPr>
                <w:sz w:val="18"/>
              </w:rPr>
              <w:t>SIFMU 정의 ([estimated]로 태그됨)</w:t>
            </w:r>
          </w:p>
        </w:tc>
      </w:tr>
      <w:tr>
        <w:tc>
          <w:tcPr>
            <w:tcW w:type="dxa" w:w="2880"/>
          </w:tcPr>
          <w:p>
            <w:pPr/>
            <w:r>
              <w:rPr>
                <w:sz w:val="18"/>
              </w:rPr>
              <w:t>`03_clearing/en/regulations/us_clearing_regulation.md`</w:t>
            </w:r>
          </w:p>
        </w:tc>
        <w:tc>
          <w:tcPr>
            <w:tcW w:type="dxa" w:w="2880"/>
          </w:tcPr>
          <w:p>
            <w:pPr/>
            <w:r>
              <w:rPr>
                <w:sz w:val="18"/>
              </w:rPr>
              <w:t>8</w:t>
            </w:r>
          </w:p>
        </w:tc>
        <w:tc>
          <w:tcPr>
            <w:tcW w:type="dxa" w:w="2880"/>
          </w:tcPr>
          <w:p>
            <w:pPr/>
            <w:r>
              <w:rPr>
                <w:sz w:val="18"/>
              </w:rPr>
              <w:t>증권기반 스왑 청산 현황</w:t>
            </w:r>
          </w:p>
        </w:tc>
      </w:tr>
      <w:tr>
        <w:tc>
          <w:tcPr>
            <w:tcW w:type="dxa" w:w="2880"/>
          </w:tcPr>
          <w:p>
            <w:pPr/>
            <w:r>
              <w:rPr>
                <w:sz w:val="18"/>
              </w:rPr>
              <w:t>`03_clearing/en/systems/dtcc_systems.md`</w:t>
            </w:r>
          </w:p>
        </w:tc>
        <w:tc>
          <w:tcPr>
            <w:tcW w:type="dxa" w:w="2880"/>
          </w:tcPr>
          <w:p>
            <w:pPr/>
            <w:r>
              <w:rPr>
                <w:sz w:val="18"/>
              </w:rPr>
              <w:t>7</w:t>
            </w:r>
          </w:p>
        </w:tc>
        <w:tc>
          <w:tcPr>
            <w:tcW w:type="dxa" w:w="2880"/>
          </w:tcPr>
          <w:p>
            <w:pPr/>
            <w:r>
              <w:rPr>
                <w:sz w:val="18"/>
              </w:rPr>
              <w:t>레거시 기술 스택, 차감결제 효율성</w:t>
            </w:r>
          </w:p>
        </w:tc>
      </w:tr>
      <w:tr>
        <w:tc>
          <w:tcPr>
            <w:tcW w:type="dxa" w:w="2880"/>
          </w:tcPr>
          <w:p>
            <w:pPr/>
            <w:r>
              <w:rPr>
                <w:sz w:val="18"/>
              </w:rPr>
              <w:t>`01_equities/en/systems/pillar.md`</w:t>
            </w:r>
          </w:p>
        </w:tc>
        <w:tc>
          <w:tcPr>
            <w:tcW w:type="dxa" w:w="2880"/>
          </w:tcPr>
          <w:p>
            <w:pPr/>
            <w:r>
              <w:rPr>
                <w:sz w:val="18"/>
              </w:rPr>
              <w:t>7</w:t>
            </w:r>
          </w:p>
        </w:tc>
        <w:tc>
          <w:tcPr>
            <w:tcW w:type="dxa" w:w="2880"/>
          </w:tcPr>
          <w:p>
            <w:pPr/>
            <w:r>
              <w:rPr>
                <w:sz w:val="18"/>
              </w:rPr>
              <w:t>OS, 프로그래밍 언어, DR 구성</w:t>
            </w:r>
          </w:p>
        </w:tc>
      </w:tr>
    </w:tbl>
    <w:p/>
    <w:p>
      <w:pPr>
        <w:pStyle w:val="Heading4"/>
      </w:pPr>
      <w:r>
        <w:t>[unverified] 범주 ([Unverified] Categories)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범주</w:t>
            </w:r>
          </w:p>
        </w:tc>
        <w:tc>
          <w:tcPr>
            <w:tcW w:type="dxa" w:w="2880"/>
          </w:tcPr>
          <w:p>
            <w:pPr/>
            <w:r>
              <w:rPr>
                <w:b/>
                <w:sz w:val="18"/>
              </w:rPr>
              <w:t>전체 비중</w:t>
            </w:r>
          </w:p>
        </w:tc>
        <w:tc>
          <w:tcPr>
            <w:tcW w:type="dxa" w:w="2880"/>
          </w:tcPr>
          <w:p>
            <w:pPr/>
            <w:r>
              <w:rPr>
                <w:b/>
                <w:sz w:val="18"/>
              </w:rPr>
              <w:t>대표 사례</w:t>
            </w:r>
          </w:p>
        </w:tc>
      </w:tr>
      <w:tr>
        <w:tc>
          <w:tcPr>
            <w:tcW w:type="dxa" w:w="2880"/>
          </w:tcPr>
          <w:p>
            <w:pPr/>
            <w:r>
              <w:rPr>
                <w:sz w:val="18"/>
              </w:rPr>
              <w:t>기술 사양 (지연시간, 처리량, 프로그래밍 언어)</w:t>
            </w:r>
          </w:p>
        </w:tc>
        <w:tc>
          <w:tcPr>
            <w:tcW w:type="dxa" w:w="2880"/>
          </w:tcPr>
          <w:p>
            <w:pPr/>
            <w:r>
              <w:rPr>
                <w:sz w:val="18"/>
              </w:rPr>
              <w:t>약 35%</w:t>
            </w:r>
          </w:p>
        </w:tc>
        <w:tc>
          <w:tcPr>
            <w:tcW w:type="dxa" w:w="2880"/>
          </w:tcPr>
          <w:p>
            <w:pPr/>
            <w:r>
              <w:rPr>
                <w:sz w:val="18"/>
              </w:rPr>
              <w:t>arrowhead C++ [unverified], T7 FPGA 세부사항 [unverified]</w:t>
            </w:r>
          </w:p>
        </w:tc>
      </w:tr>
      <w:tr>
        <w:tc>
          <w:tcPr>
            <w:tcW w:type="dxa" w:w="2880"/>
          </w:tcPr>
          <w:p>
            <w:pPr/>
            <w:r>
              <w:rPr>
                <w:sz w:val="18"/>
              </w:rPr>
              <w:t>KRX 비교 포인트</w:t>
            </w:r>
          </w:p>
        </w:tc>
        <w:tc>
          <w:tcPr>
            <w:tcW w:type="dxa" w:w="2880"/>
          </w:tcPr>
          <w:p>
            <w:pPr/>
            <w:r>
              <w:rPr>
                <w:sz w:val="18"/>
              </w:rPr>
              <w:t>약 20%</w:t>
            </w:r>
          </w:p>
        </w:tc>
        <w:tc>
          <w:tcPr>
            <w:tcW w:type="dxa" w:w="2880"/>
          </w:tcPr>
          <w:p>
            <w:pPr/>
            <w:r>
              <w:rPr>
                <w:sz w:val="18"/>
              </w:rPr>
              <w:t>KRX 증거금 방법론 [unverified], KRX 결제 모델 [unverified]</w:t>
            </w:r>
          </w:p>
        </w:tc>
      </w:tr>
      <w:tr>
        <w:tc>
          <w:tcPr>
            <w:tcW w:type="dxa" w:w="2880"/>
          </w:tcPr>
          <w:p>
            <w:pPr/>
            <w:r>
              <w:rPr>
                <w:sz w:val="18"/>
              </w:rPr>
              <w:t>상품/계약 사양</w:t>
            </w:r>
          </w:p>
        </w:tc>
        <w:tc>
          <w:tcPr>
            <w:tcW w:type="dxa" w:w="2880"/>
          </w:tcPr>
          <w:p>
            <w:pPr/>
            <w:r>
              <w:rPr>
                <w:sz w:val="18"/>
              </w:rPr>
              <w:t>약 15%</w:t>
            </w:r>
          </w:p>
        </w:tc>
        <w:tc>
          <w:tcPr>
            <w:tcW w:type="dxa" w:w="2880"/>
          </w:tcPr>
          <w:p>
            <w:pPr/>
            <w:r>
              <w:rPr>
                <w:sz w:val="18"/>
              </w:rPr>
              <w:t>SGX 호가단위 [unverified], 계약 규모 [unverified]</w:t>
            </w:r>
          </w:p>
        </w:tc>
      </w:tr>
      <w:tr>
        <w:tc>
          <w:tcPr>
            <w:tcW w:type="dxa" w:w="2880"/>
          </w:tcPr>
          <w:p>
            <w:pPr/>
            <w:r>
              <w:rPr>
                <w:sz w:val="18"/>
              </w:rPr>
              <w:t>규제 세부사항</w:t>
            </w:r>
          </w:p>
        </w:tc>
        <w:tc>
          <w:tcPr>
            <w:tcW w:type="dxa" w:w="2880"/>
          </w:tcPr>
          <w:p>
            <w:pPr/>
            <w:r>
              <w:rPr>
                <w:sz w:val="18"/>
              </w:rPr>
              <w:t>약 15%</w:t>
            </w:r>
          </w:p>
        </w:tc>
        <w:tc>
          <w:tcPr>
            <w:tcW w:type="dxa" w:w="2880"/>
          </w:tcPr>
          <w:p>
            <w:pPr/>
            <w:r>
              <w:rPr>
                <w:sz w:val="18"/>
              </w:rPr>
              <w:t>증권기반 스왑 의무화 [unverified], T+1 일정 [unverified]</w:t>
            </w:r>
          </w:p>
        </w:tc>
      </w:tr>
      <w:tr>
        <w:tc>
          <w:tcPr>
            <w:tcW w:type="dxa" w:w="2880"/>
          </w:tcPr>
          <w:p>
            <w:pPr/>
            <w:r>
              <w:rPr>
                <w:sz w:val="18"/>
              </w:rPr>
              <w:t>조직/운영 사항</w:t>
            </w:r>
          </w:p>
        </w:tc>
        <w:tc>
          <w:tcPr>
            <w:tcW w:type="dxa" w:w="2880"/>
          </w:tcPr>
          <w:p>
            <w:pPr/>
            <w:r>
              <w:rPr>
                <w:sz w:val="18"/>
              </w:rPr>
              <w:t>약 15%</w:t>
            </w:r>
          </w:p>
        </w:tc>
        <w:tc>
          <w:tcPr>
            <w:tcW w:type="dxa" w:w="2880"/>
          </w:tcPr>
          <w:p>
            <w:pPr/>
            <w:r>
              <w:rPr>
                <w:sz w:val="18"/>
              </w:rPr>
              <w:t>임직원 수 [unverified], 수익 수치 [unverified]</w:t>
            </w:r>
          </w:p>
        </w:tc>
      </w:tr>
    </w:tbl>
    <w:p/>
    <w:p>
      <w:r>
        <w:t>평가: [unverified] 태그는 RESEARCH_GUIDE.md 기준에 따라 적절히 활용되었다. 대부분의 태그는 부차적 세부사항(프로그래밍 언어, 정확한 하드웨어 수량) 또는 KRX 내부 문서 확인이 필요한 KRX 특정 비교 포인트에 적용되어 있다. 핵심 거래소 메커니즘, 시장 구조, 규제 프레임워크는 충분히 출처가 뒷받침되어 있다.</w:t>
      </w:r>
    </w:p>
    <w:p>
      <w:r>
        <w:t>────────────────────────────────────────────────────────────</w:t>
      </w:r>
    </w:p>
    <w:p>
      <w:pPr>
        <w:pStyle w:val="Heading3"/>
      </w:pPr>
      <w:r>
        <w:t>3.3 일관성 검토 (Consistency Check)</w:t>
      </w:r>
    </w:p>
    <w:p>
      <w:pPr>
        <w:pStyle w:val="Heading4"/>
      </w:pPr>
      <w:r>
        <w:t>명명 규칙 (Naming Conventions)</w:t>
      </w:r>
    </w:p>
    <w:p>
      <w:pPr>
        <w:pStyle w:val="ListBullet"/>
      </w:pPr>
      <w:r>
        <w:t>모든 파일이 RESEARCH_GUIDE.md에 따라 소문자_언더스코어 규칙을 따른다.</w:t>
      </w:r>
    </w:p>
    <w:p>
      <w:pPr>
        <w:pStyle w:val="ListBullet"/>
      </w:pPr>
      <w:r>
        <w:t>디렉터리 구조가 3개 도메인 전체에서 일관됨: `en/exchanges/`, `en/systems/`, `en/regulations/`</w:t>
      </w:r>
    </w:p>
    <w:p>
      <w:pPr>
        <w:pStyle w:val="ListBullet"/>
      </w:pPr>
      <w:r>
        <w:t>한국어 번역이 영문 구조를 미러링: `ko/exchanges/`, `ko/systems/`, `ko/regulations/`</w:t>
      </w:r>
    </w:p>
    <w:p>
      <w:pPr>
        <w:pStyle w:val="Heading4"/>
      </w:pPr>
      <w:r>
        <w:t>템플릿 준수 (Template Adherence)</w:t>
      </w:r>
    </w:p>
    <w:p>
      <w:pPr>
        <w:pStyle w:val="ListBullet"/>
      </w:pPr>
      <w:r>
        <w:t>주식: 23개 거래소 파일 전체가 TEMPLATE_EXCHANGE.md (11개 섹션) 준수</w:t>
      </w:r>
    </w:p>
    <w:p>
      <w:pPr>
        <w:pStyle w:val="ListBullet"/>
      </w:pPr>
      <w:r>
        <w:t>파생상품: 17개 거래소 파일 전체가 파생상품용으로 조정된 TEMPLATE_EXCHANGE.md 준수</w:t>
      </w:r>
    </w:p>
    <w:p>
      <w:pPr>
        <w:pStyle w:val="ListBullet"/>
      </w:pPr>
      <w:r>
        <w:t>청산: 20개 기관 파일 전체가 TEMPLATE_CLEARING.md (8-9개 섹션) 준수</w:t>
      </w:r>
    </w:p>
    <w:p>
      <w:pPr>
        <w:pStyle w:val="ListBullet"/>
      </w:pPr>
      <w:r>
        <w:t>시스템 파일은 TEMPLATE_SYSTEM.md 준수</w:t>
      </w:r>
    </w:p>
    <w:p>
      <w:pPr>
        <w:pStyle w:val="Heading4"/>
      </w:pPr>
      <w:r>
        <w:t>출처 인용 (Source Citation)</w:t>
      </w:r>
    </w:p>
    <w:p>
      <w:pPr>
        <w:pStyle w:val="ListBullet"/>
      </w:pPr>
      <w:r>
        <w:t>1차 출처 (거래소 웹사이트, 연간 보고서) 일관되게 활용</w:t>
      </w:r>
    </w:p>
    <w:p>
      <w:pPr>
        <w:pStyle w:val="ListBullet"/>
      </w:pPr>
      <w:r>
        <w:t>출처 형식은 `[Source: 기관명, "문서명", accessed YYYY-MM-DD]` 패턴 준수</w:t>
      </w:r>
    </w:p>
    <w:p>
      <w:pPr>
        <w:pStyle w:val="ListBullet"/>
      </w:pPr>
      <w:r>
        <w:t>3개 도메인 모두 동일한 인용 기준 적용</w:t>
      </w:r>
    </w:p>
    <w:p>
      <w:pPr>
        <w:pStyle w:val="Heading4"/>
      </w:pPr>
      <w:r>
        <w:t>도메인 간 용어 (Cross-Domain Terminology)</w:t>
      </w:r>
    </w:p>
    <w:p>
      <w:pPr>
        <w:pStyle w:val="ListBullet"/>
      </w:pPr>
      <w:r>
        <w:t>도메인 간 용어 일관되게 사용됨 (예: "DVP Model 1/2/3", "PFMI", "SPAN")</w:t>
      </w:r>
    </w:p>
    <w:p>
      <w:pPr>
        <w:pStyle w:val="ListBullet"/>
      </w:pPr>
      <w:r>
        <w:t>도메인 간 상충되는 정의 발견되지 않음</w:t>
      </w:r>
    </w:p>
    <w:p>
      <w:r>
        <w:t>────────────────────────────────────────────────────────────</w:t>
      </w:r>
    </w:p>
    <w:p>
      <w:pPr>
        <w:pStyle w:val="Heading3"/>
      </w:pPr>
      <w:r>
        <w:t>3.4 용어집 완성도 (Glossary Completeness)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지표</w:t>
            </w:r>
          </w:p>
        </w:tc>
        <w:tc>
          <w:tcPr>
            <w:tcW w:type="dxa" w:w="2880"/>
          </w:tcPr>
          <w:p>
            <w:pPr/>
            <w:r>
              <w:rPr>
                <w:b/>
                <w:sz w:val="18"/>
              </w:rPr>
              <w:t>영문 (glossary_en.md)</w:t>
            </w:r>
          </w:p>
        </w:tc>
        <w:tc>
          <w:tcPr>
            <w:tcW w:type="dxa" w:w="2880"/>
          </w:tcPr>
          <w:p>
            <w:pPr/>
            <w:r>
              <w:rPr>
                <w:b/>
                <w:sz w:val="18"/>
              </w:rPr>
              <w:t>한국어 (glossary_ko.md)</w:t>
            </w:r>
          </w:p>
        </w:tc>
      </w:tr>
      <w:tr>
        <w:tc>
          <w:tcPr>
            <w:tcW w:type="dxa" w:w="2880"/>
          </w:tcPr>
          <w:p>
            <w:pPr/>
            <w:r>
              <w:rPr>
                <w:sz w:val="18"/>
              </w:rPr>
              <w:t>**총 항목 수**</w:t>
            </w:r>
          </w:p>
        </w:tc>
        <w:tc>
          <w:tcPr>
            <w:tcW w:type="dxa" w:w="2880"/>
          </w:tcPr>
          <w:p>
            <w:pPr/>
            <w:r>
              <w:rPr>
                <w:sz w:val="18"/>
              </w:rPr>
              <w:t>355</w:t>
            </w:r>
          </w:p>
        </w:tc>
        <w:tc>
          <w:tcPr>
            <w:tcW w:type="dxa" w:w="2880"/>
          </w:tcPr>
          <w:p>
            <w:pPr/>
            <w:r>
              <w:rPr>
                <w:sz w:val="18"/>
              </w:rPr>
              <w:t>374</w:t>
            </w:r>
          </w:p>
        </w:tc>
      </w:tr>
      <w:tr>
        <w:tc>
          <w:tcPr>
            <w:tcW w:type="dxa" w:w="2880"/>
          </w:tcPr>
          <w:p>
            <w:pPr/>
            <w:r>
              <w:rPr>
                <w:sz w:val="18"/>
              </w:rPr>
              <w:t>**포함 범주**</w:t>
            </w:r>
          </w:p>
        </w:tc>
        <w:tc>
          <w:tcPr>
            <w:tcW w:type="dxa" w:w="2880"/>
          </w:tcPr>
          <w:p>
            <w:pPr/>
            <w:r>
              <w:rPr>
                <w:sz w:val="18"/>
              </w:rPr>
              <w:t>매매, 청산, 결제, 기술, 규제, 파생상품, 시장 구분</w:t>
            </w:r>
          </w:p>
        </w:tc>
        <w:tc>
          <w:tcPr>
            <w:tcW w:type="dxa" w:w="2880"/>
          </w:tcPr>
          <w:p>
            <w:pPr/>
            <w:r>
              <w:rPr>
                <w:sz w:val="18"/>
              </w:rPr>
              <w:t>동일 + KRX 특화 용어</w:t>
            </w:r>
          </w:p>
        </w:tc>
      </w:tr>
      <w:tr>
        <w:tc>
          <w:tcPr>
            <w:tcW w:type="dxa" w:w="2880"/>
          </w:tcPr>
          <w:p>
            <w:pPr/>
            <w:r>
              <w:rPr>
                <w:sz w:val="18"/>
              </w:rPr>
              <w:t>**한국어 번역 누락 영문 항목**</w:t>
            </w:r>
          </w:p>
        </w:tc>
        <w:tc>
          <w:tcPr>
            <w:tcW w:type="dxa" w:w="2880"/>
          </w:tcPr>
          <w:p>
            <w:pPr/>
            <w:r>
              <w:rPr>
                <w:sz w:val="18"/>
              </w:rPr>
              <w:t>3개 (Exchange for Physical, Exchange for Swap, Pro-Rata Matching)</w:t>
            </w:r>
          </w:p>
        </w:tc>
        <w:tc>
          <w:tcPr>
            <w:tcW w:type="dxa" w:w="2880"/>
          </w:tcPr>
          <w:p>
            <w:pPr/>
            <w:r>
              <w:rPr>
                <w:sz w:val="18"/>
              </w:rPr>
              <w:t>—</w:t>
            </w:r>
          </w:p>
        </w:tc>
      </w:tr>
      <w:tr>
        <w:tc>
          <w:tcPr>
            <w:tcW w:type="dxa" w:w="2880"/>
          </w:tcPr>
          <w:p>
            <w:pPr/>
            <w:r>
              <w:rPr>
                <w:sz w:val="18"/>
              </w:rPr>
              <w:t>**한국어 전용 항목**</w:t>
            </w:r>
          </w:p>
        </w:tc>
        <w:tc>
          <w:tcPr>
            <w:tcW w:type="dxa" w:w="2880"/>
          </w:tcPr>
          <w:p>
            <w:pPr/>
            <w:r>
              <w:rPr>
                <w:sz w:val="18"/>
              </w:rPr>
              <w:t>—</w:t>
            </w:r>
          </w:p>
        </w:tc>
        <w:tc>
          <w:tcPr>
            <w:tcW w:type="dxa" w:w="2880"/>
          </w:tcPr>
          <w:p>
            <w:pPr/>
            <w:r>
              <w:rPr>
                <w:sz w:val="18"/>
              </w:rPr>
              <w:t>약 22개 (추가 KRX/한국 시장 용어)</w:t>
            </w:r>
          </w:p>
        </w:tc>
      </w:tr>
    </w:tbl>
    <w:p/>
    <w:p>
      <w:r>
        <w:t>평가: 용어집은 99% 이상 정합성이 있다. 완성도를 위해 누락된 한국어 번역 3개를 추가해야 한다.</w:t>
      </w:r>
    </w:p>
    <w:p>
      <w:pPr>
        <w:pStyle w:val="ListBullet"/>
      </w:pPr>
      <w:r>
        <w:t>Exchange for Physical (EFP) → 실물교환거래</w:t>
      </w:r>
    </w:p>
    <w:p>
      <w:pPr>
        <w:pStyle w:val="ListBullet"/>
      </w:pPr>
      <w:r>
        <w:t>Exchange for Swap (EFS) → 스왑교환거래</w:t>
      </w:r>
    </w:p>
    <w:p>
      <w:pPr>
        <w:pStyle w:val="ListBullet"/>
      </w:pPr>
      <w:r>
        <w:t>Pro-Rata Matching → 비례배분 체결</w:t>
      </w:r>
    </w:p>
    <w:p>
      <w:pPr>
        <w:pStyle w:val="Heading4"/>
      </w:pPr>
      <w:r>
        <w:t>추가 권고 용어 (현재 양쪽 용어집 모두 미포함) (Suggested Additional Terms)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용어</w:t>
            </w:r>
          </w:p>
        </w:tc>
        <w:tc>
          <w:tcPr>
            <w:tcW w:type="dxa" w:w="2880"/>
          </w:tcPr>
          <w:p>
            <w:pPr/>
            <w:r>
              <w:rPr>
                <w:b/>
                <w:sz w:val="18"/>
              </w:rPr>
              <w:t>범주</w:t>
            </w:r>
          </w:p>
        </w:tc>
        <w:tc>
          <w:tcPr>
            <w:tcW w:type="dxa" w:w="2880"/>
          </w:tcPr>
          <w:p>
            <w:pPr/>
            <w:r>
              <w:rPr>
                <w:b/>
                <w:sz w:val="18"/>
              </w:rPr>
              <w:t>관련성</w:t>
            </w:r>
          </w:p>
        </w:tc>
      </w:tr>
      <w:tr>
        <w:tc>
          <w:tcPr>
            <w:tcW w:type="dxa" w:w="2880"/>
          </w:tcPr>
          <w:p>
            <w:pPr/>
            <w:r>
              <w:rPr>
                <w:sz w:val="18"/>
              </w:rPr>
              <w:t>0DTE (Zero Days to Expiration)</w:t>
            </w:r>
          </w:p>
        </w:tc>
        <w:tc>
          <w:tcPr>
            <w:tcW w:type="dxa" w:w="2880"/>
          </w:tcPr>
          <w:p>
            <w:pPr/>
            <w:r>
              <w:rPr>
                <w:sz w:val="18"/>
              </w:rPr>
              <w:t>파생상품</w:t>
            </w:r>
          </w:p>
        </w:tc>
        <w:tc>
          <w:tcPr>
            <w:tcW w:type="dxa" w:w="2880"/>
          </w:tcPr>
          <w:p>
            <w:pPr/>
            <w:r>
              <w:rPr>
                <w:sz w:val="18"/>
              </w:rPr>
              <w:t>2025년 SPX 거래량의 59%</w:t>
            </w:r>
          </w:p>
        </w:tc>
      </w:tr>
      <w:tr>
        <w:tc>
          <w:tcPr>
            <w:tcW w:type="dxa" w:w="2880"/>
          </w:tcPr>
          <w:p>
            <w:pPr/>
            <w:r>
              <w:rPr>
                <w:sz w:val="18"/>
              </w:rPr>
              <w:t>Active Account Requirement (AAR)</w:t>
            </w:r>
          </w:p>
        </w:tc>
        <w:tc>
          <w:tcPr>
            <w:tcW w:type="dxa" w:w="2880"/>
          </w:tcPr>
          <w:p>
            <w:pPr/>
            <w:r>
              <w:rPr>
                <w:sz w:val="18"/>
              </w:rPr>
              <w:t>규제</w:t>
            </w:r>
          </w:p>
        </w:tc>
        <w:tc>
          <w:tcPr>
            <w:tcW w:type="dxa" w:w="2880"/>
          </w:tcPr>
          <w:p>
            <w:pPr/>
            <w:r>
              <w:rPr>
                <w:sz w:val="18"/>
              </w:rPr>
              <w:t>EMIR 3.0 핵심 조항</w:t>
            </w:r>
          </w:p>
        </w:tc>
      </w:tr>
      <w:tr>
        <w:tc>
          <w:tcPr>
            <w:tcW w:type="dxa" w:w="2880"/>
          </w:tcPr>
          <w:p>
            <w:pPr/>
            <w:r>
              <w:rPr>
                <w:sz w:val="18"/>
              </w:rPr>
              <w:t>DORA (Digital Operational Resilience Act)</w:t>
            </w:r>
          </w:p>
        </w:tc>
        <w:tc>
          <w:tcPr>
            <w:tcW w:type="dxa" w:w="2880"/>
          </w:tcPr>
          <w:p>
            <w:pPr/>
            <w:r>
              <w:rPr>
                <w:sz w:val="18"/>
              </w:rPr>
              <w:t>규제</w:t>
            </w:r>
          </w:p>
        </w:tc>
        <w:tc>
          <w:tcPr>
            <w:tcW w:type="dxa" w:w="2880"/>
          </w:tcPr>
          <w:p>
            <w:pPr/>
            <w:r>
              <w:rPr>
                <w:sz w:val="18"/>
              </w:rPr>
              <w:t>2025년 1월부터 EU 의무화</w:t>
            </w:r>
          </w:p>
        </w:tc>
      </w:tr>
      <w:tr>
        <w:tc>
          <w:tcPr>
            <w:tcW w:type="dxa" w:w="2880"/>
          </w:tcPr>
          <w:p>
            <w:pPr/>
            <w:r>
              <w:rPr>
                <w:sz w:val="18"/>
              </w:rPr>
              <w:t>Swap Connect</w:t>
            </w:r>
          </w:p>
        </w:tc>
        <w:tc>
          <w:tcPr>
            <w:tcW w:type="dxa" w:w="2880"/>
          </w:tcPr>
          <w:p>
            <w:pPr/>
            <w:r>
              <w:rPr>
                <w:sz w:val="18"/>
              </w:rPr>
              <w:t>국경 간</w:t>
            </w:r>
          </w:p>
        </w:tc>
        <w:tc>
          <w:tcPr>
            <w:tcW w:type="dxa" w:w="2880"/>
          </w:tcPr>
          <w:p>
            <w:pPr/>
            <w:r>
              <w:rPr>
                <w:sz w:val="18"/>
              </w:rPr>
              <w:t>HK-중국 IRS 연결</w:t>
            </w:r>
          </w:p>
        </w:tc>
      </w:tr>
      <w:tr>
        <w:tc>
          <w:tcPr>
            <w:tcW w:type="dxa" w:w="2880"/>
          </w:tcPr>
          <w:p>
            <w:pPr/>
            <w:r>
              <w:rPr>
                <w:sz w:val="18"/>
              </w:rPr>
              <w:t>GIFT Connect</w:t>
            </w:r>
          </w:p>
        </w:tc>
        <w:tc>
          <w:tcPr>
            <w:tcW w:type="dxa" w:w="2880"/>
          </w:tcPr>
          <w:p>
            <w:pPr/>
            <w:r>
              <w:rPr>
                <w:sz w:val="18"/>
              </w:rPr>
              <w:t>국경 간</w:t>
            </w:r>
          </w:p>
        </w:tc>
        <w:tc>
          <w:tcPr>
            <w:tcW w:type="dxa" w:w="2880"/>
          </w:tcPr>
          <w:p>
            <w:pPr/>
            <w:r>
              <w:rPr>
                <w:sz w:val="18"/>
              </w:rPr>
              <w:t>SGX-NSE India 연결</w:t>
            </w:r>
          </w:p>
        </w:tc>
      </w:tr>
      <w:tr>
        <w:tc>
          <w:tcPr>
            <w:tcW w:type="dxa" w:w="2880"/>
          </w:tcPr>
          <w:p>
            <w:pPr/>
            <w:r>
              <w:rPr>
                <w:sz w:val="18"/>
              </w:rPr>
              <w:t>Consolidated Tape Provider (CTP)</w:t>
            </w:r>
          </w:p>
        </w:tc>
        <w:tc>
          <w:tcPr>
            <w:tcW w:type="dxa" w:w="2880"/>
          </w:tcPr>
          <w:p>
            <w:pPr/>
            <w:r>
              <w:rPr>
                <w:sz w:val="18"/>
              </w:rPr>
              <w:t>시장 데이터</w:t>
            </w:r>
          </w:p>
        </w:tc>
        <w:tc>
          <w:tcPr>
            <w:tcW w:type="dxa" w:w="2880"/>
          </w:tcPr>
          <w:p>
            <w:pPr/>
            <w:r>
              <w:rPr>
                <w:sz w:val="18"/>
              </w:rPr>
              <w:t>EU MiFIR Refit 이니셔티브</w:t>
            </w:r>
          </w:p>
        </w:tc>
      </w:tr>
    </w:tbl>
    <w:p/>
    <w:p>
      <w:r>
        <w:t>────────────────────────────────────────────────────────────</w:t>
      </w:r>
    </w:p>
    <w:p>
      <w:pPr>
        <w:pStyle w:val="Heading3"/>
      </w:pPr>
      <w:r>
        <w:t>3.5 알려진 격차 및 후속 과제 (Known Gaps and Follow-Up Items)</w:t>
      </w:r>
    </w:p>
    <w:p>
      <w:pPr>
        <w:pStyle w:val="Heading4"/>
      </w:pPr>
      <w:r>
        <w:t>문서 격차 (비핵심) (Documentation Gaps — Not Critical)</w:t>
      </w:r>
    </w:p>
    <w:p>
      <w:pPr>
        <w:pStyle w:val="ListNumber"/>
      </w:pPr>
      <w:r>
        <w:t>시스템 심층 분석이 주요 플랫폼에만 한정: 시스템 파일이 총 14개만 작성됨 (주식 8개 + 파생상품 3개 + 청산 3개). Tier 2/3 거래소 시스템(Quantum XA, SIBE-Smart, NEAT+, 중국 시스템)에 대한 전용 시스템 파일은 SESSION_PLAN.md에 따라 의도적으로 작성하지 않음.</w:t>
      </w:r>
    </w:p>
    <w:p>
      <w:pPr>
        <w:pStyle w:val="ListNumber"/>
      </w:pPr>
      <w:r>
        <w:t>중동/아프리카 규제: 중동 또는 아프리카에 대한 전용 규제 파일 없음. 거래소 수준 문서(Tadawul, JSE, DME) 내에서 간략히 다루어짐.</w:t>
      </w:r>
    </w:p>
    <w:p>
      <w:pPr>
        <w:pStyle w:val="ListNumber"/>
      </w:pPr>
      <w:r>
        <w:t>OTC 파생상품 청산: 주요 CCP(LCH SwapClear, CME OTC, Eurex OTC)를 제외한 양자 대 청산 OTC 시장에 대한 상세 내용 제한적.</w:t>
      </w:r>
    </w:p>
    <w:p>
      <w:pPr>
        <w:pStyle w:val="Heading4"/>
      </w:pPr>
      <w:r>
        <w:t>KRX 내부 검증이 필요한 항목 (Items Requiring KRX Internal Verification)</w:t>
      </w:r>
    </w:p>
    <w:p>
      <w:r>
        <w:t>KRX 심층 연구 이후에도 아래 항목들은 [unverified] 상태이며, KRX 내부 문서 접근이 필요하다.</w:t>
      </w:r>
    </w:p>
    <w:p>
      <w:pPr>
        <w:pStyle w:val="ListNumber"/>
      </w:pPr>
      <w:r>
        <w:t>Exture 3.0 공식 지연시간 및 처리량 사양 (KRX 미공개; 약 49μs는 30% 개선 주장에 근거한 추정치)</w:t>
      </w:r>
    </w:p>
    <w:p>
      <w:pPr>
        <w:pStyle w:val="ListNumber"/>
      </w:pPr>
      <w:r>
        <w:t>KRX SITG(자기부담분) 정확한 금액 (4단계에 존재 확인, 금액 미공개)</w:t>
      </w:r>
    </w:p>
    <w:p>
      <w:pPr>
        <w:pStyle w:val="ListNumber"/>
      </w:pPr>
      <w:r>
        <w:t>손해배상공동기금 정확한 규모 (약 KRW 1,000억 추정)</w:t>
      </w:r>
    </w:p>
    <w:p>
      <w:pPr>
        <w:pStyle w:val="ListNumber"/>
      </w:pPr>
      <w:r>
        <w:t>KRX-SPAN 신뢰수준 및 보유기간 파라미터 (공개 자료에 미명시)</w:t>
      </w:r>
    </w:p>
    <w:p>
      <w:pPr>
        <w:pStyle w:val="ListNumber"/>
      </w:pPr>
      <w:r>
        <w:t>커버 기준 (Cover 1 또는 Cover 2로 명시적으로 공개되지 않음)</w:t>
      </w:r>
    </w:p>
    <w:p>
      <w:pPr>
        <w:pStyle w:val="ListNumber"/>
      </w:pPr>
      <w:r>
        <w:t>KSD 현재 수탁 자산 (KRW 3,149조 수치는 2014년 기준)</w:t>
      </w:r>
    </w:p>
    <w:p>
      <w:pPr>
        <w:pStyle w:val="ListNumber"/>
      </w:pPr>
      <w:r>
        <w:t>현재 시간외 세션을 넘어서는 KRX 거래 시간 연장 계획</w:t>
      </w:r>
    </w:p>
    <w:p>
      <w:pPr>
        <w:pStyle w:val="ListNumber"/>
      </w:pPr>
      <w:r>
        <w:t>KRX T+1 결제 전환 일정 (적극 검토 중)</w:t>
      </w:r>
    </w:p>
    <w:p>
      <w:r>
        <w:t>────────────────────────────────────────────────────────────</w:t>
      </w:r>
    </w:p>
    <w:p>
      <w:pPr>
        <w:pStyle w:val="Heading2"/>
      </w:pPr>
      <w:r>
        <w:t>부록: 연구 통계 (Appendix: Research Statistics)</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지표</w:t>
            </w:r>
          </w:p>
        </w:tc>
        <w:tc>
          <w:tcPr>
            <w:tcW w:type="dxa" w:w="4320"/>
          </w:tcPr>
          <w:p>
            <w:pPr/>
            <w:r>
              <w:rPr>
                <w:b/>
                <w:sz w:val="18"/>
              </w:rPr>
              <w:t>수치</w:t>
            </w:r>
          </w:p>
        </w:tc>
      </w:tr>
      <w:tr>
        <w:tc>
          <w:tcPr>
            <w:tcW w:type="dxa" w:w="4320"/>
          </w:tcPr>
          <w:p>
            <w:pPr/>
            <w:r>
              <w:rPr>
                <w:sz w:val="18"/>
              </w:rPr>
              <w:t>**총 조사 거래소·기관 수**</w:t>
            </w:r>
          </w:p>
        </w:tc>
        <w:tc>
          <w:tcPr>
            <w:tcW w:type="dxa" w:w="4320"/>
          </w:tcPr>
          <w:p>
            <w:pPr/>
            <w:r>
              <w:rPr>
                <w:sz w:val="18"/>
              </w:rPr>
              <w:t>60개 (주식 23 + 파생상품 17 + 청산 20)</w:t>
            </w:r>
          </w:p>
        </w:tc>
      </w:tr>
      <w:tr>
        <w:tc>
          <w:tcPr>
            <w:tcW w:type="dxa" w:w="4320"/>
          </w:tcPr>
          <w:p>
            <w:pPr/>
            <w:r>
              <w:rPr>
                <w:sz w:val="18"/>
              </w:rPr>
              <w:t>**영문 연구 문서 합계**</w:t>
            </w:r>
          </w:p>
        </w:tc>
        <w:tc>
          <w:tcPr>
            <w:tcW w:type="dxa" w:w="4320"/>
          </w:tcPr>
          <w:p>
            <w:pPr/>
            <w:r>
              <w:rPr>
                <w:sz w:val="18"/>
              </w:rPr>
              <w:t>90개</w:t>
            </w:r>
          </w:p>
        </w:tc>
      </w:tr>
      <w:tr>
        <w:tc>
          <w:tcPr>
            <w:tcW w:type="dxa" w:w="4320"/>
          </w:tcPr>
          <w:p>
            <w:pPr/>
            <w:r>
              <w:rPr>
                <w:sz w:val="18"/>
              </w:rPr>
              <w:t>**한국어 번역 합계**</w:t>
            </w:r>
          </w:p>
        </w:tc>
        <w:tc>
          <w:tcPr>
            <w:tcW w:type="dxa" w:w="4320"/>
          </w:tcPr>
          <w:p>
            <w:pPr/>
            <w:r>
              <w:rPr>
                <w:sz w:val="18"/>
              </w:rPr>
              <w:t>90개</w:t>
            </w:r>
          </w:p>
        </w:tc>
      </w:tr>
      <w:tr>
        <w:tc>
          <w:tcPr>
            <w:tcW w:type="dxa" w:w="4320"/>
          </w:tcPr>
          <w:p>
            <w:pPr/>
            <w:r>
              <w:rPr>
                <w:sz w:val="18"/>
              </w:rPr>
              <w:t>**DOCX 내보내기 합계**</w:t>
            </w:r>
          </w:p>
        </w:tc>
        <w:tc>
          <w:tcPr>
            <w:tcW w:type="dxa" w:w="4320"/>
          </w:tcPr>
          <w:p>
            <w:pPr/>
            <w:r>
              <w:rPr>
                <w:sz w:val="18"/>
              </w:rPr>
              <w:t>180개 (영문 90 + 한국어 90)</w:t>
            </w:r>
          </w:p>
        </w:tc>
      </w:tr>
      <w:tr>
        <w:tc>
          <w:tcPr>
            <w:tcW w:type="dxa" w:w="4320"/>
          </w:tcPr>
          <w:p>
            <w:pPr/>
            <w:r>
              <w:rPr>
                <w:sz w:val="18"/>
              </w:rPr>
              <w:t>**총 파일 수**</w:t>
            </w:r>
          </w:p>
        </w:tc>
        <w:tc>
          <w:tcPr>
            <w:tcW w:type="dxa" w:w="4320"/>
          </w:tcPr>
          <w:p>
            <w:pPr/>
            <w:r>
              <w:rPr>
                <w:sz w:val="18"/>
              </w:rPr>
              <w:t>360개 이상</w:t>
            </w:r>
          </w:p>
        </w:tc>
      </w:tr>
      <w:tr>
        <w:tc>
          <w:tcPr>
            <w:tcW w:type="dxa" w:w="4320"/>
          </w:tcPr>
          <w:p>
            <w:pPr/>
            <w:r>
              <w:rPr>
                <w:sz w:val="18"/>
              </w:rPr>
              <w:t>**연구 기간**</w:t>
            </w:r>
          </w:p>
        </w:tc>
        <w:tc>
          <w:tcPr>
            <w:tcW w:type="dxa" w:w="4320"/>
          </w:tcPr>
          <w:p>
            <w:pPr/>
            <w:r>
              <w:rPr>
                <w:sz w:val="18"/>
              </w:rPr>
              <w:t>2026-04-03 ~ 2026-04-13</w:t>
            </w:r>
          </w:p>
        </w:tc>
      </w:tr>
      <w:tr>
        <w:tc>
          <w:tcPr>
            <w:tcW w:type="dxa" w:w="4320"/>
          </w:tcPr>
          <w:p>
            <w:pPr/>
            <w:r>
              <w:rPr>
                <w:sz w:val="18"/>
              </w:rPr>
              <w:t>**실행 세션 수**</w:t>
            </w:r>
          </w:p>
        </w:tc>
        <w:tc>
          <w:tcPr>
            <w:tcW w:type="dxa" w:w="4320"/>
          </w:tcPr>
          <w:p>
            <w:pPr/>
            <w:r>
              <w:rPr>
                <w:sz w:val="18"/>
              </w:rPr>
              <w:t>15개 (E1-E3, D1-D3, C1-C3, T1-T3, K1-K3)</w:t>
            </w:r>
          </w:p>
        </w:tc>
      </w:tr>
      <w:tr>
        <w:tc>
          <w:tcPr>
            <w:tcW w:type="dxa" w:w="4320"/>
          </w:tcPr>
          <w:p>
            <w:pPr/>
            <w:r>
              <w:rPr>
                <w:sz w:val="18"/>
              </w:rPr>
              <w:t>**용어집 항목 수 (영문)**</w:t>
            </w:r>
          </w:p>
        </w:tc>
        <w:tc>
          <w:tcPr>
            <w:tcW w:type="dxa" w:w="4320"/>
          </w:tcPr>
          <w:p>
            <w:pPr/>
            <w:r>
              <w:rPr>
                <w:sz w:val="18"/>
              </w:rPr>
              <w:t>355개</w:t>
            </w:r>
          </w:p>
        </w:tc>
      </w:tr>
      <w:tr>
        <w:tc>
          <w:tcPr>
            <w:tcW w:type="dxa" w:w="4320"/>
          </w:tcPr>
          <w:p>
            <w:pPr/>
            <w:r>
              <w:rPr>
                <w:sz w:val="18"/>
              </w:rPr>
              <w:t>**용어집 항목 수 (한국어)**</w:t>
            </w:r>
          </w:p>
        </w:tc>
        <w:tc>
          <w:tcPr>
            <w:tcW w:type="dxa" w:w="4320"/>
          </w:tcPr>
          <w:p>
            <w:pPr/>
            <w:r>
              <w:rPr>
                <w:sz w:val="18"/>
              </w:rPr>
              <w:t>374개</w:t>
            </w:r>
          </w:p>
        </w:tc>
      </w:tr>
      <w:tr>
        <w:tc>
          <w:tcPr>
            <w:tcW w:type="dxa" w:w="4320"/>
          </w:tcPr>
          <w:p>
            <w:pPr/>
            <w:r>
              <w:rPr>
                <w:sz w:val="18"/>
              </w:rPr>
              <w:t>**[unverified] 태그**</w:t>
            </w:r>
          </w:p>
        </w:tc>
        <w:tc>
          <w:tcPr>
            <w:tcW w:type="dxa" w:w="4320"/>
          </w:tcPr>
          <w:p>
            <w:pPr/>
            <w:r>
              <w:rPr>
                <w:sz w:val="18"/>
              </w:rPr>
              <w:t>50개 파일에 약 215건</w:t>
            </w:r>
          </w:p>
        </w:tc>
      </w:tr>
      <w:tr>
        <w:tc>
          <w:tcPr>
            <w:tcW w:type="dxa" w:w="4320"/>
          </w:tcPr>
          <w:p>
            <w:pPr/>
            <w:r>
              <w:rPr>
                <w:sz w:val="18"/>
              </w:rPr>
              <w:t>**[estimated] 태그**</w:t>
            </w:r>
          </w:p>
        </w:tc>
        <w:tc>
          <w:tcPr>
            <w:tcW w:type="dxa" w:w="4320"/>
          </w:tcPr>
          <w:p>
            <w:pPr/>
            <w:r>
              <w:rPr>
                <w:sz w:val="18"/>
              </w:rPr>
              <w:t>7개 파일에 약 28건</w:t>
            </w:r>
          </w:p>
        </w:tc>
      </w:tr>
      <w:tr>
        <w:tc>
          <w:tcPr>
            <w:tcW w:type="dxa" w:w="4320"/>
          </w:tcPr>
          <w:p>
            <w:pPr/>
            <w:r>
              <w:rPr>
                <w:sz w:val="18"/>
              </w:rPr>
              <w:t>**TBD/자리표시 항목**</w:t>
            </w:r>
          </w:p>
        </w:tc>
        <w:tc>
          <w:tcPr>
            <w:tcW w:type="dxa" w:w="4320"/>
          </w:tcPr>
          <w:p>
            <w:pPr/>
            <w:r>
              <w:rPr>
                <w:sz w:val="18"/>
              </w:rPr>
              <w:t>5건</w:t>
            </w:r>
          </w:p>
        </w:tc>
      </w:tr>
      <w:tr>
        <w:tc>
          <w:tcPr>
            <w:tcW w:type="dxa" w:w="4320"/>
          </w:tcPr>
          <w:p>
            <w:pPr/>
            <w:r>
              <w:rPr>
                <w:sz w:val="18"/>
              </w:rPr>
              <w:t>**대상 지역**</w:t>
            </w:r>
          </w:p>
        </w:tc>
        <w:tc>
          <w:tcPr>
            <w:tcW w:type="dxa" w:w="4320"/>
          </w:tcPr>
          <w:p>
            <w:pPr/>
            <w:r>
              <w:rPr>
                <w:sz w:val="18"/>
              </w:rPr>
              <w:t>20개 이상</w:t>
            </w:r>
          </w:p>
        </w:tc>
      </w:tr>
      <w:tr>
        <w:tc>
          <w:tcPr>
            <w:tcW w:type="dxa" w:w="4320"/>
          </w:tcPr>
          <w:p>
            <w:pPr/>
            <w:r>
              <w:rPr>
                <w:sz w:val="18"/>
              </w:rPr>
              <w:t>**분석된 매매시스템**</w:t>
            </w:r>
          </w:p>
        </w:tc>
        <w:tc>
          <w:tcPr>
            <w:tcW w:type="dxa" w:w="4320"/>
          </w:tcPr>
          <w:p>
            <w:pPr/>
            <w:r>
              <w:rPr>
                <w:sz w:val="18"/>
              </w:rPr>
              <w:t>25개 이상 독자 플랫폼</w:t>
            </w:r>
          </w:p>
        </w:tc>
      </w:tr>
      <w:tr>
        <w:tc>
          <w:tcPr>
            <w:tcW w:type="dxa" w:w="4320"/>
          </w:tcPr>
          <w:p>
            <w:pPr/>
            <w:r>
              <w:rPr>
                <w:sz w:val="18"/>
              </w:rPr>
              <w:t>**프로파일링된 CCP/CSD**</w:t>
            </w:r>
          </w:p>
        </w:tc>
        <w:tc>
          <w:tcPr>
            <w:tcW w:type="dxa" w:w="4320"/>
          </w:tcPr>
          <w:p>
            <w:pPr/>
            <w:r>
              <w:rPr>
                <w:sz w:val="18"/>
              </w:rPr>
              <w:t>20개 기관</w:t>
            </w:r>
          </w:p>
        </w:tc>
      </w:tr>
      <w:tr>
        <w:tc>
          <w:tcPr>
            <w:tcW w:type="dxa" w:w="4320"/>
          </w:tcPr>
          <w:p>
            <w:pPr/>
            <w:r>
              <w:rPr>
                <w:sz w:val="18"/>
              </w:rPr>
              <w:t>**규제 프레임워크**</w:t>
            </w:r>
          </w:p>
        </w:tc>
        <w:tc>
          <w:tcPr>
            <w:tcW w:type="dxa" w:w="4320"/>
          </w:tcPr>
          <w:p>
            <w:pPr/>
            <w:r>
              <w:rPr>
                <w:sz w:val="18"/>
              </w:rPr>
              <w:t>9개 지역 분석 (도메인별 3개)</w:t>
            </w:r>
          </w:p>
        </w:tc>
      </w:tr>
    </w:tbl>
    <w:p/>
    <w:p>
      <w:r>
        <w:t>────────────────────────────────────────────────────────────</w:t>
      </w:r>
    </w:p>
    <w:p>
      <w:r>
        <w:t>문서 생성일: 2026-04-13</w:t>
      </w:r>
    </w:p>
    <w:p>
      <w:r>
        <w:t>프로젝트: KRX IT 부서를 위한 글로벌 거래소 연구</w:t>
      </w:r>
    </w:p>
    <w:p>
      <w:r>
        <w:t>현황: 5단계 — KRX 심층 분석 완료</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