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4" w:rsidRDefault="00537C31">
      <w:pPr>
        <w:rPr>
          <w:rFonts w:hint="eastAsia"/>
        </w:rPr>
      </w:pPr>
      <w:r>
        <w:t>システムテストデータ</w:t>
      </w:r>
      <w:r>
        <w:t>3</w:t>
      </w:r>
    </w:p>
    <w:p w:rsidR="00537C31" w:rsidRDefault="00537C31">
      <w:pPr>
        <w:rPr>
          <w:rFonts w:hint="eastAsia"/>
        </w:rPr>
      </w:pPr>
      <w:r>
        <w:rPr>
          <w:rFonts w:hint="eastAsia"/>
        </w:rPr>
        <w:t>リポジトリ名：</w:t>
      </w:r>
      <w:proofErr w:type="spellStart"/>
      <w:r>
        <w:rPr>
          <w:rFonts w:hint="eastAsia"/>
        </w:rPr>
        <w:t>costover</w:t>
      </w:r>
      <w:proofErr w:type="spellEnd"/>
    </w:p>
    <w:p w:rsidR="00537C31" w:rsidRDefault="00537C31">
      <w:pPr>
        <w:rPr>
          <w:rFonts w:hint="eastAsia"/>
        </w:rPr>
      </w:pPr>
      <w:r>
        <w:rPr>
          <w:rFonts w:hint="eastAsia"/>
        </w:rPr>
        <w:t>データの特徴：</w:t>
      </w:r>
    </w:p>
    <w:p w:rsidR="00537C31" w:rsidRDefault="00537C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日ごとに</w:t>
      </w:r>
      <w:r>
        <w:rPr>
          <w:rFonts w:hint="eastAsia"/>
        </w:rPr>
        <w:t>Issue</w:t>
      </w:r>
      <w:r>
        <w:rPr>
          <w:rFonts w:hint="eastAsia"/>
        </w:rPr>
        <w:t>でタスクを指示し，</w:t>
      </w:r>
      <w:r>
        <w:rPr>
          <w:rFonts w:hint="eastAsia"/>
        </w:rPr>
        <w:t>AC</w:t>
      </w:r>
      <w:r>
        <w:rPr>
          <w:rFonts w:hint="eastAsia"/>
        </w:rPr>
        <w:t>が</w:t>
      </w:r>
      <w:r>
        <w:rPr>
          <w:rFonts w:hint="eastAsia"/>
        </w:rPr>
        <w:t>PV</w:t>
      </w:r>
      <w:r>
        <w:rPr>
          <w:rFonts w:hint="eastAsia"/>
        </w:rPr>
        <w:t>の数値を超えるようにしている</w:t>
      </w:r>
    </w:p>
    <w:p w:rsidR="00537C31" w:rsidRDefault="00537C31">
      <w:pPr>
        <w:rPr>
          <w:rFonts w:hint="eastAsia"/>
        </w:rPr>
      </w:pPr>
      <w:r>
        <w:t>以下の条件でデータを作成する．</w:t>
      </w:r>
    </w:p>
    <w:p w:rsidR="00537C31" w:rsidRDefault="00537C31">
      <w:pPr>
        <w:rPr>
          <w:rFonts w:hint="eastAsia"/>
        </w:rPr>
      </w:pPr>
      <w:r>
        <w:rPr>
          <w:rFonts w:hint="eastAsia"/>
        </w:rPr>
        <w:t>時給は</w:t>
      </w:r>
      <w:r>
        <w:rPr>
          <w:rFonts w:hint="eastAsia"/>
        </w:rPr>
        <w:t>1000</w:t>
      </w:r>
      <w:r>
        <w:rPr>
          <w:rFonts w:hint="eastAsia"/>
        </w:rPr>
        <w:t>円で計算する．</w:t>
      </w:r>
    </w:p>
    <w:p w:rsidR="00537C31" w:rsidRDefault="00537C31">
      <w:pPr>
        <w:rPr>
          <w:rFonts w:hint="eastAsia"/>
        </w:rPr>
      </w:pPr>
    </w:p>
    <w:p w:rsidR="00537C31" w:rsidRDefault="00537C31">
      <w:pPr>
        <w:rPr>
          <w:rFonts w:hint="eastAsia"/>
        </w:rPr>
      </w:pPr>
      <w:r>
        <w:rPr>
          <w:rFonts w:hint="eastAsia"/>
        </w:rPr>
        <w:t>テストデータ</w:t>
      </w:r>
      <w:r>
        <w:rPr>
          <w:rFonts w:hint="eastAsia"/>
        </w:rPr>
        <w:t>3</w:t>
      </w:r>
      <w:r>
        <w:rPr>
          <w:rFonts w:hint="eastAsia"/>
        </w:rPr>
        <w:t>の表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384"/>
        <w:gridCol w:w="1276"/>
        <w:gridCol w:w="1260"/>
        <w:gridCol w:w="1446"/>
        <w:gridCol w:w="1484"/>
        <w:gridCol w:w="1543"/>
        <w:gridCol w:w="1071"/>
      </w:tblGrid>
      <w:tr w:rsidR="00537C31" w:rsidTr="00537C31">
        <w:tc>
          <w:tcPr>
            <w:tcW w:w="1384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276" w:type="dxa"/>
          </w:tcPr>
          <w:p w:rsidR="00537C31" w:rsidRDefault="00537C31" w:rsidP="00281C44">
            <w:r>
              <w:t>期限</w:t>
            </w:r>
          </w:p>
        </w:tc>
        <w:tc>
          <w:tcPr>
            <w:tcW w:w="1260" w:type="dxa"/>
          </w:tcPr>
          <w:p w:rsidR="00537C31" w:rsidRDefault="00537C31" w:rsidP="00281C44">
            <w:r>
              <w:t>計画</w:t>
            </w:r>
          </w:p>
          <w:p w:rsidR="00537C31" w:rsidRDefault="00537C31" w:rsidP="00281C44">
            <w:r>
              <w:t>予定時間</w:t>
            </w:r>
          </w:p>
        </w:tc>
        <w:tc>
          <w:tcPr>
            <w:tcW w:w="1446" w:type="dxa"/>
          </w:tcPr>
          <w:p w:rsidR="00537C31" w:rsidRDefault="00537C31" w:rsidP="00281C44">
            <w:r w:rsidRPr="003A1EAC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537C31" w:rsidRDefault="00537C31" w:rsidP="00281C44">
            <w:r>
              <w:rPr>
                <w:rFonts w:hint="eastAsia"/>
              </w:rPr>
              <w:t>時間</w:t>
            </w:r>
          </w:p>
        </w:tc>
        <w:tc>
          <w:tcPr>
            <w:tcW w:w="1484" w:type="dxa"/>
          </w:tcPr>
          <w:p w:rsidR="00537C31" w:rsidRDefault="00537C31" w:rsidP="00281C44">
            <w:r>
              <w:t>直接</w:t>
            </w:r>
          </w:p>
          <w:p w:rsidR="00537C31" w:rsidRDefault="00537C31" w:rsidP="00281C44">
            <w:r>
              <w:t>労働時間</w:t>
            </w:r>
          </w:p>
        </w:tc>
        <w:tc>
          <w:tcPr>
            <w:tcW w:w="1543" w:type="dxa"/>
          </w:tcPr>
          <w:p w:rsidR="00537C31" w:rsidRDefault="00537C31" w:rsidP="00281C44">
            <w:r>
              <w:t>進捗</w:t>
            </w:r>
          </w:p>
          <w:p w:rsidR="00537C31" w:rsidRDefault="00537C31" w:rsidP="00281C44">
            <w:r>
              <w:t>測定基準</w:t>
            </w:r>
          </w:p>
        </w:tc>
        <w:tc>
          <w:tcPr>
            <w:tcW w:w="1071" w:type="dxa"/>
          </w:tcPr>
          <w:p w:rsidR="00537C31" w:rsidRDefault="00537C31" w:rsidP="00281C44">
            <w:r>
              <w:t>材料費</w:t>
            </w:r>
          </w:p>
        </w:tc>
      </w:tr>
      <w:tr w:rsidR="00537C31" w:rsidTr="00537C31">
        <w:tc>
          <w:tcPr>
            <w:tcW w:w="1384" w:type="dxa"/>
          </w:tcPr>
          <w:p w:rsidR="00537C31" w:rsidRDefault="00537C31" w:rsidP="00281C44">
            <w:r>
              <w:rPr>
                <w:rFonts w:hint="eastAsia"/>
              </w:rPr>
              <w:t>マニュアル作成</w:t>
            </w:r>
            <w:r w:rsidRPr="000004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537C31" w:rsidRDefault="00537C31" w:rsidP="00281C44">
            <w:r>
              <w:rPr>
                <w:rFonts w:ascii="Times New Roman" w:hAnsi="Times New Roman" w:cs="Times New Roman"/>
              </w:rPr>
              <w:t>1</w:t>
            </w:r>
            <w: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t>日</w:t>
            </w:r>
          </w:p>
        </w:tc>
        <w:tc>
          <w:tcPr>
            <w:tcW w:w="1260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537C31" w:rsidRPr="0000040F" w:rsidRDefault="00537C31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84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12</w:t>
            </w:r>
            <w:r>
              <w:t>分</w:t>
            </w:r>
          </w:p>
        </w:tc>
        <w:tc>
          <w:tcPr>
            <w:tcW w:w="1543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3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</w:t>
            </w:r>
            <w:r w:rsidRPr="0000040F">
              <w:rPr>
                <w:rFonts w:ascii="Times New Roman" w:hAnsi="Times New Roman" w:cs="Times New Roman"/>
              </w:rPr>
              <w:t>00</w:t>
            </w:r>
            <w:r>
              <w:t>円</w:t>
            </w:r>
          </w:p>
        </w:tc>
      </w:tr>
      <w:tr w:rsidR="00537C31" w:rsidTr="00537C31">
        <w:tc>
          <w:tcPr>
            <w:tcW w:w="1384" w:type="dxa"/>
          </w:tcPr>
          <w:p w:rsidR="00537C31" w:rsidRDefault="00537C31" w:rsidP="00281C44">
            <w:r>
              <w:rPr>
                <w:rFonts w:hint="eastAsia"/>
              </w:rPr>
              <w:t>マニュアル作成</w:t>
            </w:r>
            <w:r w:rsidRPr="000004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537C31" w:rsidRDefault="00537C31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260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537C31" w:rsidRPr="0000040F" w:rsidRDefault="00537C31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84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18</w:t>
            </w:r>
            <w:r>
              <w:t>分</w:t>
            </w:r>
          </w:p>
        </w:tc>
        <w:tc>
          <w:tcPr>
            <w:tcW w:w="1543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70</w:t>
            </w:r>
            <w:r>
              <w:t>％</w:t>
            </w:r>
          </w:p>
        </w:tc>
        <w:tc>
          <w:tcPr>
            <w:tcW w:w="1071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537C31" w:rsidTr="00537C31">
        <w:tc>
          <w:tcPr>
            <w:tcW w:w="1384" w:type="dxa"/>
          </w:tcPr>
          <w:p w:rsidR="00537C31" w:rsidRDefault="00537C31" w:rsidP="00281C44">
            <w:r>
              <w:rPr>
                <w:rFonts w:hint="eastAsia"/>
              </w:rPr>
              <w:t>マニュアル作成</w:t>
            </w:r>
            <w:r w:rsidRPr="000004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537C31" w:rsidRDefault="00537C31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260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537C31" w:rsidRPr="0000040F" w:rsidRDefault="00537C31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84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12</w:t>
            </w:r>
            <w:r>
              <w:t>分</w:t>
            </w:r>
          </w:p>
        </w:tc>
        <w:tc>
          <w:tcPr>
            <w:tcW w:w="1543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100</w:t>
            </w:r>
            <w:r>
              <w:t>％</w:t>
            </w:r>
          </w:p>
        </w:tc>
        <w:tc>
          <w:tcPr>
            <w:tcW w:w="1071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</w:tbl>
    <w:p w:rsidR="00537C31" w:rsidRDefault="00537C31">
      <w:pPr>
        <w:rPr>
          <w:rFonts w:hint="eastAsia"/>
        </w:rPr>
      </w:pPr>
    </w:p>
    <w:p w:rsidR="00537C31" w:rsidRP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の表からは以下の計算方法により</w:t>
      </w:r>
      <w:r>
        <w:rPr>
          <w:rFonts w:ascii="Times New Roman" w:hAnsi="Times New Roman" w:cs="Times New Roman" w:hint="eastAsia"/>
        </w:rPr>
        <w:t>Issue</w:t>
      </w:r>
      <w:r>
        <w:rPr>
          <w:rFonts w:ascii="Times New Roman" w:hAnsi="Times New Roman" w:cs="Times New Roman" w:hint="eastAsia"/>
        </w:rPr>
        <w:t>ごと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の数値が表示できる．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</w:p>
    <w:p w:rsidR="00537C31" w:rsidRDefault="00537C31">
      <w:pPr>
        <w:rPr>
          <w:rFonts w:hint="eastAsia"/>
        </w:rPr>
      </w:pPr>
    </w:p>
    <w:p w:rsidR="00770B5B" w:rsidRDefault="00770B5B">
      <w:pPr>
        <w:rPr>
          <w:rFonts w:hint="eastAsia"/>
        </w:rPr>
      </w:pPr>
      <w:r>
        <w:rPr>
          <w:rFonts w:hint="eastAsia"/>
        </w:rPr>
        <w:t>テストデータ</w:t>
      </w:r>
      <w:r>
        <w:rPr>
          <w:rFonts w:hint="eastAsia"/>
        </w:rPr>
        <w:t>3</w:t>
      </w:r>
      <w:r>
        <w:rPr>
          <w:rFonts w:hint="eastAsia"/>
        </w:rPr>
        <w:t>の期限ごとの</w:t>
      </w:r>
      <w:r>
        <w:rPr>
          <w:rFonts w:hint="eastAsia"/>
        </w:rPr>
        <w:t>EVM</w:t>
      </w:r>
      <w:r>
        <w:rPr>
          <w:rFonts w:hint="eastAsia"/>
        </w:rPr>
        <w:t>の数値の表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4"/>
        <w:gridCol w:w="1744"/>
      </w:tblGrid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6300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770B5B" w:rsidRDefault="00770B5B"/>
    <w:p w:rsidR="00770B5B" w:rsidRDefault="00770B5B">
      <w:pPr>
        <w:widowControl/>
        <w:jc w:val="left"/>
      </w:pPr>
      <w:r>
        <w:br w:type="page"/>
      </w:r>
    </w:p>
    <w:p w:rsidR="00770B5B" w:rsidRDefault="00770B5B" w:rsidP="00770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1739"/>
        <w:gridCol w:w="1750"/>
        <w:gridCol w:w="1750"/>
        <w:gridCol w:w="1740"/>
      </w:tblGrid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145</w:t>
            </w: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207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770B5B" w:rsidRDefault="00770B5B">
      <w:pPr>
        <w:rPr>
          <w:rFonts w:hint="eastAsia"/>
        </w:rPr>
      </w:pPr>
      <w:bookmarkStart w:id="0" w:name="_GoBack"/>
      <w:bookmarkEnd w:id="0"/>
    </w:p>
    <w:p w:rsidR="00770B5B" w:rsidRDefault="0044480B">
      <w:pPr>
        <w:rPr>
          <w:rFonts w:hint="eastAsia"/>
        </w:rPr>
      </w:pPr>
      <w:r>
        <w:rPr>
          <w:noProof/>
        </w:rPr>
        <w:drawing>
          <wp:inline distT="0" distB="0" distL="0" distR="0" wp14:anchorId="1729A812" wp14:editId="056BD441">
            <wp:extent cx="5494352" cy="2886323"/>
            <wp:effectExtent l="0" t="0" r="11430" b="952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0B5B" w:rsidRPr="0000040F" w:rsidRDefault="00770B5B" w:rsidP="00770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770B5B" w:rsidRPr="00770B5B" w:rsidRDefault="00770B5B"/>
    <w:sectPr w:rsidR="00770B5B" w:rsidRPr="00770B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31"/>
    <w:rsid w:val="0044480B"/>
    <w:rsid w:val="004A16A4"/>
    <w:rsid w:val="00537C31"/>
    <w:rsid w:val="007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4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8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4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8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8000</c:v>
                </c:pt>
                <c:pt idx="1">
                  <c:v>14000</c:v>
                </c:pt>
                <c:pt idx="2">
                  <c:v>20000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8200</c:v>
                </c:pt>
                <c:pt idx="1">
                  <c:v>14500</c:v>
                </c:pt>
                <c:pt idx="2">
                  <c:v>20700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2400</c:v>
                </c:pt>
                <c:pt idx="1">
                  <c:v>4800</c:v>
                </c:pt>
                <c:pt idx="2">
                  <c:v>6400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359232"/>
        <c:axId val="169360768"/>
      </c:lineChart>
      <c:dateAx>
        <c:axId val="169359232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69360768"/>
        <c:crosses val="autoZero"/>
        <c:auto val="1"/>
        <c:lblOffset val="100"/>
        <c:baseTimeUnit val="days"/>
      </c:dateAx>
      <c:valAx>
        <c:axId val="169360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359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2</cp:revision>
  <dcterms:created xsi:type="dcterms:W3CDTF">2014-01-13T16:14:00Z</dcterms:created>
  <dcterms:modified xsi:type="dcterms:W3CDTF">2014-01-13T16:33:00Z</dcterms:modified>
</cp:coreProperties>
</file>