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F8AE9" w14:textId="77777777" w:rsidR="00374ABC" w:rsidRDefault="00374ABC"/>
    <w:p w14:paraId="2320CCA3" w14:textId="77777777" w:rsidR="00374ABC" w:rsidRDefault="00374ABC"/>
    <w:p w14:paraId="3C574156" w14:textId="77777777" w:rsidR="00374ABC" w:rsidRDefault="00374ABC"/>
    <w:p w14:paraId="7A725BF4" w14:textId="77777777" w:rsidR="00374ABC" w:rsidRDefault="00C703E1">
      <w:pPr>
        <w:jc w:val="center"/>
      </w:pPr>
      <w:r>
        <w:rPr>
          <w:b/>
          <w:color w:val="1565C0"/>
        </w:rPr>
        <w:t>SENA — PROGRAMA DE FORMACIÓN</w:t>
      </w:r>
    </w:p>
    <w:p w14:paraId="103E8612" w14:textId="77777777" w:rsidR="00374ABC" w:rsidRDefault="00C703E1">
      <w:pPr>
        <w:jc w:val="center"/>
      </w:pPr>
      <w:r>
        <w:rPr>
          <w:b/>
          <w:color w:val="37474F"/>
          <w:sz w:val="26"/>
        </w:rPr>
        <w:t>NORMA DE COMPETENCIA 220501096</w:t>
      </w:r>
    </w:p>
    <w:p w14:paraId="49AA1FB4" w14:textId="77777777" w:rsidR="00374ABC" w:rsidRDefault="00374ABC"/>
    <w:p w14:paraId="1E8F1AF4" w14:textId="77777777" w:rsidR="00374ABC" w:rsidRDefault="00C703E1">
      <w:pPr>
        <w:jc w:val="center"/>
      </w:pPr>
      <w:r>
        <w:rPr>
          <w:b/>
          <w:color w:val="1A237E"/>
          <w:sz w:val="52"/>
        </w:rPr>
        <w:t>Desarrollo de Solución de Software</w:t>
      </w:r>
    </w:p>
    <w:p w14:paraId="7309BEF5" w14:textId="77777777" w:rsidR="00374ABC" w:rsidRDefault="00C703E1">
      <w:pPr>
        <w:jc w:val="center"/>
      </w:pPr>
      <w:r>
        <w:rPr>
          <w:i/>
          <w:color w:val="37474F"/>
          <w:sz w:val="26"/>
        </w:rPr>
        <w:t>Plataforma Analítica de Ventas LATAM</w:t>
      </w:r>
    </w:p>
    <w:p w14:paraId="57EF9F4F" w14:textId="77777777" w:rsidR="00374ABC" w:rsidRDefault="00374ABC"/>
    <w:p w14:paraId="1EBF7F87" w14:textId="77777777" w:rsidR="00374ABC" w:rsidRDefault="00374ABC"/>
    <w:p w14:paraId="338C321D" w14:textId="77777777" w:rsidR="00374ABC" w:rsidRDefault="00374ABC"/>
    <w:p w14:paraId="246B54BC" w14:textId="77777777" w:rsidR="00374ABC" w:rsidRDefault="00374AB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56"/>
        <w:gridCol w:w="4556"/>
      </w:tblGrid>
      <w:tr w:rsidR="00374ABC" w14:paraId="3F2914CB" w14:textId="77777777">
        <w:tc>
          <w:tcPr>
            <w:tcW w:w="4561" w:type="dxa"/>
            <w:shd w:val="clear" w:color="auto" w:fill="1A237E"/>
          </w:tcPr>
          <w:p w14:paraId="449E6DBD" w14:textId="77777777" w:rsidR="00374ABC" w:rsidRDefault="00C703E1">
            <w:r>
              <w:rPr>
                <w:b/>
                <w:color w:val="FFFFFF"/>
                <w:sz w:val="20"/>
              </w:rPr>
              <w:t>Aprendiz:</w:t>
            </w:r>
          </w:p>
        </w:tc>
        <w:tc>
          <w:tcPr>
            <w:tcW w:w="4561" w:type="dxa"/>
            <w:shd w:val="clear" w:color="auto" w:fill="F5F5F5"/>
          </w:tcPr>
          <w:p w14:paraId="0CE4C368" w14:textId="77777777" w:rsidR="00374ABC" w:rsidRDefault="00C703E1">
            <w:r>
              <w:rPr>
                <w:color w:val="37474F"/>
                <w:sz w:val="20"/>
              </w:rPr>
              <w:t>Keiner Lara</w:t>
            </w:r>
          </w:p>
        </w:tc>
      </w:tr>
      <w:tr w:rsidR="00374ABC" w14:paraId="68F87DDD" w14:textId="77777777">
        <w:tc>
          <w:tcPr>
            <w:tcW w:w="4561" w:type="dxa"/>
            <w:shd w:val="clear" w:color="auto" w:fill="1A237E"/>
          </w:tcPr>
          <w:p w14:paraId="260F8970" w14:textId="77777777" w:rsidR="00374ABC" w:rsidRDefault="00C703E1">
            <w:r>
              <w:rPr>
                <w:b/>
                <w:color w:val="FFFFFF"/>
                <w:sz w:val="20"/>
              </w:rPr>
              <w:t>Programa SENA:</w:t>
            </w:r>
          </w:p>
        </w:tc>
        <w:tc>
          <w:tcPr>
            <w:tcW w:w="4561" w:type="dxa"/>
            <w:shd w:val="clear" w:color="auto" w:fill="F5F5F5"/>
          </w:tcPr>
          <w:p w14:paraId="3D18516C" w14:textId="77777777" w:rsidR="00374ABC" w:rsidRDefault="00C703E1">
            <w:r>
              <w:rPr>
                <w:color w:val="37474F"/>
                <w:sz w:val="20"/>
              </w:rPr>
              <w:t>Tecnología en Análisis y Desarrollo de Sistemas de Información</w:t>
            </w:r>
          </w:p>
        </w:tc>
      </w:tr>
      <w:tr w:rsidR="00374ABC" w14:paraId="0BEFF710" w14:textId="77777777">
        <w:tc>
          <w:tcPr>
            <w:tcW w:w="4561" w:type="dxa"/>
            <w:shd w:val="clear" w:color="auto" w:fill="1A237E"/>
          </w:tcPr>
          <w:p w14:paraId="20017B20" w14:textId="77777777" w:rsidR="00374ABC" w:rsidRDefault="00C703E1">
            <w:r>
              <w:rPr>
                <w:b/>
                <w:color w:val="FFFFFF"/>
                <w:sz w:val="20"/>
              </w:rPr>
              <w:t xml:space="preserve">Ruta </w:t>
            </w:r>
            <w:r>
              <w:rPr>
                <w:b/>
                <w:color w:val="FFFFFF"/>
                <w:sz w:val="20"/>
              </w:rPr>
              <w:t>Riwi:</w:t>
            </w:r>
          </w:p>
        </w:tc>
        <w:tc>
          <w:tcPr>
            <w:tcW w:w="4561" w:type="dxa"/>
            <w:shd w:val="clear" w:color="auto" w:fill="F5F5F5"/>
          </w:tcPr>
          <w:p w14:paraId="73DD4D6B" w14:textId="77777777" w:rsidR="00374ABC" w:rsidRDefault="00C703E1">
            <w:r>
              <w:rPr>
                <w:color w:val="37474F"/>
                <w:sz w:val="20"/>
              </w:rPr>
              <w:t>Analítica de Datos</w:t>
            </w:r>
          </w:p>
        </w:tc>
      </w:tr>
      <w:tr w:rsidR="00374ABC" w14:paraId="4853102A" w14:textId="77777777">
        <w:tc>
          <w:tcPr>
            <w:tcW w:w="4561" w:type="dxa"/>
            <w:shd w:val="clear" w:color="auto" w:fill="1A237E"/>
          </w:tcPr>
          <w:p w14:paraId="0FE5D797" w14:textId="77777777" w:rsidR="00374ABC" w:rsidRDefault="00C703E1">
            <w:r>
              <w:rPr>
                <w:b/>
                <w:color w:val="FFFFFF"/>
                <w:sz w:val="20"/>
              </w:rPr>
              <w:t>Proyecto:</w:t>
            </w:r>
          </w:p>
        </w:tc>
        <w:tc>
          <w:tcPr>
            <w:tcW w:w="4561" w:type="dxa"/>
            <w:shd w:val="clear" w:color="auto" w:fill="F5F5F5"/>
          </w:tcPr>
          <w:p w14:paraId="7F8C66DC" w14:textId="77777777" w:rsidR="00374ABC" w:rsidRDefault="00C703E1">
            <w:r>
              <w:rPr>
                <w:color w:val="37474F"/>
                <w:sz w:val="20"/>
              </w:rPr>
              <w:t>Plataforma de Postulación a Empleabilidad</w:t>
            </w:r>
          </w:p>
        </w:tc>
      </w:tr>
      <w:tr w:rsidR="00374ABC" w14:paraId="512DBF49" w14:textId="77777777">
        <w:tc>
          <w:tcPr>
            <w:tcW w:w="4561" w:type="dxa"/>
            <w:shd w:val="clear" w:color="auto" w:fill="1A237E"/>
          </w:tcPr>
          <w:p w14:paraId="359FFA0B" w14:textId="77777777" w:rsidR="00374ABC" w:rsidRDefault="00C703E1">
            <w:r>
              <w:rPr>
                <w:b/>
                <w:color w:val="FFFFFF"/>
                <w:sz w:val="20"/>
              </w:rPr>
              <w:t>Fecha:</w:t>
            </w:r>
          </w:p>
        </w:tc>
        <w:tc>
          <w:tcPr>
            <w:tcW w:w="4561" w:type="dxa"/>
            <w:shd w:val="clear" w:color="auto" w:fill="F5F5F5"/>
          </w:tcPr>
          <w:p w14:paraId="55484938" w14:textId="77777777" w:rsidR="00374ABC" w:rsidRDefault="00C703E1">
            <w:r>
              <w:rPr>
                <w:color w:val="37474F"/>
                <w:sz w:val="20"/>
              </w:rPr>
              <w:t>Marzo 2026</w:t>
            </w:r>
          </w:p>
        </w:tc>
      </w:tr>
    </w:tbl>
    <w:p w14:paraId="63103A78" w14:textId="77777777" w:rsidR="00374ABC" w:rsidRDefault="00C703E1">
      <w:r>
        <w:br w:type="page"/>
      </w:r>
    </w:p>
    <w:p w14:paraId="009FFD77" w14:textId="77777777" w:rsidR="00374ABC" w:rsidRDefault="00C703E1">
      <w:pPr>
        <w:pStyle w:val="Ttulo1"/>
      </w:pPr>
      <w:r>
        <w:rPr>
          <w:color w:val="1A237E"/>
          <w:sz w:val="36"/>
        </w:rPr>
        <w:lastRenderedPageBreak/>
        <w:t>EVIDENCIA 1 — Documento Técnico de Código Fuente</w:t>
      </w:r>
    </w:p>
    <w:p w14:paraId="14CB78FA" w14:textId="77777777" w:rsidR="00374ABC" w:rsidRDefault="00374ABC">
      <w:pPr>
        <w:pBdr>
          <w:bottom w:val="single" w:sz="6" w:space="1" w:color="1565C0"/>
        </w:pBdr>
      </w:pPr>
    </w:p>
    <w:p w14:paraId="5CECD1E2" w14:textId="77777777" w:rsidR="00374ABC" w:rsidRDefault="00C703E1">
      <w:pPr>
        <w:pStyle w:val="Ttulo2"/>
      </w:pPr>
      <w:r>
        <w:rPr>
          <w:color w:val="1A237E"/>
          <w:sz w:val="28"/>
        </w:rPr>
        <w:t>1.1 Estructura del Proyecto</w:t>
      </w:r>
    </w:p>
    <w:p w14:paraId="043C9FE3" w14:textId="19564EBB" w:rsidR="00374ABC" w:rsidRDefault="00C703E1">
      <w:pPr>
        <w:shd w:val="clear" w:color="auto" w:fill="F1F8E9"/>
        <w:spacing w:before="80" w:after="80"/>
        <w:ind w:left="567"/>
      </w:pPr>
      <w:proofErr w:type="spellStart"/>
      <w:r>
        <w:rPr>
          <w:rFonts w:ascii="Courier New" w:hAnsi="Courier New"/>
          <w:color w:val="1B5E20"/>
          <w:sz w:val="18"/>
        </w:rPr>
        <w:t>Prueba</w:t>
      </w:r>
      <w:proofErr w:type="spellEnd"/>
      <w:r>
        <w:rPr>
          <w:rFonts w:ascii="Courier New" w:hAnsi="Courier New"/>
          <w:color w:val="1B5E20"/>
          <w:sz w:val="18"/>
        </w:rPr>
        <w:t xml:space="preserve"> </w:t>
      </w:r>
      <w:proofErr w:type="spellStart"/>
      <w:r>
        <w:rPr>
          <w:rFonts w:ascii="Courier New" w:hAnsi="Courier New"/>
          <w:color w:val="1B5E20"/>
          <w:sz w:val="18"/>
        </w:rPr>
        <w:t>Empleabilidad</w:t>
      </w:r>
      <w:proofErr w:type="spellEnd"/>
      <w:r>
        <w:rPr>
          <w:rFonts w:ascii="Courier New" w:hAnsi="Courier New"/>
          <w:color w:val="1B5E20"/>
          <w:sz w:val="18"/>
        </w:rPr>
        <w:t xml:space="preserve"> </w:t>
      </w:r>
      <w:proofErr w:type="spellStart"/>
      <w:r w:rsidR="006D0AEA">
        <w:rPr>
          <w:rFonts w:ascii="Courier New" w:hAnsi="Courier New"/>
          <w:color w:val="1B5E20"/>
          <w:sz w:val="18"/>
        </w:rPr>
        <w:t>keiner</w:t>
      </w:r>
      <w:proofErr w:type="spellEnd"/>
      <w:r w:rsidR="006D0AEA">
        <w:rPr>
          <w:rFonts w:ascii="Courier New" w:hAnsi="Courier New"/>
          <w:color w:val="1B5E20"/>
          <w:sz w:val="18"/>
        </w:rPr>
        <w:t xml:space="preserve"> Lara</w:t>
      </w:r>
      <w:r>
        <w:rPr>
          <w:rFonts w:ascii="Courier New" w:hAnsi="Courier New"/>
          <w:color w:val="1B5E20"/>
          <w:sz w:val="18"/>
        </w:rPr>
        <w:t>/</w:t>
      </w:r>
      <w:r>
        <w:rPr>
          <w:rFonts w:ascii="Courier New" w:hAnsi="Courier New"/>
          <w:color w:val="1B5E20"/>
          <w:sz w:val="18"/>
        </w:rPr>
        <w:br/>
        <w:t xml:space="preserve">├── Datos.csv                   # </w:t>
      </w:r>
      <w:r>
        <w:rPr>
          <w:rFonts w:ascii="Courier New" w:hAnsi="Courier New"/>
          <w:color w:val="1B5E20"/>
          <w:sz w:val="18"/>
        </w:rPr>
        <w:t>Dataset original (2,000,000 filas)</w:t>
      </w:r>
      <w:r>
        <w:rPr>
          <w:rFonts w:ascii="Courier New" w:hAnsi="Courier New"/>
          <w:color w:val="1B5E20"/>
          <w:sz w:val="18"/>
        </w:rPr>
        <w:br/>
        <w:t>├── Datos_limpio.csv            # Dataset limpio (1,951,391 filas)</w:t>
      </w:r>
      <w:r>
        <w:rPr>
          <w:rFonts w:ascii="Courier New" w:hAnsi="Courier New"/>
          <w:color w:val="1B5E20"/>
          <w:sz w:val="18"/>
        </w:rPr>
        <w:br/>
        <w:t>├── limpieza.py                 # Pipeline ETL — 15 pasos documentados</w:t>
      </w:r>
      <w:r>
        <w:rPr>
          <w:rFonts w:ascii="Courier New" w:hAnsi="Courier New"/>
          <w:color w:val="1B5E20"/>
          <w:sz w:val="18"/>
        </w:rPr>
        <w:br/>
        <w:t>├── conexion_carga_datos.py     # Carga a PostgreSQL (modelo estrella)</w:t>
      </w:r>
      <w:r>
        <w:rPr>
          <w:rFonts w:ascii="Courier New" w:hAnsi="Courier New"/>
          <w:color w:val="1B5E20"/>
          <w:sz w:val="18"/>
        </w:rPr>
        <w:br/>
        <w:t>├── bbdd.sql                    # DDL + consultas SQL analíticas</w:t>
      </w:r>
      <w:r>
        <w:rPr>
          <w:rFonts w:ascii="Courier New" w:hAnsi="Courier New"/>
          <w:color w:val="1B5E20"/>
          <w:sz w:val="18"/>
        </w:rPr>
        <w:br/>
        <w:t>├── requirements.txt            # Dependencias Python</w:t>
      </w:r>
      <w:r>
        <w:rPr>
          <w:rFonts w:ascii="Courier New" w:hAnsi="Courier New"/>
          <w:color w:val="1B5E20"/>
          <w:sz w:val="18"/>
        </w:rPr>
        <w:br/>
        <w:t>├── .env                        # DATABASE_URL (fuera del código)</w:t>
      </w:r>
      <w:r>
        <w:rPr>
          <w:rFonts w:ascii="Courier New" w:hAnsi="Courier New"/>
          <w:color w:val="1B5E20"/>
          <w:sz w:val="18"/>
        </w:rPr>
        <w:br/>
        <w:t>├── portal/</w:t>
      </w:r>
      <w:r>
        <w:rPr>
          <w:rFonts w:ascii="Courier New" w:hAnsi="Courier New"/>
          <w:color w:val="1B5E20"/>
          <w:sz w:val="18"/>
        </w:rPr>
        <w:br/>
        <w:t>│   ├── index.html              # Portal web con Chart.js</w:t>
      </w:r>
      <w:r>
        <w:rPr>
          <w:rFonts w:ascii="Courier New" w:hAnsi="Courier New"/>
          <w:color w:val="1B5E20"/>
          <w:sz w:val="18"/>
        </w:rPr>
        <w:br/>
        <w:t>│   └── style</w:t>
      </w:r>
      <w:r>
        <w:rPr>
          <w:rFonts w:ascii="Courier New" w:hAnsi="Courier New"/>
          <w:color w:val="1B5E20"/>
          <w:sz w:val="18"/>
        </w:rPr>
        <w:t>s.css</w:t>
      </w:r>
      <w:r>
        <w:rPr>
          <w:rFonts w:ascii="Courier New" w:hAnsi="Courier New"/>
          <w:color w:val="1B5E20"/>
          <w:sz w:val="18"/>
        </w:rPr>
        <w:br/>
        <w:t>├── Dashboards/                 # 4 capturas de Power BI</w:t>
      </w:r>
      <w:r>
        <w:rPr>
          <w:rFonts w:ascii="Courier New" w:hAnsi="Courier New"/>
          <w:color w:val="1B5E20"/>
          <w:sz w:val="18"/>
        </w:rPr>
        <w:br/>
        <w:t>└── docs/                       # Documentación técnica y wireframes</w:t>
      </w:r>
    </w:p>
    <w:p w14:paraId="24CE7BEB" w14:textId="77777777" w:rsidR="00374ABC" w:rsidRDefault="00C703E1">
      <w:pPr>
        <w:pStyle w:val="Ttulo2"/>
      </w:pPr>
      <w:r>
        <w:rPr>
          <w:color w:val="1A237E"/>
          <w:sz w:val="28"/>
        </w:rPr>
        <w:t>1.2 Flujo del Pipeline ETL</w:t>
      </w:r>
    </w:p>
    <w:p w14:paraId="20749F8B" w14:textId="77777777" w:rsidR="00374ABC" w:rsidRDefault="00C703E1">
      <w:pPr>
        <w:shd w:val="clear" w:color="auto" w:fill="F1F8E9"/>
        <w:spacing w:before="80" w:after="80"/>
        <w:ind w:left="567"/>
      </w:pPr>
      <w:r>
        <w:rPr>
          <w:rFonts w:ascii="Courier New" w:hAnsi="Courier New"/>
          <w:color w:val="1B5E20"/>
          <w:sz w:val="18"/>
        </w:rPr>
        <w:t>Datos.csv → limpieza.py → Datos_limpio.csv → conexion_carga_datos.py → PostgreSQL</w:t>
      </w:r>
      <w:r>
        <w:rPr>
          <w:rFonts w:ascii="Courier New" w:hAnsi="Courier New"/>
          <w:color w:val="1B5E20"/>
          <w:sz w:val="18"/>
        </w:rPr>
        <w:br/>
        <w:t xml:space="preserve">                                                                              ↓</w:t>
      </w:r>
      <w:r>
        <w:rPr>
          <w:rFonts w:ascii="Courier New" w:hAnsi="Courier New"/>
          <w:color w:val="1B5E20"/>
          <w:sz w:val="18"/>
        </w:rPr>
        <w:br/>
        <w:t xml:space="preserve">                                                              Power </w:t>
      </w:r>
      <w:proofErr w:type="gramStart"/>
      <w:r>
        <w:rPr>
          <w:rFonts w:ascii="Courier New" w:hAnsi="Courier New"/>
          <w:color w:val="1B5E20"/>
          <w:sz w:val="18"/>
        </w:rPr>
        <w:t>BI  /</w:t>
      </w:r>
      <w:proofErr w:type="gramEnd"/>
      <w:r>
        <w:rPr>
          <w:rFonts w:ascii="Courier New" w:hAnsi="Courier New"/>
          <w:color w:val="1B5E20"/>
          <w:sz w:val="18"/>
        </w:rPr>
        <w:t xml:space="preserve">  portal/index.html</w:t>
      </w:r>
    </w:p>
    <w:p w14:paraId="351961AD" w14:textId="77777777" w:rsidR="00374ABC" w:rsidRDefault="00C703E1">
      <w:pPr>
        <w:pStyle w:val="Ttulo2"/>
      </w:pPr>
      <w:r>
        <w:rPr>
          <w:color w:val="1A237E"/>
          <w:sz w:val="28"/>
        </w:rPr>
        <w:t>1.3 Fragmento 1 — Limpieza de Texto y Correcciones Ortográficas</w:t>
      </w:r>
    </w:p>
    <w:p w14:paraId="29C4FCF2" w14:textId="77777777" w:rsidR="00374ABC" w:rsidRDefault="00C703E1">
      <w:pPr>
        <w:spacing w:after="120"/>
      </w:pPr>
      <w:r>
        <w:rPr>
          <w:b/>
          <w:color w:val="1565C0"/>
        </w:rPr>
        <w:t>Fragmento extraído de limpieza.py — pasos 3 y 5:</w:t>
      </w:r>
    </w:p>
    <w:p w14:paraId="05289441" w14:textId="77777777" w:rsidR="00374ABC" w:rsidRDefault="00C703E1">
      <w:pPr>
        <w:shd w:val="clear" w:color="auto" w:fill="F1F8E9"/>
        <w:spacing w:before="80" w:after="80"/>
        <w:ind w:left="567"/>
      </w:pPr>
      <w:r>
        <w:rPr>
          <w:rFonts w:ascii="Courier New" w:hAnsi="Courier New"/>
          <w:color w:val="1B5E20"/>
          <w:sz w:val="18"/>
        </w:rPr>
        <w:t># 3. LIMPIEZA DE TEXTO</w:t>
      </w:r>
      <w:r>
        <w:rPr>
          <w:rFonts w:ascii="Courier New" w:hAnsi="Courier New"/>
          <w:color w:val="1B5E20"/>
          <w:sz w:val="18"/>
        </w:rPr>
        <w:br/>
        <w:t># Elimina caracteres especiales y normaliza espacios en los campos de texto</w:t>
      </w:r>
      <w:r>
        <w:rPr>
          <w:rFonts w:ascii="Courier New" w:hAnsi="Courier New"/>
          <w:color w:val="1B5E20"/>
          <w:sz w:val="18"/>
        </w:rPr>
        <w:br/>
        <w:t>def limpiar_texto(valor):</w:t>
      </w:r>
      <w:r>
        <w:rPr>
          <w:rFonts w:ascii="Courier New" w:hAnsi="Courier New"/>
          <w:color w:val="1B5E20"/>
          <w:sz w:val="18"/>
        </w:rPr>
        <w:br/>
        <w:t xml:space="preserve">    if </w:t>
      </w:r>
      <w:proofErr w:type="gramStart"/>
      <w:r>
        <w:rPr>
          <w:rFonts w:ascii="Courier New" w:hAnsi="Courier New"/>
          <w:color w:val="1B5E20"/>
          <w:sz w:val="18"/>
        </w:rPr>
        <w:t>pd.isna</w:t>
      </w:r>
      <w:proofErr w:type="gramEnd"/>
      <w:r>
        <w:rPr>
          <w:rFonts w:ascii="Courier New" w:hAnsi="Courier New"/>
          <w:color w:val="1B5E20"/>
          <w:sz w:val="18"/>
        </w:rPr>
        <w:t>(valor):</w:t>
      </w:r>
      <w:r>
        <w:rPr>
          <w:rFonts w:ascii="Courier New" w:hAnsi="Courier New"/>
          <w:color w:val="1B5E20"/>
          <w:sz w:val="18"/>
        </w:rPr>
        <w:br/>
        <w:t xml:space="preserve">        return valor                     # Preserva NaN para manejo posterior</w:t>
      </w:r>
      <w:r>
        <w:rPr>
          <w:rFonts w:ascii="Courier New" w:hAnsi="Courier New"/>
          <w:color w:val="1B5E20"/>
          <w:sz w:val="18"/>
        </w:rPr>
        <w:br/>
        <w:t xml:space="preserve">    if isinstance(valor, str):</w:t>
      </w:r>
      <w:r>
        <w:rPr>
          <w:rFonts w:ascii="Courier New" w:hAnsi="Courier New"/>
          <w:color w:val="1B5E20"/>
          <w:sz w:val="18"/>
        </w:rPr>
        <w:br/>
        <w:t xml:space="preserve">        valor = re.sub(r'[@#*$%^&amp;(){}[]&lt;&gt;~`]', '', valor)</w:t>
      </w:r>
      <w:r>
        <w:rPr>
          <w:rFonts w:ascii="Courier New" w:hAnsi="Courier New"/>
          <w:color w:val="1B5E20"/>
          <w:sz w:val="18"/>
        </w:rPr>
        <w:br/>
        <w:t xml:space="preserve">        valor = re.sub(r'\s+', ' ', valor)  # Colapsa espacios múltiples</w:t>
      </w:r>
      <w:r>
        <w:rPr>
          <w:rFonts w:ascii="Courier New" w:hAnsi="Courier New"/>
          <w:color w:val="1B5E20"/>
          <w:sz w:val="18"/>
        </w:rPr>
        <w:br/>
        <w:t xml:space="preserve">        return valor.strip()</w:t>
      </w:r>
      <w:r>
        <w:rPr>
          <w:rFonts w:ascii="Courier New" w:hAnsi="Courier New"/>
          <w:color w:val="1B5E20"/>
          <w:sz w:val="18"/>
        </w:rPr>
        <w:br/>
        <w:t xml:space="preserve">    return valor</w:t>
      </w:r>
      <w:r>
        <w:rPr>
          <w:rFonts w:ascii="Courier New" w:hAnsi="Courier New"/>
          <w:color w:val="1B5E20"/>
          <w:sz w:val="18"/>
        </w:rPr>
        <w:br/>
      </w:r>
      <w:r>
        <w:rPr>
          <w:rFonts w:ascii="Courier New" w:hAnsi="Courier New"/>
          <w:color w:val="1B5E20"/>
          <w:sz w:val="18"/>
        </w:rPr>
        <w:br/>
        <w:t># 5. CORRECCIONES ORTOGRÁFICAS</w:t>
      </w:r>
      <w:r>
        <w:rPr>
          <w:rFonts w:ascii="Courier New" w:hAnsi="Courier New"/>
          <w:color w:val="1B5E20"/>
          <w:sz w:val="18"/>
        </w:rPr>
        <w:br/>
        <w:t># Mapeo: versión incorrecta → versión canónica del producto</w:t>
      </w:r>
      <w:r>
        <w:rPr>
          <w:rFonts w:ascii="Courier New" w:hAnsi="Courier New"/>
          <w:color w:val="1B5E20"/>
          <w:sz w:val="18"/>
        </w:rPr>
        <w:br/>
        <w:t>correcci</w:t>
      </w:r>
      <w:r>
        <w:rPr>
          <w:rFonts w:ascii="Courier New" w:hAnsi="Courier New"/>
          <w:color w:val="1B5E20"/>
          <w:sz w:val="18"/>
        </w:rPr>
        <w:t>ones_producto = {</w:t>
      </w:r>
      <w:r>
        <w:rPr>
          <w:rFonts w:ascii="Courier New" w:hAnsi="Courier New"/>
          <w:color w:val="1B5E20"/>
          <w:sz w:val="18"/>
        </w:rPr>
        <w:br/>
        <w:t xml:space="preserve">    'Yogur': 'Yogurt</w:t>
      </w:r>
      <w:proofErr w:type="gramStart"/>
      <w:r>
        <w:rPr>
          <w:rFonts w:ascii="Courier New" w:hAnsi="Courier New"/>
          <w:color w:val="1B5E20"/>
          <w:sz w:val="18"/>
        </w:rPr>
        <w:t>',  '</w:t>
      </w:r>
      <w:proofErr w:type="gramEnd"/>
      <w:r>
        <w:rPr>
          <w:rFonts w:ascii="Courier New" w:hAnsi="Courier New"/>
          <w:color w:val="1B5E20"/>
          <w:sz w:val="18"/>
        </w:rPr>
        <w:t>Yogurth': 'Yogurt',  'Gasosa': 'Gaseosa',</w:t>
      </w:r>
      <w:r>
        <w:rPr>
          <w:rFonts w:ascii="Courier New" w:hAnsi="Courier New"/>
          <w:color w:val="1B5E20"/>
          <w:sz w:val="18"/>
        </w:rPr>
        <w:br/>
        <w:t xml:space="preserve">    'Mantequila': 'Mantequilla', 'Galleta': 'Galletas', 'Cafe': 'Café',</w:t>
      </w:r>
      <w:r>
        <w:rPr>
          <w:rFonts w:ascii="Courier New" w:hAnsi="Courier New"/>
          <w:color w:val="1B5E20"/>
          <w:sz w:val="18"/>
        </w:rPr>
        <w:br/>
        <w:t>}</w:t>
      </w:r>
      <w:r>
        <w:rPr>
          <w:rFonts w:ascii="Courier New" w:hAnsi="Courier New"/>
          <w:color w:val="1B5E20"/>
          <w:sz w:val="18"/>
        </w:rPr>
        <w:br/>
        <w:t>if 'producto' in df.columns:</w:t>
      </w:r>
      <w:r>
        <w:rPr>
          <w:rFonts w:ascii="Courier New" w:hAnsi="Courier New"/>
          <w:color w:val="1B5E20"/>
          <w:sz w:val="18"/>
        </w:rPr>
        <w:br/>
        <w:t xml:space="preserve">    df['producto'] = df['producto'].replace(correcciones_producto)</w:t>
      </w:r>
    </w:p>
    <w:p w14:paraId="00CC27E8" w14:textId="77777777" w:rsidR="00374ABC" w:rsidRDefault="00C703E1">
      <w:pPr>
        <w:spacing w:after="120"/>
      </w:pPr>
      <w:r>
        <w:rPr>
          <w:i/>
          <w:color w:val="37474F"/>
        </w:rPr>
        <w:t>Impacto: Sin este paso, 'Yogur', 'Yogurth' y 'Yogurtt' serían 3 SKUs distintos, inflando artificialmente el catálogo y distorsionando los KPIs de ventas por producto.</w:t>
      </w:r>
    </w:p>
    <w:p w14:paraId="33239BCA" w14:textId="77777777" w:rsidR="00374ABC" w:rsidRDefault="00C703E1">
      <w:pPr>
        <w:pStyle w:val="Ttulo2"/>
      </w:pPr>
      <w:r>
        <w:rPr>
          <w:color w:val="1A237E"/>
          <w:sz w:val="28"/>
        </w:rPr>
        <w:lastRenderedPageBreak/>
        <w:t>1.4 Fragmento 2 — Mapeo Producto → Tipo de Producto</w:t>
      </w:r>
    </w:p>
    <w:p w14:paraId="781C6A2C" w14:textId="77777777" w:rsidR="00374ABC" w:rsidRDefault="00C703E1">
      <w:pPr>
        <w:spacing w:after="120"/>
      </w:pPr>
      <w:r>
        <w:rPr>
          <w:b/>
          <w:color w:val="1565C0"/>
        </w:rPr>
        <w:t>Fragmento extraído de limpieza.py — paso 6:</w:t>
      </w:r>
    </w:p>
    <w:p w14:paraId="752224DC" w14:textId="77777777" w:rsidR="00374ABC" w:rsidRDefault="00C703E1">
      <w:pPr>
        <w:shd w:val="clear" w:color="auto" w:fill="F1F8E9"/>
        <w:spacing w:before="80" w:after="80"/>
        <w:ind w:left="567"/>
      </w:pPr>
      <w:r>
        <w:rPr>
          <w:rFonts w:ascii="Courier New" w:hAnsi="Courier New"/>
          <w:color w:val="1B5E20"/>
          <w:sz w:val="18"/>
        </w:rPr>
        <w:t># 6. NORMALIZAR TIPO_PRODUCTO SEGÚN PRODUCTO</w:t>
      </w:r>
      <w:r>
        <w:rPr>
          <w:rFonts w:ascii="Courier New" w:hAnsi="Courier New"/>
          <w:color w:val="1B5E20"/>
          <w:sz w:val="18"/>
        </w:rPr>
        <w:br/>
        <w:t># Garantiza que cada producto pertenezca a exactamente una categoría</w:t>
      </w:r>
      <w:r>
        <w:rPr>
          <w:rFonts w:ascii="Courier New" w:hAnsi="Courier New"/>
          <w:color w:val="1B5E20"/>
          <w:sz w:val="18"/>
        </w:rPr>
        <w:br/>
        <w:t>mapeo_tipo_producto = {</w:t>
      </w:r>
      <w:r>
        <w:rPr>
          <w:rFonts w:ascii="Courier New" w:hAnsi="Courier New"/>
          <w:color w:val="1B5E20"/>
          <w:sz w:val="18"/>
        </w:rPr>
        <w:br/>
        <w:t xml:space="preserve">    'Leche': 'Lácteo',    'Queso': 'Lácteo',   'Mantequilla': 'Lácteo',</w:t>
      </w:r>
      <w:r>
        <w:rPr>
          <w:rFonts w:ascii="Courier New" w:hAnsi="Courier New"/>
          <w:color w:val="1B5E20"/>
          <w:sz w:val="18"/>
        </w:rPr>
        <w:br/>
        <w:t xml:space="preserve">    'Yogurt': 'Lácteo',   'Té': 'Bebida',       'Café': 'Bebida',</w:t>
      </w:r>
      <w:r>
        <w:rPr>
          <w:rFonts w:ascii="Courier New" w:hAnsi="Courier New"/>
          <w:color w:val="1B5E20"/>
          <w:sz w:val="18"/>
        </w:rPr>
        <w:br/>
        <w:t xml:space="preserve">    'Gaseosa': 'Bebida',  'Chocolate': 'Snack', 'Galletas': 'Snack',</w:t>
      </w:r>
      <w:r>
        <w:rPr>
          <w:rFonts w:ascii="Courier New" w:hAnsi="Courier New"/>
          <w:color w:val="1B5E20"/>
          <w:sz w:val="18"/>
        </w:rPr>
        <w:br/>
        <w:t xml:space="preserve">    'Pan': 'Abarrotes',   'Cereal': 'Abarrotes','Arepa': 'Alimento Perecedero',</w:t>
      </w:r>
      <w:r>
        <w:rPr>
          <w:rFonts w:ascii="Courier New" w:hAnsi="Courier New"/>
          <w:color w:val="1B5E20"/>
          <w:sz w:val="18"/>
        </w:rPr>
        <w:br/>
        <w:t>}</w:t>
      </w:r>
      <w:r>
        <w:rPr>
          <w:rFonts w:ascii="Courier New" w:hAnsi="Courier New"/>
          <w:color w:val="1B5E20"/>
          <w:sz w:val="18"/>
        </w:rPr>
        <w:br/>
      </w:r>
      <w:r>
        <w:rPr>
          <w:rFonts w:ascii="Courier New" w:hAnsi="Courier New"/>
          <w:color w:val="1B5E20"/>
          <w:sz w:val="18"/>
        </w:rPr>
        <w:br/>
        <w:t>if 'producto' in df.columns and 'tipo_producto' in df.columns:</w:t>
      </w:r>
      <w:r>
        <w:rPr>
          <w:rFonts w:ascii="Courier New" w:hAnsi="Courier New"/>
          <w:color w:val="1B5E20"/>
          <w:sz w:val="18"/>
        </w:rPr>
        <w:br/>
        <w:t xml:space="preserve">    # .map() aplica el diccionario; .fillna() preserva valores pa</w:t>
      </w:r>
      <w:r>
        <w:rPr>
          <w:rFonts w:ascii="Courier New" w:hAnsi="Courier New"/>
          <w:color w:val="1B5E20"/>
          <w:sz w:val="18"/>
        </w:rPr>
        <w:t>ra productos</w:t>
      </w:r>
      <w:r>
        <w:rPr>
          <w:rFonts w:ascii="Courier New" w:hAnsi="Courier New"/>
          <w:color w:val="1B5E20"/>
          <w:sz w:val="18"/>
        </w:rPr>
        <w:br/>
        <w:t xml:space="preserve">    # no listados (safe fallback — no rompe el pipeline con productos nuevos)</w:t>
      </w:r>
      <w:r>
        <w:rPr>
          <w:rFonts w:ascii="Courier New" w:hAnsi="Courier New"/>
          <w:color w:val="1B5E20"/>
          <w:sz w:val="18"/>
        </w:rPr>
        <w:br/>
        <w:t xml:space="preserve">    df['tipo_producto'] = df['producto'].map(mapeo_tipo_producto)\</w:t>
      </w:r>
      <w:r>
        <w:rPr>
          <w:rFonts w:ascii="Courier New" w:hAnsi="Courier New"/>
          <w:color w:val="1B5E20"/>
          <w:sz w:val="18"/>
        </w:rPr>
        <w:br/>
        <w:t xml:space="preserve">                                       .fillna(df['tipo_producto'])</w:t>
      </w:r>
    </w:p>
    <w:p w14:paraId="39ED12B8" w14:textId="77777777" w:rsidR="00374ABC" w:rsidRDefault="00C703E1">
      <w:pPr>
        <w:pStyle w:val="Ttulo2"/>
      </w:pPr>
      <w:r>
        <w:rPr>
          <w:color w:val="1A237E"/>
          <w:sz w:val="28"/>
        </w:rPr>
        <w:t>1.5 Fragmento 3 — Carga a Dimensiones y Hechos (PostgreSQL)</w:t>
      </w:r>
    </w:p>
    <w:p w14:paraId="56F3EDFD" w14:textId="77777777" w:rsidR="00374ABC" w:rsidRDefault="00C703E1">
      <w:pPr>
        <w:spacing w:after="120"/>
      </w:pPr>
      <w:r>
        <w:rPr>
          <w:b/>
          <w:color w:val="1565C0"/>
        </w:rPr>
        <w:t>Fragmento extraído de conexion_carga_datos.py:</w:t>
      </w:r>
    </w:p>
    <w:p w14:paraId="66FDF83F" w14:textId="77777777" w:rsidR="00374ABC" w:rsidRDefault="00C703E1">
      <w:pPr>
        <w:shd w:val="clear" w:color="auto" w:fill="F1F8E9"/>
        <w:spacing w:before="80" w:after="80"/>
        <w:ind w:left="567"/>
      </w:pPr>
      <w:r>
        <w:rPr>
          <w:rFonts w:ascii="Courier New" w:hAnsi="Courier New"/>
          <w:color w:val="1B5E20"/>
          <w:sz w:val="18"/>
        </w:rPr>
        <w:t># Transacción atómica: si cualquier INSERT falla, hace rollback automático</w:t>
      </w:r>
      <w:r>
        <w:rPr>
          <w:rFonts w:ascii="Courier New" w:hAnsi="Courier New"/>
          <w:color w:val="1B5E20"/>
          <w:sz w:val="18"/>
        </w:rPr>
        <w:br/>
        <w:t xml:space="preserve">with </w:t>
      </w:r>
      <w:r>
        <w:rPr>
          <w:rFonts w:ascii="Courier New" w:hAnsi="Courier New"/>
          <w:color w:val="1B5E20"/>
          <w:sz w:val="18"/>
        </w:rPr>
        <w:t>engine.begin() as conn:</w:t>
      </w:r>
      <w:r>
        <w:rPr>
          <w:rFonts w:ascii="Courier New" w:hAnsi="Courier New"/>
          <w:color w:val="1B5E20"/>
          <w:sz w:val="18"/>
        </w:rPr>
        <w:br/>
      </w:r>
      <w:r>
        <w:rPr>
          <w:rFonts w:ascii="Courier New" w:hAnsi="Courier New"/>
          <w:color w:val="1B5E20"/>
          <w:sz w:val="18"/>
        </w:rPr>
        <w:br/>
        <w:t xml:space="preserve">    # DIM_REGION — inserta pares únicos ciudad/país</w:t>
      </w:r>
      <w:r>
        <w:rPr>
          <w:rFonts w:ascii="Courier New" w:hAnsi="Courier New"/>
          <w:color w:val="1B5E20"/>
          <w:sz w:val="18"/>
        </w:rPr>
        <w:br/>
        <w:t xml:space="preserve">    regiones = df[['ciudad', 'pais']].drop_duplicates()</w:t>
      </w:r>
      <w:r>
        <w:rPr>
          <w:rFonts w:ascii="Courier New" w:hAnsi="Courier New"/>
          <w:color w:val="1B5E20"/>
          <w:sz w:val="18"/>
        </w:rPr>
        <w:br/>
        <w:t xml:space="preserve">    conn.execute(text("""</w:t>
      </w:r>
      <w:r>
        <w:rPr>
          <w:rFonts w:ascii="Courier New" w:hAnsi="Courier New"/>
          <w:color w:val="1B5E20"/>
          <w:sz w:val="18"/>
        </w:rPr>
        <w:br/>
        <w:t xml:space="preserve">        INSERT INTO dim_region (ciudad, pais) VALUES (:ciudad, :pais)</w:t>
      </w:r>
      <w:r>
        <w:rPr>
          <w:rFonts w:ascii="Courier New" w:hAnsi="Courier New"/>
          <w:color w:val="1B5E20"/>
          <w:sz w:val="18"/>
        </w:rPr>
        <w:br/>
        <w:t xml:space="preserve">        ON CONFLICT (ciudad, pais) DO NOTHING  -- Idempotente</w:t>
      </w:r>
      <w:r>
        <w:rPr>
          <w:rFonts w:ascii="Courier New" w:hAnsi="Courier New"/>
          <w:color w:val="1B5E20"/>
          <w:sz w:val="18"/>
        </w:rPr>
        <w:br/>
        <w:t xml:space="preserve">    """), regiones.to_dict(orient='records'))</w:t>
      </w:r>
      <w:r>
        <w:rPr>
          <w:rFonts w:ascii="Courier New" w:hAnsi="Courier New"/>
          <w:color w:val="1B5E20"/>
          <w:sz w:val="18"/>
        </w:rPr>
        <w:br/>
      </w:r>
      <w:r>
        <w:rPr>
          <w:rFonts w:ascii="Courier New" w:hAnsi="Courier New"/>
          <w:color w:val="1B5E20"/>
          <w:sz w:val="18"/>
        </w:rPr>
        <w:br/>
        <w:t xml:space="preserve">    # Recupera IDs generados para el JOIN con fact_ventas</w:t>
      </w:r>
      <w:r>
        <w:rPr>
          <w:rFonts w:ascii="Courier New" w:hAnsi="Courier New"/>
          <w:color w:val="1B5E20"/>
          <w:sz w:val="18"/>
        </w:rPr>
        <w:br/>
        <w:t xml:space="preserve">    region_map = pd.read_sql('SELECT id_region, ciudad, pais FROM dim_region', conn)</w:t>
      </w:r>
      <w:r>
        <w:rPr>
          <w:rFonts w:ascii="Courier New" w:hAnsi="Courier New"/>
          <w:color w:val="1B5E20"/>
          <w:sz w:val="18"/>
        </w:rPr>
        <w:br/>
        <w:t xml:space="preserve">    df = df.merge(region_map, o</w:t>
      </w:r>
      <w:r>
        <w:rPr>
          <w:rFonts w:ascii="Courier New" w:hAnsi="Courier New"/>
          <w:color w:val="1B5E20"/>
          <w:sz w:val="18"/>
        </w:rPr>
        <w:t>n=['ciudad', 'pais'], how='left')</w:t>
      </w:r>
      <w:r>
        <w:rPr>
          <w:rFonts w:ascii="Courier New" w:hAnsi="Courier New"/>
          <w:color w:val="1B5E20"/>
          <w:sz w:val="18"/>
        </w:rPr>
        <w:br/>
      </w:r>
      <w:r>
        <w:rPr>
          <w:rFonts w:ascii="Courier New" w:hAnsi="Courier New"/>
          <w:color w:val="1B5E20"/>
          <w:sz w:val="18"/>
        </w:rPr>
        <w:br/>
        <w:t xml:space="preserve">    # FACT_VENTAS — carga solo filas con todas las FK presentes</w:t>
      </w:r>
      <w:r>
        <w:rPr>
          <w:rFonts w:ascii="Courier New" w:hAnsi="Courier New"/>
          <w:color w:val="1B5E20"/>
          <w:sz w:val="18"/>
        </w:rPr>
        <w:br/>
        <w:t xml:space="preserve">    fact = df[['id_fecha','id_producto','id_cliente',</w:t>
      </w:r>
      <w:r>
        <w:rPr>
          <w:rFonts w:ascii="Courier New" w:hAnsi="Courier New"/>
          <w:color w:val="1B5E20"/>
          <w:sz w:val="18"/>
        </w:rPr>
        <w:br/>
        <w:t xml:space="preserve">               'cantidad','precio_unitario','descuento','costo_envio','total']].dropna()</w:t>
      </w:r>
      <w:r>
        <w:rPr>
          <w:rFonts w:ascii="Courier New" w:hAnsi="Courier New"/>
          <w:color w:val="1B5E20"/>
          <w:sz w:val="18"/>
        </w:rPr>
        <w:br/>
        <w:t xml:space="preserve">    conn.execute(text("""</w:t>
      </w:r>
      <w:r>
        <w:rPr>
          <w:rFonts w:ascii="Courier New" w:hAnsi="Courier New"/>
          <w:color w:val="1B5E20"/>
          <w:sz w:val="18"/>
        </w:rPr>
        <w:br/>
        <w:t xml:space="preserve">        INSERT INTO fact_ventas (id_fecha, id_producto, id_cliente,</w:t>
      </w:r>
      <w:r>
        <w:rPr>
          <w:rFonts w:ascii="Courier New" w:hAnsi="Courier New"/>
          <w:color w:val="1B5E20"/>
          <w:sz w:val="18"/>
        </w:rPr>
        <w:br/>
        <w:t xml:space="preserve">                                cantidad, precio_unitario, descuento, costo_envio, total)</w:t>
      </w:r>
      <w:r>
        <w:rPr>
          <w:rFonts w:ascii="Courier New" w:hAnsi="Courier New"/>
          <w:color w:val="1B5E20"/>
          <w:sz w:val="18"/>
        </w:rPr>
        <w:br/>
        <w:t xml:space="preserve">        VALUES (:id_fecha,:id_producto,:id_cliente,</w:t>
      </w:r>
      <w:r>
        <w:rPr>
          <w:rFonts w:ascii="Courier New" w:hAnsi="Courier New"/>
          <w:color w:val="1B5E20"/>
          <w:sz w:val="18"/>
        </w:rPr>
        <w:br/>
        <w:t xml:space="preserve">                :cantidad,:precio_</w:t>
      </w:r>
      <w:r>
        <w:rPr>
          <w:rFonts w:ascii="Courier New" w:hAnsi="Courier New"/>
          <w:color w:val="1B5E20"/>
          <w:sz w:val="18"/>
        </w:rPr>
        <w:t>unitario,:descuento,:costo_envio,:total)</w:t>
      </w:r>
      <w:r>
        <w:rPr>
          <w:rFonts w:ascii="Courier New" w:hAnsi="Courier New"/>
          <w:color w:val="1B5E20"/>
          <w:sz w:val="18"/>
        </w:rPr>
        <w:br/>
        <w:t xml:space="preserve">    """), fact.to_dict(orient='records'))</w:t>
      </w:r>
    </w:p>
    <w:p w14:paraId="382973F6" w14:textId="77777777" w:rsidR="00374ABC" w:rsidRDefault="00C703E1">
      <w:pPr>
        <w:spacing w:after="120"/>
      </w:pPr>
      <w:r>
        <w:rPr>
          <w:i/>
          <w:color w:val="37474F"/>
        </w:rPr>
        <w:t xml:space="preserve">Buenas prácticas aplicadas: uso de ON CONFLICT para idempotencia, transacción atómica con </w:t>
      </w:r>
      <w:proofErr w:type="gramStart"/>
      <w:r>
        <w:rPr>
          <w:i/>
          <w:color w:val="37474F"/>
        </w:rPr>
        <w:t>engine.begin</w:t>
      </w:r>
      <w:proofErr w:type="gramEnd"/>
      <w:r>
        <w:rPr>
          <w:i/>
          <w:color w:val="37474F"/>
        </w:rPr>
        <w:t xml:space="preserve">(), credenciales externalizadas en .env (nunca </w:t>
      </w:r>
      <w:r>
        <w:rPr>
          <w:i/>
          <w:color w:val="37474F"/>
        </w:rPr>
        <w:t>hardcodeadas), y dropna() como validación final antes de insertar en hechos.</w:t>
      </w:r>
    </w:p>
    <w:p w14:paraId="29526D80" w14:textId="77777777" w:rsidR="00374ABC" w:rsidRDefault="00C703E1">
      <w:pPr>
        <w:pStyle w:val="Ttulo2"/>
      </w:pPr>
      <w:r>
        <w:rPr>
          <w:color w:val="1A237E"/>
          <w:sz w:val="28"/>
        </w:rPr>
        <w:lastRenderedPageBreak/>
        <w:t>1.6 Tecnologías y Dependencias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37"/>
        <w:gridCol w:w="3038"/>
        <w:gridCol w:w="3037"/>
      </w:tblGrid>
      <w:tr w:rsidR="00374ABC" w14:paraId="20790FAF" w14:textId="77777777">
        <w:tc>
          <w:tcPr>
            <w:tcW w:w="3041" w:type="dxa"/>
            <w:shd w:val="clear" w:color="auto" w:fill="1565C0"/>
          </w:tcPr>
          <w:p w14:paraId="5A3F85C4" w14:textId="77777777" w:rsidR="00374ABC" w:rsidRDefault="00C703E1">
            <w:pPr>
              <w:jc w:val="center"/>
            </w:pPr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w="3041" w:type="dxa"/>
            <w:shd w:val="clear" w:color="auto" w:fill="1565C0"/>
          </w:tcPr>
          <w:p w14:paraId="51FB87DE" w14:textId="77777777" w:rsidR="00374ABC" w:rsidRDefault="00C703E1"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w="3041" w:type="dxa"/>
            <w:shd w:val="clear" w:color="auto" w:fill="1565C0"/>
          </w:tcPr>
          <w:p w14:paraId="39983D6B" w14:textId="77777777" w:rsidR="00374ABC" w:rsidRDefault="00C703E1">
            <w:pPr>
              <w:jc w:val="center"/>
            </w:pPr>
            <w:r>
              <w:rPr>
                <w:b/>
                <w:color w:val="FFFFFF"/>
                <w:sz w:val="20"/>
              </w:rPr>
              <w:t>Justificación</w:t>
            </w:r>
          </w:p>
        </w:tc>
      </w:tr>
      <w:tr w:rsidR="00374ABC" w14:paraId="17E9AED8" w14:textId="77777777">
        <w:tc>
          <w:tcPr>
            <w:tcW w:w="3041" w:type="dxa"/>
            <w:shd w:val="clear" w:color="auto" w:fill="E3F2FD"/>
          </w:tcPr>
          <w:p w14:paraId="5F5B6FEF" w14:textId="77777777" w:rsidR="00374ABC" w:rsidRDefault="00C703E1">
            <w:r>
              <w:rPr>
                <w:color w:val="37474F"/>
                <w:sz w:val="20"/>
              </w:rPr>
              <w:t>Python 3.x</w:t>
            </w:r>
          </w:p>
        </w:tc>
        <w:tc>
          <w:tcPr>
            <w:tcW w:w="3041" w:type="dxa"/>
            <w:shd w:val="clear" w:color="auto" w:fill="E3F2FD"/>
          </w:tcPr>
          <w:p w14:paraId="51E208FA" w14:textId="77777777" w:rsidR="00374ABC" w:rsidRDefault="00C703E1">
            <w:r>
              <w:rPr>
                <w:color w:val="37474F"/>
                <w:sz w:val="20"/>
              </w:rPr>
              <w:t>Motor ETL</w:t>
            </w:r>
          </w:p>
        </w:tc>
        <w:tc>
          <w:tcPr>
            <w:tcW w:w="3041" w:type="dxa"/>
            <w:shd w:val="clear" w:color="auto" w:fill="E3F2FD"/>
          </w:tcPr>
          <w:p w14:paraId="677F40E6" w14:textId="77777777" w:rsidR="00374ABC" w:rsidRDefault="00C703E1">
            <w:r>
              <w:rPr>
                <w:color w:val="37474F"/>
                <w:sz w:val="20"/>
              </w:rPr>
              <w:t xml:space="preserve">Ecosistema de datos maduro, </w:t>
            </w:r>
            <w:proofErr w:type="gramStart"/>
            <w:r>
              <w:rPr>
                <w:color w:val="37474F"/>
                <w:sz w:val="20"/>
              </w:rPr>
              <w:t>Pandas</w:t>
            </w:r>
            <w:proofErr w:type="gramEnd"/>
            <w:r>
              <w:rPr>
                <w:color w:val="37474F"/>
                <w:sz w:val="20"/>
              </w:rPr>
              <w:t xml:space="preserve"> para 2M+ filas</w:t>
            </w:r>
          </w:p>
        </w:tc>
      </w:tr>
      <w:tr w:rsidR="00374ABC" w14:paraId="239404EA" w14:textId="77777777">
        <w:tc>
          <w:tcPr>
            <w:tcW w:w="3041" w:type="dxa"/>
            <w:shd w:val="clear" w:color="auto" w:fill="FFFFFF"/>
          </w:tcPr>
          <w:p w14:paraId="7AE54E89" w14:textId="77777777" w:rsidR="00374ABC" w:rsidRDefault="00C703E1">
            <w:r>
              <w:rPr>
                <w:color w:val="37474F"/>
                <w:sz w:val="20"/>
              </w:rPr>
              <w:t>Pandas</w:t>
            </w:r>
          </w:p>
        </w:tc>
        <w:tc>
          <w:tcPr>
            <w:tcW w:w="3041" w:type="dxa"/>
            <w:shd w:val="clear" w:color="auto" w:fill="FFFFFF"/>
          </w:tcPr>
          <w:p w14:paraId="4A02D534" w14:textId="77777777" w:rsidR="00374ABC" w:rsidRDefault="00C703E1">
            <w:r>
              <w:rPr>
                <w:color w:val="37474F"/>
                <w:sz w:val="20"/>
              </w:rPr>
              <w:t>Transformaciones</w:t>
            </w:r>
          </w:p>
        </w:tc>
        <w:tc>
          <w:tcPr>
            <w:tcW w:w="3041" w:type="dxa"/>
            <w:shd w:val="clear" w:color="auto" w:fill="FFFFFF"/>
          </w:tcPr>
          <w:p w14:paraId="69BA1A68" w14:textId="77777777" w:rsidR="00374ABC" w:rsidRDefault="00C703E1">
            <w:r>
              <w:rPr>
                <w:color w:val="37474F"/>
                <w:sz w:val="20"/>
              </w:rPr>
              <w:t xml:space="preserve">API </w:t>
            </w:r>
            <w:r>
              <w:rPr>
                <w:color w:val="37474F"/>
                <w:sz w:val="20"/>
              </w:rPr>
              <w:t>vectorizada, alto rendimiento sin SQL</w:t>
            </w:r>
          </w:p>
        </w:tc>
      </w:tr>
      <w:tr w:rsidR="00374ABC" w14:paraId="4922C4C4" w14:textId="77777777">
        <w:tc>
          <w:tcPr>
            <w:tcW w:w="3041" w:type="dxa"/>
            <w:shd w:val="clear" w:color="auto" w:fill="E3F2FD"/>
          </w:tcPr>
          <w:p w14:paraId="008D4586" w14:textId="77777777" w:rsidR="00374ABC" w:rsidRDefault="00C703E1">
            <w:r>
              <w:rPr>
                <w:color w:val="37474F"/>
                <w:sz w:val="20"/>
              </w:rPr>
              <w:t>SQLAlchemy</w:t>
            </w:r>
          </w:p>
        </w:tc>
        <w:tc>
          <w:tcPr>
            <w:tcW w:w="3041" w:type="dxa"/>
            <w:shd w:val="clear" w:color="auto" w:fill="E3F2FD"/>
          </w:tcPr>
          <w:p w14:paraId="46B0E837" w14:textId="77777777" w:rsidR="00374ABC" w:rsidRDefault="00C703E1">
            <w:r>
              <w:rPr>
                <w:color w:val="37474F"/>
                <w:sz w:val="20"/>
              </w:rPr>
              <w:t>ORM / Conexión</w:t>
            </w:r>
          </w:p>
        </w:tc>
        <w:tc>
          <w:tcPr>
            <w:tcW w:w="3041" w:type="dxa"/>
            <w:shd w:val="clear" w:color="auto" w:fill="E3F2FD"/>
          </w:tcPr>
          <w:p w14:paraId="0BC96B37" w14:textId="77777777" w:rsidR="00374ABC" w:rsidRDefault="00C703E1">
            <w:r>
              <w:rPr>
                <w:color w:val="37474F"/>
                <w:sz w:val="20"/>
              </w:rPr>
              <w:t>Abstracción de BD, transacciones atómicas</w:t>
            </w:r>
          </w:p>
        </w:tc>
      </w:tr>
      <w:tr w:rsidR="00374ABC" w14:paraId="0EBC53A8" w14:textId="77777777">
        <w:tc>
          <w:tcPr>
            <w:tcW w:w="3041" w:type="dxa"/>
            <w:shd w:val="clear" w:color="auto" w:fill="FFFFFF"/>
          </w:tcPr>
          <w:p w14:paraId="55E37E59" w14:textId="77777777" w:rsidR="00374ABC" w:rsidRDefault="00C703E1">
            <w:r>
              <w:rPr>
                <w:color w:val="37474F"/>
                <w:sz w:val="20"/>
              </w:rPr>
              <w:t>PostgreSQL</w:t>
            </w:r>
          </w:p>
        </w:tc>
        <w:tc>
          <w:tcPr>
            <w:tcW w:w="3041" w:type="dxa"/>
            <w:shd w:val="clear" w:color="auto" w:fill="FFFFFF"/>
          </w:tcPr>
          <w:p w14:paraId="137312CC" w14:textId="77777777" w:rsidR="00374ABC" w:rsidRDefault="00C703E1">
            <w:r>
              <w:rPr>
                <w:color w:val="37474F"/>
                <w:sz w:val="20"/>
              </w:rPr>
              <w:t>Data Warehouse</w:t>
            </w:r>
          </w:p>
        </w:tc>
        <w:tc>
          <w:tcPr>
            <w:tcW w:w="3041" w:type="dxa"/>
            <w:shd w:val="clear" w:color="auto" w:fill="FFFFFF"/>
          </w:tcPr>
          <w:p w14:paraId="40A4D641" w14:textId="77777777" w:rsidR="00374ABC" w:rsidRDefault="00C703E1">
            <w:r>
              <w:rPr>
                <w:color w:val="37474F"/>
                <w:sz w:val="20"/>
              </w:rPr>
              <w:t>ACID, modelo estrella, consultas OLAP</w:t>
            </w:r>
          </w:p>
        </w:tc>
      </w:tr>
      <w:tr w:rsidR="00374ABC" w14:paraId="17E38D8C" w14:textId="77777777">
        <w:tc>
          <w:tcPr>
            <w:tcW w:w="3041" w:type="dxa"/>
            <w:shd w:val="clear" w:color="auto" w:fill="E3F2FD"/>
          </w:tcPr>
          <w:p w14:paraId="69E217EA" w14:textId="77777777" w:rsidR="00374ABC" w:rsidRDefault="00C703E1">
            <w:r>
              <w:rPr>
                <w:color w:val="37474F"/>
                <w:sz w:val="20"/>
              </w:rPr>
              <w:t>Power BI</w:t>
            </w:r>
          </w:p>
        </w:tc>
        <w:tc>
          <w:tcPr>
            <w:tcW w:w="3041" w:type="dxa"/>
            <w:shd w:val="clear" w:color="auto" w:fill="E3F2FD"/>
          </w:tcPr>
          <w:p w14:paraId="21BC5B94" w14:textId="77777777" w:rsidR="00374ABC" w:rsidRDefault="00C703E1">
            <w:r>
              <w:rPr>
                <w:color w:val="37474F"/>
                <w:sz w:val="20"/>
              </w:rPr>
              <w:t>Visualización BI</w:t>
            </w:r>
          </w:p>
        </w:tc>
        <w:tc>
          <w:tcPr>
            <w:tcW w:w="3041" w:type="dxa"/>
            <w:shd w:val="clear" w:color="auto" w:fill="E3F2FD"/>
          </w:tcPr>
          <w:p w14:paraId="52120200" w14:textId="77777777" w:rsidR="00374ABC" w:rsidRDefault="00C703E1">
            <w:r>
              <w:rPr>
                <w:color w:val="37474F"/>
                <w:sz w:val="20"/>
              </w:rPr>
              <w:t>Dashboards interactivos para stakeholders</w:t>
            </w:r>
          </w:p>
        </w:tc>
      </w:tr>
      <w:tr w:rsidR="00374ABC" w14:paraId="1334D73C" w14:textId="77777777">
        <w:tc>
          <w:tcPr>
            <w:tcW w:w="3041" w:type="dxa"/>
            <w:shd w:val="clear" w:color="auto" w:fill="FFFFFF"/>
          </w:tcPr>
          <w:p w14:paraId="0FB9FBA5" w14:textId="77777777" w:rsidR="00374ABC" w:rsidRDefault="00C703E1">
            <w:r>
              <w:rPr>
                <w:color w:val="37474F"/>
                <w:sz w:val="20"/>
              </w:rPr>
              <w:t>HTML/CSS</w:t>
            </w:r>
          </w:p>
        </w:tc>
        <w:tc>
          <w:tcPr>
            <w:tcW w:w="3041" w:type="dxa"/>
            <w:shd w:val="clear" w:color="auto" w:fill="FFFFFF"/>
          </w:tcPr>
          <w:p w14:paraId="6CF79CDD" w14:textId="77777777" w:rsidR="00374ABC" w:rsidRDefault="00C703E1">
            <w:r>
              <w:rPr>
                <w:color w:val="37474F"/>
                <w:sz w:val="20"/>
              </w:rPr>
              <w:t>Portal web</w:t>
            </w:r>
          </w:p>
        </w:tc>
        <w:tc>
          <w:tcPr>
            <w:tcW w:w="3041" w:type="dxa"/>
            <w:shd w:val="clear" w:color="auto" w:fill="FFFFFF"/>
          </w:tcPr>
          <w:p w14:paraId="7249C5C4" w14:textId="77777777" w:rsidR="00374ABC" w:rsidRDefault="00C703E1">
            <w:r>
              <w:rPr>
                <w:color w:val="37474F"/>
                <w:sz w:val="20"/>
              </w:rPr>
              <w:t>Accesible sin instalación, responsive</w:t>
            </w:r>
          </w:p>
        </w:tc>
      </w:tr>
      <w:tr w:rsidR="00374ABC" w14:paraId="6C7DCF90" w14:textId="77777777">
        <w:tc>
          <w:tcPr>
            <w:tcW w:w="3041" w:type="dxa"/>
            <w:shd w:val="clear" w:color="auto" w:fill="E3F2FD"/>
          </w:tcPr>
          <w:p w14:paraId="6D31C2FB" w14:textId="77777777" w:rsidR="00374ABC" w:rsidRDefault="00C703E1">
            <w:r>
              <w:rPr>
                <w:color w:val="37474F"/>
                <w:sz w:val="20"/>
              </w:rPr>
              <w:t>Chart.js</w:t>
            </w:r>
          </w:p>
        </w:tc>
        <w:tc>
          <w:tcPr>
            <w:tcW w:w="3041" w:type="dxa"/>
            <w:shd w:val="clear" w:color="auto" w:fill="E3F2FD"/>
          </w:tcPr>
          <w:p w14:paraId="2911FB24" w14:textId="77777777" w:rsidR="00374ABC" w:rsidRDefault="00C703E1">
            <w:r>
              <w:rPr>
                <w:color w:val="37474F"/>
                <w:sz w:val="20"/>
              </w:rPr>
              <w:t>Gráficos interactivos</w:t>
            </w:r>
          </w:p>
        </w:tc>
        <w:tc>
          <w:tcPr>
            <w:tcW w:w="3041" w:type="dxa"/>
            <w:shd w:val="clear" w:color="auto" w:fill="E3F2FD"/>
          </w:tcPr>
          <w:p w14:paraId="31DC538B" w14:textId="77777777" w:rsidR="00374ABC" w:rsidRDefault="00C703E1">
            <w:r>
              <w:rPr>
                <w:color w:val="37474F"/>
                <w:sz w:val="20"/>
              </w:rPr>
              <w:t>Top 5 productos con animación y tooltips</w:t>
            </w:r>
          </w:p>
        </w:tc>
      </w:tr>
      <w:tr w:rsidR="00374ABC" w14:paraId="298AB663" w14:textId="77777777">
        <w:tc>
          <w:tcPr>
            <w:tcW w:w="3041" w:type="dxa"/>
            <w:shd w:val="clear" w:color="auto" w:fill="FFFFFF"/>
          </w:tcPr>
          <w:p w14:paraId="3190BFE0" w14:textId="77777777" w:rsidR="00374ABC" w:rsidRDefault="00C703E1">
            <w:r>
              <w:rPr>
                <w:color w:val="37474F"/>
                <w:sz w:val="20"/>
              </w:rPr>
              <w:t>python-dotenv</w:t>
            </w:r>
          </w:p>
        </w:tc>
        <w:tc>
          <w:tcPr>
            <w:tcW w:w="3041" w:type="dxa"/>
            <w:shd w:val="clear" w:color="auto" w:fill="FFFFFF"/>
          </w:tcPr>
          <w:p w14:paraId="191DB1E5" w14:textId="77777777" w:rsidR="00374ABC" w:rsidRDefault="00C703E1">
            <w:r>
              <w:rPr>
                <w:color w:val="37474F"/>
                <w:sz w:val="20"/>
              </w:rPr>
              <w:t>Seguridad</w:t>
            </w:r>
          </w:p>
        </w:tc>
        <w:tc>
          <w:tcPr>
            <w:tcW w:w="3041" w:type="dxa"/>
            <w:shd w:val="clear" w:color="auto" w:fill="FFFFFF"/>
          </w:tcPr>
          <w:p w14:paraId="233E568A" w14:textId="77777777" w:rsidR="00374ABC" w:rsidRDefault="00C703E1">
            <w:r>
              <w:rPr>
                <w:color w:val="37474F"/>
                <w:sz w:val="20"/>
              </w:rPr>
              <w:t>Credenciales fuera del código fuente</w:t>
            </w:r>
          </w:p>
        </w:tc>
      </w:tr>
    </w:tbl>
    <w:p w14:paraId="4983CE07" w14:textId="77777777" w:rsidR="00374ABC" w:rsidRDefault="00374ABC"/>
    <w:p w14:paraId="6083C91E" w14:textId="77777777" w:rsidR="00374ABC" w:rsidRDefault="00C703E1">
      <w:pPr>
        <w:pStyle w:val="Ttulo2"/>
      </w:pPr>
      <w:r>
        <w:rPr>
          <w:color w:val="1A237E"/>
          <w:sz w:val="28"/>
        </w:rPr>
        <w:t>1.7 Resultados Reales del Pipeline ETL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56"/>
        <w:gridCol w:w="4556"/>
      </w:tblGrid>
      <w:tr w:rsidR="00374ABC" w14:paraId="315FBBFC" w14:textId="77777777">
        <w:tc>
          <w:tcPr>
            <w:tcW w:w="4561" w:type="dxa"/>
            <w:shd w:val="clear" w:color="auto" w:fill="1565C0"/>
          </w:tcPr>
          <w:p w14:paraId="3AC7774A" w14:textId="77777777" w:rsidR="00374ABC" w:rsidRDefault="00C703E1">
            <w:pPr>
              <w:jc w:val="center"/>
            </w:pP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w="4561" w:type="dxa"/>
            <w:shd w:val="clear" w:color="auto" w:fill="1565C0"/>
          </w:tcPr>
          <w:p w14:paraId="1138213C" w14:textId="77777777" w:rsidR="00374ABC" w:rsidRDefault="00C703E1"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 w:rsidR="00374ABC" w14:paraId="5471A813" w14:textId="77777777">
        <w:tc>
          <w:tcPr>
            <w:tcW w:w="4561" w:type="dxa"/>
            <w:shd w:val="clear" w:color="auto" w:fill="E3F2FD"/>
          </w:tcPr>
          <w:p w14:paraId="40BB8D6F" w14:textId="77777777" w:rsidR="00374ABC" w:rsidRDefault="00C703E1">
            <w:r>
              <w:rPr>
                <w:color w:val="37474F"/>
                <w:sz w:val="20"/>
              </w:rPr>
              <w:t>Filas originales</w:t>
            </w:r>
          </w:p>
        </w:tc>
        <w:tc>
          <w:tcPr>
            <w:tcW w:w="4561" w:type="dxa"/>
            <w:shd w:val="clear" w:color="auto" w:fill="E3F2FD"/>
          </w:tcPr>
          <w:p w14:paraId="762DC1D3" w14:textId="77777777" w:rsidR="00374ABC" w:rsidRDefault="00C703E1">
            <w:r>
              <w:rPr>
                <w:color w:val="37474F"/>
                <w:sz w:val="20"/>
              </w:rPr>
              <w:t>2,000,000</w:t>
            </w:r>
          </w:p>
        </w:tc>
      </w:tr>
      <w:tr w:rsidR="00374ABC" w14:paraId="783DB33C" w14:textId="77777777">
        <w:tc>
          <w:tcPr>
            <w:tcW w:w="4561" w:type="dxa"/>
            <w:shd w:val="clear" w:color="auto" w:fill="FFFFFF"/>
          </w:tcPr>
          <w:p w14:paraId="2749B473" w14:textId="77777777" w:rsidR="00374ABC" w:rsidRDefault="00C703E1">
            <w:r>
              <w:rPr>
                <w:color w:val="37474F"/>
                <w:sz w:val="20"/>
              </w:rPr>
              <w:t>Filas finales limpias</w:t>
            </w:r>
          </w:p>
        </w:tc>
        <w:tc>
          <w:tcPr>
            <w:tcW w:w="4561" w:type="dxa"/>
            <w:shd w:val="clear" w:color="auto" w:fill="FFFFFF"/>
          </w:tcPr>
          <w:p w14:paraId="519C678F" w14:textId="77777777" w:rsidR="00374ABC" w:rsidRDefault="00C703E1">
            <w:r>
              <w:rPr>
                <w:color w:val="37474F"/>
                <w:sz w:val="20"/>
              </w:rPr>
              <w:t>1,951,391</w:t>
            </w:r>
          </w:p>
        </w:tc>
      </w:tr>
      <w:tr w:rsidR="00374ABC" w14:paraId="4B576AD6" w14:textId="77777777">
        <w:tc>
          <w:tcPr>
            <w:tcW w:w="4561" w:type="dxa"/>
            <w:shd w:val="clear" w:color="auto" w:fill="E3F2FD"/>
          </w:tcPr>
          <w:p w14:paraId="72120047" w14:textId="77777777" w:rsidR="00374ABC" w:rsidRDefault="00C703E1">
            <w:r>
              <w:rPr>
                <w:color w:val="37474F"/>
                <w:sz w:val="20"/>
              </w:rPr>
              <w:t>Total Sales</w:t>
            </w:r>
          </w:p>
        </w:tc>
        <w:tc>
          <w:tcPr>
            <w:tcW w:w="4561" w:type="dxa"/>
            <w:shd w:val="clear" w:color="auto" w:fill="E3F2FD"/>
          </w:tcPr>
          <w:p w14:paraId="37A18AD2" w14:textId="77777777" w:rsidR="00374ABC" w:rsidRDefault="00C703E1">
            <w:r>
              <w:rPr>
                <w:color w:val="37474F"/>
                <w:sz w:val="20"/>
              </w:rPr>
              <w:t>$33.83B</w:t>
            </w:r>
          </w:p>
        </w:tc>
      </w:tr>
      <w:tr w:rsidR="00374ABC" w14:paraId="4BD86F2D" w14:textId="77777777">
        <w:tc>
          <w:tcPr>
            <w:tcW w:w="4561" w:type="dxa"/>
            <w:shd w:val="clear" w:color="auto" w:fill="FFFFFF"/>
          </w:tcPr>
          <w:p w14:paraId="73AA77B2" w14:textId="77777777" w:rsidR="00374ABC" w:rsidRDefault="00C703E1">
            <w:r>
              <w:rPr>
                <w:color w:val="37474F"/>
                <w:sz w:val="20"/>
              </w:rPr>
              <w:t>Avg Ticket</w:t>
            </w:r>
          </w:p>
        </w:tc>
        <w:tc>
          <w:tcPr>
            <w:tcW w:w="4561" w:type="dxa"/>
            <w:shd w:val="clear" w:color="auto" w:fill="FFFFFF"/>
          </w:tcPr>
          <w:p w14:paraId="6DBECD57" w14:textId="77777777" w:rsidR="00374ABC" w:rsidRDefault="00C703E1">
            <w:r>
              <w:rPr>
                <w:color w:val="37474F"/>
                <w:sz w:val="20"/>
              </w:rPr>
              <w:t>$17.34K</w:t>
            </w:r>
          </w:p>
        </w:tc>
      </w:tr>
      <w:tr w:rsidR="00374ABC" w14:paraId="0A62D66A" w14:textId="77777777">
        <w:tc>
          <w:tcPr>
            <w:tcW w:w="4561" w:type="dxa"/>
            <w:shd w:val="clear" w:color="auto" w:fill="E3F2FD"/>
          </w:tcPr>
          <w:p w14:paraId="492DF2D4" w14:textId="77777777" w:rsidR="00374ABC" w:rsidRDefault="00C703E1">
            <w:r>
              <w:rPr>
                <w:color w:val="37474F"/>
                <w:sz w:val="20"/>
              </w:rPr>
              <w:t>Units Sold</w:t>
            </w:r>
          </w:p>
        </w:tc>
        <w:tc>
          <w:tcPr>
            <w:tcW w:w="4561" w:type="dxa"/>
            <w:shd w:val="clear" w:color="auto" w:fill="E3F2FD"/>
          </w:tcPr>
          <w:p w14:paraId="02C994EC" w14:textId="77777777" w:rsidR="00374ABC" w:rsidRDefault="00C703E1">
            <w:r>
              <w:rPr>
                <w:color w:val="37474F"/>
                <w:sz w:val="20"/>
              </w:rPr>
              <w:t>10.73M</w:t>
            </w:r>
          </w:p>
        </w:tc>
      </w:tr>
      <w:tr w:rsidR="00374ABC" w14:paraId="3C66B536" w14:textId="77777777">
        <w:tc>
          <w:tcPr>
            <w:tcW w:w="4561" w:type="dxa"/>
            <w:shd w:val="clear" w:color="auto" w:fill="FFFFFF"/>
          </w:tcPr>
          <w:p w14:paraId="0CC8483A" w14:textId="77777777" w:rsidR="00374ABC" w:rsidRDefault="00C703E1">
            <w:r>
              <w:rPr>
                <w:color w:val="37474F"/>
                <w:sz w:val="20"/>
              </w:rPr>
              <w:t>Países cubiertos</w:t>
            </w:r>
          </w:p>
        </w:tc>
        <w:tc>
          <w:tcPr>
            <w:tcW w:w="4561" w:type="dxa"/>
            <w:shd w:val="clear" w:color="auto" w:fill="FFFFFF"/>
          </w:tcPr>
          <w:p w14:paraId="7A878783" w14:textId="77777777" w:rsidR="00374ABC" w:rsidRDefault="00C703E1">
            <w:r>
              <w:rPr>
                <w:color w:val="37474F"/>
                <w:sz w:val="20"/>
              </w:rPr>
              <w:t>Colombia, Brasil, México</w:t>
            </w:r>
          </w:p>
        </w:tc>
      </w:tr>
      <w:tr w:rsidR="00374ABC" w14:paraId="1AE6B597" w14:textId="77777777">
        <w:tc>
          <w:tcPr>
            <w:tcW w:w="4561" w:type="dxa"/>
            <w:shd w:val="clear" w:color="auto" w:fill="E3F2FD"/>
          </w:tcPr>
          <w:p w14:paraId="4B42BEE5" w14:textId="77777777" w:rsidR="00374ABC" w:rsidRDefault="00C703E1">
            <w:r>
              <w:rPr>
                <w:color w:val="37474F"/>
                <w:sz w:val="20"/>
              </w:rPr>
              <w:t>Tiempo estimado ETL</w:t>
            </w:r>
          </w:p>
        </w:tc>
        <w:tc>
          <w:tcPr>
            <w:tcW w:w="4561" w:type="dxa"/>
            <w:shd w:val="clear" w:color="auto" w:fill="E3F2FD"/>
          </w:tcPr>
          <w:p w14:paraId="5AA22EB5" w14:textId="77777777" w:rsidR="00374ABC" w:rsidRDefault="00C703E1">
            <w:r>
              <w:rPr>
                <w:color w:val="37474F"/>
                <w:sz w:val="20"/>
              </w:rPr>
              <w:t>~2–3 min en hardware estándar</w:t>
            </w:r>
          </w:p>
        </w:tc>
      </w:tr>
    </w:tbl>
    <w:p w14:paraId="1FD1218C" w14:textId="77777777" w:rsidR="00374ABC" w:rsidRDefault="00374ABC"/>
    <w:p w14:paraId="3500BA79" w14:textId="77777777" w:rsidR="00374ABC" w:rsidRDefault="00C703E1">
      <w:r>
        <w:br w:type="page"/>
      </w:r>
    </w:p>
    <w:p w14:paraId="77FE79CA" w14:textId="77777777" w:rsidR="00374ABC" w:rsidRDefault="00C703E1">
      <w:pPr>
        <w:pStyle w:val="Ttulo1"/>
      </w:pPr>
      <w:r>
        <w:rPr>
          <w:color w:val="1A237E"/>
          <w:sz w:val="36"/>
        </w:rPr>
        <w:lastRenderedPageBreak/>
        <w:t xml:space="preserve">EVIDENCIA 2 — Instructivo de Uso </w:t>
      </w:r>
      <w:r>
        <w:rPr>
          <w:color w:val="1A237E"/>
          <w:sz w:val="36"/>
        </w:rPr>
        <w:t>(Manual de Usuario)</w:t>
      </w:r>
    </w:p>
    <w:p w14:paraId="78931F4F" w14:textId="77777777" w:rsidR="00374ABC" w:rsidRDefault="00374ABC">
      <w:pPr>
        <w:pBdr>
          <w:bottom w:val="single" w:sz="6" w:space="1" w:color="1565C0"/>
        </w:pBdr>
      </w:pPr>
    </w:p>
    <w:p w14:paraId="3F250D50" w14:textId="77777777" w:rsidR="00374ABC" w:rsidRDefault="00C703E1">
      <w:pPr>
        <w:pStyle w:val="Ttulo2"/>
      </w:pPr>
      <w:r>
        <w:rPr>
          <w:color w:val="1A237E"/>
          <w:sz w:val="28"/>
        </w:rPr>
        <w:t>2.1 Requisitos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37"/>
        <w:gridCol w:w="3037"/>
        <w:gridCol w:w="3038"/>
      </w:tblGrid>
      <w:tr w:rsidR="00374ABC" w14:paraId="1D295F80" w14:textId="77777777">
        <w:tc>
          <w:tcPr>
            <w:tcW w:w="3041" w:type="dxa"/>
            <w:shd w:val="clear" w:color="auto" w:fill="1565C0"/>
          </w:tcPr>
          <w:p w14:paraId="0B7C9A65" w14:textId="77777777" w:rsidR="00374ABC" w:rsidRDefault="00C703E1"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3041" w:type="dxa"/>
            <w:shd w:val="clear" w:color="auto" w:fill="1565C0"/>
          </w:tcPr>
          <w:p w14:paraId="463BD07C" w14:textId="77777777" w:rsidR="00374ABC" w:rsidRDefault="00C703E1">
            <w:pPr>
              <w:jc w:val="center"/>
            </w:pPr>
            <w:r>
              <w:rPr>
                <w:b/>
                <w:color w:val="FFFFFF"/>
                <w:sz w:val="20"/>
              </w:rPr>
              <w:t>Versión Mínima</w:t>
            </w:r>
          </w:p>
        </w:tc>
        <w:tc>
          <w:tcPr>
            <w:tcW w:w="3041" w:type="dxa"/>
            <w:shd w:val="clear" w:color="auto" w:fill="1565C0"/>
          </w:tcPr>
          <w:p w14:paraId="7FB9FCEF" w14:textId="77777777" w:rsidR="00374ABC" w:rsidRDefault="00C703E1">
            <w:pPr>
              <w:jc w:val="center"/>
            </w:pPr>
            <w:r>
              <w:rPr>
                <w:b/>
                <w:color w:val="FFFFFF"/>
                <w:sz w:val="20"/>
              </w:rPr>
              <w:t>Notas</w:t>
            </w:r>
          </w:p>
        </w:tc>
      </w:tr>
      <w:tr w:rsidR="00374ABC" w14:paraId="3AA2D597" w14:textId="77777777">
        <w:tc>
          <w:tcPr>
            <w:tcW w:w="3041" w:type="dxa"/>
            <w:shd w:val="clear" w:color="auto" w:fill="E3F2FD"/>
          </w:tcPr>
          <w:p w14:paraId="574182F2" w14:textId="77777777" w:rsidR="00374ABC" w:rsidRDefault="00C703E1">
            <w:r>
              <w:rPr>
                <w:color w:val="37474F"/>
                <w:sz w:val="20"/>
              </w:rPr>
              <w:t>Python</w:t>
            </w:r>
          </w:p>
        </w:tc>
        <w:tc>
          <w:tcPr>
            <w:tcW w:w="3041" w:type="dxa"/>
            <w:shd w:val="clear" w:color="auto" w:fill="E3F2FD"/>
          </w:tcPr>
          <w:p w14:paraId="074968C4" w14:textId="77777777" w:rsidR="00374ABC" w:rsidRDefault="00C703E1">
            <w:r>
              <w:rPr>
                <w:color w:val="37474F"/>
                <w:sz w:val="20"/>
              </w:rPr>
              <w:t>3.8+</w:t>
            </w:r>
          </w:p>
        </w:tc>
        <w:tc>
          <w:tcPr>
            <w:tcW w:w="3041" w:type="dxa"/>
            <w:shd w:val="clear" w:color="auto" w:fill="E3F2FD"/>
          </w:tcPr>
          <w:p w14:paraId="2644DB6E" w14:textId="77777777" w:rsidR="00374ABC" w:rsidRDefault="00C703E1">
            <w:r>
              <w:rPr>
                <w:color w:val="37474F"/>
                <w:sz w:val="20"/>
              </w:rPr>
              <w:t>Con pip instalado</w:t>
            </w:r>
          </w:p>
        </w:tc>
      </w:tr>
      <w:tr w:rsidR="00374ABC" w14:paraId="7FF4CD27" w14:textId="77777777">
        <w:tc>
          <w:tcPr>
            <w:tcW w:w="3041" w:type="dxa"/>
            <w:shd w:val="clear" w:color="auto" w:fill="FFFFFF"/>
          </w:tcPr>
          <w:p w14:paraId="13E8D867" w14:textId="77777777" w:rsidR="00374ABC" w:rsidRDefault="00C703E1">
            <w:r>
              <w:rPr>
                <w:color w:val="37474F"/>
                <w:sz w:val="20"/>
              </w:rPr>
              <w:t>PostgreSQL</w:t>
            </w:r>
          </w:p>
        </w:tc>
        <w:tc>
          <w:tcPr>
            <w:tcW w:w="3041" w:type="dxa"/>
            <w:shd w:val="clear" w:color="auto" w:fill="FFFFFF"/>
          </w:tcPr>
          <w:p w14:paraId="66C29306" w14:textId="77777777" w:rsidR="00374ABC" w:rsidRDefault="00C703E1">
            <w:r>
              <w:rPr>
                <w:color w:val="37474F"/>
                <w:sz w:val="20"/>
              </w:rPr>
              <w:t>13+</w:t>
            </w:r>
          </w:p>
        </w:tc>
        <w:tc>
          <w:tcPr>
            <w:tcW w:w="3041" w:type="dxa"/>
            <w:shd w:val="clear" w:color="auto" w:fill="FFFFFF"/>
          </w:tcPr>
          <w:p w14:paraId="518F4271" w14:textId="77777777" w:rsidR="00374ABC" w:rsidRDefault="00C703E1">
            <w:r>
              <w:rPr>
                <w:color w:val="37474F"/>
                <w:sz w:val="20"/>
              </w:rPr>
              <w:t>Con usuario y base de datos creados</w:t>
            </w:r>
          </w:p>
        </w:tc>
      </w:tr>
      <w:tr w:rsidR="00374ABC" w14:paraId="3A6DB227" w14:textId="77777777">
        <w:tc>
          <w:tcPr>
            <w:tcW w:w="3041" w:type="dxa"/>
            <w:shd w:val="clear" w:color="auto" w:fill="E3F2FD"/>
          </w:tcPr>
          <w:p w14:paraId="6D6F44C8" w14:textId="77777777" w:rsidR="00374ABC" w:rsidRDefault="00C703E1">
            <w:r>
              <w:rPr>
                <w:color w:val="37474F"/>
                <w:sz w:val="20"/>
              </w:rPr>
              <w:t>Navegador web</w:t>
            </w:r>
          </w:p>
        </w:tc>
        <w:tc>
          <w:tcPr>
            <w:tcW w:w="3041" w:type="dxa"/>
            <w:shd w:val="clear" w:color="auto" w:fill="E3F2FD"/>
          </w:tcPr>
          <w:p w14:paraId="60AE90FC" w14:textId="77777777" w:rsidR="00374ABC" w:rsidRDefault="00C703E1">
            <w:r>
              <w:rPr>
                <w:color w:val="37474F"/>
                <w:sz w:val="20"/>
              </w:rPr>
              <w:t>Moderno</w:t>
            </w:r>
          </w:p>
        </w:tc>
        <w:tc>
          <w:tcPr>
            <w:tcW w:w="3041" w:type="dxa"/>
            <w:shd w:val="clear" w:color="auto" w:fill="E3F2FD"/>
          </w:tcPr>
          <w:p w14:paraId="23FCF5C8" w14:textId="77777777" w:rsidR="00374ABC" w:rsidRDefault="00C703E1">
            <w:r>
              <w:rPr>
                <w:color w:val="37474F"/>
                <w:sz w:val="20"/>
              </w:rPr>
              <w:t>Chrome, Firefox, Edge — para el portal</w:t>
            </w:r>
          </w:p>
        </w:tc>
      </w:tr>
      <w:tr w:rsidR="00374ABC" w14:paraId="15DFB32E" w14:textId="77777777">
        <w:tc>
          <w:tcPr>
            <w:tcW w:w="3041" w:type="dxa"/>
            <w:shd w:val="clear" w:color="auto" w:fill="FFFFFF"/>
          </w:tcPr>
          <w:p w14:paraId="1D585A5C" w14:textId="77777777" w:rsidR="00374ABC" w:rsidRDefault="00C703E1">
            <w:r>
              <w:rPr>
                <w:color w:val="37474F"/>
                <w:sz w:val="20"/>
              </w:rPr>
              <w:t>Power BI Desktop</w:t>
            </w:r>
          </w:p>
        </w:tc>
        <w:tc>
          <w:tcPr>
            <w:tcW w:w="3041" w:type="dxa"/>
            <w:shd w:val="clear" w:color="auto" w:fill="FFFFFF"/>
          </w:tcPr>
          <w:p w14:paraId="618F4D3E" w14:textId="77777777" w:rsidR="00374ABC" w:rsidRDefault="00C703E1">
            <w:r>
              <w:rPr>
                <w:color w:val="37474F"/>
                <w:sz w:val="20"/>
              </w:rPr>
              <w:t>Reciente</w:t>
            </w:r>
          </w:p>
        </w:tc>
        <w:tc>
          <w:tcPr>
            <w:tcW w:w="3041" w:type="dxa"/>
            <w:shd w:val="clear" w:color="auto" w:fill="FFFFFF"/>
          </w:tcPr>
          <w:p w14:paraId="51932AD9" w14:textId="77777777" w:rsidR="00374ABC" w:rsidRDefault="00C703E1">
            <w:r>
              <w:rPr>
                <w:color w:val="37474F"/>
                <w:sz w:val="20"/>
              </w:rPr>
              <w:t>Opcional — para explorar el .pbix</w:t>
            </w:r>
          </w:p>
        </w:tc>
      </w:tr>
      <w:tr w:rsidR="00374ABC" w14:paraId="663B7B42" w14:textId="77777777">
        <w:tc>
          <w:tcPr>
            <w:tcW w:w="3041" w:type="dxa"/>
            <w:shd w:val="clear" w:color="auto" w:fill="E3F2FD"/>
          </w:tcPr>
          <w:p w14:paraId="41E9B837" w14:textId="77777777" w:rsidR="00374ABC" w:rsidRDefault="00C703E1">
            <w:r>
              <w:rPr>
                <w:color w:val="37474F"/>
                <w:sz w:val="20"/>
              </w:rPr>
              <w:t>RAM</w:t>
            </w:r>
          </w:p>
        </w:tc>
        <w:tc>
          <w:tcPr>
            <w:tcW w:w="3041" w:type="dxa"/>
            <w:shd w:val="clear" w:color="auto" w:fill="E3F2FD"/>
          </w:tcPr>
          <w:p w14:paraId="3E4CDAEA" w14:textId="77777777" w:rsidR="00374ABC" w:rsidRDefault="00C703E1">
            <w:r>
              <w:rPr>
                <w:color w:val="37474F"/>
                <w:sz w:val="20"/>
              </w:rPr>
              <w:t>8 GB</w:t>
            </w:r>
          </w:p>
        </w:tc>
        <w:tc>
          <w:tcPr>
            <w:tcW w:w="3041" w:type="dxa"/>
            <w:shd w:val="clear" w:color="auto" w:fill="E3F2FD"/>
          </w:tcPr>
          <w:p w14:paraId="2577210B" w14:textId="77777777" w:rsidR="00374ABC" w:rsidRDefault="00C703E1">
            <w:r>
              <w:rPr>
                <w:color w:val="37474F"/>
                <w:sz w:val="20"/>
              </w:rPr>
              <w:t>Recomendado por el dataset de 2M filas</w:t>
            </w:r>
          </w:p>
        </w:tc>
      </w:tr>
    </w:tbl>
    <w:p w14:paraId="12F49222" w14:textId="77777777" w:rsidR="00374ABC" w:rsidRDefault="00374ABC"/>
    <w:p w14:paraId="4B96DF31" w14:textId="77777777" w:rsidR="00374ABC" w:rsidRDefault="00C703E1">
      <w:pPr>
        <w:pStyle w:val="Ttulo2"/>
      </w:pPr>
      <w:r>
        <w:rPr>
          <w:color w:val="1A237E"/>
          <w:sz w:val="28"/>
        </w:rPr>
        <w:t>2.2 Instalación y Configuración</w:t>
      </w:r>
    </w:p>
    <w:p w14:paraId="75FD4785" w14:textId="77777777" w:rsidR="00374ABC" w:rsidRDefault="00C703E1">
      <w:pPr>
        <w:spacing w:after="120"/>
      </w:pPr>
      <w:r>
        <w:rPr>
          <w:b/>
          <w:color w:val="37474F"/>
        </w:rPr>
        <w:t>Paso 1 — Instalar dependencias Python:</w:t>
      </w:r>
    </w:p>
    <w:p w14:paraId="10ADA8AA" w14:textId="77777777" w:rsidR="00374ABC" w:rsidRDefault="00C703E1">
      <w:pPr>
        <w:shd w:val="clear" w:color="auto" w:fill="F1F8E9"/>
        <w:spacing w:before="80" w:after="80"/>
        <w:ind w:left="567"/>
      </w:pPr>
      <w:r>
        <w:rPr>
          <w:rFonts w:ascii="Courier New" w:hAnsi="Courier New"/>
          <w:color w:val="1B5E20"/>
          <w:sz w:val="18"/>
        </w:rPr>
        <w:t>pip install -r requirements.txt</w:t>
      </w:r>
    </w:p>
    <w:p w14:paraId="712C323C" w14:textId="77777777" w:rsidR="00374ABC" w:rsidRDefault="00C703E1">
      <w:pPr>
        <w:spacing w:after="120"/>
      </w:pPr>
      <w:r>
        <w:rPr>
          <w:b/>
          <w:color w:val="37474F"/>
        </w:rPr>
        <w:t xml:space="preserve">Paso 2 — Configurar el </w:t>
      </w:r>
      <w:proofErr w:type="gramStart"/>
      <w:r>
        <w:rPr>
          <w:b/>
          <w:color w:val="37474F"/>
        </w:rPr>
        <w:t>archivo .env</w:t>
      </w:r>
      <w:proofErr w:type="gramEnd"/>
      <w:r>
        <w:rPr>
          <w:b/>
          <w:color w:val="37474F"/>
        </w:rPr>
        <w:t xml:space="preserve"> en la raíz del </w:t>
      </w:r>
      <w:r>
        <w:rPr>
          <w:b/>
          <w:color w:val="37474F"/>
        </w:rPr>
        <w:t>proyecto:</w:t>
      </w:r>
    </w:p>
    <w:p w14:paraId="479015A4" w14:textId="77777777" w:rsidR="00374ABC" w:rsidRDefault="00C703E1">
      <w:pPr>
        <w:shd w:val="clear" w:color="auto" w:fill="F1F8E9"/>
        <w:spacing w:before="80" w:after="80"/>
        <w:ind w:left="567"/>
      </w:pPr>
      <w:r>
        <w:rPr>
          <w:rFonts w:ascii="Courier New" w:hAnsi="Courier New"/>
          <w:color w:val="1B5E20"/>
          <w:sz w:val="18"/>
        </w:rPr>
        <w:t>DATABASE_URL=postgresql://usuario:contraseña@localhost:5432/empleabilidad</w:t>
      </w:r>
    </w:p>
    <w:p w14:paraId="7D9B1981" w14:textId="77777777" w:rsidR="00374ABC" w:rsidRDefault="00C703E1">
      <w:pPr>
        <w:spacing w:after="120"/>
      </w:pPr>
      <w:r>
        <w:rPr>
          <w:b/>
          <w:color w:val="37474F"/>
        </w:rPr>
        <w:t>Paso 3 — Crear el esquema de base de datos:</w:t>
      </w:r>
    </w:p>
    <w:p w14:paraId="422E5D67" w14:textId="77777777" w:rsidR="00374ABC" w:rsidRDefault="00C703E1">
      <w:pPr>
        <w:shd w:val="clear" w:color="auto" w:fill="F1F8E9"/>
        <w:spacing w:before="80" w:after="80"/>
        <w:ind w:left="567"/>
      </w:pPr>
      <w:r>
        <w:rPr>
          <w:rFonts w:ascii="Courier New" w:hAnsi="Courier New"/>
          <w:color w:val="1B5E20"/>
          <w:sz w:val="18"/>
        </w:rPr>
        <w:t>psql -U usuario -d empleabilidad -f bbdd.sql</w:t>
      </w:r>
    </w:p>
    <w:p w14:paraId="07C215DB" w14:textId="77777777" w:rsidR="00374ABC" w:rsidRDefault="00C703E1">
      <w:pPr>
        <w:pStyle w:val="Ttulo2"/>
      </w:pPr>
      <w:r>
        <w:rPr>
          <w:color w:val="1A237E"/>
          <w:sz w:val="28"/>
        </w:rPr>
        <w:t>2.3 Ejecución del Pipeline</w:t>
      </w:r>
    </w:p>
    <w:p w14:paraId="3BCD3971" w14:textId="77777777" w:rsidR="00374ABC" w:rsidRDefault="00C703E1">
      <w:pPr>
        <w:spacing w:after="120"/>
      </w:pPr>
      <w:r>
        <w:rPr>
          <w:b/>
          <w:color w:val="37474F"/>
        </w:rPr>
        <w:t>Paso 1 — Ejecutar limpieza de datos:</w:t>
      </w:r>
    </w:p>
    <w:p w14:paraId="4B217772" w14:textId="77777777" w:rsidR="00374ABC" w:rsidRDefault="00C703E1">
      <w:pPr>
        <w:shd w:val="clear" w:color="auto" w:fill="F1F8E9"/>
        <w:spacing w:before="80" w:after="80"/>
        <w:ind w:left="567"/>
      </w:pPr>
      <w:r>
        <w:rPr>
          <w:rFonts w:ascii="Courier New" w:hAnsi="Courier New"/>
          <w:color w:val="1B5E20"/>
          <w:sz w:val="18"/>
        </w:rPr>
        <w:t>python limpieza.py</w:t>
      </w:r>
    </w:p>
    <w:p w14:paraId="5DF0309F" w14:textId="77777777" w:rsidR="00374ABC" w:rsidRDefault="00C703E1">
      <w:pPr>
        <w:spacing w:after="120"/>
      </w:pPr>
      <w:r>
        <w:rPr>
          <w:i/>
          <w:color w:val="37474F"/>
        </w:rPr>
        <w:t>Salida esperada en consola:</w:t>
      </w:r>
    </w:p>
    <w:p w14:paraId="6286264A" w14:textId="77777777" w:rsidR="00374ABC" w:rsidRDefault="00C703E1">
      <w:pPr>
        <w:shd w:val="clear" w:color="auto" w:fill="F1F8E9"/>
        <w:spacing w:before="80" w:after="80"/>
        <w:ind w:left="567"/>
      </w:pPr>
      <w:r>
        <w:rPr>
          <w:rFonts w:ascii="Courier New" w:hAnsi="Courier New"/>
          <w:color w:val="1B5E20"/>
          <w:sz w:val="18"/>
        </w:rPr>
        <w:t>Filas originales: 2000000</w:t>
      </w:r>
      <w:r>
        <w:rPr>
          <w:rFonts w:ascii="Courier New" w:hAnsi="Courier New"/>
          <w:color w:val="1B5E20"/>
          <w:sz w:val="18"/>
        </w:rPr>
        <w:br/>
        <w:t>============================================================</w:t>
      </w:r>
      <w:r>
        <w:rPr>
          <w:rFonts w:ascii="Courier New" w:hAnsi="Courier New"/>
          <w:color w:val="1B5E20"/>
          <w:sz w:val="18"/>
        </w:rPr>
        <w:br/>
        <w:t>DATA CLEANING SUMMARY</w:t>
      </w:r>
      <w:r>
        <w:rPr>
          <w:rFonts w:ascii="Courier New" w:hAnsi="Courier New"/>
          <w:color w:val="1B5E20"/>
          <w:sz w:val="18"/>
        </w:rPr>
        <w:br/>
        <w:t>============================================================</w:t>
      </w:r>
      <w:r>
        <w:rPr>
          <w:rFonts w:ascii="Courier New" w:hAnsi="Courier New"/>
          <w:color w:val="1B5E20"/>
          <w:sz w:val="18"/>
        </w:rPr>
        <w:br/>
        <w:t>Filas finales: 1951391</w:t>
      </w:r>
      <w:r>
        <w:rPr>
          <w:rFonts w:ascii="Courier New" w:hAnsi="Courier New"/>
          <w:color w:val="1B5E20"/>
          <w:sz w:val="18"/>
        </w:rPr>
        <w:br/>
      </w:r>
      <w:r>
        <w:rPr>
          <w:rFonts w:ascii="Courier New" w:hAnsi="Courier New"/>
          <w:color w:val="1B5E20"/>
          <w:sz w:val="18"/>
        </w:rPr>
        <w:br/>
        <w:t>Valores nulos por columna:</w:t>
      </w:r>
      <w:r>
        <w:rPr>
          <w:rFonts w:ascii="Courier New" w:hAnsi="Courier New"/>
          <w:color w:val="1B5E20"/>
          <w:sz w:val="18"/>
        </w:rPr>
        <w:br/>
        <w:t>fecha              0</w:t>
      </w:r>
      <w:r>
        <w:rPr>
          <w:rFonts w:ascii="Courier New" w:hAnsi="Courier New"/>
          <w:color w:val="1B5E20"/>
          <w:sz w:val="18"/>
        </w:rPr>
        <w:br/>
        <w:t>producto           0</w:t>
      </w:r>
      <w:r>
        <w:rPr>
          <w:rFonts w:ascii="Courier New" w:hAnsi="Courier New"/>
          <w:color w:val="1B5E20"/>
          <w:sz w:val="18"/>
        </w:rPr>
        <w:br/>
        <w:t>cantidad           0</w:t>
      </w:r>
      <w:r>
        <w:rPr>
          <w:rFonts w:ascii="Courier New" w:hAnsi="Courier New"/>
          <w:color w:val="1B5E20"/>
          <w:sz w:val="18"/>
        </w:rPr>
        <w:br/>
        <w:t>precio_unitario    0</w:t>
      </w:r>
      <w:r>
        <w:rPr>
          <w:rFonts w:ascii="Courier New" w:hAnsi="Courier New"/>
          <w:color w:val="1B5E20"/>
          <w:sz w:val="18"/>
        </w:rPr>
        <w:br/>
        <w:t>total              0</w:t>
      </w:r>
      <w:r>
        <w:rPr>
          <w:rFonts w:ascii="Courier New" w:hAnsi="Courier New"/>
          <w:color w:val="1B5E20"/>
          <w:sz w:val="18"/>
        </w:rPr>
        <w:br/>
        <w:t>dtype: int64</w:t>
      </w:r>
      <w:r>
        <w:rPr>
          <w:rFonts w:ascii="Courier New" w:hAnsi="Courier New"/>
          <w:color w:val="1B5E20"/>
          <w:sz w:val="18"/>
        </w:rPr>
        <w:br/>
      </w:r>
      <w:r>
        <w:rPr>
          <w:rFonts w:ascii="Courier New" w:hAnsi="Courier New"/>
          <w:color w:val="1B5E20"/>
          <w:sz w:val="18"/>
        </w:rPr>
        <w:br/>
        <w:t>Valores únicos (columnas categóricas):</w:t>
      </w:r>
      <w:r>
        <w:rPr>
          <w:rFonts w:ascii="Courier New" w:hAnsi="Courier New"/>
          <w:color w:val="1B5E20"/>
          <w:sz w:val="18"/>
        </w:rPr>
        <w:br/>
        <w:t>- producto: 12 únicos</w:t>
      </w:r>
      <w:r>
        <w:rPr>
          <w:rFonts w:ascii="Courier New" w:hAnsi="Courier New"/>
          <w:color w:val="1B5E20"/>
          <w:sz w:val="18"/>
        </w:rPr>
        <w:br/>
        <w:t>- tipo_producto: 5 únicos</w:t>
      </w:r>
      <w:r>
        <w:rPr>
          <w:rFonts w:ascii="Courier New" w:hAnsi="Courier New"/>
          <w:color w:val="1B5E20"/>
          <w:sz w:val="18"/>
        </w:rPr>
        <w:br/>
        <w:t>- pais: 3 únicos</w:t>
      </w:r>
      <w:r>
        <w:rPr>
          <w:rFonts w:ascii="Courier New" w:hAnsi="Courier New"/>
          <w:color w:val="1B5E20"/>
          <w:sz w:val="18"/>
        </w:rPr>
        <w:br/>
      </w:r>
      <w:r>
        <w:rPr>
          <w:rFonts w:ascii="Courier New" w:hAnsi="Courier New"/>
          <w:color w:val="1B5E20"/>
          <w:sz w:val="18"/>
        </w:rPr>
        <w:lastRenderedPageBreak/>
        <w:br/>
        <w:t>OK Archivo generado: Datos_limpio.csv</w:t>
      </w:r>
    </w:p>
    <w:p w14:paraId="4F77DF9D" w14:textId="77777777" w:rsidR="00374ABC" w:rsidRDefault="00C703E1">
      <w:pPr>
        <w:spacing w:after="120"/>
      </w:pPr>
      <w:r>
        <w:rPr>
          <w:b/>
          <w:color w:val="37474F"/>
        </w:rPr>
        <w:t>Paso 2 — Cargar datos a PostgreSQL:</w:t>
      </w:r>
    </w:p>
    <w:p w14:paraId="44CA781B" w14:textId="77777777" w:rsidR="00374ABC" w:rsidRDefault="00C703E1">
      <w:pPr>
        <w:shd w:val="clear" w:color="auto" w:fill="F1F8E9"/>
        <w:spacing w:before="80" w:after="80"/>
        <w:ind w:left="567"/>
      </w:pPr>
      <w:r>
        <w:rPr>
          <w:rFonts w:ascii="Courier New" w:hAnsi="Courier New"/>
          <w:color w:val="1B5E20"/>
          <w:sz w:val="18"/>
        </w:rPr>
        <w:t>python conexion_carga_datos.py</w:t>
      </w:r>
    </w:p>
    <w:p w14:paraId="266E7721" w14:textId="77777777" w:rsidR="00374ABC" w:rsidRDefault="00C703E1">
      <w:pPr>
        <w:spacing w:after="120"/>
      </w:pPr>
      <w:r>
        <w:rPr>
          <w:i/>
          <w:color w:val="37474F"/>
        </w:rPr>
        <w:t>Salida esperada en consola:</w:t>
      </w:r>
    </w:p>
    <w:p w14:paraId="76DD063A" w14:textId="77777777" w:rsidR="00374ABC" w:rsidRDefault="00C703E1">
      <w:pPr>
        <w:shd w:val="clear" w:color="auto" w:fill="F1F8E9"/>
        <w:spacing w:before="80" w:after="80"/>
        <w:ind w:left="567"/>
      </w:pPr>
      <w:r>
        <w:rPr>
          <w:rFonts w:ascii="Courier New" w:hAnsi="Courier New"/>
          <w:color w:val="1B5E20"/>
          <w:sz w:val="18"/>
        </w:rPr>
        <w:t>Columnas detectadas en el CSV:</w:t>
      </w:r>
      <w:r>
        <w:rPr>
          <w:rFonts w:ascii="Courier New" w:hAnsi="Courier New"/>
          <w:color w:val="1B5E20"/>
          <w:sz w:val="18"/>
        </w:rPr>
        <w:br/>
      </w:r>
      <w:proofErr w:type="gramStart"/>
      <w:r>
        <w:rPr>
          <w:rFonts w:ascii="Courier New" w:hAnsi="Courier New"/>
          <w:color w:val="1B5E20"/>
          <w:sz w:val="18"/>
        </w:rPr>
        <w:t>Index(</w:t>
      </w:r>
      <w:proofErr w:type="gramEnd"/>
      <w:r>
        <w:rPr>
          <w:rFonts w:ascii="Courier New" w:hAnsi="Courier New"/>
          <w:color w:val="1B5E20"/>
          <w:sz w:val="18"/>
        </w:rPr>
        <w:t>['fecha', 'year', 'month', 'year_month', 'producto', 'tipo_producto',</w:t>
      </w:r>
      <w:r>
        <w:rPr>
          <w:rFonts w:ascii="Courier New" w:hAnsi="Courier New"/>
          <w:color w:val="1B5E20"/>
          <w:sz w:val="18"/>
        </w:rPr>
        <w:br/>
      </w:r>
      <w:r>
        <w:rPr>
          <w:rFonts w:ascii="Courier New" w:hAnsi="Courier New"/>
          <w:color w:val="1B5E20"/>
          <w:sz w:val="18"/>
        </w:rPr>
        <w:t xml:space="preserve">       'cantidad', 'precio_unitario', 'descuento', 'costo_envio', 'total',</w:t>
      </w:r>
      <w:r>
        <w:rPr>
          <w:rFonts w:ascii="Courier New" w:hAnsi="Courier New"/>
          <w:color w:val="1B5E20"/>
          <w:sz w:val="18"/>
        </w:rPr>
        <w:br/>
        <w:t xml:space="preserve">       'tipo_venta', 'tipo_cliente', 'segmento_cliente', 'ciudad', 'pais'],</w:t>
      </w:r>
      <w:r>
        <w:rPr>
          <w:rFonts w:ascii="Courier New" w:hAnsi="Courier New"/>
          <w:color w:val="1B5E20"/>
          <w:sz w:val="18"/>
        </w:rPr>
        <w:br/>
        <w:t xml:space="preserve">      dtype='object')</w:t>
      </w:r>
      <w:r>
        <w:rPr>
          <w:rFonts w:ascii="Courier New" w:hAnsi="Courier New"/>
          <w:color w:val="1B5E20"/>
          <w:sz w:val="18"/>
        </w:rPr>
        <w:br/>
      </w:r>
      <w:r>
        <w:rPr>
          <w:rFonts w:ascii="Courier New" w:hAnsi="Courier New"/>
          <w:color w:val="1B5E20"/>
          <w:sz w:val="18"/>
        </w:rPr>
        <w:br/>
        <w:t>ETL COMPLETADO CON ÉXITO</w:t>
      </w:r>
    </w:p>
    <w:p w14:paraId="1844C5BA" w14:textId="77777777" w:rsidR="00374ABC" w:rsidRDefault="00C703E1">
      <w:pPr>
        <w:spacing w:after="120"/>
      </w:pPr>
      <w:r>
        <w:rPr>
          <w:b/>
          <w:color w:val="37474F"/>
        </w:rPr>
        <w:t>Paso 3 — Abrir el portal web:</w:t>
      </w:r>
    </w:p>
    <w:p w14:paraId="21621E5B" w14:textId="77777777" w:rsidR="00374ABC" w:rsidRDefault="00C703E1">
      <w:pPr>
        <w:spacing w:after="120"/>
      </w:pPr>
      <w:r>
        <w:rPr>
          <w:color w:val="37474F"/>
        </w:rPr>
        <w:t>Navegar a la carpeta portal/ y abrir index.html con doble clic (o arrastrar al navegador).</w:t>
      </w:r>
    </w:p>
    <w:p w14:paraId="4C333BDC" w14:textId="77777777" w:rsidR="00374ABC" w:rsidRDefault="00C703E1">
      <w:pPr>
        <w:pStyle w:val="Ttulo2"/>
      </w:pPr>
      <w:r>
        <w:rPr>
          <w:color w:val="1A237E"/>
          <w:sz w:val="28"/>
        </w:rPr>
        <w:t>2.4 Solución de Problemas Comunes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39"/>
        <w:gridCol w:w="3036"/>
        <w:gridCol w:w="3037"/>
      </w:tblGrid>
      <w:tr w:rsidR="00374ABC" w14:paraId="657C474C" w14:textId="77777777">
        <w:tc>
          <w:tcPr>
            <w:tcW w:w="3041" w:type="dxa"/>
            <w:shd w:val="clear" w:color="auto" w:fill="1565C0"/>
          </w:tcPr>
          <w:p w14:paraId="648C469A" w14:textId="77777777" w:rsidR="00374ABC" w:rsidRDefault="00C703E1">
            <w:pPr>
              <w:jc w:val="center"/>
            </w:pPr>
            <w:r>
              <w:rPr>
                <w:b/>
                <w:color w:val="FFFFFF"/>
                <w:sz w:val="20"/>
              </w:rPr>
              <w:t>Error</w:t>
            </w:r>
          </w:p>
        </w:tc>
        <w:tc>
          <w:tcPr>
            <w:tcW w:w="3041" w:type="dxa"/>
            <w:shd w:val="clear" w:color="auto" w:fill="1565C0"/>
          </w:tcPr>
          <w:p w14:paraId="747D806C" w14:textId="77777777" w:rsidR="00374ABC" w:rsidRDefault="00C703E1">
            <w:pPr>
              <w:jc w:val="center"/>
            </w:pPr>
            <w:r>
              <w:rPr>
                <w:b/>
                <w:color w:val="FFFFFF"/>
                <w:sz w:val="20"/>
              </w:rPr>
              <w:t>Causa Probable</w:t>
            </w:r>
          </w:p>
        </w:tc>
        <w:tc>
          <w:tcPr>
            <w:tcW w:w="3041" w:type="dxa"/>
            <w:shd w:val="clear" w:color="auto" w:fill="1565C0"/>
          </w:tcPr>
          <w:p w14:paraId="0DB4A074" w14:textId="77777777" w:rsidR="00374ABC" w:rsidRDefault="00C703E1">
            <w:pPr>
              <w:jc w:val="center"/>
            </w:pPr>
            <w:r>
              <w:rPr>
                <w:b/>
                <w:color w:val="FFFFFF"/>
                <w:sz w:val="20"/>
              </w:rPr>
              <w:t>Solución</w:t>
            </w:r>
          </w:p>
        </w:tc>
      </w:tr>
      <w:tr w:rsidR="00374ABC" w14:paraId="635811B7" w14:textId="77777777">
        <w:tc>
          <w:tcPr>
            <w:tcW w:w="3041" w:type="dxa"/>
            <w:shd w:val="clear" w:color="auto" w:fill="E3F2FD"/>
          </w:tcPr>
          <w:p w14:paraId="6BC8218C" w14:textId="77777777" w:rsidR="00374ABC" w:rsidRDefault="00C703E1">
            <w:r>
              <w:rPr>
                <w:color w:val="37474F"/>
                <w:sz w:val="20"/>
              </w:rPr>
              <w:t>ModuleNotFoundError: pandas</w:t>
            </w:r>
          </w:p>
        </w:tc>
        <w:tc>
          <w:tcPr>
            <w:tcW w:w="3041" w:type="dxa"/>
            <w:shd w:val="clear" w:color="auto" w:fill="E3F2FD"/>
          </w:tcPr>
          <w:p w14:paraId="77BBEA1F" w14:textId="77777777" w:rsidR="00374ABC" w:rsidRDefault="00C703E1">
            <w:r>
              <w:rPr>
                <w:color w:val="37474F"/>
                <w:sz w:val="20"/>
              </w:rPr>
              <w:t>Dependencias no instaladas</w:t>
            </w:r>
          </w:p>
        </w:tc>
        <w:tc>
          <w:tcPr>
            <w:tcW w:w="3041" w:type="dxa"/>
            <w:shd w:val="clear" w:color="auto" w:fill="E3F2FD"/>
          </w:tcPr>
          <w:p w14:paraId="7F11A79C" w14:textId="77777777" w:rsidR="00374ABC" w:rsidRDefault="00C703E1">
            <w:r>
              <w:rPr>
                <w:color w:val="37474F"/>
                <w:sz w:val="20"/>
              </w:rPr>
              <w:t>pip install -r requirements.txt</w:t>
            </w:r>
          </w:p>
        </w:tc>
      </w:tr>
      <w:tr w:rsidR="00374ABC" w14:paraId="1C4B0F8F" w14:textId="77777777">
        <w:tc>
          <w:tcPr>
            <w:tcW w:w="3041" w:type="dxa"/>
            <w:shd w:val="clear" w:color="auto" w:fill="FFFFFF"/>
          </w:tcPr>
          <w:p w14:paraId="44AC9809" w14:textId="77777777" w:rsidR="00374ABC" w:rsidRDefault="00C703E1">
            <w:r>
              <w:rPr>
                <w:color w:val="37474F"/>
                <w:sz w:val="20"/>
              </w:rPr>
              <w:t xml:space="preserve">OperationalError: could not </w:t>
            </w:r>
            <w:r>
              <w:rPr>
                <w:color w:val="37474F"/>
                <w:sz w:val="20"/>
              </w:rPr>
              <w:t>connect</w:t>
            </w:r>
          </w:p>
        </w:tc>
        <w:tc>
          <w:tcPr>
            <w:tcW w:w="3041" w:type="dxa"/>
            <w:shd w:val="clear" w:color="auto" w:fill="FFFFFF"/>
          </w:tcPr>
          <w:p w14:paraId="2C516318" w14:textId="77777777" w:rsidR="00374ABC" w:rsidRDefault="00C703E1">
            <w:r>
              <w:rPr>
                <w:color w:val="37474F"/>
                <w:sz w:val="20"/>
              </w:rPr>
              <w:t xml:space="preserve">PostgreSQL no activo </w:t>
            </w:r>
            <w:proofErr w:type="gramStart"/>
            <w:r>
              <w:rPr>
                <w:color w:val="37474F"/>
                <w:sz w:val="20"/>
              </w:rPr>
              <w:t>o .env</w:t>
            </w:r>
            <w:proofErr w:type="gramEnd"/>
            <w:r>
              <w:rPr>
                <w:color w:val="37474F"/>
                <w:sz w:val="20"/>
              </w:rPr>
              <w:t xml:space="preserve"> incorrecto</w:t>
            </w:r>
          </w:p>
        </w:tc>
        <w:tc>
          <w:tcPr>
            <w:tcW w:w="3041" w:type="dxa"/>
            <w:shd w:val="clear" w:color="auto" w:fill="FFFFFF"/>
          </w:tcPr>
          <w:p w14:paraId="495350AE" w14:textId="77777777" w:rsidR="00374ABC" w:rsidRDefault="00C703E1">
            <w:r>
              <w:rPr>
                <w:color w:val="37474F"/>
                <w:sz w:val="20"/>
              </w:rPr>
              <w:t xml:space="preserve">Revisar servicio y </w:t>
            </w:r>
            <w:proofErr w:type="gramStart"/>
            <w:r>
              <w:rPr>
                <w:color w:val="37474F"/>
                <w:sz w:val="20"/>
              </w:rPr>
              <w:t>archivo .env</w:t>
            </w:r>
            <w:proofErr w:type="gramEnd"/>
          </w:p>
        </w:tc>
      </w:tr>
      <w:tr w:rsidR="00374ABC" w14:paraId="2AACED74" w14:textId="77777777">
        <w:tc>
          <w:tcPr>
            <w:tcW w:w="3041" w:type="dxa"/>
            <w:shd w:val="clear" w:color="auto" w:fill="E3F2FD"/>
          </w:tcPr>
          <w:p w14:paraId="06A0AD74" w14:textId="77777777" w:rsidR="00374ABC" w:rsidRDefault="00C703E1">
            <w:r>
              <w:rPr>
                <w:color w:val="37474F"/>
                <w:sz w:val="20"/>
              </w:rPr>
              <w:t>FileNotFoundError: Datos.csv</w:t>
            </w:r>
          </w:p>
        </w:tc>
        <w:tc>
          <w:tcPr>
            <w:tcW w:w="3041" w:type="dxa"/>
            <w:shd w:val="clear" w:color="auto" w:fill="E3F2FD"/>
          </w:tcPr>
          <w:p w14:paraId="5D2B0013" w14:textId="77777777" w:rsidR="00374ABC" w:rsidRDefault="00C703E1">
            <w:r>
              <w:rPr>
                <w:color w:val="37474F"/>
                <w:sz w:val="20"/>
              </w:rPr>
              <w:t>Ejecutar desde carpeta incorrecta</w:t>
            </w:r>
          </w:p>
        </w:tc>
        <w:tc>
          <w:tcPr>
            <w:tcW w:w="3041" w:type="dxa"/>
            <w:shd w:val="clear" w:color="auto" w:fill="E3F2FD"/>
          </w:tcPr>
          <w:p w14:paraId="55AEB6F0" w14:textId="77777777" w:rsidR="00374ABC" w:rsidRDefault="00C703E1">
            <w:r>
              <w:rPr>
                <w:color w:val="37474F"/>
                <w:sz w:val="20"/>
              </w:rPr>
              <w:t>Ejecutar desde la raíz del proyecto</w:t>
            </w:r>
          </w:p>
        </w:tc>
      </w:tr>
      <w:tr w:rsidR="00374ABC" w14:paraId="0CDD99BE" w14:textId="77777777">
        <w:tc>
          <w:tcPr>
            <w:tcW w:w="3041" w:type="dxa"/>
            <w:shd w:val="clear" w:color="auto" w:fill="FFFFFF"/>
          </w:tcPr>
          <w:p w14:paraId="471E53EE" w14:textId="77777777" w:rsidR="00374ABC" w:rsidRDefault="00C703E1">
            <w:r>
              <w:rPr>
                <w:color w:val="37474F"/>
                <w:sz w:val="20"/>
              </w:rPr>
              <w:t>El portal no muestra imágenes</w:t>
            </w:r>
          </w:p>
        </w:tc>
        <w:tc>
          <w:tcPr>
            <w:tcW w:w="3041" w:type="dxa"/>
            <w:shd w:val="clear" w:color="auto" w:fill="FFFFFF"/>
          </w:tcPr>
          <w:p w14:paraId="7186B4AA" w14:textId="77777777" w:rsidR="00374ABC" w:rsidRDefault="00C703E1">
            <w:r>
              <w:rPr>
                <w:color w:val="37474F"/>
                <w:sz w:val="20"/>
              </w:rPr>
              <w:t>Rutas relativas incorrectas</w:t>
            </w:r>
          </w:p>
        </w:tc>
        <w:tc>
          <w:tcPr>
            <w:tcW w:w="3041" w:type="dxa"/>
            <w:shd w:val="clear" w:color="auto" w:fill="FFFFFF"/>
          </w:tcPr>
          <w:p w14:paraId="57CDCA7A" w14:textId="77777777" w:rsidR="00374ABC" w:rsidRDefault="00C703E1">
            <w:r>
              <w:rPr>
                <w:color w:val="37474F"/>
                <w:sz w:val="20"/>
              </w:rPr>
              <w:t xml:space="preserve">Abrir </w:t>
            </w:r>
            <w:r>
              <w:rPr>
                <w:color w:val="37474F"/>
                <w:sz w:val="20"/>
              </w:rPr>
              <w:t>index.html desde su carpeta portal/</w:t>
            </w:r>
          </w:p>
        </w:tc>
      </w:tr>
    </w:tbl>
    <w:p w14:paraId="2C5FC552" w14:textId="77777777" w:rsidR="00374ABC" w:rsidRDefault="00374ABC"/>
    <w:p w14:paraId="7121B693" w14:textId="77777777" w:rsidR="00374ABC" w:rsidRDefault="00C703E1">
      <w:r>
        <w:br w:type="page"/>
      </w:r>
    </w:p>
    <w:p w14:paraId="356612CC" w14:textId="77777777" w:rsidR="00374ABC" w:rsidRDefault="00C703E1">
      <w:pPr>
        <w:pStyle w:val="Ttulo1"/>
      </w:pPr>
      <w:r>
        <w:rPr>
          <w:color w:val="1A237E"/>
          <w:sz w:val="36"/>
        </w:rPr>
        <w:lastRenderedPageBreak/>
        <w:t>EVIDENCIA 3 — Solución de Software Funcional</w:t>
      </w:r>
    </w:p>
    <w:p w14:paraId="27EBFD71" w14:textId="77777777" w:rsidR="00374ABC" w:rsidRDefault="00374ABC">
      <w:pPr>
        <w:pBdr>
          <w:bottom w:val="single" w:sz="6" w:space="1" w:color="1565C0"/>
        </w:pBdr>
      </w:pPr>
    </w:p>
    <w:p w14:paraId="2366B005" w14:textId="77777777" w:rsidR="00374ABC" w:rsidRDefault="00C703E1">
      <w:pPr>
        <w:spacing w:after="120"/>
      </w:pPr>
      <w:r>
        <w:rPr>
          <w:color w:val="37474F"/>
        </w:rPr>
        <w:t>La solución de software se compone de scripts Python funcionales, un esquema SQL operativo, un portal web interactivo y dashboards de Power BI. A continuación se presenta la evidencia visual de la solución funcionando.</w:t>
      </w:r>
    </w:p>
    <w:p w14:paraId="357B6CBC" w14:textId="77777777" w:rsidR="00374ABC" w:rsidRDefault="00C703E1">
      <w:pPr>
        <w:pStyle w:val="Ttulo2"/>
      </w:pPr>
      <w:r>
        <w:rPr>
          <w:color w:val="1A237E"/>
          <w:sz w:val="28"/>
        </w:rPr>
        <w:t>3.1 Dashboard Power BI — Resumen Ejecutivo</w:t>
      </w:r>
    </w:p>
    <w:p w14:paraId="5B07359F" w14:textId="15EDA7B7" w:rsidR="00374ABC" w:rsidRDefault="00FC4D82">
      <w:pPr>
        <w:jc w:val="center"/>
      </w:pPr>
      <w:r>
        <w:rPr>
          <w:noProof/>
        </w:rPr>
        <w:drawing>
          <wp:inline distT="0" distB="0" distL="0" distR="0" wp14:anchorId="5947DE83" wp14:editId="12F39B4F">
            <wp:extent cx="5792470" cy="3241675"/>
            <wp:effectExtent l="0" t="0" r="0" b="0"/>
            <wp:docPr id="5" name="Imagen 5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FFFC" w14:textId="77777777" w:rsidR="00374ABC" w:rsidRDefault="00C703E1">
      <w:pPr>
        <w:spacing w:after="240"/>
        <w:jc w:val="center"/>
      </w:pPr>
      <w:r>
        <w:rPr>
          <w:i/>
          <w:color w:val="616161"/>
          <w:sz w:val="18"/>
        </w:rPr>
        <w:t>Figura 8 – Dashboard Power BI: Resumen Ejecutivo con KPIs</w:t>
      </w:r>
    </w:p>
    <w:p w14:paraId="41893D9D" w14:textId="77777777" w:rsidR="00374ABC" w:rsidRDefault="00C703E1">
      <w:pPr>
        <w:pStyle w:val="Ttulo2"/>
      </w:pPr>
      <w:r>
        <w:rPr>
          <w:color w:val="1A237E"/>
          <w:sz w:val="28"/>
        </w:rPr>
        <w:lastRenderedPageBreak/>
        <w:t>3.2 Dashboard Power BI — Top 5 Productos y Clientes</w:t>
      </w:r>
    </w:p>
    <w:p w14:paraId="490D8C6C" w14:textId="432EAE4C" w:rsidR="00374ABC" w:rsidRDefault="00FC4D82">
      <w:pPr>
        <w:jc w:val="center"/>
      </w:pPr>
      <w:r>
        <w:rPr>
          <w:noProof/>
        </w:rPr>
        <w:drawing>
          <wp:inline distT="0" distB="0" distL="0" distR="0" wp14:anchorId="70E1728C" wp14:editId="3BD3C800">
            <wp:extent cx="3867690" cy="6115904"/>
            <wp:effectExtent l="0" t="0" r="0" b="0"/>
            <wp:docPr id="6" name="Imagen 6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E3A7" w14:textId="77777777" w:rsidR="00374ABC" w:rsidRDefault="00C703E1">
      <w:pPr>
        <w:spacing w:after="240"/>
        <w:jc w:val="center"/>
      </w:pPr>
      <w:r>
        <w:rPr>
          <w:i/>
          <w:color w:val="616161"/>
          <w:sz w:val="18"/>
        </w:rPr>
        <w:t xml:space="preserve">Figura 9 – Dashboard Power BI: Ranking Top 5 </w:t>
      </w:r>
      <w:r>
        <w:rPr>
          <w:i/>
          <w:color w:val="616161"/>
          <w:sz w:val="18"/>
        </w:rPr>
        <w:t>Productos y Segmentos</w:t>
      </w:r>
    </w:p>
    <w:p w14:paraId="13BA3E09" w14:textId="77777777" w:rsidR="00374ABC" w:rsidRDefault="00C703E1">
      <w:pPr>
        <w:pStyle w:val="Ttulo2"/>
      </w:pPr>
      <w:r>
        <w:rPr>
          <w:color w:val="1A237E"/>
          <w:sz w:val="28"/>
        </w:rPr>
        <w:lastRenderedPageBreak/>
        <w:t>3.3 Dashboard Power BI — Tendencia Temporal</w:t>
      </w:r>
    </w:p>
    <w:p w14:paraId="6AEA93DE" w14:textId="0707227D" w:rsidR="00374ABC" w:rsidRDefault="00FC4D82">
      <w:pPr>
        <w:jc w:val="center"/>
      </w:pPr>
      <w:r>
        <w:rPr>
          <w:noProof/>
        </w:rPr>
        <w:drawing>
          <wp:inline distT="0" distB="0" distL="0" distR="0" wp14:anchorId="37C2BFF8" wp14:editId="46498830">
            <wp:extent cx="4572638" cy="2896004"/>
            <wp:effectExtent l="0" t="0" r="0" b="0"/>
            <wp:docPr id="7" name="Imagen 7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Gráf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991E" w14:textId="77777777" w:rsidR="00374ABC" w:rsidRDefault="00C703E1">
      <w:pPr>
        <w:spacing w:after="240"/>
        <w:jc w:val="center"/>
      </w:pPr>
      <w:r>
        <w:rPr>
          <w:i/>
          <w:color w:val="616161"/>
          <w:sz w:val="18"/>
        </w:rPr>
        <w:t>Figura 10 – Dashboard Power BI: Análisis de Tendencia Temporal</w:t>
      </w:r>
    </w:p>
    <w:p w14:paraId="23F9FC47" w14:textId="77777777" w:rsidR="00374ABC" w:rsidRDefault="00C703E1">
      <w:pPr>
        <w:pStyle w:val="Ttulo2"/>
      </w:pPr>
      <w:r>
        <w:rPr>
          <w:color w:val="1A237E"/>
          <w:sz w:val="28"/>
        </w:rPr>
        <w:t>3.4 Dashboard Power BI — Participación por Categoría</w:t>
      </w:r>
    </w:p>
    <w:p w14:paraId="484FE43E" w14:textId="746BA361" w:rsidR="00374ABC" w:rsidRDefault="00FC4D82">
      <w:pPr>
        <w:jc w:val="center"/>
      </w:pPr>
      <w:r>
        <w:rPr>
          <w:noProof/>
        </w:rPr>
        <w:drawing>
          <wp:inline distT="0" distB="0" distL="0" distR="0" wp14:anchorId="6067A89D" wp14:editId="49C261DE">
            <wp:extent cx="3505200" cy="3562350"/>
            <wp:effectExtent l="0" t="0" r="0" b="0"/>
            <wp:docPr id="8" name="Imagen 8" descr="Interfaz de usuario gráfica, Gráfico, Aplicación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Gráfico, Aplicación, Gráfico circula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FE0F" w14:textId="77777777" w:rsidR="00374ABC" w:rsidRDefault="00C703E1">
      <w:pPr>
        <w:spacing w:after="240"/>
        <w:jc w:val="center"/>
      </w:pPr>
      <w:r>
        <w:rPr>
          <w:i/>
          <w:color w:val="616161"/>
          <w:sz w:val="18"/>
        </w:rPr>
        <w:t xml:space="preserve">Figura 11 – Dashboard Power BI: Market Share por Tipo de </w:t>
      </w:r>
      <w:r>
        <w:rPr>
          <w:i/>
          <w:color w:val="616161"/>
          <w:sz w:val="18"/>
        </w:rPr>
        <w:t>Producto</w:t>
      </w:r>
    </w:p>
    <w:p w14:paraId="1A664FA1" w14:textId="77777777" w:rsidR="00374ABC" w:rsidRDefault="00C703E1">
      <w:pPr>
        <w:pStyle w:val="Ttulo2"/>
      </w:pPr>
      <w:r>
        <w:rPr>
          <w:color w:val="1A237E"/>
          <w:sz w:val="28"/>
        </w:rPr>
        <w:lastRenderedPageBreak/>
        <w:t>3.5 Resumen de Funcionalidades Implementadas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39"/>
        <w:gridCol w:w="3036"/>
        <w:gridCol w:w="3037"/>
      </w:tblGrid>
      <w:tr w:rsidR="00374ABC" w14:paraId="732F0BFD" w14:textId="77777777">
        <w:tc>
          <w:tcPr>
            <w:tcW w:w="3041" w:type="dxa"/>
            <w:shd w:val="clear" w:color="auto" w:fill="1565C0"/>
          </w:tcPr>
          <w:p w14:paraId="6209A695" w14:textId="77777777" w:rsidR="00374ABC" w:rsidRDefault="00C703E1"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3041" w:type="dxa"/>
            <w:shd w:val="clear" w:color="auto" w:fill="1565C0"/>
          </w:tcPr>
          <w:p w14:paraId="27488CD4" w14:textId="77777777" w:rsidR="00374ABC" w:rsidRDefault="00C703E1">
            <w:pPr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3041" w:type="dxa"/>
            <w:shd w:val="clear" w:color="auto" w:fill="1565C0"/>
          </w:tcPr>
          <w:p w14:paraId="254F6DAB" w14:textId="77777777" w:rsidR="00374ABC" w:rsidRDefault="00C703E1">
            <w:pPr>
              <w:jc w:val="center"/>
            </w:pPr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 w:rsidR="00374ABC" w14:paraId="09FECFFB" w14:textId="77777777">
        <w:tc>
          <w:tcPr>
            <w:tcW w:w="3041" w:type="dxa"/>
            <w:shd w:val="clear" w:color="auto" w:fill="E3F2FD"/>
          </w:tcPr>
          <w:p w14:paraId="6EEBE510" w14:textId="77777777" w:rsidR="00374ABC" w:rsidRDefault="00C703E1">
            <w:r>
              <w:rPr>
                <w:color w:val="37474F"/>
                <w:sz w:val="20"/>
              </w:rPr>
              <w:t>limpieza.py</w:t>
            </w:r>
          </w:p>
        </w:tc>
        <w:tc>
          <w:tcPr>
            <w:tcW w:w="3041" w:type="dxa"/>
            <w:shd w:val="clear" w:color="auto" w:fill="E3F2FD"/>
          </w:tcPr>
          <w:p w14:paraId="6ABF9643" w14:textId="77777777" w:rsidR="00374ABC" w:rsidRDefault="00C703E1">
            <w:r>
              <w:rPr>
                <w:color w:val="37474F"/>
                <w:sz w:val="20"/>
              </w:rPr>
              <w:t>✅</w:t>
            </w:r>
            <w:r>
              <w:rPr>
                <w:color w:val="37474F"/>
                <w:sz w:val="20"/>
              </w:rPr>
              <w:t xml:space="preserve"> Funcional</w:t>
            </w:r>
          </w:p>
        </w:tc>
        <w:tc>
          <w:tcPr>
            <w:tcW w:w="3041" w:type="dxa"/>
            <w:shd w:val="clear" w:color="auto" w:fill="E3F2FD"/>
          </w:tcPr>
          <w:p w14:paraId="52F4877E" w14:textId="77777777" w:rsidR="00374ABC" w:rsidRDefault="00C703E1">
            <w:r>
              <w:rPr>
                <w:color w:val="37474F"/>
                <w:sz w:val="20"/>
              </w:rPr>
              <w:t>15 pasos ETL, genera Datos_limpio.csv</w:t>
            </w:r>
          </w:p>
        </w:tc>
      </w:tr>
      <w:tr w:rsidR="00374ABC" w14:paraId="61E6C8FF" w14:textId="77777777">
        <w:tc>
          <w:tcPr>
            <w:tcW w:w="3041" w:type="dxa"/>
            <w:shd w:val="clear" w:color="auto" w:fill="FFFFFF"/>
          </w:tcPr>
          <w:p w14:paraId="0F7D968B" w14:textId="77777777" w:rsidR="00374ABC" w:rsidRDefault="00C703E1">
            <w:r>
              <w:rPr>
                <w:color w:val="37474F"/>
                <w:sz w:val="20"/>
              </w:rPr>
              <w:t>conexion_carga_datos.py</w:t>
            </w:r>
          </w:p>
        </w:tc>
        <w:tc>
          <w:tcPr>
            <w:tcW w:w="3041" w:type="dxa"/>
            <w:shd w:val="clear" w:color="auto" w:fill="FFFFFF"/>
          </w:tcPr>
          <w:p w14:paraId="60051B7A" w14:textId="77777777" w:rsidR="00374ABC" w:rsidRDefault="00C703E1">
            <w:r>
              <w:rPr>
                <w:color w:val="37474F"/>
                <w:sz w:val="20"/>
              </w:rPr>
              <w:t>✅</w:t>
            </w:r>
            <w:r>
              <w:rPr>
                <w:color w:val="37474F"/>
                <w:sz w:val="20"/>
              </w:rPr>
              <w:t xml:space="preserve"> Funcional</w:t>
            </w:r>
          </w:p>
        </w:tc>
        <w:tc>
          <w:tcPr>
            <w:tcW w:w="3041" w:type="dxa"/>
            <w:shd w:val="clear" w:color="auto" w:fill="FFFFFF"/>
          </w:tcPr>
          <w:p w14:paraId="3EFBEE03" w14:textId="77777777" w:rsidR="00374ABC" w:rsidRDefault="00C703E1">
            <w:r>
              <w:rPr>
                <w:color w:val="37474F"/>
                <w:sz w:val="20"/>
              </w:rPr>
              <w:t>Carga idempotente a 4 tablas PostgreSQL</w:t>
            </w:r>
          </w:p>
        </w:tc>
      </w:tr>
      <w:tr w:rsidR="00374ABC" w14:paraId="23D119A2" w14:textId="77777777">
        <w:tc>
          <w:tcPr>
            <w:tcW w:w="3041" w:type="dxa"/>
            <w:shd w:val="clear" w:color="auto" w:fill="E3F2FD"/>
          </w:tcPr>
          <w:p w14:paraId="6DB9CBA8" w14:textId="77777777" w:rsidR="00374ABC" w:rsidRDefault="00C703E1">
            <w:r>
              <w:rPr>
                <w:color w:val="37474F"/>
                <w:sz w:val="20"/>
              </w:rPr>
              <w:t>bbdd.sql</w:t>
            </w:r>
          </w:p>
        </w:tc>
        <w:tc>
          <w:tcPr>
            <w:tcW w:w="3041" w:type="dxa"/>
            <w:shd w:val="clear" w:color="auto" w:fill="E3F2FD"/>
          </w:tcPr>
          <w:p w14:paraId="0BC6D0E3" w14:textId="77777777" w:rsidR="00374ABC" w:rsidRDefault="00C703E1">
            <w:r>
              <w:rPr>
                <w:color w:val="37474F"/>
                <w:sz w:val="20"/>
              </w:rPr>
              <w:t>✅</w:t>
            </w:r>
            <w:r>
              <w:rPr>
                <w:color w:val="37474F"/>
                <w:sz w:val="20"/>
              </w:rPr>
              <w:t xml:space="preserve"> Completo</w:t>
            </w:r>
          </w:p>
        </w:tc>
        <w:tc>
          <w:tcPr>
            <w:tcW w:w="3041" w:type="dxa"/>
            <w:shd w:val="clear" w:color="auto" w:fill="E3F2FD"/>
          </w:tcPr>
          <w:p w14:paraId="65485AD2" w14:textId="77777777" w:rsidR="00374ABC" w:rsidRDefault="00C703E1">
            <w:r>
              <w:rPr>
                <w:color w:val="37474F"/>
                <w:sz w:val="20"/>
              </w:rPr>
              <w:t xml:space="preserve">DDL </w:t>
            </w:r>
            <w:r>
              <w:rPr>
                <w:color w:val="37474F"/>
                <w:sz w:val="20"/>
              </w:rPr>
              <w:t>con constraints, FK e índices de performance</w:t>
            </w:r>
          </w:p>
        </w:tc>
      </w:tr>
      <w:tr w:rsidR="00374ABC" w14:paraId="1193678B" w14:textId="77777777">
        <w:tc>
          <w:tcPr>
            <w:tcW w:w="3041" w:type="dxa"/>
            <w:shd w:val="clear" w:color="auto" w:fill="FFFFFF"/>
          </w:tcPr>
          <w:p w14:paraId="27D1328C" w14:textId="77777777" w:rsidR="00374ABC" w:rsidRDefault="00C703E1">
            <w:r>
              <w:rPr>
                <w:color w:val="37474F"/>
                <w:sz w:val="20"/>
              </w:rPr>
              <w:t>portal/index.html</w:t>
            </w:r>
          </w:p>
        </w:tc>
        <w:tc>
          <w:tcPr>
            <w:tcW w:w="3041" w:type="dxa"/>
            <w:shd w:val="clear" w:color="auto" w:fill="FFFFFF"/>
          </w:tcPr>
          <w:p w14:paraId="1F8CDE68" w14:textId="77777777" w:rsidR="00374ABC" w:rsidRDefault="00C703E1">
            <w:r>
              <w:rPr>
                <w:color w:val="37474F"/>
                <w:sz w:val="20"/>
              </w:rPr>
              <w:t>✅</w:t>
            </w:r>
            <w:r>
              <w:rPr>
                <w:color w:val="37474F"/>
                <w:sz w:val="20"/>
              </w:rPr>
              <w:t xml:space="preserve"> Funcional</w:t>
            </w:r>
          </w:p>
        </w:tc>
        <w:tc>
          <w:tcPr>
            <w:tcW w:w="3041" w:type="dxa"/>
            <w:shd w:val="clear" w:color="auto" w:fill="FFFFFF"/>
          </w:tcPr>
          <w:p w14:paraId="7A3D026F" w14:textId="77777777" w:rsidR="00374ABC" w:rsidRDefault="00C703E1">
            <w:r>
              <w:rPr>
                <w:color w:val="37474F"/>
                <w:sz w:val="20"/>
              </w:rPr>
              <w:t>Chart.js, lightbox, KPIs, insights</w:t>
            </w:r>
          </w:p>
        </w:tc>
      </w:tr>
      <w:tr w:rsidR="00374ABC" w14:paraId="153175A3" w14:textId="77777777">
        <w:tc>
          <w:tcPr>
            <w:tcW w:w="3041" w:type="dxa"/>
            <w:shd w:val="clear" w:color="auto" w:fill="E3F2FD"/>
          </w:tcPr>
          <w:p w14:paraId="5EF805DA" w14:textId="77777777" w:rsidR="00374ABC" w:rsidRDefault="00C703E1">
            <w:r>
              <w:rPr>
                <w:color w:val="37474F"/>
                <w:sz w:val="20"/>
              </w:rPr>
              <w:t>Dashboards (×4)</w:t>
            </w:r>
          </w:p>
        </w:tc>
        <w:tc>
          <w:tcPr>
            <w:tcW w:w="3041" w:type="dxa"/>
            <w:shd w:val="clear" w:color="auto" w:fill="E3F2FD"/>
          </w:tcPr>
          <w:p w14:paraId="6C056B89" w14:textId="77777777" w:rsidR="00374ABC" w:rsidRDefault="00C703E1">
            <w:r>
              <w:rPr>
                <w:color w:val="37474F"/>
                <w:sz w:val="20"/>
              </w:rPr>
              <w:t>✅</w:t>
            </w:r>
            <w:r>
              <w:rPr>
                <w:color w:val="37474F"/>
                <w:sz w:val="20"/>
              </w:rPr>
              <w:t xml:space="preserve"> Completo</w:t>
            </w:r>
          </w:p>
        </w:tc>
        <w:tc>
          <w:tcPr>
            <w:tcW w:w="3041" w:type="dxa"/>
            <w:shd w:val="clear" w:color="auto" w:fill="E3F2FD"/>
          </w:tcPr>
          <w:p w14:paraId="26FB63D4" w14:textId="77777777" w:rsidR="00374ABC" w:rsidRDefault="00C703E1">
            <w:r>
              <w:rPr>
                <w:color w:val="37474F"/>
                <w:sz w:val="20"/>
              </w:rPr>
              <w:t>Exportados de Power BI en alta resolución</w:t>
            </w:r>
          </w:p>
        </w:tc>
      </w:tr>
      <w:tr w:rsidR="00374ABC" w14:paraId="6FD102F8" w14:textId="77777777">
        <w:tc>
          <w:tcPr>
            <w:tcW w:w="3041" w:type="dxa"/>
            <w:shd w:val="clear" w:color="auto" w:fill="FFFFFF"/>
          </w:tcPr>
          <w:p w14:paraId="257ABBD8" w14:textId="77777777" w:rsidR="00374ABC" w:rsidRDefault="00C703E1">
            <w:r>
              <w:rPr>
                <w:color w:val="37474F"/>
                <w:sz w:val="20"/>
              </w:rPr>
              <w:t>requirements.txt</w:t>
            </w:r>
          </w:p>
        </w:tc>
        <w:tc>
          <w:tcPr>
            <w:tcW w:w="3041" w:type="dxa"/>
            <w:shd w:val="clear" w:color="auto" w:fill="FFFFFF"/>
          </w:tcPr>
          <w:p w14:paraId="708507D6" w14:textId="77777777" w:rsidR="00374ABC" w:rsidRDefault="00C703E1">
            <w:r>
              <w:rPr>
                <w:color w:val="37474F"/>
                <w:sz w:val="20"/>
              </w:rPr>
              <w:t>✅</w:t>
            </w:r>
            <w:r>
              <w:rPr>
                <w:color w:val="37474F"/>
                <w:sz w:val="20"/>
              </w:rPr>
              <w:t xml:space="preserve"> Completo</w:t>
            </w:r>
          </w:p>
        </w:tc>
        <w:tc>
          <w:tcPr>
            <w:tcW w:w="3041" w:type="dxa"/>
            <w:shd w:val="clear" w:color="auto" w:fill="FFFFFF"/>
          </w:tcPr>
          <w:p w14:paraId="3A8A89B0" w14:textId="77777777" w:rsidR="00374ABC" w:rsidRDefault="00C703E1">
            <w:r>
              <w:rPr>
                <w:color w:val="37474F"/>
                <w:sz w:val="20"/>
              </w:rPr>
              <w:t>Dependencias versionadas</w:t>
            </w:r>
          </w:p>
        </w:tc>
      </w:tr>
      <w:tr w:rsidR="00374ABC" w14:paraId="3492509C" w14:textId="77777777">
        <w:tc>
          <w:tcPr>
            <w:tcW w:w="3041" w:type="dxa"/>
            <w:shd w:val="clear" w:color="auto" w:fill="E3F2FD"/>
          </w:tcPr>
          <w:p w14:paraId="406BE2B9" w14:textId="77777777" w:rsidR="00374ABC" w:rsidRDefault="00C703E1">
            <w:proofErr w:type="gramStart"/>
            <w:r>
              <w:rPr>
                <w:color w:val="37474F"/>
                <w:sz w:val="20"/>
              </w:rPr>
              <w:t>.env</w:t>
            </w:r>
            <w:proofErr w:type="gramEnd"/>
          </w:p>
        </w:tc>
        <w:tc>
          <w:tcPr>
            <w:tcW w:w="3041" w:type="dxa"/>
            <w:shd w:val="clear" w:color="auto" w:fill="E3F2FD"/>
          </w:tcPr>
          <w:p w14:paraId="05E5AC27" w14:textId="77777777" w:rsidR="00374ABC" w:rsidRDefault="00C703E1">
            <w:r>
              <w:rPr>
                <w:color w:val="37474F"/>
                <w:sz w:val="20"/>
              </w:rPr>
              <w:t>✅</w:t>
            </w:r>
            <w:r>
              <w:rPr>
                <w:color w:val="37474F"/>
                <w:sz w:val="20"/>
              </w:rPr>
              <w:t xml:space="preserve"> Seguro</w:t>
            </w:r>
          </w:p>
        </w:tc>
        <w:tc>
          <w:tcPr>
            <w:tcW w:w="3041" w:type="dxa"/>
            <w:shd w:val="clear" w:color="auto" w:fill="E3F2FD"/>
          </w:tcPr>
          <w:p w14:paraId="5709F895" w14:textId="77777777" w:rsidR="00374ABC" w:rsidRDefault="00C703E1">
            <w:r>
              <w:rPr>
                <w:color w:val="37474F"/>
                <w:sz w:val="20"/>
              </w:rPr>
              <w:t>Credenciales externalizadas, no en el código</w:t>
            </w:r>
          </w:p>
        </w:tc>
      </w:tr>
    </w:tbl>
    <w:p w14:paraId="6C2B3A66" w14:textId="77777777" w:rsidR="00374ABC" w:rsidRDefault="00374ABC"/>
    <w:sectPr w:rsidR="00374AB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100315">
    <w:abstractNumId w:val="8"/>
  </w:num>
  <w:num w:numId="2" w16cid:durableId="1727534018">
    <w:abstractNumId w:val="6"/>
  </w:num>
  <w:num w:numId="3" w16cid:durableId="388648018">
    <w:abstractNumId w:val="5"/>
  </w:num>
  <w:num w:numId="4" w16cid:durableId="7607067">
    <w:abstractNumId w:val="4"/>
  </w:num>
  <w:num w:numId="5" w16cid:durableId="1470050146">
    <w:abstractNumId w:val="7"/>
  </w:num>
  <w:num w:numId="6" w16cid:durableId="397943029">
    <w:abstractNumId w:val="3"/>
  </w:num>
  <w:num w:numId="7" w16cid:durableId="1246497229">
    <w:abstractNumId w:val="2"/>
  </w:num>
  <w:num w:numId="8" w16cid:durableId="1450856980">
    <w:abstractNumId w:val="1"/>
  </w:num>
  <w:num w:numId="9" w16cid:durableId="2075423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4ABC"/>
    <w:rsid w:val="005C1C99"/>
    <w:rsid w:val="006D0AEA"/>
    <w:rsid w:val="008501E9"/>
    <w:rsid w:val="00A36ADE"/>
    <w:rsid w:val="00AA1D8D"/>
    <w:rsid w:val="00B47730"/>
    <w:rsid w:val="00C703E1"/>
    <w:rsid w:val="00CB0664"/>
    <w:rsid w:val="00D504BB"/>
    <w:rsid w:val="00FC4D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78E28C"/>
  <w14:defaultImageDpi w14:val="300"/>
  <w15:docId w15:val="{82D89605-4107-4543-8A27-DB4E8B10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1429</Words>
  <Characters>7863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Keiner Lara</cp:lastModifiedBy>
  <cp:revision>2</cp:revision>
  <dcterms:created xsi:type="dcterms:W3CDTF">2026-03-26T20:01:00Z</dcterms:created>
  <dcterms:modified xsi:type="dcterms:W3CDTF">2026-03-26T20:01:00Z</dcterms:modified>
  <cp:category/>
</cp:coreProperties>
</file>