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C83" w:rsidRPr="00444C83" w:rsidRDefault="00444C83" w:rsidP="00444C83">
      <w:pPr>
        <w:pStyle w:val="-0"/>
        <w:rPr>
          <w:color w:val="auto"/>
        </w:rPr>
      </w:pPr>
      <w:r w:rsidRPr="00444C83">
        <w:rPr>
          <w:color w:val="auto"/>
        </w:rPr>
        <w:t>ФАРМАКОЛОГИЧЕСКАЯ СИСТЕМА ОЦЕНКИ</w:t>
      </w:r>
      <w:r w:rsidRPr="00444C83">
        <w:rPr>
          <w:color w:val="auto"/>
        </w:rPr>
        <w:br/>
      </w:r>
      <w:r w:rsidRPr="00444C83">
        <w:rPr>
          <w:color w:val="auto"/>
        </w:rPr>
        <w:t>ТЕРАПЕВТИЧЕСКОЙ АКТИВНОСТИ ВЕЩЕСТВ</w:t>
      </w:r>
    </w:p>
    <w:p w:rsidR="00444C83" w:rsidRDefault="00444C83" w:rsidP="00444C83">
      <w:pPr>
        <w:pStyle w:val="-4"/>
      </w:pPr>
      <w:r>
        <w:t>Ровдо</w:t>
      </w:r>
      <w:r>
        <w:t xml:space="preserve"> Н.</w:t>
      </w:r>
      <w:r>
        <w:t>Р</w:t>
      </w:r>
      <w:r>
        <w:t>.</w:t>
      </w:r>
    </w:p>
    <w:p w:rsidR="00444C83" w:rsidRDefault="00444C83" w:rsidP="00444C83">
      <w:pPr>
        <w:pStyle w:val="-2"/>
      </w:pPr>
      <w:r>
        <w:t>Белорусский государственный университет информатики и радиоэлектроники</w:t>
      </w:r>
    </w:p>
    <w:p w:rsidR="00444C83" w:rsidRDefault="00444C83" w:rsidP="00444C83">
      <w:pPr>
        <w:pStyle w:val="-2"/>
      </w:pPr>
      <w:r>
        <w:t>г. Минск, Республика Беларусь</w:t>
      </w:r>
    </w:p>
    <w:p w:rsidR="00444C83" w:rsidRDefault="00444C83" w:rsidP="00444C83">
      <w:pPr>
        <w:pStyle w:val="-6"/>
      </w:pPr>
      <w:r>
        <w:t>Жвакина</w:t>
      </w:r>
      <w:r>
        <w:t xml:space="preserve"> </w:t>
      </w:r>
      <w:r>
        <w:t>А</w:t>
      </w:r>
      <w:r>
        <w:t>.</w:t>
      </w:r>
      <w:r>
        <w:t>В</w:t>
      </w:r>
      <w:r>
        <w:t>. – к.т.н.,доцент</w:t>
      </w:r>
    </w:p>
    <w:p w:rsidR="00444C83" w:rsidRDefault="004370E3" w:rsidP="004370E3">
      <w:pPr>
        <w:pStyle w:val="-9"/>
        <w:rPr>
          <w:spacing w:val="-2"/>
        </w:rPr>
      </w:pPr>
      <w:r w:rsidRPr="004370E3">
        <w:rPr>
          <w:spacing w:val="-2"/>
        </w:rPr>
        <w:t>Объектом исследования является веб-сайт для оптимизации драг-дизайна.</w:t>
      </w:r>
      <w:r>
        <w:rPr>
          <w:spacing w:val="-2"/>
        </w:rPr>
        <w:t xml:space="preserve"> </w:t>
      </w:r>
      <w:r w:rsidRPr="004370E3">
        <w:rPr>
          <w:spacing w:val="-2"/>
        </w:rPr>
        <w:t>Цель работы – создание программного средства для определения терапевтического класса химического соединения используя методы машинного обучения.Фармакологическая система была выполнена с целью повышения производительности и качества процесса драг-дизайна, что позволит сделать его более эффективным.</w:t>
      </w:r>
    </w:p>
    <w:p w:rsidR="00F227AF" w:rsidRDefault="004370E3" w:rsidP="004370E3">
      <w:pPr>
        <w:pStyle w:val="-8"/>
      </w:pPr>
      <w:r w:rsidRPr="004370E3">
        <w:t>С развитием информационных технологий и телекоммуникаций жизнь становится все более мобильной и информативной, новые технологии прочно входят в различные отрасли хозяйствования, сферы жизни и несут новые нормы в них. В связи с реформирование экономики, с взятием курса на её инновационное развитие, всё чаще и чаще в повседневной работе в большинстве отраслей начинают использовать различные средства информационно-вычислительной техники и соответственно программного обеспечения. Уровень развития медицинской отрасли в г</w:t>
      </w:r>
      <w:bookmarkStart w:id="0" w:name="_GoBack"/>
      <w:bookmarkEnd w:id="0"/>
      <w:r w:rsidRPr="004370E3">
        <w:t>осударстве – один из важнейших признаков ее технологического прогресса и цивилизованности.</w:t>
      </w:r>
    </w:p>
    <w:p w:rsidR="004370E3" w:rsidRDefault="004370E3" w:rsidP="004370E3">
      <w:pPr>
        <w:pStyle w:val="-8"/>
      </w:pPr>
      <w:r w:rsidRPr="004370E3">
        <w:t xml:space="preserve"> </w:t>
      </w:r>
      <w:r w:rsidR="00F227AF">
        <w:t>В данной работе р</w:t>
      </w:r>
      <w:r>
        <w:t>азработаны и спроектированы функциональные требования к программному средству. На основе функциональных требований спроектирована общая архитектура программного средства. Cистема позволит провести качественную оптимизацию комбинаторной библиотеки, а также упрощение молекулярного докинга.</w:t>
      </w:r>
    </w:p>
    <w:p w:rsidR="004370E3" w:rsidRDefault="004370E3" w:rsidP="004370E3">
      <w:pPr>
        <w:pStyle w:val="-8"/>
      </w:pPr>
    </w:p>
    <w:p w:rsidR="00444C83" w:rsidRDefault="00444C83" w:rsidP="00444C83">
      <w:pPr>
        <w:pStyle w:val="-8"/>
      </w:pPr>
    </w:p>
    <w:p w:rsidR="00444C83" w:rsidRDefault="00444C83" w:rsidP="00444C83">
      <w:pPr>
        <w:jc w:val="center"/>
      </w:pPr>
      <w:r>
        <w:rPr>
          <w:noProof/>
        </w:rPr>
        <w:drawing>
          <wp:inline distT="0" distB="0" distL="0" distR="0" wp14:anchorId="621D7A82" wp14:editId="1FF1B1A2">
            <wp:extent cx="3409950" cy="287655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C83" w:rsidRDefault="00444C83" w:rsidP="00444C83">
      <w:pPr>
        <w:pStyle w:val="-c"/>
      </w:pPr>
      <w:r>
        <w:t xml:space="preserve">Рисунок 1 – </w:t>
      </w:r>
      <w:r>
        <w:t>Программный интерфейс</w:t>
      </w:r>
    </w:p>
    <w:p w:rsidR="00F227AF" w:rsidRDefault="00F227AF" w:rsidP="00F227AF">
      <w:pPr>
        <w:pStyle w:val="-8"/>
      </w:pPr>
      <w:r>
        <w:t xml:space="preserve">В рамках данного проекта </w:t>
      </w:r>
      <w:r>
        <w:t xml:space="preserve">было </w:t>
      </w:r>
      <w:r>
        <w:t>разработа</w:t>
      </w:r>
      <w:r>
        <w:t>но</w:t>
      </w:r>
      <w:r>
        <w:t xml:space="preserve"> веб-приложение, которое позволит определить терапевтический класс химического соединения, используя методы машинного обучения и специальный способ ввода формул. </w:t>
      </w:r>
    </w:p>
    <w:p w:rsidR="00F227AF" w:rsidRDefault="00F227AF" w:rsidP="00F227AF">
      <w:pPr>
        <w:pStyle w:val="-8"/>
      </w:pPr>
      <w:r>
        <w:t>Для разработки программного продукта были поставлены следующие задачи:</w:t>
      </w:r>
    </w:p>
    <w:p w:rsidR="00F227AF" w:rsidRDefault="00F227AF" w:rsidP="00F227AF">
      <w:pPr>
        <w:pStyle w:val="-8"/>
      </w:pPr>
      <w:r>
        <w:t>1)</w:t>
      </w:r>
      <w:r>
        <w:t xml:space="preserve"> </w:t>
      </w:r>
      <w:r>
        <w:t>возможность распознавать химическую формулу;</w:t>
      </w:r>
    </w:p>
    <w:p w:rsidR="00F227AF" w:rsidRDefault="00F227AF" w:rsidP="00F227AF">
      <w:pPr>
        <w:pStyle w:val="-8"/>
      </w:pPr>
      <w:r>
        <w:t>2)</w:t>
      </w:r>
      <w:r>
        <w:t xml:space="preserve"> </w:t>
      </w:r>
      <w:r>
        <w:t>конвертация графического предстваления в машинный формат;</w:t>
      </w:r>
    </w:p>
    <w:p w:rsidR="00444C83" w:rsidRDefault="00F227AF" w:rsidP="00F227AF">
      <w:pPr>
        <w:pStyle w:val="-8"/>
      </w:pPr>
      <w:r>
        <w:t>3)</w:t>
      </w:r>
      <w:r>
        <w:t xml:space="preserve"> </w:t>
      </w:r>
      <w:r>
        <w:t>вывод терапевтического класса.</w:t>
      </w:r>
    </w:p>
    <w:p w:rsidR="00F227AF" w:rsidRDefault="00F227AF" w:rsidP="00F227AF">
      <w:pPr>
        <w:pStyle w:val="-8"/>
        <w:rPr>
          <w:sz w:val="18"/>
        </w:rPr>
      </w:pPr>
    </w:p>
    <w:p w:rsidR="00444C83" w:rsidRPr="004370E3" w:rsidRDefault="00444C83" w:rsidP="00444C83">
      <w:pPr>
        <w:pStyle w:val="-a"/>
        <w:rPr>
          <w:b/>
          <w:i/>
          <w:lang w:val="ru-RU"/>
        </w:rPr>
      </w:pPr>
      <w:r w:rsidRPr="004370E3">
        <w:rPr>
          <w:b/>
          <w:i/>
          <w:lang w:val="ru-RU"/>
        </w:rPr>
        <w:t>Список использованных источников:</w:t>
      </w:r>
    </w:p>
    <w:p w:rsidR="004370E3" w:rsidRDefault="004370E3" w:rsidP="00444C83">
      <w:pPr>
        <w:pStyle w:val="-a"/>
        <w:numPr>
          <w:ilvl w:val="0"/>
          <w:numId w:val="3"/>
        </w:numPr>
        <w:rPr>
          <w:lang w:val="ru-RU"/>
        </w:rPr>
      </w:pPr>
      <w:r w:rsidRPr="004370E3">
        <w:t>Daylight</w:t>
      </w:r>
      <w:r w:rsidRPr="004370E3">
        <w:rPr>
          <w:lang w:val="ru-RU"/>
        </w:rPr>
        <w:t xml:space="preserve">: </w:t>
      </w:r>
      <w:r w:rsidRPr="004370E3">
        <w:t>Chemical</w:t>
      </w:r>
      <w:r w:rsidRPr="004370E3">
        <w:rPr>
          <w:lang w:val="ru-RU"/>
        </w:rPr>
        <w:t xml:space="preserve"> </w:t>
      </w:r>
      <w:r w:rsidRPr="004370E3">
        <w:t>Information</w:t>
      </w:r>
      <w:r w:rsidRPr="004370E3">
        <w:rPr>
          <w:lang w:val="ru-RU"/>
        </w:rPr>
        <w:t xml:space="preserve"> </w:t>
      </w:r>
      <w:r w:rsidRPr="004370E3">
        <w:t>Systems</w:t>
      </w:r>
      <w:r w:rsidRPr="004370E3">
        <w:rPr>
          <w:lang w:val="ru-RU"/>
        </w:rPr>
        <w:t xml:space="preserve"> [Электронный ресурс]. – Электронные данные. – Режим доступа: </w:t>
      </w:r>
      <w:r w:rsidRPr="004370E3">
        <w:t>http</w:t>
      </w:r>
      <w:r w:rsidRPr="004370E3">
        <w:rPr>
          <w:lang w:val="ru-RU"/>
        </w:rPr>
        <w:t>://</w:t>
      </w:r>
      <w:r w:rsidRPr="004370E3">
        <w:t>www</w:t>
      </w:r>
      <w:r w:rsidRPr="004370E3">
        <w:rPr>
          <w:lang w:val="ru-RU"/>
        </w:rPr>
        <w:t>.</w:t>
      </w:r>
      <w:r w:rsidRPr="004370E3">
        <w:t>daylight</w:t>
      </w:r>
      <w:r w:rsidRPr="004370E3">
        <w:rPr>
          <w:lang w:val="ru-RU"/>
        </w:rPr>
        <w:t>.</w:t>
      </w:r>
      <w:r w:rsidRPr="004370E3">
        <w:t>com</w:t>
      </w:r>
      <w:r w:rsidRPr="004370E3">
        <w:rPr>
          <w:lang w:val="ru-RU"/>
        </w:rPr>
        <w:t>/</w:t>
      </w:r>
      <w:proofErr w:type="spellStart"/>
      <w:r w:rsidRPr="004370E3">
        <w:t>dayhtml</w:t>
      </w:r>
      <w:proofErr w:type="spellEnd"/>
      <w:r w:rsidRPr="004370E3">
        <w:rPr>
          <w:lang w:val="ru-RU"/>
        </w:rPr>
        <w:t>/</w:t>
      </w:r>
      <w:r w:rsidRPr="004370E3">
        <w:t>doc</w:t>
      </w:r>
      <w:r w:rsidRPr="004370E3">
        <w:rPr>
          <w:lang w:val="ru-RU"/>
        </w:rPr>
        <w:t>/</w:t>
      </w:r>
      <w:r w:rsidRPr="004370E3">
        <w:t>theory</w:t>
      </w:r>
      <w:r w:rsidRPr="004370E3">
        <w:rPr>
          <w:lang w:val="ru-RU"/>
        </w:rPr>
        <w:t>/</w:t>
      </w:r>
      <w:r w:rsidRPr="004370E3">
        <w:t>theory</w:t>
      </w:r>
      <w:r w:rsidRPr="004370E3">
        <w:rPr>
          <w:lang w:val="ru-RU"/>
        </w:rPr>
        <w:t>.</w:t>
      </w:r>
      <w:r w:rsidRPr="004370E3">
        <w:t>smiles</w:t>
      </w:r>
      <w:r w:rsidRPr="004370E3">
        <w:rPr>
          <w:lang w:val="ru-RU"/>
        </w:rPr>
        <w:t>.</w:t>
      </w:r>
      <w:r w:rsidRPr="004370E3">
        <w:t>html</w:t>
      </w:r>
      <w:r w:rsidRPr="004370E3">
        <w:rPr>
          <w:lang w:val="ru-RU"/>
        </w:rPr>
        <w:t xml:space="preserve"> – Дата доступа: 05.04.18.</w:t>
      </w:r>
    </w:p>
    <w:p w:rsidR="004370E3" w:rsidRPr="004370E3" w:rsidRDefault="004370E3" w:rsidP="004370E3">
      <w:pPr>
        <w:pStyle w:val="-a"/>
        <w:numPr>
          <w:ilvl w:val="0"/>
          <w:numId w:val="3"/>
        </w:numPr>
      </w:pPr>
      <w:r w:rsidRPr="004370E3">
        <w:rPr>
          <w:lang w:val="ru-RU"/>
        </w:rPr>
        <w:t>И. Куралёнок, Н. Поваров – Деревья решений.</w:t>
      </w:r>
    </w:p>
    <w:p w:rsidR="006F0EA4" w:rsidRPr="004370E3" w:rsidRDefault="004370E3" w:rsidP="00F227AF">
      <w:pPr>
        <w:pStyle w:val="-a"/>
        <w:numPr>
          <w:ilvl w:val="0"/>
          <w:numId w:val="3"/>
        </w:numPr>
      </w:pPr>
      <w:r w:rsidRPr="004370E3">
        <w:rPr>
          <w:lang w:val="de-DE"/>
        </w:rPr>
        <w:t>Палицын, В.А.Технико-экономическое обоснование дипломных проектов: Метод. Пособие для студ. всех спец. БГУИР. В 4-х ч. Ч.4: Проекты программного обеспечения / В.А. Палицын. – Минск: БГУИР, 2006. – 76с</w:t>
      </w:r>
    </w:p>
    <w:sectPr w:rsidR="006F0EA4" w:rsidRPr="00437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C31AA"/>
    <w:multiLevelType w:val="hybridMultilevel"/>
    <w:tmpl w:val="E0D849CE"/>
    <w:lvl w:ilvl="0" w:tplc="83503D2A">
      <w:start w:val="1"/>
      <w:numFmt w:val="decimal"/>
      <w:suff w:val="space"/>
      <w:lvlText w:val="%1)"/>
      <w:lvlJc w:val="left"/>
      <w:pPr>
        <w:ind w:left="0" w:firstLine="567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9D9035B"/>
    <w:multiLevelType w:val="hybridMultilevel"/>
    <w:tmpl w:val="5344CCF2"/>
    <w:lvl w:ilvl="0" w:tplc="C3C8753E">
      <w:start w:val="1"/>
      <w:numFmt w:val="decimal"/>
      <w:suff w:val="space"/>
      <w:lvlText w:val="%1."/>
      <w:lvlJc w:val="left"/>
      <w:pPr>
        <w:ind w:left="0" w:firstLine="567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1D66415"/>
    <w:multiLevelType w:val="hybridMultilevel"/>
    <w:tmpl w:val="9A6EF072"/>
    <w:lvl w:ilvl="0" w:tplc="C836659C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83"/>
    <w:rsid w:val="004370E3"/>
    <w:rsid w:val="00444C83"/>
    <w:rsid w:val="0078775F"/>
    <w:rsid w:val="00B26C7F"/>
    <w:rsid w:val="00F2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38569E"/>
  <w15:chartTrackingRefBased/>
  <w15:docId w15:val="{C1AB71E4-22C1-4D44-BD1F-AEB2F552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C83"/>
    <w:pPr>
      <w:spacing w:after="0" w:line="256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C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Т-название Знак"/>
    <w:basedOn w:val="DefaultParagraphFont"/>
    <w:link w:val="-0"/>
    <w:locked/>
    <w:rsid w:val="00444C83"/>
    <w:rPr>
      <w:rFonts w:ascii="Arial" w:eastAsiaTheme="majorEastAsia" w:hAnsi="Arial" w:cstheme="majorBidi"/>
      <w:b/>
      <w:color w:val="2F5496" w:themeColor="accent1" w:themeShade="BF"/>
      <w:sz w:val="28"/>
      <w:szCs w:val="32"/>
    </w:rPr>
  </w:style>
  <w:style w:type="paragraph" w:customStyle="1" w:styleId="-0">
    <w:name w:val="Т-название"/>
    <w:basedOn w:val="Heading1"/>
    <w:next w:val="Normal"/>
    <w:link w:val="-"/>
    <w:qFormat/>
    <w:rsid w:val="00444C83"/>
    <w:pPr>
      <w:spacing w:after="240" w:line="240" w:lineRule="auto"/>
      <w:ind w:firstLine="0"/>
      <w:jc w:val="center"/>
    </w:pPr>
    <w:rPr>
      <w:rFonts w:ascii="Arial" w:hAnsi="Arial"/>
      <w:b/>
      <w:sz w:val="28"/>
    </w:rPr>
  </w:style>
  <w:style w:type="character" w:customStyle="1" w:styleId="-1">
    <w:name w:val="Т-организация Знак"/>
    <w:basedOn w:val="DefaultParagraphFont"/>
    <w:link w:val="-2"/>
    <w:locked/>
    <w:rsid w:val="00444C83"/>
    <w:rPr>
      <w:rFonts w:ascii="Arial" w:hAnsi="Arial" w:cs="Arial"/>
      <w:i/>
      <w:sz w:val="20"/>
    </w:rPr>
  </w:style>
  <w:style w:type="paragraph" w:customStyle="1" w:styleId="-2">
    <w:name w:val="Т-организация"/>
    <w:basedOn w:val="Normal"/>
    <w:link w:val="-1"/>
    <w:qFormat/>
    <w:rsid w:val="00444C83"/>
    <w:pPr>
      <w:spacing w:line="240" w:lineRule="auto"/>
      <w:ind w:firstLine="0"/>
      <w:jc w:val="center"/>
    </w:pPr>
    <w:rPr>
      <w:rFonts w:ascii="Arial" w:hAnsi="Arial" w:cs="Arial"/>
      <w:i/>
      <w:sz w:val="20"/>
    </w:rPr>
  </w:style>
  <w:style w:type="character" w:customStyle="1" w:styleId="-3">
    <w:name w:val="Т-авторы Знак"/>
    <w:basedOn w:val="DefaultParagraphFont"/>
    <w:link w:val="-4"/>
    <w:locked/>
    <w:rsid w:val="00444C83"/>
    <w:rPr>
      <w:rFonts w:ascii="Arial" w:hAnsi="Arial" w:cs="Arial"/>
      <w:i/>
    </w:rPr>
  </w:style>
  <w:style w:type="paragraph" w:customStyle="1" w:styleId="-4">
    <w:name w:val="Т-авторы"/>
    <w:basedOn w:val="Normal"/>
    <w:link w:val="-3"/>
    <w:qFormat/>
    <w:rsid w:val="00444C83"/>
    <w:pPr>
      <w:spacing w:before="240" w:after="120" w:line="240" w:lineRule="auto"/>
      <w:ind w:firstLine="0"/>
      <w:jc w:val="center"/>
    </w:pPr>
    <w:rPr>
      <w:rFonts w:ascii="Arial" w:hAnsi="Arial" w:cs="Arial"/>
      <w:i/>
      <w:sz w:val="22"/>
    </w:rPr>
  </w:style>
  <w:style w:type="character" w:customStyle="1" w:styleId="-5">
    <w:name w:val="Т-науч.рук. Знак"/>
    <w:basedOn w:val="DefaultParagraphFont"/>
    <w:link w:val="-6"/>
    <w:locked/>
    <w:rsid w:val="00444C83"/>
    <w:rPr>
      <w:rFonts w:ascii="Arial" w:hAnsi="Arial" w:cs="Arial"/>
      <w:i/>
    </w:rPr>
  </w:style>
  <w:style w:type="paragraph" w:customStyle="1" w:styleId="-6">
    <w:name w:val="Т-науч.рук."/>
    <w:basedOn w:val="Normal"/>
    <w:link w:val="-5"/>
    <w:qFormat/>
    <w:rsid w:val="00444C83"/>
    <w:pPr>
      <w:spacing w:before="120" w:after="120"/>
      <w:jc w:val="right"/>
    </w:pPr>
    <w:rPr>
      <w:rFonts w:ascii="Arial" w:hAnsi="Arial" w:cs="Arial"/>
      <w:i/>
      <w:sz w:val="22"/>
    </w:rPr>
  </w:style>
  <w:style w:type="character" w:customStyle="1" w:styleId="-7">
    <w:name w:val="Т-текст Знак"/>
    <w:basedOn w:val="DefaultParagraphFont"/>
    <w:link w:val="-8"/>
    <w:locked/>
    <w:rsid w:val="00444C83"/>
    <w:rPr>
      <w:rFonts w:ascii="Arial" w:hAnsi="Arial" w:cs="Arial"/>
      <w:sz w:val="20"/>
    </w:rPr>
  </w:style>
  <w:style w:type="paragraph" w:customStyle="1" w:styleId="-8">
    <w:name w:val="Т-текст"/>
    <w:basedOn w:val="Normal"/>
    <w:link w:val="-7"/>
    <w:qFormat/>
    <w:rsid w:val="00444C83"/>
    <w:pPr>
      <w:spacing w:line="240" w:lineRule="auto"/>
      <w:ind w:firstLine="567"/>
      <w:jc w:val="both"/>
    </w:pPr>
    <w:rPr>
      <w:rFonts w:ascii="Arial" w:hAnsi="Arial" w:cs="Arial"/>
      <w:sz w:val="20"/>
    </w:rPr>
  </w:style>
  <w:style w:type="paragraph" w:customStyle="1" w:styleId="-9">
    <w:name w:val="Т-аннотация"/>
    <w:basedOn w:val="-8"/>
    <w:qFormat/>
    <w:rsid w:val="00444C83"/>
    <w:pPr>
      <w:spacing w:after="240"/>
      <w:ind w:firstLine="0"/>
    </w:pPr>
    <w:rPr>
      <w:sz w:val="16"/>
    </w:rPr>
  </w:style>
  <w:style w:type="paragraph" w:customStyle="1" w:styleId="-a">
    <w:name w:val="Т-список лит"/>
    <w:basedOn w:val="-8"/>
    <w:qFormat/>
    <w:rsid w:val="00444C83"/>
    <w:rPr>
      <w:sz w:val="16"/>
      <w:lang w:val="en-US"/>
    </w:rPr>
  </w:style>
  <w:style w:type="character" w:customStyle="1" w:styleId="-b">
    <w:name w:val="Т-подрис.подпись Знак"/>
    <w:basedOn w:val="-7"/>
    <w:link w:val="-c"/>
    <w:locked/>
    <w:rsid w:val="00444C83"/>
    <w:rPr>
      <w:rFonts w:ascii="Arial" w:hAnsi="Arial" w:cs="Arial"/>
      <w:sz w:val="18"/>
    </w:rPr>
  </w:style>
  <w:style w:type="paragraph" w:customStyle="1" w:styleId="-c">
    <w:name w:val="Т-подрис.подпись"/>
    <w:basedOn w:val="-8"/>
    <w:link w:val="-b"/>
    <w:qFormat/>
    <w:rsid w:val="00444C83"/>
    <w:pPr>
      <w:jc w:val="center"/>
    </w:pPr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44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0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Rovdo, Nikolay</dc:creator>
  <cp:keywords/>
  <dc:description/>
  <cp:lastModifiedBy>Rovdo, Nikolay</cp:lastModifiedBy>
  <cp:revision>1</cp:revision>
  <cp:lastPrinted>2019-03-14T12:22:00Z</cp:lastPrinted>
  <dcterms:created xsi:type="dcterms:W3CDTF">2019-03-14T11:58:00Z</dcterms:created>
  <dcterms:modified xsi:type="dcterms:W3CDTF">2019-03-14T12:24:00Z</dcterms:modified>
</cp:coreProperties>
</file>