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8FDCC" w14:textId="7DAF76D6" w:rsidR="00677E8B" w:rsidRDefault="003278AC" w:rsidP="00EB3D0A">
      <w:r>
        <w:tab/>
        <w:t>Our approach to this problem began with</w:t>
      </w:r>
      <w:r w:rsidR="009D1C88">
        <w:t xml:space="preserve"> data</w:t>
      </w:r>
      <w:r>
        <w:t xml:space="preserve"> exploration and cleaning, which for us consisted of two stages. </w:t>
      </w:r>
      <w:r w:rsidR="00EB3D0A">
        <w:t xml:space="preserve">First, we took a look at the data with </w:t>
      </w:r>
      <w:r w:rsidR="00BF43DB">
        <w:t>feature distributions</w:t>
      </w:r>
      <w:r w:rsidR="00C57249">
        <w:t xml:space="preserve"> and we saw no immediate trends or correlations of the data</w:t>
      </w:r>
      <w:r w:rsidR="00EB3D0A">
        <w:t xml:space="preserve">. </w:t>
      </w:r>
      <w:r w:rsidR="00677E8B">
        <w:t xml:space="preserve">We then </w:t>
      </w:r>
      <w:r w:rsidR="00373281">
        <w:t>grouped the variables into predictor categories</w:t>
      </w:r>
      <w:r w:rsidR="008530D1">
        <w:t xml:space="preserve"> such as driving </w:t>
      </w:r>
      <w:r w:rsidR="00475AB3">
        <w:t>behavior</w:t>
      </w:r>
      <w:r w:rsidR="008530D1">
        <w:t>, vehicle</w:t>
      </w:r>
      <w:r w:rsidR="00475AB3">
        <w:t xml:space="preserve"> traits</w:t>
      </w:r>
      <w:r w:rsidR="008530D1">
        <w:t>, etc</w:t>
      </w:r>
      <w:r w:rsidR="00BE56E4">
        <w:t xml:space="preserve">, </w:t>
      </w:r>
      <w:r w:rsidR="00475AB3">
        <w:t>in order to do</w:t>
      </w:r>
      <w:r w:rsidR="00C3088D">
        <w:t xml:space="preserve"> future variable reduction</w:t>
      </w:r>
      <w:r w:rsidR="00475AB3">
        <w:t xml:space="preserve">. </w:t>
      </w:r>
      <w:r w:rsidR="00BE56E4">
        <w:t>After</w:t>
      </w:r>
      <w:r w:rsidR="00246B38">
        <w:t>,</w:t>
      </w:r>
      <w:r w:rsidR="00BE56E4">
        <w:t xml:space="preserve"> we </w:t>
      </w:r>
      <w:r w:rsidR="00BE56E4">
        <w:t>changed each of the categorical variables into dummy variables to be able to model them</w:t>
      </w:r>
      <w:r w:rsidR="00BE56E4">
        <w:t xml:space="preserve">, </w:t>
      </w:r>
      <w:r w:rsidR="00246B38">
        <w:t xml:space="preserve">and </w:t>
      </w:r>
      <w:r w:rsidR="00C3088D">
        <w:t xml:space="preserve">we used </w:t>
      </w:r>
      <w:r w:rsidR="00C3088D">
        <w:t xml:space="preserve">multivariate scatterplots </w:t>
      </w:r>
      <w:r w:rsidR="00C3088D">
        <w:t xml:space="preserve">to see each of the predictors relationships to claim cost. We didn’t find </w:t>
      </w:r>
      <w:r w:rsidR="00246B38">
        <w:t>much and</w:t>
      </w:r>
      <w:r w:rsidR="00C3088D">
        <w:t xml:space="preserve"> decided to move on to the model.</w:t>
      </w:r>
    </w:p>
    <w:p w14:paraId="44289F89" w14:textId="2E3D27D0" w:rsidR="00D4359A" w:rsidRDefault="00C3088D" w:rsidP="00EB3D0A">
      <w:r>
        <w:tab/>
        <w:t xml:space="preserve">Before we modelled, we ran </w:t>
      </w:r>
      <w:r w:rsidR="004324DB">
        <w:t xml:space="preserve">VarClusHi variable reduction to </w:t>
      </w:r>
      <w:r w:rsidR="00886CE8">
        <w:t xml:space="preserve">better fit </w:t>
      </w:r>
      <w:r w:rsidR="002C12CA">
        <w:t xml:space="preserve">helpful </w:t>
      </w:r>
      <w:r w:rsidR="00886CE8">
        <w:t xml:space="preserve">predictors to the model. </w:t>
      </w:r>
      <w:r w:rsidR="00707FD6" w:rsidRPr="00707FD6">
        <w:t>VarClusHi created 29 clusters. We chose the variable with the highest RS_Own to represent each cluster. This results in 29 predictors in the final reduced models.</w:t>
      </w:r>
      <w:r w:rsidR="00886CE8">
        <w:t xml:space="preserve"> After we ran this and saved the reduced data sets as reduced train and reduced test, we </w:t>
      </w:r>
      <w:r w:rsidR="00BF4BC8">
        <w:t xml:space="preserve">decided to run an xgboost movdel using </w:t>
      </w:r>
      <w:r w:rsidR="00A60954">
        <w:t>tweedie regression</w:t>
      </w:r>
      <w:r w:rsidR="00376E29">
        <w:t xml:space="preserve"> (after attempting a series of other modelling techniques)</w:t>
      </w:r>
      <w:r w:rsidR="00A60954">
        <w:t>. This model fit our needs well as it</w:t>
      </w:r>
      <w:r w:rsidR="00A60954">
        <w:t xml:space="preserve"> is good for data centered around 0,</w:t>
      </w:r>
      <w:r w:rsidR="00A60954">
        <w:t xml:space="preserve"> </w:t>
      </w:r>
      <w:r w:rsidR="00A60954">
        <w:t>it will take into account parametric variables</w:t>
      </w:r>
      <w:r w:rsidR="00A60954">
        <w:t>, and</w:t>
      </w:r>
      <w:r w:rsidR="003379D1">
        <w:t xml:space="preserve"> </w:t>
      </w:r>
      <w:r w:rsidR="00376E29">
        <w:t>works well for</w:t>
      </w:r>
      <w:r w:rsidR="003379D1">
        <w:t xml:space="preserve"> a continuous, numeric response. </w:t>
      </w:r>
    </w:p>
    <w:p w14:paraId="7877BB32" w14:textId="3133780E" w:rsidR="00AE6254" w:rsidRDefault="00D4359A" w:rsidP="001B2455">
      <w:pPr>
        <w:ind w:firstLine="720"/>
      </w:pPr>
      <w:r>
        <w:t xml:space="preserve">After running the basic model, we ran </w:t>
      </w:r>
      <w:r w:rsidR="00AE6254">
        <w:t xml:space="preserve">hyperparameter tuning on the model by </w:t>
      </w:r>
      <w:r w:rsidR="00D62696">
        <w:t>looping it over various parameter values. We also computed metric</w:t>
      </w:r>
      <w:r w:rsidR="00114E9E">
        <w:t>s</w:t>
      </w:r>
      <w:r w:rsidR="00D62696">
        <w:t xml:space="preserve"> such as </w:t>
      </w:r>
      <w:r w:rsidR="00B059BE">
        <w:t>R</w:t>
      </w:r>
      <w:r w:rsidR="00D62696">
        <w:t xml:space="preserve">^2 and </w:t>
      </w:r>
      <w:r w:rsidR="00B059BE">
        <w:t>RMSE</w:t>
      </w:r>
      <w:r w:rsidR="00114E9E">
        <w:t xml:space="preserve"> in order to determine </w:t>
      </w:r>
      <w:r w:rsidR="001B2455">
        <w:t xml:space="preserve">what the best version of the tuned model would be. </w:t>
      </w:r>
      <w:r w:rsidR="00645F7F">
        <w:t xml:space="preserve">After </w:t>
      </w:r>
      <w:r w:rsidR="00AE6254">
        <w:t>several iterations, we found that a lower learning rate</w:t>
      </w:r>
      <w:r w:rsidR="00645F7F">
        <w:t xml:space="preserve"> (0.</w:t>
      </w:r>
      <w:r w:rsidR="00B059BE">
        <w:t>01-0.05</w:t>
      </w:r>
      <w:r w:rsidR="00645F7F">
        <w:t>)</w:t>
      </w:r>
      <w:r w:rsidR="00AE6254">
        <w:t xml:space="preserve"> actually helped the model perform better. The fin</w:t>
      </w:r>
      <w:r w:rsidR="00B059BE">
        <w:t xml:space="preserve">al model had an R^2 of __ and an RMSE of __. </w:t>
      </w:r>
    </w:p>
    <w:p w14:paraId="0C2EBF90" w14:textId="1F9DC97B" w:rsidR="00AE6254" w:rsidRDefault="00E831F4" w:rsidP="00D4359A">
      <w:pPr>
        <w:ind w:firstLine="720"/>
      </w:pPr>
      <w:r>
        <w:t>Once we had the</w:t>
      </w:r>
      <w:r w:rsidR="00AE6254">
        <w:t xml:space="preserve"> best model and hyperparameters, we ran the model on the inference data</w:t>
      </w:r>
      <w:r w:rsidR="00385B61">
        <w:t xml:space="preserve">, which gave us </w:t>
      </w:r>
      <w:r w:rsidR="00A86E77">
        <w:t>predict claim costs</w:t>
      </w:r>
      <w:r w:rsidR="00385B61">
        <w:t xml:space="preserve">. </w:t>
      </w:r>
      <w:r w:rsidR="00A86E77">
        <w:t xml:space="preserve">Going further, </w:t>
      </w:r>
      <w:r w:rsidR="00231F1F">
        <w:t xml:space="preserve">our group </w:t>
      </w:r>
      <w:r w:rsidR="005D0D13">
        <w:t xml:space="preserve">wanted to obtain more insights into the population </w:t>
      </w:r>
      <w:r w:rsidR="008200EF">
        <w:t>in order to</w:t>
      </w:r>
      <w:r w:rsidR="005D0D13">
        <w:t xml:space="preserve"> answer the business cases</w:t>
      </w:r>
      <w:r w:rsidR="005D0D13">
        <w:t xml:space="preserve">. Using SHAP, we got several summary plots that gave us the following insights: </w:t>
      </w:r>
    </w:p>
    <w:p w14:paraId="7196F5F5" w14:textId="3365127F" w:rsidR="00541DAA" w:rsidRDefault="00591183" w:rsidP="00541DAA">
      <w:pPr>
        <w:pStyle w:val="ListParagraph"/>
        <w:numPr>
          <w:ilvl w:val="0"/>
          <w:numId w:val="2"/>
        </w:numPr>
      </w:pPr>
      <w:r>
        <w:t xml:space="preserve">Low_education_ind has the highest average SHAP values, although it </w:t>
      </w:r>
      <w:r w:rsidR="00225582">
        <w:t xml:space="preserve">appears it’s low values are the cause of most of the influence it has on claim cost. The waterfall chart supports this, </w:t>
      </w:r>
      <w:r w:rsidR="00660F56">
        <w:t xml:space="preserve">as it is </w:t>
      </w:r>
      <w:r w:rsidR="005B26E1">
        <w:t xml:space="preserve">second highest ranked </w:t>
      </w:r>
      <w:r w:rsidR="00A15188">
        <w:t>predictor on that chart with a value of -0.23.</w:t>
      </w:r>
    </w:p>
    <w:p w14:paraId="678B1E4A" w14:textId="0E5F0A82" w:rsidR="00744A89" w:rsidRDefault="00225582" w:rsidP="00744A89">
      <w:pPr>
        <w:pStyle w:val="ListParagraph"/>
        <w:numPr>
          <w:ilvl w:val="0"/>
          <w:numId w:val="2"/>
        </w:numPr>
      </w:pPr>
      <w:r>
        <w:t>Driving history score</w:t>
      </w:r>
      <w:r w:rsidR="00A15188">
        <w:t xml:space="preserve"> is also</w:t>
      </w:r>
      <w:r w:rsidR="00744A89">
        <w:t xml:space="preserve"> significant</w:t>
      </w:r>
      <w:r w:rsidR="00A15188">
        <w:t xml:space="preserve">, </w:t>
      </w:r>
      <w:r w:rsidR="00744A89">
        <w:t>with it’s low values having the largest impact on the claim cost and it’s waterfall chart score being the highest.</w:t>
      </w:r>
    </w:p>
    <w:p w14:paraId="2922B33B" w14:textId="4745A2C2" w:rsidR="00744A89" w:rsidRDefault="002A2B2C" w:rsidP="00744A89">
      <w:pPr>
        <w:pStyle w:val="ListParagraph"/>
        <w:numPr>
          <w:ilvl w:val="0"/>
          <w:numId w:val="2"/>
        </w:numPr>
      </w:pPr>
      <w:r>
        <w:t>Max_power, while having a high average SHAP value, is clustered so that it’s highest values have the greatest influence on the response.</w:t>
      </w:r>
    </w:p>
    <w:p w14:paraId="6EE12040" w14:textId="5D225CA6" w:rsidR="002A2B2C" w:rsidRDefault="002A2B2C" w:rsidP="00744A89">
      <w:pPr>
        <w:pStyle w:val="ListParagraph"/>
        <w:numPr>
          <w:ilvl w:val="0"/>
          <w:numId w:val="2"/>
        </w:numPr>
      </w:pPr>
      <w:r>
        <w:t xml:space="preserve">By contrast, </w:t>
      </w:r>
      <w:r w:rsidR="00430B79">
        <w:t>most vehicle colors, gender, age, marital status, and many other features are much less significant in predicting claim cost.</w:t>
      </w:r>
    </w:p>
    <w:p w14:paraId="35DB6D80" w14:textId="2BA2C714" w:rsidR="00430B79" w:rsidRDefault="00430B79" w:rsidP="00430B79">
      <w:pPr>
        <w:ind w:left="720"/>
      </w:pPr>
      <w:r>
        <w:lastRenderedPageBreak/>
        <w:t>As a result of these findings, we would recommend t</w:t>
      </w:r>
    </w:p>
    <w:p w14:paraId="455CFA88" w14:textId="2922679E" w:rsidR="00FD1521" w:rsidRDefault="00FD1521" w:rsidP="003A4E90">
      <w:pPr>
        <w:pStyle w:val="ListParagraph"/>
        <w:numPr>
          <w:ilvl w:val="1"/>
          <w:numId w:val="1"/>
        </w:numPr>
      </w:pPr>
      <w:r>
        <w:t>Beeshwarm</w:t>
      </w:r>
    </w:p>
    <w:p w14:paraId="6B8A6153" w14:textId="63EF0F66" w:rsidR="00FD1521" w:rsidRDefault="00FD1521" w:rsidP="00FD1521">
      <w:pPr>
        <w:pStyle w:val="ListParagraph"/>
        <w:numPr>
          <w:ilvl w:val="2"/>
          <w:numId w:val="1"/>
        </w:numPr>
      </w:pPr>
      <w:r>
        <w:t>Ranked by importance</w:t>
      </w:r>
    </w:p>
    <w:p w14:paraId="4B3E5590" w14:textId="7E52C45F" w:rsidR="00FD1521" w:rsidRDefault="00FD1521" w:rsidP="00FD1521">
      <w:pPr>
        <w:pStyle w:val="ListParagraph"/>
        <w:numPr>
          <w:ilvl w:val="2"/>
          <w:numId w:val="1"/>
        </w:numPr>
      </w:pPr>
      <w:r>
        <w:t>Blue means low value in the model (i.e. 0 or something low for that range) and if it is towards the right it has a higher SHAP value</w:t>
      </w:r>
      <w:r w:rsidR="003E071B">
        <w:t>, and therefore a greater impact on the model</w:t>
      </w:r>
    </w:p>
    <w:sectPr w:rsidR="00FD152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CB66C" w14:textId="77777777" w:rsidR="009D1C88" w:rsidRDefault="009D1C88" w:rsidP="009D1C88">
      <w:pPr>
        <w:spacing w:after="0" w:line="240" w:lineRule="auto"/>
      </w:pPr>
      <w:r>
        <w:separator/>
      </w:r>
    </w:p>
  </w:endnote>
  <w:endnote w:type="continuationSeparator" w:id="0">
    <w:p w14:paraId="2E20A662" w14:textId="77777777" w:rsidR="009D1C88" w:rsidRDefault="009D1C88" w:rsidP="009D1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5F8A0" w14:textId="77777777" w:rsidR="009D1C88" w:rsidRDefault="009D1C88" w:rsidP="009D1C88">
      <w:pPr>
        <w:spacing w:after="0" w:line="240" w:lineRule="auto"/>
      </w:pPr>
      <w:r>
        <w:separator/>
      </w:r>
    </w:p>
  </w:footnote>
  <w:footnote w:type="continuationSeparator" w:id="0">
    <w:p w14:paraId="464906D6" w14:textId="77777777" w:rsidR="009D1C88" w:rsidRDefault="009D1C88" w:rsidP="009D1C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44664" w14:textId="54847186" w:rsidR="009D1C88" w:rsidRDefault="009D1C88" w:rsidP="009D1C88">
    <w:r>
      <w:t>Datathon 2025: Team JAKK (Kira Semmens, Aleyah Sidhu, Keira Du, and Joe DuBlois)</w:t>
    </w:r>
  </w:p>
  <w:p w14:paraId="3C34951F" w14:textId="77777777" w:rsidR="009D1C88" w:rsidRDefault="009D1C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06650"/>
    <w:multiLevelType w:val="hybridMultilevel"/>
    <w:tmpl w:val="C7C465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3BA3559"/>
    <w:multiLevelType w:val="hybridMultilevel"/>
    <w:tmpl w:val="A38C9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9818940">
    <w:abstractNumId w:val="1"/>
  </w:num>
  <w:num w:numId="2" w16cid:durableId="1473912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CAD"/>
    <w:rsid w:val="00006CDC"/>
    <w:rsid w:val="0002342A"/>
    <w:rsid w:val="000D23B3"/>
    <w:rsid w:val="00101A39"/>
    <w:rsid w:val="00114E9E"/>
    <w:rsid w:val="001B2455"/>
    <w:rsid w:val="001D388C"/>
    <w:rsid w:val="00225582"/>
    <w:rsid w:val="00231F1F"/>
    <w:rsid w:val="00246B38"/>
    <w:rsid w:val="0027404C"/>
    <w:rsid w:val="002A2B2C"/>
    <w:rsid w:val="002C12CA"/>
    <w:rsid w:val="002E3A4D"/>
    <w:rsid w:val="003278AC"/>
    <w:rsid w:val="003379D1"/>
    <w:rsid w:val="003463E8"/>
    <w:rsid w:val="00373281"/>
    <w:rsid w:val="00376E29"/>
    <w:rsid w:val="00385B61"/>
    <w:rsid w:val="003A4E90"/>
    <w:rsid w:val="003E071B"/>
    <w:rsid w:val="003F7322"/>
    <w:rsid w:val="00430B79"/>
    <w:rsid w:val="004324DB"/>
    <w:rsid w:val="00467E2B"/>
    <w:rsid w:val="00475AB3"/>
    <w:rsid w:val="004A10EC"/>
    <w:rsid w:val="004F0CAD"/>
    <w:rsid w:val="00541DAA"/>
    <w:rsid w:val="00544D42"/>
    <w:rsid w:val="00555153"/>
    <w:rsid w:val="00581141"/>
    <w:rsid w:val="00591183"/>
    <w:rsid w:val="005A13A6"/>
    <w:rsid w:val="005B26E1"/>
    <w:rsid w:val="005D0D13"/>
    <w:rsid w:val="005F5772"/>
    <w:rsid w:val="00645F7F"/>
    <w:rsid w:val="00660F56"/>
    <w:rsid w:val="00677E8B"/>
    <w:rsid w:val="0070293D"/>
    <w:rsid w:val="00707FD6"/>
    <w:rsid w:val="0072336D"/>
    <w:rsid w:val="00744A89"/>
    <w:rsid w:val="007A239A"/>
    <w:rsid w:val="008200EF"/>
    <w:rsid w:val="008530D1"/>
    <w:rsid w:val="00873B0A"/>
    <w:rsid w:val="00874A6A"/>
    <w:rsid w:val="00886CE8"/>
    <w:rsid w:val="008D5963"/>
    <w:rsid w:val="008F71E2"/>
    <w:rsid w:val="00930ED0"/>
    <w:rsid w:val="009D0BDF"/>
    <w:rsid w:val="009D1C88"/>
    <w:rsid w:val="009F6BA1"/>
    <w:rsid w:val="00A0689F"/>
    <w:rsid w:val="00A15188"/>
    <w:rsid w:val="00A60954"/>
    <w:rsid w:val="00A86E77"/>
    <w:rsid w:val="00AE6254"/>
    <w:rsid w:val="00AF1B8C"/>
    <w:rsid w:val="00B059BE"/>
    <w:rsid w:val="00B2569C"/>
    <w:rsid w:val="00B33CAB"/>
    <w:rsid w:val="00B92D44"/>
    <w:rsid w:val="00BE56E4"/>
    <w:rsid w:val="00BF43DB"/>
    <w:rsid w:val="00BF4BC8"/>
    <w:rsid w:val="00C122D6"/>
    <w:rsid w:val="00C3088D"/>
    <w:rsid w:val="00C466A5"/>
    <w:rsid w:val="00C57249"/>
    <w:rsid w:val="00CA4278"/>
    <w:rsid w:val="00CD522A"/>
    <w:rsid w:val="00D039BA"/>
    <w:rsid w:val="00D4359A"/>
    <w:rsid w:val="00D62696"/>
    <w:rsid w:val="00D645B6"/>
    <w:rsid w:val="00D76489"/>
    <w:rsid w:val="00DC4214"/>
    <w:rsid w:val="00E05620"/>
    <w:rsid w:val="00E32CD3"/>
    <w:rsid w:val="00E53263"/>
    <w:rsid w:val="00E66876"/>
    <w:rsid w:val="00E831F4"/>
    <w:rsid w:val="00EB3D0A"/>
    <w:rsid w:val="00EF7516"/>
    <w:rsid w:val="00F1627F"/>
    <w:rsid w:val="00FD1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9179B"/>
  <w15:chartTrackingRefBased/>
  <w15:docId w15:val="{EAA25B9D-88AE-42B5-B28F-78510684E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C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C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C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C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CA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1C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1C88"/>
  </w:style>
  <w:style w:type="paragraph" w:styleId="Footer">
    <w:name w:val="footer"/>
    <w:basedOn w:val="Normal"/>
    <w:link w:val="FooterChar"/>
    <w:uiPriority w:val="99"/>
    <w:unhideWhenUsed/>
    <w:rsid w:val="009D1C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1C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1599</TotalTime>
  <Pages>2</Pages>
  <Words>436</Words>
  <Characters>2520</Characters>
  <Application>Microsoft Office Word</Application>
  <DocSecurity>0</DocSecurity>
  <Lines>48</Lines>
  <Paragraphs>42</Paragraphs>
  <ScaleCrop>false</ScaleCrop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 Semmens</dc:creator>
  <cp:keywords/>
  <dc:description/>
  <cp:lastModifiedBy>Kira Semmens</cp:lastModifiedBy>
  <cp:revision>89</cp:revision>
  <dcterms:created xsi:type="dcterms:W3CDTF">2025-11-12T21:13:00Z</dcterms:created>
  <dcterms:modified xsi:type="dcterms:W3CDTF">2025-11-16T00:48:00Z</dcterms:modified>
</cp:coreProperties>
</file>