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 Description Notes: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- Use variable/group names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 (Roughly symmetric, double peaked binomial, single peaked unimodal, right or left skew)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Outliers - Any unusual observations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Center - The average/typical values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 - Variability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comparing, use comparative language for center/spread (higher, lower, etc.)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Center: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 - the middle point if a distribution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with skewed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Mean: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= sum of terms/number of terms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with symmetric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Variability: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 = Maximum - Minimum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‘The context typically varies by sx from the mean of x.’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Non-Resistant Measures: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Greatly affected by extreme values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Mean, standard deviation, range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