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7837CF" w14:textId="77777777" w:rsidR="002871FC" w:rsidRDefault="00000000">
      <w:pPr>
        <w:pStyle w:val="Heading1"/>
      </w:pPr>
      <w:r>
        <w:t>Stars Academy — a note for you</w:t>
      </w:r>
    </w:p>
    <w:p w14:paraId="4101B972" w14:textId="1F9EAFFB" w:rsidR="002871FC" w:rsidRDefault="00000000">
      <w:pPr>
        <w:spacing w:after="140"/>
      </w:pPr>
      <w:r>
        <w:t>Dear Junior,</w:t>
      </w:r>
    </w:p>
    <w:p w14:paraId="7A341B8F" w14:textId="5D000A1E" w:rsidR="002871FC" w:rsidRDefault="00000000">
      <w:pPr>
        <w:spacing w:after="140"/>
      </w:pPr>
      <w:r>
        <w:t>Thank you for your interest in Stars Academy — Sunny and I genuinely appreciate it. Though we covered much of this in our discussion on Friday, we just wanted to put it down in writing where the academy is today: who we are, how it is doing financially, and how we are thinking about its future. We have tried to be candid rather than to dress anything up, because we would rather build any partnership on an honest picture. We would also love to understand your thinking, and we have set out a few questions at the end to help us shape this together.</w:t>
      </w:r>
    </w:p>
    <w:p w14:paraId="3C12324A" w14:textId="77777777" w:rsidR="002871FC" w:rsidRDefault="00000000">
      <w:pPr>
        <w:pStyle w:val="Heading2"/>
      </w:pPr>
      <w:r>
        <w:t>About the academy</w:t>
      </w:r>
    </w:p>
    <w:p w14:paraId="21200598" w14:textId="02B846BC" w:rsidR="002871FC" w:rsidRDefault="00000000">
      <w:pPr>
        <w:spacing w:after="140"/>
      </w:pPr>
      <w:r>
        <w:t>Stars Academy is a registered company in Abuja, founded in late November 2024 by Coach Sunny and me. We met when Sunny was running informal sessions for local children — including my son — and I backed him to formalise it into the academy. Sunny leads all the coaching and the technical side, including the assistant coaches; I have handled administration and finance and will be leaving Abuja on 30 July, which is part of why a strong, locally-rooted business partner matters so much to the academy's future.</w:t>
      </w:r>
    </w:p>
    <w:p w14:paraId="64836159" w14:textId="633F32E6" w:rsidR="002871FC" w:rsidRDefault="00000000">
      <w:pPr>
        <w:spacing w:after="140"/>
      </w:pPr>
      <w:r>
        <w:t>We want to be honest about what the academy is today. Despite the name, it is at least as much a community as a high-performance venture: our players span a wide range of ages and abilities, only a few are at a notably high standard, though all are improving steadily. That community spirit is a real strength. Whether and how to add a more performance-focused pathway as we grow is exactly the kind of question a partner can help us answer.</w:t>
      </w:r>
    </w:p>
    <w:p w14:paraId="1F3A77F7" w14:textId="77777777" w:rsidR="002871FC" w:rsidRDefault="00000000">
      <w:pPr>
        <w:pStyle w:val="Heading2"/>
      </w:pPr>
      <w:r>
        <w:t>How it is doing — the numbers</w:t>
      </w:r>
    </w:p>
    <w:p w14:paraId="2118F009" w14:textId="0FC7E5E6" w:rsidR="002871FC" w:rsidRDefault="00000000">
      <w:pPr>
        <w:spacing w:after="140"/>
      </w:pPr>
      <w:r>
        <w:t>The figures below are on a cash basis, drawn from the academy's reconciled bank transactions. They cover the period from December 2024 to June 2026 — effectively the academy's whole life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2871FC" w14:paraId="36ED48C2" w14:textId="77777777">
        <w:tc>
          <w:tcPr>
            <w:tcW w:w="6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54BD50AD" w14:textId="77777777" w:rsidR="002871FC" w:rsidRDefault="00000000">
            <w:r>
              <w:rPr>
                <w:b/>
                <w:bCs/>
                <w:color w:val="FFFFFF"/>
              </w:rPr>
              <w:t>Income &amp; Expenditure (6 Dec 2024 – 22 Jun 2026)</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7DCCDAA8" w14:textId="77777777" w:rsidR="002871FC" w:rsidRDefault="00000000">
            <w:pPr>
              <w:jc w:val="right"/>
            </w:pPr>
            <w:r>
              <w:rPr>
                <w:b/>
                <w:bCs/>
                <w:color w:val="FFFFFF"/>
              </w:rPr>
              <w:t>Amount (₦)</w:t>
            </w:r>
          </w:p>
        </w:tc>
      </w:tr>
      <w:tr w:rsidR="002871FC" w14:paraId="3A8364D5"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80CF957" w14:textId="77777777" w:rsidR="002871FC" w:rsidRDefault="00000000">
            <w:r>
              <w:t>Session fees</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C667A8" w14:textId="77777777" w:rsidR="002871FC" w:rsidRDefault="00000000">
            <w:pPr>
              <w:jc w:val="right"/>
            </w:pPr>
            <w:r>
              <w:t>9,713,000</w:t>
            </w:r>
          </w:p>
        </w:tc>
      </w:tr>
      <w:tr w:rsidR="002871FC" w14:paraId="3CA329AD"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C0202F" w14:textId="77777777" w:rsidR="002871FC" w:rsidRDefault="00000000">
            <w:r>
              <w:t>Kit sales</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9F9EFD" w14:textId="77777777" w:rsidR="002871FC" w:rsidRDefault="00000000">
            <w:pPr>
              <w:jc w:val="right"/>
            </w:pPr>
            <w:r>
              <w:t>2,595,000</w:t>
            </w:r>
          </w:p>
        </w:tc>
      </w:tr>
      <w:tr w:rsidR="002871FC" w14:paraId="63EEBC25"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829C8D" w14:textId="77777777" w:rsidR="002871FC" w:rsidRDefault="00000000">
            <w:r>
              <w:t>Camp fees</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BCAABB" w14:textId="77777777" w:rsidR="002871FC" w:rsidRDefault="00000000">
            <w:pPr>
              <w:jc w:val="right"/>
            </w:pPr>
            <w:r>
              <w:t>206,000</w:t>
            </w:r>
          </w:p>
        </w:tc>
      </w:tr>
      <w:tr w:rsidR="002871FC" w14:paraId="5F595BD7"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B4CD14" w14:textId="77777777" w:rsidR="002871FC" w:rsidRDefault="00000000">
            <w:r>
              <w:t>Insurance</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2C58DA" w14:textId="77777777" w:rsidR="002871FC" w:rsidRDefault="00000000">
            <w:pPr>
              <w:jc w:val="right"/>
            </w:pPr>
            <w:r>
              <w:t>40,000</w:t>
            </w:r>
          </w:p>
        </w:tc>
      </w:tr>
      <w:tr w:rsidR="002871FC" w14:paraId="61F7EAF3"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252D3D" w14:textId="77777777" w:rsidR="002871FC" w:rsidRDefault="00000000">
            <w:r>
              <w:t>Other income</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7452060" w14:textId="77777777" w:rsidR="002871FC" w:rsidRDefault="00000000">
            <w:pPr>
              <w:jc w:val="right"/>
            </w:pPr>
            <w:r>
              <w:t>5,000</w:t>
            </w:r>
          </w:p>
        </w:tc>
      </w:tr>
      <w:tr w:rsidR="002871FC" w14:paraId="145D0623" w14:textId="77777777">
        <w:tc>
          <w:tcPr>
            <w:tcW w:w="6000" w:type="dxa"/>
            <w:tcBorders>
              <w:top w:val="single" w:sz="1" w:space="0" w:color="BFBFBF"/>
              <w:left w:val="single" w:sz="1" w:space="0" w:color="BFBFBF"/>
              <w:bottom w:val="single" w:sz="1" w:space="0" w:color="BFBFBF"/>
              <w:right w:val="single" w:sz="1" w:space="0" w:color="BFBFBF"/>
            </w:tcBorders>
            <w:shd w:val="clear" w:color="auto" w:fill="DDE3F0"/>
            <w:tcMar>
              <w:top w:w="60" w:type="dxa"/>
              <w:left w:w="120" w:type="dxa"/>
              <w:bottom w:w="60" w:type="dxa"/>
              <w:right w:w="120" w:type="dxa"/>
            </w:tcMar>
          </w:tcPr>
          <w:p w14:paraId="7EFD6894" w14:textId="77777777" w:rsidR="002871FC" w:rsidRDefault="00000000">
            <w:r>
              <w:rPr>
                <w:b/>
                <w:bCs/>
              </w:rPr>
              <w:t>Total income</w:t>
            </w:r>
          </w:p>
        </w:tc>
        <w:tc>
          <w:tcPr>
            <w:tcW w:w="3360" w:type="dxa"/>
            <w:tcBorders>
              <w:top w:val="single" w:sz="1" w:space="0" w:color="BFBFBF"/>
              <w:left w:val="single" w:sz="1" w:space="0" w:color="BFBFBF"/>
              <w:bottom w:val="single" w:sz="1" w:space="0" w:color="BFBFBF"/>
              <w:right w:val="single" w:sz="1" w:space="0" w:color="BFBFBF"/>
            </w:tcBorders>
            <w:shd w:val="clear" w:color="auto" w:fill="DDE3F0"/>
            <w:tcMar>
              <w:top w:w="60" w:type="dxa"/>
              <w:left w:w="120" w:type="dxa"/>
              <w:bottom w:w="60" w:type="dxa"/>
              <w:right w:w="120" w:type="dxa"/>
            </w:tcMar>
          </w:tcPr>
          <w:p w14:paraId="5AA20314" w14:textId="77777777" w:rsidR="002871FC" w:rsidRDefault="00000000">
            <w:pPr>
              <w:jc w:val="right"/>
            </w:pPr>
            <w:r>
              <w:rPr>
                <w:b/>
                <w:bCs/>
              </w:rPr>
              <w:t>12,559,000</w:t>
            </w:r>
          </w:p>
        </w:tc>
      </w:tr>
      <w:tr w:rsidR="002871FC" w14:paraId="4B781FBE" w14:textId="77777777">
        <w:tc>
          <w:tcPr>
            <w:tcW w:w="6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FC12775" w14:textId="77777777" w:rsidR="002871FC" w:rsidRDefault="00000000">
            <w:r>
              <w:t>Total expenses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139CEE" w14:textId="77777777" w:rsidR="002871FC" w:rsidRDefault="00000000">
            <w:pPr>
              <w:jc w:val="right"/>
            </w:pPr>
            <w:r>
              <w:t>(9,341,552)</w:t>
            </w:r>
          </w:p>
        </w:tc>
      </w:tr>
      <w:tr w:rsidR="002871FC" w14:paraId="47D8184B" w14:textId="77777777">
        <w:tc>
          <w:tcPr>
            <w:tcW w:w="6000" w:type="dxa"/>
            <w:tcBorders>
              <w:top w:val="single" w:sz="1" w:space="0" w:color="BFBFBF"/>
              <w:left w:val="single" w:sz="1" w:space="0" w:color="BFBFBF"/>
              <w:bottom w:val="single" w:sz="1" w:space="0" w:color="BFBFBF"/>
              <w:right w:val="single" w:sz="1" w:space="0" w:color="BFBFBF"/>
            </w:tcBorders>
            <w:shd w:val="clear" w:color="auto" w:fill="DDE3F0"/>
            <w:tcMar>
              <w:top w:w="60" w:type="dxa"/>
              <w:left w:w="120" w:type="dxa"/>
              <w:bottom w:w="60" w:type="dxa"/>
              <w:right w:w="120" w:type="dxa"/>
            </w:tcMar>
          </w:tcPr>
          <w:p w14:paraId="5A668839" w14:textId="77777777" w:rsidR="002871FC" w:rsidRDefault="00000000">
            <w:r>
              <w:rPr>
                <w:b/>
                <w:bCs/>
              </w:rPr>
              <w:t>Surplus</w:t>
            </w:r>
          </w:p>
        </w:tc>
        <w:tc>
          <w:tcPr>
            <w:tcW w:w="3360" w:type="dxa"/>
            <w:tcBorders>
              <w:top w:val="single" w:sz="1" w:space="0" w:color="BFBFBF"/>
              <w:left w:val="single" w:sz="1" w:space="0" w:color="BFBFBF"/>
              <w:bottom w:val="single" w:sz="1" w:space="0" w:color="BFBFBF"/>
              <w:right w:val="single" w:sz="1" w:space="0" w:color="BFBFBF"/>
            </w:tcBorders>
            <w:shd w:val="clear" w:color="auto" w:fill="DDE3F0"/>
            <w:tcMar>
              <w:top w:w="60" w:type="dxa"/>
              <w:left w:w="120" w:type="dxa"/>
              <w:bottom w:w="60" w:type="dxa"/>
              <w:right w:w="120" w:type="dxa"/>
            </w:tcMar>
          </w:tcPr>
          <w:p w14:paraId="2A84E87F" w14:textId="77777777" w:rsidR="002871FC" w:rsidRDefault="00000000">
            <w:pPr>
              <w:jc w:val="right"/>
            </w:pPr>
            <w:r>
              <w:rPr>
                <w:b/>
                <w:bCs/>
              </w:rPr>
              <w:t>3,217,448</w:t>
            </w:r>
          </w:p>
        </w:tc>
      </w:tr>
    </w:tbl>
    <w:p w14:paraId="4828CC03" w14:textId="77777777" w:rsidR="002871FC" w:rsidRDefault="00000000">
      <w:pPr>
        <w:spacing w:after="100"/>
      </w:pPr>
      <w:r>
        <w:t>The expenses behind that total break down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2871FC" w14:paraId="50AB9EB7" w14:textId="77777777">
        <w:tc>
          <w:tcPr>
            <w:tcW w:w="6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02775F7" w14:textId="77777777" w:rsidR="002871FC" w:rsidRDefault="00000000">
            <w:r>
              <w:rPr>
                <w:b/>
                <w:bCs/>
                <w:color w:val="FFFFFF"/>
              </w:rPr>
              <w:t>Expenses (6 Dec 2024 – 22 Jun 2026)</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64E56DA1" w14:textId="77777777" w:rsidR="002871FC" w:rsidRDefault="00000000">
            <w:pPr>
              <w:jc w:val="right"/>
            </w:pPr>
            <w:r>
              <w:rPr>
                <w:b/>
                <w:bCs/>
                <w:color w:val="FFFFFF"/>
              </w:rPr>
              <w:t>Amount (₦)</w:t>
            </w:r>
          </w:p>
        </w:tc>
      </w:tr>
      <w:tr w:rsidR="002871FC" w14:paraId="482C5B10"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2F4BB87" w14:textId="77777777" w:rsidR="002871FC" w:rsidRDefault="00000000">
            <w:r>
              <w:t>Salaries</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CB1D35" w14:textId="77777777" w:rsidR="002871FC" w:rsidRDefault="00000000">
            <w:pPr>
              <w:jc w:val="right"/>
            </w:pPr>
            <w:r>
              <w:t>5,009,000</w:t>
            </w:r>
          </w:p>
        </w:tc>
      </w:tr>
      <w:tr w:rsidR="002871FC" w14:paraId="033EC2EE"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AE425C" w14:textId="77777777" w:rsidR="002871FC" w:rsidRDefault="00000000">
            <w:r>
              <w:t>Kit purchases</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34C38E" w14:textId="77777777" w:rsidR="002871FC" w:rsidRDefault="00000000">
            <w:pPr>
              <w:jc w:val="right"/>
            </w:pPr>
            <w:r>
              <w:t>3,336,000</w:t>
            </w:r>
          </w:p>
        </w:tc>
      </w:tr>
      <w:tr w:rsidR="002871FC" w14:paraId="45A40125"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C8DB9D" w14:textId="77777777" w:rsidR="002871FC" w:rsidRDefault="00000000">
            <w:r>
              <w:t>Equipment &amp; coaches' kit</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99DCBE6" w14:textId="77777777" w:rsidR="002871FC" w:rsidRDefault="00000000">
            <w:pPr>
              <w:jc w:val="right"/>
            </w:pPr>
            <w:r>
              <w:t>699,000</w:t>
            </w:r>
          </w:p>
        </w:tc>
      </w:tr>
      <w:tr w:rsidR="002871FC" w14:paraId="7668E941"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FCCCEB8" w14:textId="77777777" w:rsidR="002871FC" w:rsidRDefault="00000000">
            <w:r>
              <w:t>Other expenses</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23405D" w14:textId="77777777" w:rsidR="002871FC" w:rsidRDefault="00000000">
            <w:pPr>
              <w:jc w:val="right"/>
            </w:pPr>
            <w:r>
              <w:t>291,000</w:t>
            </w:r>
          </w:p>
        </w:tc>
      </w:tr>
      <w:tr w:rsidR="002871FC" w14:paraId="13D81422" w14:textId="77777777">
        <w:tc>
          <w:tcPr>
            <w:tcW w:w="6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1C948AB" w14:textId="77777777" w:rsidR="002871FC" w:rsidRDefault="00000000">
            <w:r>
              <w:t>Bank charges &amp; stamp duty</w:t>
            </w:r>
          </w:p>
        </w:tc>
        <w:tc>
          <w:tcPr>
            <w:tcW w:w="3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F58ABC" w14:textId="77777777" w:rsidR="002871FC" w:rsidRDefault="00000000">
            <w:pPr>
              <w:jc w:val="right"/>
            </w:pPr>
            <w:r>
              <w:t>6,552</w:t>
            </w:r>
          </w:p>
        </w:tc>
      </w:tr>
      <w:tr w:rsidR="002871FC" w14:paraId="6102B625" w14:textId="77777777">
        <w:tc>
          <w:tcPr>
            <w:tcW w:w="6000" w:type="dxa"/>
            <w:tcBorders>
              <w:top w:val="single" w:sz="1" w:space="0" w:color="BFBFBF"/>
              <w:left w:val="single" w:sz="1" w:space="0" w:color="BFBFBF"/>
              <w:bottom w:val="single" w:sz="1" w:space="0" w:color="BFBFBF"/>
              <w:right w:val="single" w:sz="1" w:space="0" w:color="BFBFBF"/>
            </w:tcBorders>
            <w:shd w:val="clear" w:color="auto" w:fill="DDE3F0"/>
            <w:tcMar>
              <w:top w:w="60" w:type="dxa"/>
              <w:left w:w="120" w:type="dxa"/>
              <w:bottom w:w="60" w:type="dxa"/>
              <w:right w:w="120" w:type="dxa"/>
            </w:tcMar>
          </w:tcPr>
          <w:p w14:paraId="63891AEA" w14:textId="77777777" w:rsidR="002871FC" w:rsidRDefault="00000000">
            <w:r>
              <w:rPr>
                <w:b/>
                <w:bCs/>
              </w:rPr>
              <w:t>Total expenses</w:t>
            </w:r>
          </w:p>
        </w:tc>
        <w:tc>
          <w:tcPr>
            <w:tcW w:w="3360" w:type="dxa"/>
            <w:tcBorders>
              <w:top w:val="single" w:sz="1" w:space="0" w:color="BFBFBF"/>
              <w:left w:val="single" w:sz="1" w:space="0" w:color="BFBFBF"/>
              <w:bottom w:val="single" w:sz="1" w:space="0" w:color="BFBFBF"/>
              <w:right w:val="single" w:sz="1" w:space="0" w:color="BFBFBF"/>
            </w:tcBorders>
            <w:shd w:val="clear" w:color="auto" w:fill="DDE3F0"/>
            <w:tcMar>
              <w:top w:w="60" w:type="dxa"/>
              <w:left w:w="120" w:type="dxa"/>
              <w:bottom w:w="60" w:type="dxa"/>
              <w:right w:w="120" w:type="dxa"/>
            </w:tcMar>
          </w:tcPr>
          <w:p w14:paraId="1DDA768D" w14:textId="77777777" w:rsidR="002871FC" w:rsidRDefault="00000000">
            <w:pPr>
              <w:jc w:val="right"/>
            </w:pPr>
            <w:r>
              <w:rPr>
                <w:b/>
                <w:bCs/>
              </w:rPr>
              <w:t>9,341,552</w:t>
            </w:r>
          </w:p>
        </w:tc>
      </w:tr>
    </w:tbl>
    <w:p w14:paraId="401288C0" w14:textId="1C0BAA71" w:rsidR="002871FC" w:rsidRDefault="00000000">
      <w:pPr>
        <w:spacing w:after="110"/>
      </w:pPr>
      <w:r>
        <w:t>A few notes to read the numbers: the cost base is dominated by salaries. Kit purchases (₦3.34M) currently exceed kit sales because we have just bought a full set of new-season stock that has not yet sold through; on a matched basis kit is a profitable line, and we would expect around ₦4M of kit revenue from current stock over the next few months. Two important forms of support do not appear in these figures: our venue is provided free by the Dunes, and I have personally funded the footballs and training equipment to date — a net contribution of around ₦876,000 (about £480) after allowing for the free sessions and kit my own family has had from the academy, which I am not looking to recover. We mention both because a true picture of the cost base should include them.</w:t>
      </w:r>
    </w:p>
    <w:p w14:paraId="22150964" w14:textId="77777777" w:rsidR="002871FC" w:rsidRDefault="00000000">
      <w:pPr>
        <w:spacing w:after="100"/>
      </w:pPr>
      <w:r>
        <w:lastRenderedPageBreak/>
        <w:t>On the players: there are 75 on the books, 52 of them active. A small number are on scholarships (non-fee-paying), including three from the family that kindly provides our venue; my own son's sessions are free in return for my having funded the equipment. Fees run on two age-based tariffs — a lower one for under-6s and a slightly higher one for those aged 6 and 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871FC" w14:paraId="6F0172D4" w14:textId="77777777">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1C15FA6D" w14:textId="77777777" w:rsidR="002871FC" w:rsidRDefault="00000000">
            <w:r>
              <w:rPr>
                <w:b/>
                <w:bCs/>
                <w:color w:val="FFFFFF"/>
              </w:rPr>
              <w:t>Package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1234EAD0" w14:textId="77777777" w:rsidR="002871FC" w:rsidRDefault="00000000">
            <w:pPr>
              <w:jc w:val="right"/>
            </w:pPr>
            <w:r>
              <w:rPr>
                <w:b/>
                <w:bCs/>
                <w:color w:val="FFFFFF"/>
              </w:rPr>
              <w:t>Under 6 (₦)</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tcPr>
          <w:p w14:paraId="1320DE6B" w14:textId="77777777" w:rsidR="002871FC" w:rsidRDefault="00000000">
            <w:pPr>
              <w:jc w:val="right"/>
            </w:pPr>
            <w:r>
              <w:rPr>
                <w:b/>
                <w:bCs/>
                <w:color w:val="FFFFFF"/>
              </w:rPr>
              <w:t>6 and over (₦)</w:t>
            </w:r>
          </w:p>
        </w:tc>
      </w:tr>
      <w:tr w:rsidR="002871FC" w14:paraId="50E07D89"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9F258E" w14:textId="77777777" w:rsidR="002871FC" w:rsidRDefault="00000000">
            <w:r>
              <w:t>One session</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7079B2" w14:textId="77777777" w:rsidR="002871FC" w:rsidRDefault="00000000">
            <w:pPr>
              <w:jc w:val="right"/>
            </w:pPr>
            <w:r>
              <w:t>12,000</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F99BF3" w14:textId="77777777" w:rsidR="002871FC" w:rsidRDefault="00000000">
            <w:pPr>
              <w:jc w:val="right"/>
            </w:pPr>
            <w:r>
              <w:t>12,000</w:t>
            </w:r>
          </w:p>
        </w:tc>
      </w:tr>
      <w:tr w:rsidR="002871FC" w14:paraId="50AB31EB"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F3CDCD1" w14:textId="77777777" w:rsidR="002871FC" w:rsidRDefault="00000000">
            <w:r>
              <w:t>Four sessions</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CF014EA" w14:textId="77777777" w:rsidR="002871FC" w:rsidRDefault="00000000">
            <w:pPr>
              <w:jc w:val="right"/>
            </w:pPr>
            <w:r>
              <w:t>30,000</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15F50CA" w14:textId="77777777" w:rsidR="002871FC" w:rsidRDefault="00000000">
            <w:pPr>
              <w:jc w:val="right"/>
            </w:pPr>
            <w:r>
              <w:t>35,000</w:t>
            </w:r>
          </w:p>
        </w:tc>
      </w:tr>
      <w:tr w:rsidR="002871FC" w14:paraId="26541485"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A6EAB9" w14:textId="77777777" w:rsidR="002871FC" w:rsidRDefault="00000000">
            <w:r>
              <w:t>Eight sessions</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8799B1" w14:textId="77777777" w:rsidR="002871FC" w:rsidRDefault="00000000">
            <w:pPr>
              <w:jc w:val="right"/>
            </w:pPr>
            <w:r>
              <w:t>45,000</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1FF704" w14:textId="77777777" w:rsidR="002871FC" w:rsidRDefault="00000000">
            <w:pPr>
              <w:jc w:val="right"/>
            </w:pPr>
            <w:r>
              <w:t>50,000</w:t>
            </w:r>
          </w:p>
        </w:tc>
      </w:tr>
      <w:tr w:rsidR="002871FC" w14:paraId="586CF6FF"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A3F169" w14:textId="77777777" w:rsidR="002871FC" w:rsidRDefault="00000000">
            <w:r>
              <w:t>Twelve sessions</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70FA5F" w14:textId="77777777" w:rsidR="002871FC" w:rsidRDefault="00000000">
            <w:pPr>
              <w:jc w:val="right"/>
            </w:pPr>
            <w:r>
              <w:t>60,000</w:t>
            </w:r>
          </w:p>
        </w:tc>
        <w:tc>
          <w:tcPr>
            <w:tcW w:w="31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741F552" w14:textId="77777777" w:rsidR="002871FC" w:rsidRDefault="00000000">
            <w:pPr>
              <w:jc w:val="right"/>
            </w:pPr>
            <w:r>
              <w:t>60,000</w:t>
            </w:r>
          </w:p>
        </w:tc>
      </w:tr>
    </w:tbl>
    <w:p w14:paraId="674C74EB" w14:textId="77777777" w:rsidR="002871FC" w:rsidRDefault="00000000">
      <w:pPr>
        <w:spacing w:after="140"/>
      </w:pPr>
      <w:r>
        <w:t>The per-session rate falls as a player commits to a larger package — from ₦12,000 for a single session to ₦5,000 each in the twelve-session package.</w:t>
      </w:r>
    </w:p>
    <w:p w14:paraId="0C1D2E3F" w14:textId="0C1D2E40" w:rsidR="002871FC" w:rsidRDefault="00000000">
      <w:pPr>
        <w:spacing w:after="140"/>
      </w:pPr>
      <w:r>
        <w:t>Two summary metrics, this time on an accruals basis (revenue earned as sessions are delivered, rather than cash received): the academy currently earns roughly ₦65,000 per session and about ₦550,000 per month.</w:t>
      </w:r>
    </w:p>
    <w:p w14:paraId="7B2E44DE" w14:textId="77777777" w:rsidR="002871FC" w:rsidRDefault="00000000">
      <w:pPr>
        <w:pStyle w:val="Heading2"/>
      </w:pPr>
      <w:r>
        <w:t>How we are thinking about the future</w:t>
      </w:r>
    </w:p>
    <w:p w14:paraId="0A1B2C3D" w14:textId="0A1B2C3E" w:rsidR="002871FC" w:rsidRDefault="00000000">
      <w:pPr>
        <w:spacing w:after="140"/>
      </w:pPr>
      <w:r>
        <w:t>We are already exploring how to grow. One near-term step Sunny and I have discussed is adding a third weekly session at a second, paid venue — Monaliza Park — both to trial the venue itself and to gauge how much additional demand there is among parents. It would also let us test which day of the week draws the best attendance: our current Friday session, for example, tends not to suit Muslim and Jewish families, so we are considering Thursday for the additional session. It is exactly the kind of experiment your involvement could help us run sooner and at greater scale.</w:t>
      </w:r>
    </w:p>
    <w:p w14:paraId="3914EF43" w14:textId="67C3FBAD" w:rsidR="002871FC" w:rsidRDefault="00000000">
      <w:pPr>
        <w:spacing w:after="140"/>
      </w:pPr>
      <w:r>
        <w:t>Sunny very much wants to scale the academy, and we both recognise that doing so needs capital and an experienced</w:t>
      </w:r>
      <w:r w:rsidR="004F0506">
        <w:t>, Abuja-based</w:t>
      </w:r>
      <w:r>
        <w:t xml:space="preserve"> business partner alongside him — which is exactly what your involvement could bring. We are approaching the structure openly and would welcome your view. To be clear about our</w:t>
      </w:r>
      <w:r w:rsidR="004F0506">
        <w:t xml:space="preserve"> initial</w:t>
      </w:r>
      <w:r>
        <w:t xml:space="preserve"> thinking: Sunny does not regard holding an outright majority as essential — he would be comfortable below 50% if the right investment justifies it — though </w:t>
      </w:r>
      <w:r w:rsidR="004F0506">
        <w:t>he would like</w:t>
      </w:r>
      <w:r>
        <w:t xml:space="preserve"> to remain the single largest shareholder</w:t>
      </w:r>
      <w:r w:rsidR="004F0506">
        <w:t xml:space="preserve"> if possible</w:t>
      </w:r>
      <w:r>
        <w:t>. Within that, we see you holding a substantial stake, potentially a significant one, sized to the level of investment and the plan we build together — realistically somewhere in the region of 25% to 40% of the company, depending on how much you invest — a genuine strategic partnership, not passive money. We are also open to a small number of other committed families joining as minority investors alongside you, if that appeals, though you would be the lead.</w:t>
      </w:r>
    </w:p>
    <w:p w14:paraId="732BA57E" w14:textId="77777777" w:rsidR="002871FC" w:rsidRDefault="00000000">
      <w:pPr>
        <w:pStyle w:val="Heading2"/>
      </w:pPr>
      <w:r>
        <w:t>What would help us</w:t>
      </w:r>
    </w:p>
    <w:p w14:paraId="6C78CFE7" w14:textId="77777777" w:rsidR="002871FC" w:rsidRDefault="00000000">
      <w:pPr>
        <w:spacing w:after="140"/>
      </w:pPr>
      <w:r>
        <w:t>To shape this properly with you, it would help to understand:</w:t>
      </w:r>
    </w:p>
    <w:p w14:paraId="71CCB7CB" w14:textId="77777777" w:rsidR="002871FC" w:rsidRDefault="00000000">
      <w:pPr>
        <w:pStyle w:val="ListParagraph"/>
        <w:numPr>
          <w:ilvl w:val="0"/>
          <w:numId w:val="2"/>
        </w:numPr>
        <w:spacing w:after="90"/>
      </w:pPr>
      <w:r>
        <w:rPr>
          <w:b/>
          <w:bCs/>
        </w:rPr>
        <w:t xml:space="preserve">Scale of investment — </w:t>
      </w:r>
      <w:r>
        <w:t>the level of capital you have in mind.</w:t>
      </w:r>
    </w:p>
    <w:p w14:paraId="55B3CFB8" w14:textId="77777777" w:rsidR="002871FC" w:rsidRDefault="00000000">
      <w:pPr>
        <w:pStyle w:val="ListParagraph"/>
        <w:numPr>
          <w:ilvl w:val="0"/>
          <w:numId w:val="2"/>
        </w:numPr>
        <w:spacing w:after="90"/>
      </w:pPr>
      <w:r>
        <w:rPr>
          <w:b/>
          <w:bCs/>
        </w:rPr>
        <w:t xml:space="preserve">Vision and plan — </w:t>
      </w:r>
      <w:r>
        <w:t>how you see the academy developing, and how you would want the investment deployed (coaches, additional venues, equipment, marketing, a performance pathway?).</w:t>
      </w:r>
    </w:p>
    <w:p w14:paraId="6E34B21D" w14:textId="77777777" w:rsidR="002871FC" w:rsidRDefault="00000000">
      <w:pPr>
        <w:pStyle w:val="ListParagraph"/>
        <w:numPr>
          <w:ilvl w:val="0"/>
          <w:numId w:val="2"/>
        </w:numPr>
        <w:spacing w:after="90"/>
      </w:pPr>
      <w:r>
        <w:rPr>
          <w:b/>
          <w:bCs/>
        </w:rPr>
        <w:t xml:space="preserve">Other families — </w:t>
      </w:r>
      <w:r>
        <w:t>how you would feel about a small number of other committed families coming in as minority investors alongside you.</w:t>
      </w:r>
    </w:p>
    <w:p w14:paraId="76A1EE6E" w14:textId="77777777" w:rsidR="002871FC" w:rsidRDefault="00000000">
      <w:pPr>
        <w:spacing w:after="160"/>
      </w:pPr>
      <w:r>
        <w:t>We are excited by the possibility of working together, and grateful that you would consider it. Whatever we agree, we would of course set it down properly in a shareholders' agreement. We would be glad to talk it through whenever suits you.</w:t>
      </w:r>
    </w:p>
    <w:p w14:paraId="3D44E161" w14:textId="77777777" w:rsidR="002871FC" w:rsidRDefault="00000000">
      <w:pPr>
        <w:spacing w:after="40"/>
      </w:pPr>
      <w:r>
        <w:t>With best wishes,</w:t>
      </w:r>
    </w:p>
    <w:p w14:paraId="168723FA" w14:textId="055A5058" w:rsidR="002871FC" w:rsidRDefault="00000000">
      <w:pPr>
        <w:spacing w:after="20"/>
      </w:pPr>
      <w:r>
        <w:t>Keir Prince</w:t>
      </w:r>
    </w:p>
    <w:p w14:paraId="597BEA36" w14:textId="7BE89159" w:rsidR="002871FC" w:rsidRDefault="00000000">
      <w:pPr>
        <w:spacing w:after="140"/>
      </w:pPr>
      <w:r>
        <w:rPr>
          <w:color w:val="595959"/>
        </w:rPr>
        <w:t>On behalf of Stars Academy</w:t>
      </w:r>
    </w:p>
    <w:sectPr w:rsidR="002871FC">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979349" w14:textId="77777777" w:rsidR="004A6642" w:rsidRDefault="004A6642">
      <w:r>
        <w:separator/>
      </w:r>
    </w:p>
  </w:endnote>
  <w:endnote w:type="continuationSeparator" w:id="0">
    <w:p w14:paraId="6980F0E3" w14:textId="77777777" w:rsidR="004A6642" w:rsidRDefault="004A6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2EA629" w14:textId="77777777" w:rsidR="002871FC" w:rsidRDefault="00000000">
    <w:pPr>
      <w:jc w:val="center"/>
    </w:pPr>
    <w:r>
      <w:rPr>
        <w:color w:val="595959"/>
        <w:sz w:val="16"/>
        <w:szCs w:val="16"/>
      </w:rPr>
      <w:t xml:space="preserve">Stars Academy — note for prospective investor (private &amp; confidential). Page </w:t>
    </w:r>
    <w:r>
      <w:rPr>
        <w:color w:val="595959"/>
        <w:sz w:val="16"/>
        <w:szCs w:val="16"/>
      </w:rPr>
      <w:fldChar w:fldCharType="begin"/>
    </w:r>
    <w:r>
      <w:rPr>
        <w:color w:val="595959"/>
        <w:sz w:val="16"/>
        <w:szCs w:val="16"/>
      </w:rPr>
      <w:instrText>PAGE</w:instrText>
    </w:r>
    <w:r>
      <w:rPr>
        <w:color w:val="595959"/>
        <w:sz w:val="16"/>
        <w:szCs w:val="16"/>
      </w:rPr>
      <w:fldChar w:fldCharType="separate"/>
    </w:r>
    <w:r w:rsidR="0052096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90571B" w14:textId="77777777" w:rsidR="004A6642" w:rsidRDefault="004A6642">
      <w:r>
        <w:separator/>
      </w:r>
    </w:p>
  </w:footnote>
  <w:footnote w:type="continuationSeparator" w:id="0">
    <w:p w14:paraId="1B32595A" w14:textId="77777777" w:rsidR="004A6642" w:rsidRDefault="004A6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5B5C98"/>
    <w:multiLevelType w:val="hybridMultilevel"/>
    <w:tmpl w:val="D57A4A7A"/>
    <w:lvl w:ilvl="0" w:tplc="92568728">
      <w:start w:val="1"/>
      <w:numFmt w:val="bullet"/>
      <w:lvlText w:val="•"/>
      <w:lvlJc w:val="left"/>
      <w:pPr>
        <w:ind w:left="360" w:hanging="220"/>
      </w:pPr>
    </w:lvl>
    <w:lvl w:ilvl="1" w:tplc="9E408360">
      <w:numFmt w:val="decimal"/>
      <w:lvlText w:val=""/>
      <w:lvlJc w:val="left"/>
    </w:lvl>
    <w:lvl w:ilvl="2" w:tplc="926EEE28">
      <w:numFmt w:val="decimal"/>
      <w:lvlText w:val=""/>
      <w:lvlJc w:val="left"/>
    </w:lvl>
    <w:lvl w:ilvl="3" w:tplc="09FC7904">
      <w:numFmt w:val="decimal"/>
      <w:lvlText w:val=""/>
      <w:lvlJc w:val="left"/>
    </w:lvl>
    <w:lvl w:ilvl="4" w:tplc="135C2DCC">
      <w:numFmt w:val="decimal"/>
      <w:lvlText w:val=""/>
      <w:lvlJc w:val="left"/>
    </w:lvl>
    <w:lvl w:ilvl="5" w:tplc="49141740">
      <w:numFmt w:val="decimal"/>
      <w:lvlText w:val=""/>
      <w:lvlJc w:val="left"/>
    </w:lvl>
    <w:lvl w:ilvl="6" w:tplc="336C131E">
      <w:numFmt w:val="decimal"/>
      <w:lvlText w:val=""/>
      <w:lvlJc w:val="left"/>
    </w:lvl>
    <w:lvl w:ilvl="7" w:tplc="A5FADB1C">
      <w:numFmt w:val="decimal"/>
      <w:lvlText w:val=""/>
      <w:lvlJc w:val="left"/>
    </w:lvl>
    <w:lvl w:ilvl="8" w:tplc="452AD4BC">
      <w:numFmt w:val="decimal"/>
      <w:lvlText w:val=""/>
      <w:lvlJc w:val="left"/>
    </w:lvl>
  </w:abstractNum>
  <w:abstractNum w:abstractNumId="1" w15:restartNumberingAfterBreak="0">
    <w:nsid w:val="4ACF3AE9"/>
    <w:multiLevelType w:val="hybridMultilevel"/>
    <w:tmpl w:val="9646739C"/>
    <w:lvl w:ilvl="0" w:tplc="96DA97B6">
      <w:start w:val="1"/>
      <w:numFmt w:val="bullet"/>
      <w:lvlText w:val="●"/>
      <w:lvlJc w:val="left"/>
      <w:pPr>
        <w:ind w:left="720" w:hanging="360"/>
      </w:pPr>
    </w:lvl>
    <w:lvl w:ilvl="1" w:tplc="B4F6AE76">
      <w:start w:val="1"/>
      <w:numFmt w:val="bullet"/>
      <w:lvlText w:val="○"/>
      <w:lvlJc w:val="left"/>
      <w:pPr>
        <w:ind w:left="1440" w:hanging="360"/>
      </w:pPr>
    </w:lvl>
    <w:lvl w:ilvl="2" w:tplc="609E1AF4">
      <w:start w:val="1"/>
      <w:numFmt w:val="bullet"/>
      <w:lvlText w:val="■"/>
      <w:lvlJc w:val="left"/>
      <w:pPr>
        <w:ind w:left="2160" w:hanging="360"/>
      </w:pPr>
    </w:lvl>
    <w:lvl w:ilvl="3" w:tplc="7D92EB60">
      <w:start w:val="1"/>
      <w:numFmt w:val="bullet"/>
      <w:lvlText w:val="●"/>
      <w:lvlJc w:val="left"/>
      <w:pPr>
        <w:ind w:left="2880" w:hanging="360"/>
      </w:pPr>
    </w:lvl>
    <w:lvl w:ilvl="4" w:tplc="65D05FC8">
      <w:start w:val="1"/>
      <w:numFmt w:val="bullet"/>
      <w:lvlText w:val="○"/>
      <w:lvlJc w:val="left"/>
      <w:pPr>
        <w:ind w:left="3600" w:hanging="360"/>
      </w:pPr>
    </w:lvl>
    <w:lvl w:ilvl="5" w:tplc="06EC06AC">
      <w:start w:val="1"/>
      <w:numFmt w:val="bullet"/>
      <w:lvlText w:val="■"/>
      <w:lvlJc w:val="left"/>
      <w:pPr>
        <w:ind w:left="4320" w:hanging="360"/>
      </w:pPr>
    </w:lvl>
    <w:lvl w:ilvl="6" w:tplc="335CCD26">
      <w:start w:val="1"/>
      <w:numFmt w:val="bullet"/>
      <w:lvlText w:val="●"/>
      <w:lvlJc w:val="left"/>
      <w:pPr>
        <w:ind w:left="5040" w:hanging="360"/>
      </w:pPr>
    </w:lvl>
    <w:lvl w:ilvl="7" w:tplc="DC207B22">
      <w:start w:val="1"/>
      <w:numFmt w:val="bullet"/>
      <w:lvlText w:val="●"/>
      <w:lvlJc w:val="left"/>
      <w:pPr>
        <w:ind w:left="5760" w:hanging="360"/>
      </w:pPr>
    </w:lvl>
    <w:lvl w:ilvl="8" w:tplc="2FFC4334">
      <w:start w:val="1"/>
      <w:numFmt w:val="bullet"/>
      <w:lvlText w:val="●"/>
      <w:lvlJc w:val="left"/>
      <w:pPr>
        <w:ind w:left="6480" w:hanging="360"/>
      </w:pPr>
    </w:lvl>
  </w:abstractNum>
  <w:num w:numId="1" w16cid:durableId="678509658">
    <w:abstractNumId w:val="1"/>
    <w:lvlOverride w:ilvl="0">
      <w:startOverride w:val="1"/>
    </w:lvlOverride>
  </w:num>
  <w:num w:numId="2" w16cid:durableId="1679860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1FC"/>
    <w:rsid w:val="002871FC"/>
    <w:rsid w:val="004A6642"/>
    <w:rsid w:val="004F0506"/>
    <w:rsid w:val="0052096F"/>
    <w:rsid w:val="006378D0"/>
    <w:rsid w:val="006F59AB"/>
    <w:rsid w:val="00CD5992"/>
    <w:rsid w:val="00F548E5"/>
    <w:rsid w:val="00FD06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395724"/>
  <w15:docId w15:val="{923B970C-FDDE-C64B-AC48-4D1353C3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26"/>
      <w:szCs w:val="26"/>
    </w:rPr>
  </w:style>
  <w:style w:type="paragraph" w:styleId="Heading2">
    <w:name w:val="heading 2"/>
    <w:uiPriority w:val="9"/>
    <w:unhideWhenUsed/>
    <w:qFormat/>
    <w:pPr>
      <w:spacing w:before="220" w:after="10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1081</Words>
  <Characters>5222</Characters>
  <Application>Microsoft Office Word</Application>
  <DocSecurity>0</DocSecurity>
  <Lines>113</Lines>
  <Paragraphs>87</Paragraphs>
  <ScaleCrop>false</ScaleCrop>
  <HeadingPairs>
    <vt:vector size="2" baseType="variant">
      <vt:variant>
        <vt:lpstr>Title</vt:lpstr>
      </vt:variant>
      <vt:variant>
        <vt:i4>1</vt:i4>
      </vt:variant>
    </vt:vector>
  </HeadingPairs>
  <TitlesOfParts>
    <vt:vector size="1" baseType="lpstr">
      <vt:lpstr>Stars Academy — a note for our prospective investor</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Stars Academy — a note for our prospective investor</dc:title>
  <dc:creator>Stars Football Academy</dc:creator>
  <cp:lastModifiedBy>Keir Prince</cp:lastModifiedBy>
  <cp:revision>4</cp:revision>
  <dcterms:created xsi:type="dcterms:W3CDTF">2026-06-28T11:34:00Z</dcterms:created>
  <dcterms:modified xsi:type="dcterms:W3CDTF">2026-06-29T08:09:00Z</dcterms:modified>
</cp:coreProperties>
</file>