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31AD4" w14:textId="77777777" w:rsidR="00EF7074" w:rsidRPr="00EF7074" w:rsidRDefault="00EF7074" w:rsidP="00EF7074">
      <w:pPr>
        <w:rPr>
          <w:b/>
          <w:bCs/>
        </w:rPr>
      </w:pPr>
      <w:r w:rsidRPr="00EF7074">
        <w:rPr>
          <w:rFonts w:ascii="Segoe UI Emoji" w:hAnsi="Segoe UI Emoji" w:cs="Segoe UI Emoji"/>
          <w:b/>
          <w:bCs/>
        </w:rPr>
        <w:t>📌</w:t>
      </w:r>
      <w:r w:rsidRPr="00EF7074">
        <w:rPr>
          <w:b/>
          <w:bCs/>
        </w:rPr>
        <w:t xml:space="preserve"> Executive Summary: Customer Churn Analysis Project</w:t>
      </w:r>
    </w:p>
    <w:p w14:paraId="2B88EE9D" w14:textId="77777777" w:rsidR="00EF7074" w:rsidRPr="00EF7074" w:rsidRDefault="00EF7074" w:rsidP="00EF7074">
      <w:pPr>
        <w:rPr>
          <w:b/>
          <w:bCs/>
        </w:rPr>
      </w:pPr>
      <w:r w:rsidRPr="00EF7074">
        <w:rPr>
          <w:rFonts w:ascii="Segoe UI Emoji" w:hAnsi="Segoe UI Emoji" w:cs="Segoe UI Emoji"/>
          <w:b/>
          <w:bCs/>
        </w:rPr>
        <w:t>📁</w:t>
      </w:r>
      <w:r w:rsidRPr="00EF7074">
        <w:rPr>
          <w:b/>
          <w:bCs/>
        </w:rPr>
        <w:t xml:space="preserve"> Dataset Overview</w:t>
      </w:r>
    </w:p>
    <w:p w14:paraId="3F36CE55" w14:textId="77777777" w:rsidR="00EF7074" w:rsidRPr="00EF7074" w:rsidRDefault="00EF7074" w:rsidP="00EF7074">
      <w:pPr>
        <w:numPr>
          <w:ilvl w:val="0"/>
          <w:numId w:val="1"/>
        </w:numPr>
      </w:pPr>
      <w:r w:rsidRPr="00EF7074">
        <w:t xml:space="preserve">The dataset contains </w:t>
      </w:r>
      <w:r w:rsidRPr="00EF7074">
        <w:rPr>
          <w:b/>
          <w:bCs/>
        </w:rPr>
        <w:t>7043 customer records</w:t>
      </w:r>
      <w:r w:rsidRPr="00EF7074">
        <w:t xml:space="preserve"> from a telecom company, each with </w:t>
      </w:r>
      <w:r w:rsidRPr="00EF7074">
        <w:rPr>
          <w:b/>
          <w:bCs/>
        </w:rPr>
        <w:t>21 features</w:t>
      </w:r>
      <w:r w:rsidRPr="00EF7074">
        <w:t xml:space="preserve"> including demographic details (gender, senior citizen status), service usage (internet, phone, tech support), contract type, billing method, and the target variable: </w:t>
      </w:r>
      <w:r w:rsidRPr="00EF7074">
        <w:rPr>
          <w:b/>
          <w:bCs/>
        </w:rPr>
        <w:t>Churn</w:t>
      </w:r>
      <w:r w:rsidRPr="00EF7074">
        <w:t>.</w:t>
      </w:r>
    </w:p>
    <w:p w14:paraId="34966FCA" w14:textId="77777777" w:rsidR="00EF7074" w:rsidRPr="00EF7074" w:rsidRDefault="00EF7074" w:rsidP="00EF7074">
      <w:pPr>
        <w:numPr>
          <w:ilvl w:val="0"/>
          <w:numId w:val="1"/>
        </w:numPr>
      </w:pPr>
      <w:r w:rsidRPr="00EF7074">
        <w:t xml:space="preserve">Features such as tenure, </w:t>
      </w:r>
      <w:proofErr w:type="spellStart"/>
      <w:r w:rsidRPr="00EF7074">
        <w:t>MonthlyCharges</w:t>
      </w:r>
      <w:proofErr w:type="spellEnd"/>
      <w:r w:rsidRPr="00EF7074">
        <w:t xml:space="preserve">, and </w:t>
      </w:r>
      <w:proofErr w:type="spellStart"/>
      <w:r w:rsidRPr="00EF7074">
        <w:t>TotalCharges</w:t>
      </w:r>
      <w:proofErr w:type="spellEnd"/>
      <w:r w:rsidRPr="00EF7074">
        <w:t xml:space="preserve"> provide numerical insights into customer </w:t>
      </w:r>
      <w:proofErr w:type="spellStart"/>
      <w:r w:rsidRPr="00EF7074">
        <w:t>behavior</w:t>
      </w:r>
      <w:proofErr w:type="spellEnd"/>
      <w:r w:rsidRPr="00EF7074">
        <w:t>, while most others are categorical.</w:t>
      </w:r>
    </w:p>
    <w:p w14:paraId="0A4B7B38" w14:textId="77777777" w:rsidR="00EF7074" w:rsidRPr="00EF7074" w:rsidRDefault="00EF7074" w:rsidP="00EF7074">
      <w:pPr>
        <w:rPr>
          <w:b/>
          <w:bCs/>
        </w:rPr>
      </w:pPr>
      <w:r w:rsidRPr="00EF7074">
        <w:rPr>
          <w:rFonts w:ascii="Segoe UI Emoji" w:hAnsi="Segoe UI Emoji" w:cs="Segoe UI Emoji"/>
          <w:b/>
          <w:bCs/>
        </w:rPr>
        <w:t>📊</w:t>
      </w:r>
      <w:r w:rsidRPr="00EF7074">
        <w:rPr>
          <w:b/>
          <w:bCs/>
        </w:rPr>
        <w:t xml:space="preserve"> Visual Analysis &amp; Insights</w:t>
      </w:r>
    </w:p>
    <w:p w14:paraId="0CC2B6DD" w14:textId="77777777" w:rsidR="00EF7074" w:rsidRPr="00EF7074" w:rsidRDefault="00EF7074" w:rsidP="00EF7074">
      <w:pPr>
        <w:numPr>
          <w:ilvl w:val="0"/>
          <w:numId w:val="2"/>
        </w:numPr>
      </w:pPr>
      <w:r w:rsidRPr="00EF7074">
        <w:t xml:space="preserve">Multiple </w:t>
      </w:r>
      <w:proofErr w:type="spellStart"/>
      <w:r w:rsidRPr="00EF7074">
        <w:rPr>
          <w:b/>
          <w:bCs/>
        </w:rPr>
        <w:t>countplots</w:t>
      </w:r>
      <w:proofErr w:type="spellEnd"/>
      <w:r w:rsidRPr="00EF7074">
        <w:rPr>
          <w:b/>
          <w:bCs/>
        </w:rPr>
        <w:t xml:space="preserve"> and stacked bar charts</w:t>
      </w:r>
      <w:r w:rsidRPr="00EF7074">
        <w:t xml:space="preserve"> were created to explore how different services and customer attributes relate to churn </w:t>
      </w:r>
      <w:proofErr w:type="spellStart"/>
      <w:r w:rsidRPr="00EF7074">
        <w:t>behavior</w:t>
      </w:r>
      <w:proofErr w:type="spellEnd"/>
      <w:r w:rsidRPr="00EF7074">
        <w:t>.</w:t>
      </w:r>
    </w:p>
    <w:p w14:paraId="24EDF382" w14:textId="77777777" w:rsidR="00EF7074" w:rsidRPr="00EF7074" w:rsidRDefault="00EF7074" w:rsidP="00EF7074">
      <w:pPr>
        <w:numPr>
          <w:ilvl w:val="0"/>
          <w:numId w:val="2"/>
        </w:numPr>
      </w:pPr>
      <w:r w:rsidRPr="00EF7074">
        <w:t>Key visualizations include:</w:t>
      </w:r>
    </w:p>
    <w:p w14:paraId="57A3970B" w14:textId="77777777" w:rsidR="00EF7074" w:rsidRPr="00EF7074" w:rsidRDefault="00EF7074" w:rsidP="00EF7074">
      <w:pPr>
        <w:numPr>
          <w:ilvl w:val="1"/>
          <w:numId w:val="2"/>
        </w:numPr>
      </w:pPr>
      <w:r w:rsidRPr="00EF7074">
        <w:rPr>
          <w:b/>
          <w:bCs/>
        </w:rPr>
        <w:t>Gender vs. Churn:</w:t>
      </w:r>
      <w:r w:rsidRPr="00EF7074">
        <w:t xml:space="preserve"> Males and females churn at similar rates, showing no strong gender-based trend.</w:t>
      </w:r>
    </w:p>
    <w:p w14:paraId="39E67283" w14:textId="77777777" w:rsidR="00EF7074" w:rsidRPr="00EF7074" w:rsidRDefault="00EF7074" w:rsidP="00EF7074">
      <w:pPr>
        <w:numPr>
          <w:ilvl w:val="1"/>
          <w:numId w:val="2"/>
        </w:numPr>
      </w:pPr>
      <w:r w:rsidRPr="00EF7074">
        <w:rPr>
          <w:b/>
          <w:bCs/>
        </w:rPr>
        <w:t>Internet &amp; Phone Services:</w:t>
      </w:r>
      <w:r w:rsidRPr="00EF7074">
        <w:t xml:space="preserve"> Customers with </w:t>
      </w:r>
      <w:proofErr w:type="spellStart"/>
      <w:r w:rsidRPr="00EF7074">
        <w:rPr>
          <w:b/>
          <w:bCs/>
        </w:rPr>
        <w:t>fiber</w:t>
      </w:r>
      <w:proofErr w:type="spellEnd"/>
      <w:r w:rsidRPr="00EF7074">
        <w:rPr>
          <w:b/>
          <w:bCs/>
        </w:rPr>
        <w:t xml:space="preserve"> optic internet</w:t>
      </w:r>
      <w:r w:rsidRPr="00EF7074">
        <w:t xml:space="preserve"> and those with </w:t>
      </w:r>
      <w:r w:rsidRPr="00EF7074">
        <w:rPr>
          <w:b/>
          <w:bCs/>
        </w:rPr>
        <w:t>no internet service</w:t>
      </w:r>
      <w:r w:rsidRPr="00EF7074">
        <w:t xml:space="preserve"> show contrasting churn patterns — churn is higher with </w:t>
      </w:r>
      <w:proofErr w:type="spellStart"/>
      <w:r w:rsidRPr="00EF7074">
        <w:t>fiber</w:t>
      </w:r>
      <w:proofErr w:type="spellEnd"/>
      <w:r w:rsidRPr="00EF7074">
        <w:t xml:space="preserve"> optic users.</w:t>
      </w:r>
    </w:p>
    <w:p w14:paraId="58C3EC8C" w14:textId="77777777" w:rsidR="00EF7074" w:rsidRPr="00EF7074" w:rsidRDefault="00EF7074" w:rsidP="00EF7074">
      <w:pPr>
        <w:numPr>
          <w:ilvl w:val="1"/>
          <w:numId w:val="2"/>
        </w:numPr>
      </w:pPr>
      <w:r w:rsidRPr="00EF7074">
        <w:rPr>
          <w:b/>
          <w:bCs/>
        </w:rPr>
        <w:t>Streaming &amp; Security Services:</w:t>
      </w:r>
      <w:r w:rsidRPr="00EF7074">
        <w:t xml:space="preserve"> Lack of services like </w:t>
      </w:r>
      <w:proofErr w:type="spellStart"/>
      <w:r w:rsidRPr="00EF7074">
        <w:t>OnlineSecurity</w:t>
      </w:r>
      <w:proofErr w:type="spellEnd"/>
      <w:r w:rsidRPr="00EF7074">
        <w:t xml:space="preserve">, </w:t>
      </w:r>
      <w:proofErr w:type="spellStart"/>
      <w:r w:rsidRPr="00EF7074">
        <w:t>TechSupport</w:t>
      </w:r>
      <w:proofErr w:type="spellEnd"/>
      <w:r w:rsidRPr="00EF7074">
        <w:t xml:space="preserve">, and StreamingTV is associated with a </w:t>
      </w:r>
      <w:r w:rsidRPr="00EF7074">
        <w:rPr>
          <w:b/>
          <w:bCs/>
        </w:rPr>
        <w:t>significantly higher churn rate</w:t>
      </w:r>
      <w:r w:rsidRPr="00EF7074">
        <w:t>.</w:t>
      </w:r>
    </w:p>
    <w:p w14:paraId="6F569258" w14:textId="77777777" w:rsidR="00EF7074" w:rsidRPr="00EF7074" w:rsidRDefault="00EF7074" w:rsidP="00EF7074">
      <w:pPr>
        <w:numPr>
          <w:ilvl w:val="1"/>
          <w:numId w:val="2"/>
        </w:numPr>
      </w:pPr>
      <w:r w:rsidRPr="00EF7074">
        <w:rPr>
          <w:b/>
          <w:bCs/>
        </w:rPr>
        <w:t>Contract Type:</w:t>
      </w:r>
      <w:r w:rsidRPr="00EF7074">
        <w:t xml:space="preserve"> Customers on </w:t>
      </w:r>
      <w:r w:rsidRPr="00EF7074">
        <w:rPr>
          <w:b/>
          <w:bCs/>
        </w:rPr>
        <w:t>month-to-month contracts</w:t>
      </w:r>
      <w:r w:rsidRPr="00EF7074">
        <w:t xml:space="preserve"> churn far more than those on annual or two-year plans.</w:t>
      </w:r>
    </w:p>
    <w:p w14:paraId="673931DA" w14:textId="77777777" w:rsidR="00EF7074" w:rsidRPr="00EF7074" w:rsidRDefault="00EF7074" w:rsidP="00EF7074">
      <w:pPr>
        <w:numPr>
          <w:ilvl w:val="1"/>
          <w:numId w:val="2"/>
        </w:numPr>
      </w:pPr>
      <w:r w:rsidRPr="00EF7074">
        <w:rPr>
          <w:b/>
          <w:bCs/>
        </w:rPr>
        <w:t>Payment Method:</w:t>
      </w:r>
      <w:r w:rsidRPr="00EF7074">
        <w:t xml:space="preserve"> Users who pay via </w:t>
      </w:r>
      <w:r w:rsidRPr="00EF7074">
        <w:rPr>
          <w:b/>
          <w:bCs/>
        </w:rPr>
        <w:t>electronic check</w:t>
      </w:r>
      <w:r w:rsidRPr="00EF7074">
        <w:t xml:space="preserve"> have higher churn, suggesting friction or dissatisfaction with this method.</w:t>
      </w:r>
    </w:p>
    <w:p w14:paraId="183A6A04" w14:textId="77777777" w:rsidR="00EF7074" w:rsidRPr="00EF7074" w:rsidRDefault="00EF7074" w:rsidP="00EF7074">
      <w:pPr>
        <w:numPr>
          <w:ilvl w:val="1"/>
          <w:numId w:val="2"/>
        </w:numPr>
      </w:pPr>
      <w:r w:rsidRPr="00EF7074">
        <w:rPr>
          <w:b/>
          <w:bCs/>
        </w:rPr>
        <w:t>Paperless Billing:</w:t>
      </w:r>
      <w:r w:rsidRPr="00EF7074">
        <w:t xml:space="preserve"> Users with paperless billing show slightly higher churn, possibly indicating tech-savvy users with more options or lower engagement.</w:t>
      </w:r>
    </w:p>
    <w:p w14:paraId="1401CB8F" w14:textId="77777777" w:rsidR="00EF7074" w:rsidRPr="00EF7074" w:rsidRDefault="00EF7074" w:rsidP="00EF7074">
      <w:pPr>
        <w:rPr>
          <w:b/>
          <w:bCs/>
        </w:rPr>
      </w:pPr>
      <w:r w:rsidRPr="00EF7074">
        <w:rPr>
          <w:rFonts w:ascii="Segoe UI Emoji" w:hAnsi="Segoe UI Emoji" w:cs="Segoe UI Emoji"/>
          <w:b/>
          <w:bCs/>
        </w:rPr>
        <w:t>📈</w:t>
      </w:r>
      <w:r w:rsidRPr="00EF7074">
        <w:rPr>
          <w:b/>
          <w:bCs/>
        </w:rPr>
        <w:t xml:space="preserve"> Data Distribution</w:t>
      </w:r>
    </w:p>
    <w:p w14:paraId="23EAF7F4" w14:textId="77777777" w:rsidR="00EF7074" w:rsidRPr="00EF7074" w:rsidRDefault="00EF7074" w:rsidP="00EF7074">
      <w:pPr>
        <w:numPr>
          <w:ilvl w:val="0"/>
          <w:numId w:val="3"/>
        </w:numPr>
      </w:pPr>
      <w:r w:rsidRPr="00EF7074">
        <w:t xml:space="preserve">Customers with </w:t>
      </w:r>
      <w:r w:rsidRPr="00EF7074">
        <w:rPr>
          <w:b/>
          <w:bCs/>
        </w:rPr>
        <w:t>longer tenure</w:t>
      </w:r>
      <w:r w:rsidRPr="00EF7074">
        <w:t xml:space="preserve"> and </w:t>
      </w:r>
      <w:r w:rsidRPr="00EF7074">
        <w:rPr>
          <w:b/>
          <w:bCs/>
        </w:rPr>
        <w:t>higher total charges</w:t>
      </w:r>
      <w:r w:rsidRPr="00EF7074">
        <w:t xml:space="preserve"> tend to churn less, implying satisfaction over time.</w:t>
      </w:r>
    </w:p>
    <w:p w14:paraId="08371EAA" w14:textId="77777777" w:rsidR="00EF7074" w:rsidRPr="00EF7074" w:rsidRDefault="00EF7074" w:rsidP="00EF7074">
      <w:pPr>
        <w:numPr>
          <w:ilvl w:val="0"/>
          <w:numId w:val="3"/>
        </w:numPr>
      </w:pPr>
      <w:r w:rsidRPr="00EF7074">
        <w:rPr>
          <w:b/>
          <w:bCs/>
        </w:rPr>
        <w:t>Senior citizens</w:t>
      </w:r>
      <w:r w:rsidRPr="00EF7074">
        <w:t xml:space="preserve"> churn slightly more than others, suggesting targeted retention efforts may be needed for this segment.</w:t>
      </w:r>
    </w:p>
    <w:p w14:paraId="45A01D20" w14:textId="77777777" w:rsidR="00EF7074" w:rsidRPr="00EF7074" w:rsidRDefault="00EF7074" w:rsidP="00EF7074">
      <w:pPr>
        <w:rPr>
          <w:b/>
          <w:bCs/>
        </w:rPr>
      </w:pPr>
      <w:r w:rsidRPr="00EF7074">
        <w:rPr>
          <w:rFonts w:ascii="Segoe UI Emoji" w:hAnsi="Segoe UI Emoji" w:cs="Segoe UI Emoji"/>
          <w:b/>
          <w:bCs/>
        </w:rPr>
        <w:t>🔍</w:t>
      </w:r>
      <w:r w:rsidRPr="00EF7074">
        <w:rPr>
          <w:b/>
          <w:bCs/>
        </w:rPr>
        <w:t xml:space="preserve"> Analytical Highlights</w:t>
      </w:r>
    </w:p>
    <w:p w14:paraId="2A8A2566" w14:textId="77777777" w:rsidR="00EF7074" w:rsidRPr="00EF7074" w:rsidRDefault="00EF7074" w:rsidP="00EF7074">
      <w:pPr>
        <w:numPr>
          <w:ilvl w:val="0"/>
          <w:numId w:val="4"/>
        </w:numPr>
      </w:pPr>
      <w:r w:rsidRPr="00EF7074">
        <w:lastRenderedPageBreak/>
        <w:t xml:space="preserve">Stacked bar charts presented </w:t>
      </w:r>
      <w:r w:rsidRPr="00EF7074">
        <w:rPr>
          <w:b/>
          <w:bCs/>
        </w:rPr>
        <w:t>percentages of churn by category</w:t>
      </w:r>
      <w:r w:rsidRPr="00EF7074">
        <w:t>, which provided a clear comparison for each service feature and demographic attribute.</w:t>
      </w:r>
    </w:p>
    <w:p w14:paraId="10C98C8E" w14:textId="77777777" w:rsidR="00EF7074" w:rsidRPr="00EF7074" w:rsidRDefault="00EF7074" w:rsidP="00EF7074">
      <w:pPr>
        <w:numPr>
          <w:ilvl w:val="0"/>
          <w:numId w:val="4"/>
        </w:numPr>
      </w:pPr>
      <w:r w:rsidRPr="00EF7074">
        <w:t xml:space="preserve">Visual </w:t>
      </w:r>
      <w:proofErr w:type="spellStart"/>
      <w:r w:rsidRPr="00EF7074">
        <w:t>labeling</w:t>
      </w:r>
      <w:proofErr w:type="spellEnd"/>
      <w:r w:rsidRPr="00EF7074">
        <w:t xml:space="preserve"> and ordering enhanced clarity and helped identify churn-prone groups effectively.</w:t>
      </w:r>
    </w:p>
    <w:p w14:paraId="1F21D68A" w14:textId="77777777" w:rsidR="00EF7074" w:rsidRPr="00EF7074" w:rsidRDefault="00EF7074" w:rsidP="00EF7074">
      <w:r w:rsidRPr="00EF7074">
        <w:pict w14:anchorId="0C801645">
          <v:rect id="_x0000_i1031" style="width:0;height:1.5pt" o:hralign="center" o:hrstd="t" o:hr="t" fillcolor="#a0a0a0" stroked="f"/>
        </w:pict>
      </w:r>
    </w:p>
    <w:p w14:paraId="70303363" w14:textId="77777777" w:rsidR="00EF7074" w:rsidRPr="00EF7074" w:rsidRDefault="00EF7074" w:rsidP="00EF7074">
      <w:pPr>
        <w:rPr>
          <w:b/>
          <w:bCs/>
        </w:rPr>
      </w:pPr>
      <w:r w:rsidRPr="00EF7074">
        <w:rPr>
          <w:rFonts w:ascii="Segoe UI Emoji" w:hAnsi="Segoe UI Emoji" w:cs="Segoe UI Emoji"/>
          <w:b/>
          <w:bCs/>
        </w:rPr>
        <w:t>✅</w:t>
      </w:r>
      <w:r w:rsidRPr="00EF7074">
        <w:rPr>
          <w:b/>
          <w:bCs/>
        </w:rPr>
        <w:t xml:space="preserve"> Recommendations</w:t>
      </w:r>
    </w:p>
    <w:p w14:paraId="04305335" w14:textId="77777777" w:rsidR="00EF7074" w:rsidRPr="00EF7074" w:rsidRDefault="00EF7074" w:rsidP="00EF7074">
      <w:pPr>
        <w:numPr>
          <w:ilvl w:val="0"/>
          <w:numId w:val="5"/>
        </w:numPr>
      </w:pPr>
      <w:r w:rsidRPr="00EF7074">
        <w:rPr>
          <w:b/>
          <w:bCs/>
        </w:rPr>
        <w:t>Promote bundled services</w:t>
      </w:r>
      <w:r w:rsidRPr="00EF7074">
        <w:t xml:space="preserve"> (like security, tech support, and streaming) to increase customer stickiness.</w:t>
      </w:r>
    </w:p>
    <w:p w14:paraId="4CF4BDA5" w14:textId="77777777" w:rsidR="00EF7074" w:rsidRPr="00EF7074" w:rsidRDefault="00EF7074" w:rsidP="00EF7074">
      <w:pPr>
        <w:numPr>
          <w:ilvl w:val="0"/>
          <w:numId w:val="5"/>
        </w:numPr>
      </w:pPr>
      <w:r w:rsidRPr="00EF7074">
        <w:t xml:space="preserve">Encourage </w:t>
      </w:r>
      <w:r w:rsidRPr="00EF7074">
        <w:rPr>
          <w:b/>
          <w:bCs/>
        </w:rPr>
        <w:t>long-term contracts</w:t>
      </w:r>
      <w:r w:rsidRPr="00EF7074">
        <w:t xml:space="preserve"> with incentives, as they strongly correlate with reduced churn.</w:t>
      </w:r>
    </w:p>
    <w:p w14:paraId="641C2EEB" w14:textId="77777777" w:rsidR="00EF7074" w:rsidRPr="00EF7074" w:rsidRDefault="00EF7074" w:rsidP="00EF7074">
      <w:pPr>
        <w:numPr>
          <w:ilvl w:val="0"/>
          <w:numId w:val="5"/>
        </w:numPr>
      </w:pPr>
      <w:r w:rsidRPr="00EF7074">
        <w:t xml:space="preserve">Address issues with </w:t>
      </w:r>
      <w:proofErr w:type="spellStart"/>
      <w:r w:rsidRPr="00EF7074">
        <w:rPr>
          <w:b/>
          <w:bCs/>
        </w:rPr>
        <w:t>fiber</w:t>
      </w:r>
      <w:proofErr w:type="spellEnd"/>
      <w:r w:rsidRPr="00EF7074">
        <w:rPr>
          <w:b/>
          <w:bCs/>
        </w:rPr>
        <w:t xml:space="preserve"> optic users</w:t>
      </w:r>
      <w:r w:rsidRPr="00EF7074">
        <w:t xml:space="preserve"> and </w:t>
      </w:r>
      <w:r w:rsidRPr="00EF7074">
        <w:rPr>
          <w:b/>
          <w:bCs/>
        </w:rPr>
        <w:t>electronic check payments</w:t>
      </w:r>
      <w:r w:rsidRPr="00EF7074">
        <w:t xml:space="preserve"> to improve satisfaction and retention.</w:t>
      </w:r>
    </w:p>
    <w:p w14:paraId="1474764A" w14:textId="77777777" w:rsidR="00EF7074" w:rsidRDefault="00EF7074"/>
    <w:sectPr w:rsidR="00EF7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5662"/>
    <w:multiLevelType w:val="multilevel"/>
    <w:tmpl w:val="85D2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87FC5"/>
    <w:multiLevelType w:val="multilevel"/>
    <w:tmpl w:val="1924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A6C59"/>
    <w:multiLevelType w:val="multilevel"/>
    <w:tmpl w:val="DA76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F3B01"/>
    <w:multiLevelType w:val="multilevel"/>
    <w:tmpl w:val="9E52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74313"/>
    <w:multiLevelType w:val="multilevel"/>
    <w:tmpl w:val="F452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58087">
    <w:abstractNumId w:val="4"/>
  </w:num>
  <w:num w:numId="2" w16cid:durableId="1151674471">
    <w:abstractNumId w:val="0"/>
  </w:num>
  <w:num w:numId="3" w16cid:durableId="815996602">
    <w:abstractNumId w:val="2"/>
  </w:num>
  <w:num w:numId="4" w16cid:durableId="1845124084">
    <w:abstractNumId w:val="1"/>
  </w:num>
  <w:num w:numId="5" w16cid:durableId="848132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74"/>
    <w:rsid w:val="00EF7074"/>
    <w:rsid w:val="00FB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05CD"/>
  <w15:chartTrackingRefBased/>
  <w15:docId w15:val="{95755F89-F3DE-4A38-B409-F83618BE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0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0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07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07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07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0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0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F707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F707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F7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0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0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0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0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5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 Wadhwa</dc:creator>
  <cp:keywords/>
  <dc:description/>
  <cp:lastModifiedBy>Keisha Wadhwa</cp:lastModifiedBy>
  <cp:revision>1</cp:revision>
  <dcterms:created xsi:type="dcterms:W3CDTF">2025-07-15T10:16:00Z</dcterms:created>
  <dcterms:modified xsi:type="dcterms:W3CDTF">2025-07-15T10:16:00Z</dcterms:modified>
</cp:coreProperties>
</file>