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D1074" w14:textId="77777777" w:rsidR="00013A2C" w:rsidRDefault="00013A2C">
      <w:pPr>
        <w:rPr>
          <w:sz w:val="36"/>
          <w:szCs w:val="36"/>
        </w:rPr>
      </w:pPr>
    </w:p>
    <w:p w14:paraId="4C512D8A" w14:textId="77777777" w:rsidR="00013A2C" w:rsidRDefault="00013A2C">
      <w:pPr>
        <w:rPr>
          <w:sz w:val="36"/>
          <w:szCs w:val="36"/>
        </w:rPr>
      </w:pPr>
    </w:p>
    <w:p w14:paraId="5F22CDD3" w14:textId="77777777" w:rsidR="00013A2C" w:rsidRDefault="00013A2C">
      <w:pPr>
        <w:rPr>
          <w:sz w:val="36"/>
          <w:szCs w:val="36"/>
        </w:rPr>
      </w:pPr>
    </w:p>
    <w:p w14:paraId="6B78584C" w14:textId="77777777" w:rsidR="00013A2C" w:rsidRDefault="00013A2C">
      <w:pPr>
        <w:rPr>
          <w:sz w:val="36"/>
          <w:szCs w:val="36"/>
        </w:rPr>
      </w:pPr>
    </w:p>
    <w:p w14:paraId="538C1217" w14:textId="77777777" w:rsidR="00671D26" w:rsidRDefault="00F75D51" w:rsidP="00671D26">
      <w:pPr>
        <w:jc w:val="center"/>
        <w:rPr>
          <w:sz w:val="44"/>
          <w:szCs w:val="44"/>
        </w:rPr>
      </w:pPr>
      <w:r w:rsidRPr="00671D26">
        <w:rPr>
          <w:sz w:val="44"/>
          <w:szCs w:val="44"/>
        </w:rPr>
        <w:t>Muller-</w:t>
      </w:r>
      <w:proofErr w:type="spellStart"/>
      <w:r w:rsidRPr="00671D26">
        <w:rPr>
          <w:sz w:val="44"/>
          <w:szCs w:val="44"/>
        </w:rPr>
        <w:t>Lyer</w:t>
      </w:r>
      <w:proofErr w:type="spellEnd"/>
      <w:r w:rsidRPr="00671D26">
        <w:rPr>
          <w:rFonts w:hint="eastAsia"/>
          <w:sz w:val="44"/>
          <w:szCs w:val="44"/>
        </w:rPr>
        <w:t>錯視の矢羽根の長さと角度に</w:t>
      </w:r>
    </w:p>
    <w:p w14:paraId="281E5CED" w14:textId="3C5E2C6D" w:rsidR="003C6F40" w:rsidRPr="00671D26" w:rsidRDefault="00F75D51" w:rsidP="00671D26">
      <w:pPr>
        <w:jc w:val="center"/>
        <w:rPr>
          <w:sz w:val="44"/>
          <w:szCs w:val="44"/>
        </w:rPr>
      </w:pPr>
      <w:r w:rsidRPr="00671D26">
        <w:rPr>
          <w:rFonts w:hint="eastAsia"/>
          <w:sz w:val="44"/>
          <w:szCs w:val="44"/>
        </w:rPr>
        <w:t>よる錯視量への影響</w:t>
      </w:r>
    </w:p>
    <w:p w14:paraId="074FD994" w14:textId="77777777" w:rsidR="00F75D51" w:rsidRDefault="00F75D51">
      <w:pPr>
        <w:rPr>
          <w:szCs w:val="21"/>
        </w:rPr>
      </w:pPr>
    </w:p>
    <w:p w14:paraId="5735B32B" w14:textId="77777777" w:rsidR="00013A2C" w:rsidRDefault="00013A2C">
      <w:pPr>
        <w:rPr>
          <w:szCs w:val="21"/>
        </w:rPr>
      </w:pPr>
    </w:p>
    <w:p w14:paraId="785438E4" w14:textId="77777777" w:rsidR="00013A2C" w:rsidRDefault="00013A2C">
      <w:pPr>
        <w:rPr>
          <w:szCs w:val="21"/>
        </w:rPr>
      </w:pPr>
    </w:p>
    <w:p w14:paraId="6A89418C" w14:textId="77777777" w:rsidR="00013A2C" w:rsidRDefault="00013A2C">
      <w:pPr>
        <w:rPr>
          <w:szCs w:val="21"/>
        </w:rPr>
      </w:pPr>
    </w:p>
    <w:p w14:paraId="76BBC569" w14:textId="77777777" w:rsidR="00013A2C" w:rsidRDefault="00013A2C">
      <w:pPr>
        <w:rPr>
          <w:szCs w:val="21"/>
        </w:rPr>
      </w:pPr>
    </w:p>
    <w:p w14:paraId="0C120F5D" w14:textId="77777777" w:rsidR="00013A2C" w:rsidRDefault="00013A2C">
      <w:pPr>
        <w:rPr>
          <w:szCs w:val="21"/>
        </w:rPr>
      </w:pPr>
    </w:p>
    <w:p w14:paraId="67B57FD4" w14:textId="77777777" w:rsidR="00013A2C" w:rsidRDefault="00013A2C">
      <w:pPr>
        <w:rPr>
          <w:szCs w:val="21"/>
        </w:rPr>
      </w:pPr>
    </w:p>
    <w:p w14:paraId="4BD4E9C9" w14:textId="77777777" w:rsidR="00013A2C" w:rsidRDefault="00013A2C">
      <w:pPr>
        <w:rPr>
          <w:szCs w:val="21"/>
        </w:rPr>
      </w:pPr>
    </w:p>
    <w:p w14:paraId="6A6E023D" w14:textId="77777777" w:rsidR="00013A2C" w:rsidRDefault="00013A2C">
      <w:pPr>
        <w:rPr>
          <w:szCs w:val="21"/>
        </w:rPr>
      </w:pPr>
    </w:p>
    <w:p w14:paraId="0143485E" w14:textId="77777777" w:rsidR="00013A2C" w:rsidRDefault="00013A2C">
      <w:pPr>
        <w:rPr>
          <w:szCs w:val="21"/>
        </w:rPr>
      </w:pPr>
    </w:p>
    <w:p w14:paraId="4E3309FF" w14:textId="77777777" w:rsidR="00013A2C" w:rsidRDefault="00013A2C">
      <w:pPr>
        <w:rPr>
          <w:szCs w:val="21"/>
        </w:rPr>
      </w:pPr>
    </w:p>
    <w:p w14:paraId="5F1184DE" w14:textId="77777777" w:rsidR="00013A2C" w:rsidRDefault="00013A2C">
      <w:pPr>
        <w:rPr>
          <w:szCs w:val="21"/>
        </w:rPr>
      </w:pPr>
    </w:p>
    <w:p w14:paraId="1224C802" w14:textId="77777777" w:rsidR="00D94D24" w:rsidRDefault="00D94D24" w:rsidP="00D94D24">
      <w:pPr>
        <w:ind w:right="840" w:firstLineChars="1500" w:firstLine="3150"/>
        <w:rPr>
          <w:szCs w:val="21"/>
        </w:rPr>
      </w:pPr>
    </w:p>
    <w:p w14:paraId="79C156CB" w14:textId="77777777" w:rsidR="00D94D24" w:rsidRDefault="00D94D24" w:rsidP="00D94D24">
      <w:pPr>
        <w:ind w:right="840" w:firstLineChars="1500" w:firstLine="3150"/>
        <w:rPr>
          <w:szCs w:val="21"/>
        </w:rPr>
      </w:pPr>
    </w:p>
    <w:p w14:paraId="6BE9F806" w14:textId="77777777" w:rsidR="00D94D24" w:rsidRDefault="00D94D24" w:rsidP="00D94D24">
      <w:pPr>
        <w:ind w:right="840" w:firstLineChars="1500" w:firstLine="3150"/>
        <w:rPr>
          <w:szCs w:val="21"/>
        </w:rPr>
      </w:pPr>
    </w:p>
    <w:p w14:paraId="1D82196E" w14:textId="77777777" w:rsidR="00D94D24" w:rsidRDefault="00D94D24" w:rsidP="008468F4">
      <w:pPr>
        <w:ind w:right="840"/>
        <w:rPr>
          <w:szCs w:val="21"/>
        </w:rPr>
      </w:pPr>
    </w:p>
    <w:p w14:paraId="2871ACAE" w14:textId="77777777" w:rsidR="00D94D24" w:rsidRDefault="00D94D24" w:rsidP="00D94D24">
      <w:pPr>
        <w:ind w:right="840" w:firstLineChars="1500" w:firstLine="3150"/>
        <w:rPr>
          <w:szCs w:val="21"/>
        </w:rPr>
      </w:pPr>
    </w:p>
    <w:p w14:paraId="640A45C0" w14:textId="5D162925" w:rsidR="00013A2C" w:rsidRPr="00D94D24" w:rsidRDefault="00013A2C" w:rsidP="00524DED">
      <w:pPr>
        <w:ind w:right="840" w:firstLineChars="1500" w:firstLine="3150"/>
        <w:jc w:val="right"/>
        <w:rPr>
          <w:szCs w:val="21"/>
        </w:rPr>
      </w:pPr>
      <w:r w:rsidRPr="00D94D24">
        <w:rPr>
          <w:rFonts w:hint="eastAsia"/>
          <w:szCs w:val="21"/>
        </w:rPr>
        <w:t>科目　実世界情報実験１</w:t>
      </w:r>
      <w:r w:rsidR="00524DED">
        <w:rPr>
          <w:rFonts w:hint="eastAsia"/>
          <w:szCs w:val="21"/>
        </w:rPr>
        <w:t>（D</w:t>
      </w:r>
      <w:r w:rsidR="00524DED">
        <w:rPr>
          <w:szCs w:val="21"/>
        </w:rPr>
        <w:t>1</w:t>
      </w:r>
      <w:r w:rsidR="00524DED">
        <w:rPr>
          <w:rFonts w:hint="eastAsia"/>
          <w:szCs w:val="21"/>
        </w:rPr>
        <w:t>）</w:t>
      </w:r>
    </w:p>
    <w:p w14:paraId="3A6DB855" w14:textId="763A1B0F" w:rsidR="00013A2C" w:rsidRPr="00D94D24" w:rsidRDefault="00013A2C" w:rsidP="00524DED">
      <w:pPr>
        <w:ind w:leftChars="600" w:left="1260" w:right="840"/>
        <w:jc w:val="right"/>
        <w:rPr>
          <w:szCs w:val="21"/>
        </w:rPr>
      </w:pPr>
      <w:r w:rsidRPr="00D94D24">
        <w:rPr>
          <w:rFonts w:hint="eastAsia"/>
          <w:szCs w:val="21"/>
        </w:rPr>
        <w:t>所属　立命館大学情報理工学</w:t>
      </w:r>
      <w:r w:rsidR="00D94D24">
        <w:rPr>
          <w:rFonts w:hint="eastAsia"/>
          <w:szCs w:val="21"/>
        </w:rPr>
        <w:t>部</w:t>
      </w:r>
      <w:r w:rsidRPr="00D94D24">
        <w:rPr>
          <w:rFonts w:hint="eastAsia"/>
          <w:szCs w:val="21"/>
        </w:rPr>
        <w:t>実世界情報コース</w:t>
      </w:r>
    </w:p>
    <w:p w14:paraId="067E027B" w14:textId="09D633AD" w:rsidR="00013A2C" w:rsidRDefault="00013A2C" w:rsidP="00524DED">
      <w:pPr>
        <w:ind w:right="840" w:firstLineChars="1500" w:firstLine="3150"/>
        <w:jc w:val="right"/>
        <w:rPr>
          <w:szCs w:val="21"/>
        </w:rPr>
      </w:pPr>
      <w:r w:rsidRPr="00D94D24">
        <w:rPr>
          <w:rFonts w:hint="eastAsia"/>
          <w:szCs w:val="21"/>
        </w:rPr>
        <w:t>学籍番号　2</w:t>
      </w:r>
      <w:r w:rsidRPr="00D94D24">
        <w:rPr>
          <w:szCs w:val="21"/>
        </w:rPr>
        <w:t>6002201991</w:t>
      </w:r>
    </w:p>
    <w:p w14:paraId="16403600" w14:textId="77777777" w:rsidR="00524DED" w:rsidRDefault="00524DED" w:rsidP="00524DED">
      <w:pPr>
        <w:ind w:right="840" w:firstLineChars="1500" w:firstLine="3150"/>
        <w:jc w:val="right"/>
        <w:rPr>
          <w:szCs w:val="21"/>
        </w:rPr>
      </w:pPr>
      <w:r w:rsidRPr="00D94D24">
        <w:rPr>
          <w:rFonts w:hint="eastAsia"/>
          <w:szCs w:val="21"/>
        </w:rPr>
        <w:t>氏名　園山佳典</w:t>
      </w:r>
    </w:p>
    <w:p w14:paraId="1D9C8DFE" w14:textId="7EE75817" w:rsidR="00013A2C" w:rsidRDefault="00013A2C" w:rsidP="00524DED">
      <w:pPr>
        <w:wordWrap w:val="0"/>
        <w:ind w:right="840"/>
        <w:jc w:val="right"/>
        <w:rPr>
          <w:szCs w:val="21"/>
        </w:rPr>
      </w:pPr>
      <w:r w:rsidRPr="00D94D24">
        <w:rPr>
          <w:rFonts w:hint="eastAsia"/>
          <w:szCs w:val="21"/>
        </w:rPr>
        <w:t>提出年月日　2</w:t>
      </w:r>
      <w:r w:rsidRPr="00D94D24">
        <w:rPr>
          <w:szCs w:val="21"/>
        </w:rPr>
        <w:t>023</w:t>
      </w:r>
      <w:r w:rsidRPr="00D94D24">
        <w:rPr>
          <w:rFonts w:hint="eastAsia"/>
          <w:szCs w:val="21"/>
        </w:rPr>
        <w:t>年</w:t>
      </w:r>
      <w:r w:rsidRPr="00D94D24">
        <w:rPr>
          <w:szCs w:val="21"/>
        </w:rPr>
        <w:t>4</w:t>
      </w:r>
      <w:r w:rsidRPr="00D94D24">
        <w:rPr>
          <w:rFonts w:hint="eastAsia"/>
          <w:szCs w:val="21"/>
        </w:rPr>
        <w:t>月2</w:t>
      </w:r>
      <w:r w:rsidRPr="00D94D24">
        <w:rPr>
          <w:szCs w:val="21"/>
        </w:rPr>
        <w:t>7</w:t>
      </w:r>
      <w:r w:rsidRPr="00D94D24">
        <w:rPr>
          <w:rFonts w:hint="eastAsia"/>
          <w:szCs w:val="21"/>
        </w:rPr>
        <w:t>日</w:t>
      </w:r>
    </w:p>
    <w:p w14:paraId="2A25FB6E" w14:textId="77777777" w:rsidR="008468F4" w:rsidRDefault="008468F4" w:rsidP="008468F4">
      <w:pPr>
        <w:ind w:right="840"/>
        <w:jc w:val="right"/>
        <w:rPr>
          <w:szCs w:val="21"/>
        </w:rPr>
      </w:pPr>
    </w:p>
    <w:p w14:paraId="348A358E" w14:textId="77777777" w:rsidR="008468F4" w:rsidRPr="00D94D24" w:rsidRDefault="008468F4" w:rsidP="008468F4">
      <w:pPr>
        <w:ind w:right="840"/>
        <w:jc w:val="right"/>
        <w:rPr>
          <w:szCs w:val="21"/>
        </w:rPr>
      </w:pPr>
    </w:p>
    <w:p w14:paraId="5BC98B2B" w14:textId="5D56F056" w:rsidR="00D94D24" w:rsidRPr="00BE7FB4" w:rsidRDefault="009A0453" w:rsidP="00BE7FB4">
      <w:pPr>
        <w:ind w:right="840"/>
        <w:jc w:val="center"/>
        <w:rPr>
          <w:sz w:val="32"/>
          <w:szCs w:val="32"/>
        </w:rPr>
      </w:pPr>
      <w:r w:rsidRPr="00BE7FB4">
        <w:rPr>
          <w:rFonts w:hint="eastAsia"/>
          <w:sz w:val="32"/>
          <w:szCs w:val="32"/>
        </w:rPr>
        <w:t>序論</w:t>
      </w:r>
    </w:p>
    <w:p w14:paraId="4EA7C7C4" w14:textId="21B951FE" w:rsidR="009A0453" w:rsidRDefault="009A0453" w:rsidP="00D94D24">
      <w:pPr>
        <w:ind w:right="840"/>
      </w:pPr>
      <w:r>
        <w:rPr>
          <w:rFonts w:hint="eastAsia"/>
          <w:szCs w:val="21"/>
        </w:rPr>
        <w:t>M</w:t>
      </w:r>
      <w:r>
        <w:rPr>
          <w:szCs w:val="21"/>
        </w:rPr>
        <w:t>uller-</w:t>
      </w:r>
      <w:proofErr w:type="spellStart"/>
      <w:r>
        <w:rPr>
          <w:szCs w:val="21"/>
        </w:rPr>
        <w:t>Lyer</w:t>
      </w:r>
      <w:proofErr w:type="spellEnd"/>
      <w:r>
        <w:rPr>
          <w:rFonts w:hint="eastAsia"/>
          <w:szCs w:val="21"/>
        </w:rPr>
        <w:t>錯視は矢羽根の向きにより線分の長さの見え方が変わる錯視図で図１のように矢羽根が内向きだと線分が短く、外向きだと長く見える。</w:t>
      </w:r>
      <w:r>
        <w:t>Muller-</w:t>
      </w:r>
      <w:proofErr w:type="spellStart"/>
      <w:r>
        <w:t>Lyer</w:t>
      </w:r>
      <w:proofErr w:type="spellEnd"/>
      <w:r>
        <w:t xml:space="preserve"> 錯視の錯視量は、矢羽根の角度が 40°前後、斜線の長さが水平線の 1/3 前後の時に最大になるといわれており、また、角度と長さには相互作用があるとされている（鈴木、 1986）。</w:t>
      </w:r>
      <w:r w:rsidR="005816CB">
        <w:rPr>
          <w:rFonts w:hint="eastAsia"/>
        </w:rPr>
        <w:t>本実験の目的は矢羽根の角度と長さを変化させ、要因分散分析で検定しながら</w:t>
      </w:r>
      <w:r w:rsidR="005816CB">
        <w:rPr>
          <w:rFonts w:hint="eastAsia"/>
          <w:szCs w:val="21"/>
        </w:rPr>
        <w:t>、</w:t>
      </w:r>
      <w:r w:rsidR="005816CB">
        <w:rPr>
          <w:rFonts w:hint="eastAsia"/>
        </w:rPr>
        <w:t>これらの錯視量への影響について学ぶ。</w:t>
      </w:r>
    </w:p>
    <w:p w14:paraId="2BBD0730" w14:textId="063E5A02" w:rsidR="00C86826" w:rsidRDefault="00C86826" w:rsidP="00C86826">
      <w:pPr>
        <w:ind w:right="840"/>
        <w:jc w:val="center"/>
      </w:pPr>
      <w:r>
        <w:rPr>
          <w:rFonts w:hint="eastAsia"/>
          <w:noProof/>
        </w:rPr>
        <w:drawing>
          <wp:inline distT="0" distB="0" distL="0" distR="0" wp14:anchorId="210FB234" wp14:editId="46916A19">
            <wp:extent cx="2905938" cy="650624"/>
            <wp:effectExtent l="0" t="0" r="0" b="0"/>
            <wp:docPr id="94419746" name="図 1" descr="アンテナ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9746" name="図 1" descr="アンテナ が含まれている画像&#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9371" cy="658109"/>
                    </a:xfrm>
                    <a:prstGeom prst="rect">
                      <a:avLst/>
                    </a:prstGeom>
                  </pic:spPr>
                </pic:pic>
              </a:graphicData>
            </a:graphic>
          </wp:inline>
        </w:drawing>
      </w:r>
    </w:p>
    <w:p w14:paraId="6F043C6F" w14:textId="108F520F" w:rsidR="00BE7FB4" w:rsidRDefault="00C86826" w:rsidP="00BE7FB4">
      <w:pPr>
        <w:ind w:right="840"/>
        <w:jc w:val="center"/>
      </w:pPr>
      <w:r>
        <w:rPr>
          <w:rFonts w:hint="eastAsia"/>
        </w:rPr>
        <w:t>図１</w:t>
      </w:r>
      <w:r w:rsidR="000D24B7">
        <w:rPr>
          <w:rFonts w:hint="eastAsia"/>
        </w:rPr>
        <w:t xml:space="preserve">　M</w:t>
      </w:r>
      <w:r w:rsidR="000D24B7">
        <w:t>uller-</w:t>
      </w:r>
      <w:proofErr w:type="spellStart"/>
      <w:r w:rsidR="000D24B7">
        <w:t>Lyer</w:t>
      </w:r>
      <w:proofErr w:type="spellEnd"/>
      <w:r w:rsidR="000D24B7">
        <w:rPr>
          <w:rFonts w:hint="eastAsia"/>
        </w:rPr>
        <w:t>錯視図</w:t>
      </w:r>
    </w:p>
    <w:p w14:paraId="2442B14A" w14:textId="77777777" w:rsidR="00BE7FB4" w:rsidRDefault="00BE7FB4" w:rsidP="00BE7FB4">
      <w:pPr>
        <w:ind w:right="840"/>
        <w:jc w:val="left"/>
      </w:pPr>
    </w:p>
    <w:p w14:paraId="7C7ED761" w14:textId="77777777" w:rsidR="00BE7FB4" w:rsidRDefault="00BE7FB4" w:rsidP="00BE7FB4">
      <w:pPr>
        <w:ind w:right="840"/>
        <w:jc w:val="left"/>
      </w:pPr>
    </w:p>
    <w:p w14:paraId="5FE86B5A" w14:textId="77777777" w:rsidR="00225BD0" w:rsidRPr="00BE7FB4" w:rsidRDefault="00225BD0" w:rsidP="00BE7FB4">
      <w:pPr>
        <w:ind w:right="840"/>
        <w:jc w:val="left"/>
      </w:pPr>
    </w:p>
    <w:p w14:paraId="5D3332AB" w14:textId="75F26471" w:rsidR="005816CB" w:rsidRPr="00BE7FB4" w:rsidRDefault="005816CB" w:rsidP="00BE7FB4">
      <w:pPr>
        <w:ind w:right="840"/>
        <w:jc w:val="center"/>
        <w:rPr>
          <w:sz w:val="32"/>
          <w:szCs w:val="32"/>
        </w:rPr>
      </w:pPr>
      <w:r w:rsidRPr="00BE7FB4">
        <w:rPr>
          <w:rFonts w:hint="eastAsia"/>
          <w:sz w:val="32"/>
          <w:szCs w:val="32"/>
        </w:rPr>
        <w:t>方法</w:t>
      </w:r>
    </w:p>
    <w:p w14:paraId="30F86D05" w14:textId="175EFFC4" w:rsidR="005816CB" w:rsidRDefault="00812FEF" w:rsidP="00D94D24">
      <w:pPr>
        <w:ind w:right="840"/>
      </w:pPr>
      <w:r>
        <w:rPr>
          <w:rFonts w:hint="eastAsia"/>
        </w:rPr>
        <w:t>実験参加者：立命館大学情報理工学部、1人、男、1</w:t>
      </w:r>
      <w:r>
        <w:t>9</w:t>
      </w:r>
      <w:r>
        <w:rPr>
          <w:rFonts w:hint="eastAsia"/>
        </w:rPr>
        <w:t>歳</w:t>
      </w:r>
    </w:p>
    <w:p w14:paraId="7A6B687A" w14:textId="1BBCACB5" w:rsidR="0002546B" w:rsidRDefault="00812FEF" w:rsidP="00D94D24">
      <w:pPr>
        <w:ind w:right="840"/>
      </w:pPr>
      <w:r>
        <w:rPr>
          <w:rFonts w:hint="eastAsia"/>
        </w:rPr>
        <w:t>装置</w:t>
      </w:r>
      <w:r w:rsidR="0002546B">
        <w:rPr>
          <w:rFonts w:hint="eastAsia"/>
        </w:rPr>
        <w:t>、材料</w:t>
      </w:r>
      <w:r>
        <w:rPr>
          <w:rFonts w:hint="eastAsia"/>
        </w:rPr>
        <w:t>：</w:t>
      </w:r>
      <w:r w:rsidR="0002546B" w:rsidRPr="0002546B">
        <w:t xml:space="preserve"> </w:t>
      </w:r>
      <w:r w:rsidR="0002546B">
        <w:t>13</w:t>
      </w:r>
      <w:r w:rsidR="0002546B">
        <w:rPr>
          <w:rFonts w:hint="eastAsia"/>
        </w:rPr>
        <w:t>インチタッチスクリーンディスプレイ（s</w:t>
      </w:r>
      <w:r w:rsidR="0002546B">
        <w:t>urface pro 8</w:t>
      </w:r>
      <w:r w:rsidR="0002546B">
        <w:rPr>
          <w:rFonts w:hint="eastAsia"/>
        </w:rPr>
        <w:t>）</w:t>
      </w:r>
    </w:p>
    <w:p w14:paraId="2DEB9156" w14:textId="0F8519B4" w:rsidR="00131646" w:rsidRPr="00131646" w:rsidRDefault="00131646" w:rsidP="00D94D24">
      <w:pPr>
        <w:ind w:right="840"/>
      </w:pPr>
      <w:r>
        <w:t xml:space="preserve"> </w:t>
      </w:r>
      <w:r>
        <w:rPr>
          <w:rFonts w:hint="eastAsia"/>
        </w:rPr>
        <w:t xml:space="preserve">　　　　　　</w:t>
      </w:r>
      <w:hyperlink r:id="rId8" w:history="1">
        <w:r w:rsidRPr="00920CEC">
          <w:rPr>
            <w:rStyle w:val="a3"/>
          </w:rPr>
          <w:t>http://172.25.9.2/jsexp/index.html</w:t>
        </w:r>
      </w:hyperlink>
      <w:r>
        <w:rPr>
          <w:rFonts w:hint="eastAsia"/>
        </w:rPr>
        <w:t>このサイトにアクセスする。</w:t>
      </w:r>
    </w:p>
    <w:p w14:paraId="2711ACD0" w14:textId="6AD11CDB" w:rsidR="0002546B" w:rsidRDefault="0002546B" w:rsidP="005248B0">
      <w:pPr>
        <w:ind w:left="1050" w:right="840" w:hangingChars="500" w:hanging="1050"/>
      </w:pPr>
      <w:r>
        <w:rPr>
          <w:rFonts w:hint="eastAsia"/>
        </w:rPr>
        <w:t>手続き：3種類</w:t>
      </w:r>
      <w:r>
        <w:t>の矢羽根の長さ(30, 60, 90)と 4 種類の矢羽根の角度(15°,30°,45°,60°)の Muller-</w:t>
      </w:r>
      <w:proofErr w:type="spellStart"/>
      <w:r>
        <w:t>Lyer</w:t>
      </w:r>
      <w:proofErr w:type="spellEnd"/>
      <w:r>
        <w:t xml:space="preserve"> 錯視図に</w:t>
      </w:r>
      <w:r>
        <w:rPr>
          <w:rFonts w:hint="eastAsia"/>
        </w:rPr>
        <w:t>おいて</w:t>
      </w:r>
      <w:r>
        <w:t>、左右の線分の長さが等しくなるよう調節する</w:t>
      </w:r>
      <w:r w:rsidR="00131646">
        <w:rPr>
          <w:rFonts w:hint="eastAsia"/>
        </w:rPr>
        <w:t>。</w:t>
      </w:r>
      <w:r>
        <w:rPr>
          <w:rFonts w:hint="eastAsia"/>
        </w:rPr>
        <w:t>これらの長さと角度の組み合わせ1</w:t>
      </w:r>
      <w:r>
        <w:t>2</w:t>
      </w:r>
      <w:r>
        <w:rPr>
          <w:rFonts w:hint="eastAsia"/>
        </w:rPr>
        <w:t>個</w:t>
      </w:r>
      <w:r w:rsidR="00131646">
        <w:rPr>
          <w:rFonts w:hint="eastAsia"/>
        </w:rPr>
        <w:t>それぞれで</w:t>
      </w:r>
      <w:r w:rsidR="00131646">
        <w:t>左右の線分の長さが等しくなるよう調節する</w:t>
      </w:r>
      <w:r w:rsidR="00131646">
        <w:rPr>
          <w:rFonts w:hint="eastAsia"/>
        </w:rPr>
        <w:t>操作を行う。この試行を3回行い、計3</w:t>
      </w:r>
      <w:r w:rsidR="00131646">
        <w:t>6</w:t>
      </w:r>
      <w:r w:rsidR="00131646">
        <w:rPr>
          <w:rFonts w:hint="eastAsia"/>
        </w:rPr>
        <w:t>個のデータを得る。また、条件として</w:t>
      </w:r>
      <w:r w:rsidR="00131646">
        <w:t>ディスプレイと眼の距離が 60cm(A4 縦方向 2 枚分)となるよう、モニターの位置または椅子の位置を調整する。実験中は、この距離を一定に保つ。</w:t>
      </w:r>
    </w:p>
    <w:p w14:paraId="5B016D27" w14:textId="3A9C3D73" w:rsidR="005248B0" w:rsidRDefault="005248B0" w:rsidP="000D24B7">
      <w:pPr>
        <w:ind w:left="630" w:right="840" w:hangingChars="300" w:hanging="630"/>
      </w:pPr>
      <w:r>
        <w:rPr>
          <w:rFonts w:hint="eastAsia"/>
        </w:rPr>
        <w:t>分析：要因分散分析（E</w:t>
      </w:r>
      <w:r>
        <w:t>xcel</w:t>
      </w:r>
      <w:r>
        <w:rPr>
          <w:rFonts w:hint="eastAsia"/>
        </w:rPr>
        <w:t>の“繰り返しのない２次元配置”）</w:t>
      </w:r>
      <w:r w:rsidR="000D24B7">
        <w:rPr>
          <w:rFonts w:hint="eastAsia"/>
        </w:rPr>
        <w:t>で矢羽根の長さと角度により錯視量が有意に異なるかを検定する。また、分散とデータの個数から標準誤差を計算する。</w:t>
      </w:r>
    </w:p>
    <w:p w14:paraId="4D973D0D" w14:textId="77777777" w:rsidR="000D24B7" w:rsidRDefault="000D24B7" w:rsidP="000D24B7">
      <w:pPr>
        <w:ind w:left="630" w:right="840" w:hangingChars="300" w:hanging="630"/>
      </w:pPr>
    </w:p>
    <w:p w14:paraId="6B8DDA2C" w14:textId="77777777" w:rsidR="008468F4" w:rsidRDefault="008468F4" w:rsidP="00225BD0">
      <w:pPr>
        <w:ind w:right="840"/>
      </w:pPr>
    </w:p>
    <w:p w14:paraId="1BB7557F" w14:textId="74E7E89D" w:rsidR="00012F4A" w:rsidRPr="00BE7FB4" w:rsidRDefault="000D24B7" w:rsidP="00BE7FB4">
      <w:pPr>
        <w:ind w:left="960" w:right="840" w:hangingChars="300" w:hanging="960"/>
        <w:jc w:val="center"/>
        <w:rPr>
          <w:sz w:val="32"/>
          <w:szCs w:val="32"/>
        </w:rPr>
      </w:pPr>
      <w:r w:rsidRPr="00BE7FB4">
        <w:rPr>
          <w:rFonts w:hint="eastAsia"/>
          <w:sz w:val="32"/>
          <w:szCs w:val="32"/>
        </w:rPr>
        <w:lastRenderedPageBreak/>
        <w:t>結果</w:t>
      </w:r>
    </w:p>
    <w:p w14:paraId="7B54EDD1" w14:textId="1E876BFA" w:rsidR="00012F4A" w:rsidRDefault="00012F4A" w:rsidP="00524DED">
      <w:pPr>
        <w:ind w:right="840"/>
        <w:jc w:val="left"/>
      </w:pPr>
      <w:r>
        <w:rPr>
          <w:rFonts w:hint="eastAsia"/>
        </w:rPr>
        <w:t>矢羽根の長さ</w:t>
      </w:r>
      <w:r w:rsidR="00361E32">
        <w:t>(30, 60, 90)</w:t>
      </w:r>
      <w:r>
        <w:rPr>
          <w:rFonts w:hint="eastAsia"/>
        </w:rPr>
        <w:t>と角度</w:t>
      </w:r>
      <w:r w:rsidR="00361E32">
        <w:t>(15°,30°,45°,60°)</w:t>
      </w:r>
      <w:r>
        <w:rPr>
          <w:rFonts w:hint="eastAsia"/>
        </w:rPr>
        <w:t>による錯視量への影響を</w:t>
      </w:r>
      <w:r w:rsidR="00524DED">
        <w:rPr>
          <w:rFonts w:hint="eastAsia"/>
        </w:rPr>
        <w:t>ま</w:t>
      </w:r>
      <w:r>
        <w:rPr>
          <w:rFonts w:hint="eastAsia"/>
        </w:rPr>
        <w:t>とめた図2を下に示す。</w:t>
      </w:r>
    </w:p>
    <w:p w14:paraId="060A0B27" w14:textId="21E2709D" w:rsidR="000F18C9" w:rsidRPr="006D3D76" w:rsidRDefault="00524DED" w:rsidP="00524DED">
      <w:pPr>
        <w:jc w:val="left"/>
        <w:rPr>
          <w:szCs w:val="21"/>
        </w:rPr>
      </w:pPr>
      <w:r>
        <w:rPr>
          <w:rFonts w:hint="eastAsia"/>
          <w:szCs w:val="21"/>
        </w:rPr>
        <w:t>1要因分散分析の結果、</w:t>
      </w:r>
      <w:r w:rsidR="00E34EF3">
        <w:rPr>
          <w:szCs w:val="21"/>
        </w:rPr>
        <w:t>3</w:t>
      </w:r>
      <w:r>
        <w:rPr>
          <w:rFonts w:hint="eastAsia"/>
          <w:szCs w:val="21"/>
        </w:rPr>
        <w:t>種類の</w:t>
      </w:r>
      <w:r w:rsidR="00221433">
        <w:rPr>
          <w:rFonts w:hint="eastAsia"/>
          <w:szCs w:val="21"/>
        </w:rPr>
        <w:t>長さ</w:t>
      </w:r>
      <w:r>
        <w:rPr>
          <w:rFonts w:hint="eastAsia"/>
          <w:szCs w:val="21"/>
        </w:rPr>
        <w:t>の錯視量には有意な差が認められた</w:t>
      </w:r>
      <w:r w:rsidRPr="00E91C4A">
        <w:rPr>
          <w:rFonts w:hint="eastAsia"/>
          <w:i/>
          <w:iCs/>
          <w:szCs w:val="21"/>
        </w:rPr>
        <w:t>(F (</w:t>
      </w:r>
      <w:r w:rsidR="00221433" w:rsidRPr="00E91C4A">
        <w:rPr>
          <w:rFonts w:hint="eastAsia"/>
          <w:i/>
          <w:iCs/>
          <w:szCs w:val="21"/>
        </w:rPr>
        <w:t>2</w:t>
      </w:r>
      <w:r w:rsidRPr="00E91C4A">
        <w:rPr>
          <w:rFonts w:hint="eastAsia"/>
          <w:i/>
          <w:iCs/>
          <w:szCs w:val="21"/>
        </w:rPr>
        <w:t xml:space="preserve">, </w:t>
      </w:r>
      <w:r w:rsidR="00221433" w:rsidRPr="00E91C4A">
        <w:rPr>
          <w:rFonts w:hint="eastAsia"/>
          <w:i/>
          <w:iCs/>
          <w:szCs w:val="21"/>
        </w:rPr>
        <w:t>2</w:t>
      </w:r>
      <w:r w:rsidR="00221433" w:rsidRPr="00E91C4A">
        <w:rPr>
          <w:i/>
          <w:iCs/>
          <w:szCs w:val="21"/>
        </w:rPr>
        <w:t>4</w:t>
      </w:r>
      <w:r w:rsidRPr="00E91C4A">
        <w:rPr>
          <w:rFonts w:hint="eastAsia"/>
          <w:i/>
          <w:iCs/>
          <w:szCs w:val="21"/>
        </w:rPr>
        <w:t xml:space="preserve">) = </w:t>
      </w:r>
      <w:r w:rsidR="00221433" w:rsidRPr="00E91C4A">
        <w:rPr>
          <w:rFonts w:hint="eastAsia"/>
          <w:i/>
          <w:iCs/>
          <w:szCs w:val="21"/>
        </w:rPr>
        <w:t>3</w:t>
      </w:r>
      <w:r w:rsidR="00221433" w:rsidRPr="00E91C4A">
        <w:rPr>
          <w:i/>
          <w:iCs/>
          <w:szCs w:val="21"/>
        </w:rPr>
        <w:t>0.8</w:t>
      </w:r>
      <w:r w:rsidRPr="00E91C4A">
        <w:rPr>
          <w:rFonts w:hint="eastAsia"/>
          <w:i/>
          <w:iCs/>
          <w:szCs w:val="21"/>
        </w:rPr>
        <w:t>, p</w:t>
      </w:r>
      <w:r w:rsidR="00E927C3">
        <w:rPr>
          <w:rFonts w:hint="eastAsia"/>
          <w:i/>
          <w:iCs/>
          <w:szCs w:val="21"/>
        </w:rPr>
        <w:t>&lt;</w:t>
      </w:r>
      <w:r w:rsidR="00E927C3">
        <w:rPr>
          <w:i/>
          <w:iCs/>
          <w:szCs w:val="21"/>
        </w:rPr>
        <w:t>.001</w:t>
      </w:r>
      <w:r w:rsidRPr="00E91C4A">
        <w:rPr>
          <w:rFonts w:hint="eastAsia"/>
          <w:i/>
          <w:iCs/>
          <w:szCs w:val="21"/>
        </w:rPr>
        <w:t>)</w:t>
      </w:r>
      <w:r>
        <w:rPr>
          <w:rFonts w:hint="eastAsia"/>
          <w:szCs w:val="21"/>
        </w:rPr>
        <w:t>。</w:t>
      </w:r>
      <w:r w:rsidR="00E91C4A">
        <w:rPr>
          <w:rFonts w:hint="eastAsia"/>
          <w:szCs w:val="21"/>
        </w:rPr>
        <w:t>また、4種類の角度の錯視量にも有意な差が認められた</w:t>
      </w:r>
      <w:r w:rsidR="00E91C4A" w:rsidRPr="00E91C4A">
        <w:rPr>
          <w:rFonts w:hint="eastAsia"/>
          <w:i/>
          <w:iCs/>
          <w:szCs w:val="21"/>
        </w:rPr>
        <w:t>(F (</w:t>
      </w:r>
      <w:r w:rsidR="00E91C4A">
        <w:rPr>
          <w:rFonts w:hint="eastAsia"/>
          <w:i/>
          <w:iCs/>
          <w:szCs w:val="21"/>
        </w:rPr>
        <w:t>3</w:t>
      </w:r>
      <w:r w:rsidR="00E91C4A">
        <w:rPr>
          <w:i/>
          <w:iCs/>
          <w:szCs w:val="21"/>
        </w:rPr>
        <w:t>,</w:t>
      </w:r>
      <w:r w:rsidR="00E91C4A" w:rsidRPr="00E91C4A">
        <w:rPr>
          <w:rFonts w:hint="eastAsia"/>
          <w:i/>
          <w:iCs/>
          <w:szCs w:val="21"/>
        </w:rPr>
        <w:t xml:space="preserve"> 2</w:t>
      </w:r>
      <w:r w:rsidR="00E91C4A" w:rsidRPr="00E91C4A">
        <w:rPr>
          <w:i/>
          <w:iCs/>
          <w:szCs w:val="21"/>
        </w:rPr>
        <w:t>4</w:t>
      </w:r>
      <w:r w:rsidR="00E91C4A" w:rsidRPr="00E91C4A">
        <w:rPr>
          <w:rFonts w:hint="eastAsia"/>
          <w:i/>
          <w:iCs/>
          <w:szCs w:val="21"/>
        </w:rPr>
        <w:t xml:space="preserve">) = </w:t>
      </w:r>
      <w:r w:rsidR="00E91C4A">
        <w:rPr>
          <w:i/>
          <w:iCs/>
          <w:szCs w:val="21"/>
        </w:rPr>
        <w:t>11.4</w:t>
      </w:r>
      <w:r w:rsidR="00E91C4A" w:rsidRPr="00E91C4A">
        <w:rPr>
          <w:rFonts w:hint="eastAsia"/>
          <w:i/>
          <w:iCs/>
          <w:szCs w:val="21"/>
        </w:rPr>
        <w:t xml:space="preserve">, p= </w:t>
      </w:r>
      <w:r w:rsidR="00E91C4A">
        <w:rPr>
          <w:i/>
          <w:iCs/>
          <w:szCs w:val="21"/>
        </w:rPr>
        <w:t>7.48</w:t>
      </w:r>
      <w:r w:rsidR="00E91C4A" w:rsidRPr="00E91C4A">
        <w:rPr>
          <w:i/>
          <w:iCs/>
          <w:szCs w:val="21"/>
        </w:rPr>
        <w:t>E</w:t>
      </w:r>
      <w:r w:rsidR="00E91C4A" w:rsidRPr="00E91C4A">
        <w:rPr>
          <w:rFonts w:hint="eastAsia"/>
          <w:i/>
          <w:iCs/>
          <w:szCs w:val="21"/>
        </w:rPr>
        <w:t>)</w:t>
      </w:r>
      <w:r w:rsidR="000F18C9">
        <w:rPr>
          <w:rFonts w:hint="eastAsia"/>
          <w:i/>
          <w:iCs/>
          <w:szCs w:val="21"/>
        </w:rPr>
        <w:t>。</w:t>
      </w:r>
      <w:r w:rsidR="000F18C9" w:rsidRPr="000F18C9">
        <w:rPr>
          <w:rFonts w:hint="eastAsia"/>
          <w:szCs w:val="21"/>
        </w:rPr>
        <w:t>交互作用の錯視量には有意な差が</w:t>
      </w:r>
      <w:r w:rsidR="000F18C9">
        <w:rPr>
          <w:rFonts w:hint="eastAsia"/>
          <w:szCs w:val="21"/>
        </w:rPr>
        <w:t>認められなかった</w:t>
      </w:r>
      <w:r w:rsidR="000F18C9" w:rsidRPr="00E91C4A">
        <w:rPr>
          <w:rFonts w:hint="eastAsia"/>
          <w:i/>
          <w:iCs/>
          <w:szCs w:val="21"/>
        </w:rPr>
        <w:t>(F (</w:t>
      </w:r>
      <w:r w:rsidR="000F18C9">
        <w:rPr>
          <w:i/>
          <w:iCs/>
          <w:szCs w:val="21"/>
        </w:rPr>
        <w:t>6,</w:t>
      </w:r>
      <w:r w:rsidR="000F18C9" w:rsidRPr="00E91C4A">
        <w:rPr>
          <w:rFonts w:hint="eastAsia"/>
          <w:i/>
          <w:iCs/>
          <w:szCs w:val="21"/>
        </w:rPr>
        <w:t xml:space="preserve"> 2</w:t>
      </w:r>
      <w:r w:rsidR="000F18C9" w:rsidRPr="00E91C4A">
        <w:rPr>
          <w:i/>
          <w:iCs/>
          <w:szCs w:val="21"/>
        </w:rPr>
        <w:t>4</w:t>
      </w:r>
      <w:r w:rsidR="000F18C9" w:rsidRPr="00E91C4A">
        <w:rPr>
          <w:rFonts w:hint="eastAsia"/>
          <w:i/>
          <w:iCs/>
          <w:szCs w:val="21"/>
        </w:rPr>
        <w:t xml:space="preserve">) = </w:t>
      </w:r>
      <w:r w:rsidR="000F18C9">
        <w:rPr>
          <w:rFonts w:hint="eastAsia"/>
          <w:i/>
          <w:iCs/>
          <w:szCs w:val="21"/>
        </w:rPr>
        <w:t>0</w:t>
      </w:r>
      <w:r w:rsidR="000F18C9">
        <w:rPr>
          <w:i/>
          <w:iCs/>
          <w:szCs w:val="21"/>
        </w:rPr>
        <w:t>.75</w:t>
      </w:r>
      <w:r w:rsidR="000F18C9" w:rsidRPr="00E91C4A">
        <w:rPr>
          <w:rFonts w:hint="eastAsia"/>
          <w:i/>
          <w:iCs/>
          <w:szCs w:val="21"/>
        </w:rPr>
        <w:t xml:space="preserve">, p= </w:t>
      </w:r>
      <w:r w:rsidR="000F18C9">
        <w:rPr>
          <w:i/>
          <w:iCs/>
          <w:szCs w:val="21"/>
        </w:rPr>
        <w:t>.612</w:t>
      </w:r>
      <w:r w:rsidR="000F18C9" w:rsidRPr="00E91C4A">
        <w:rPr>
          <w:rFonts w:hint="eastAsia"/>
          <w:i/>
          <w:iCs/>
          <w:szCs w:val="21"/>
        </w:rPr>
        <w:t>)</w:t>
      </w:r>
      <w:r w:rsidR="000F18C9">
        <w:rPr>
          <w:rFonts w:hint="eastAsia"/>
          <w:szCs w:val="21"/>
        </w:rPr>
        <w:t>。</w:t>
      </w:r>
    </w:p>
    <w:p w14:paraId="109E2F5F" w14:textId="47251208" w:rsidR="00E91C4A" w:rsidRDefault="00ED7EC6" w:rsidP="00524DED">
      <w:pPr>
        <w:jc w:val="left"/>
        <w:rPr>
          <w:szCs w:val="21"/>
        </w:rPr>
      </w:pPr>
      <w:r>
        <w:rPr>
          <w:rFonts w:hint="eastAsia"/>
          <w:szCs w:val="21"/>
        </w:rPr>
        <w:t>長さに関して</w:t>
      </w:r>
      <w:r>
        <w:rPr>
          <w:szCs w:val="21"/>
        </w:rPr>
        <w:t>60</w:t>
      </w:r>
      <w:r>
        <w:rPr>
          <w:rFonts w:hint="eastAsia"/>
          <w:szCs w:val="21"/>
        </w:rPr>
        <w:t>の錯視量は3</w:t>
      </w:r>
      <w:r>
        <w:rPr>
          <w:szCs w:val="21"/>
        </w:rPr>
        <w:t>0</w:t>
      </w:r>
      <w:r>
        <w:rPr>
          <w:rFonts w:hint="eastAsia"/>
          <w:szCs w:val="21"/>
        </w:rPr>
        <w:t>の錯視量より有意に大きく</w:t>
      </w:r>
      <w:r w:rsidR="005F07AC">
        <w:rPr>
          <w:rFonts w:hint="eastAsia"/>
          <w:szCs w:val="21"/>
        </w:rPr>
        <w:t>（</w:t>
      </w:r>
      <w:r w:rsidR="005F07AC">
        <w:rPr>
          <w:rFonts w:hint="eastAsia"/>
          <w:i/>
          <w:iCs/>
          <w:szCs w:val="21"/>
        </w:rPr>
        <w:t>t</w:t>
      </w:r>
      <w:r w:rsidR="005F07AC">
        <w:rPr>
          <w:rFonts w:hint="eastAsia"/>
          <w:szCs w:val="21"/>
        </w:rPr>
        <w:t>(6)=3</w:t>
      </w:r>
      <w:r w:rsidR="005F07AC">
        <w:rPr>
          <w:szCs w:val="21"/>
        </w:rPr>
        <w:t>.78</w:t>
      </w:r>
      <w:r w:rsidR="005F07AC">
        <w:rPr>
          <w:rFonts w:hint="eastAsia"/>
          <w:szCs w:val="21"/>
        </w:rPr>
        <w:t>,</w:t>
      </w:r>
      <w:r w:rsidR="005F07AC">
        <w:rPr>
          <w:rFonts w:hint="eastAsia"/>
          <w:i/>
          <w:iCs/>
          <w:szCs w:val="21"/>
        </w:rPr>
        <w:t>p</w:t>
      </w:r>
      <w:r w:rsidR="005F07AC">
        <w:rPr>
          <w:rFonts w:hint="eastAsia"/>
          <w:szCs w:val="21"/>
        </w:rPr>
        <w:t>=.</w:t>
      </w:r>
      <w:r w:rsidR="005F07AC">
        <w:rPr>
          <w:szCs w:val="21"/>
        </w:rPr>
        <w:t>009</w:t>
      </w:r>
      <w:r w:rsidR="005F07AC">
        <w:rPr>
          <w:rFonts w:hint="eastAsia"/>
          <w:szCs w:val="21"/>
        </w:rPr>
        <w:t>）、6</w:t>
      </w:r>
      <w:r w:rsidR="005F07AC">
        <w:rPr>
          <w:szCs w:val="21"/>
        </w:rPr>
        <w:t>0</w:t>
      </w:r>
      <w:r w:rsidR="005F07AC">
        <w:rPr>
          <w:rFonts w:hint="eastAsia"/>
          <w:szCs w:val="21"/>
        </w:rPr>
        <w:t>と</w:t>
      </w:r>
      <w:r w:rsidR="005F07AC">
        <w:rPr>
          <w:szCs w:val="21"/>
        </w:rPr>
        <w:t>90</w:t>
      </w:r>
      <w:r w:rsidR="005F07AC">
        <w:rPr>
          <w:rFonts w:hint="eastAsia"/>
          <w:szCs w:val="21"/>
        </w:rPr>
        <w:t>の錯視量には有意な差が検出されなかった（</w:t>
      </w:r>
      <w:r w:rsidR="005F07AC">
        <w:rPr>
          <w:rFonts w:hint="eastAsia"/>
          <w:i/>
          <w:iCs/>
          <w:szCs w:val="21"/>
        </w:rPr>
        <w:t>t</w:t>
      </w:r>
      <w:r w:rsidR="005F07AC">
        <w:rPr>
          <w:rFonts w:hint="eastAsia"/>
          <w:szCs w:val="21"/>
        </w:rPr>
        <w:t>(</w:t>
      </w:r>
      <w:r w:rsidR="005F07AC">
        <w:rPr>
          <w:szCs w:val="21"/>
        </w:rPr>
        <w:t>5</w:t>
      </w:r>
      <w:r w:rsidR="005F07AC">
        <w:rPr>
          <w:rFonts w:hint="eastAsia"/>
          <w:szCs w:val="21"/>
        </w:rPr>
        <w:t>)=</w:t>
      </w:r>
      <w:r w:rsidR="005F07AC">
        <w:rPr>
          <w:szCs w:val="21"/>
        </w:rPr>
        <w:t>0.68</w:t>
      </w:r>
      <w:r w:rsidR="005F07AC">
        <w:rPr>
          <w:rFonts w:hint="eastAsia"/>
          <w:szCs w:val="21"/>
        </w:rPr>
        <w:t>,</w:t>
      </w:r>
      <w:r w:rsidR="005F07AC">
        <w:rPr>
          <w:rFonts w:hint="eastAsia"/>
          <w:i/>
          <w:iCs/>
          <w:szCs w:val="21"/>
        </w:rPr>
        <w:t>p</w:t>
      </w:r>
      <w:r w:rsidR="005F07AC">
        <w:rPr>
          <w:rFonts w:hint="eastAsia"/>
          <w:szCs w:val="21"/>
        </w:rPr>
        <w:t>=.</w:t>
      </w:r>
      <w:r w:rsidR="005F07AC">
        <w:rPr>
          <w:szCs w:val="21"/>
        </w:rPr>
        <w:t>522</w:t>
      </w:r>
      <w:r w:rsidR="005F07AC">
        <w:rPr>
          <w:rFonts w:hint="eastAsia"/>
          <w:szCs w:val="21"/>
        </w:rPr>
        <w:t>）。</w:t>
      </w:r>
    </w:p>
    <w:p w14:paraId="642AB851" w14:textId="4B1B0E60" w:rsidR="00012F4A" w:rsidRPr="006D3D76" w:rsidRDefault="006D3D76" w:rsidP="006D3D76">
      <w:pPr>
        <w:jc w:val="left"/>
        <w:rPr>
          <w:szCs w:val="21"/>
        </w:rPr>
      </w:pPr>
      <w:r>
        <w:rPr>
          <w:rFonts w:hint="eastAsia"/>
          <w:szCs w:val="21"/>
        </w:rPr>
        <w:t>次に角度に関して</w:t>
      </w:r>
      <w:r w:rsidR="00BE7FB4">
        <w:rPr>
          <w:rFonts w:hint="eastAsia"/>
          <w:szCs w:val="21"/>
        </w:rPr>
        <w:t>は</w:t>
      </w:r>
      <w:r>
        <w:t>15°</w:t>
      </w:r>
      <w:r>
        <w:rPr>
          <w:rFonts w:hint="eastAsia"/>
        </w:rPr>
        <w:t>と</w:t>
      </w:r>
      <w:r>
        <w:t>30°</w:t>
      </w:r>
      <w:r>
        <w:rPr>
          <w:rFonts w:hint="eastAsia"/>
        </w:rPr>
        <w:t>、</w:t>
      </w:r>
      <w:r>
        <w:t>30°</w:t>
      </w:r>
      <w:r>
        <w:rPr>
          <w:rFonts w:hint="eastAsia"/>
        </w:rPr>
        <w:t>と</w:t>
      </w:r>
      <w:r>
        <w:t>45°</w:t>
      </w:r>
      <w:r>
        <w:rPr>
          <w:rFonts w:hint="eastAsia"/>
        </w:rPr>
        <w:t>、</w:t>
      </w:r>
      <w:r>
        <w:t>45°</w:t>
      </w:r>
      <w:r>
        <w:rPr>
          <w:rFonts w:hint="eastAsia"/>
        </w:rPr>
        <w:t>と</w:t>
      </w:r>
      <w:r>
        <w:t>60°</w:t>
      </w:r>
      <w:r>
        <w:rPr>
          <w:rFonts w:hint="eastAsia"/>
        </w:rPr>
        <w:t>のいずれも</w:t>
      </w:r>
      <w:r w:rsidR="00BA1748">
        <w:rPr>
          <w:rFonts w:hint="eastAsia"/>
        </w:rPr>
        <w:t>、</w:t>
      </w:r>
      <w:r w:rsidR="007B6632" w:rsidRPr="007B6632">
        <w:t>分散が等しくないと仮定した２標本による</w:t>
      </w:r>
      <w:r w:rsidR="00BA1748" w:rsidRPr="007B6632">
        <w:t>t-検定</w:t>
      </w:r>
      <w:r w:rsidR="00BA1748">
        <w:rPr>
          <w:rFonts w:hint="eastAsia"/>
        </w:rPr>
        <w:t>において</w:t>
      </w:r>
      <w:r>
        <w:rPr>
          <w:rFonts w:hint="eastAsia"/>
        </w:rPr>
        <w:t>有意な差が検出されなかった。</w:t>
      </w:r>
    </w:p>
    <w:p w14:paraId="245152E1" w14:textId="5194C8C5" w:rsidR="00012F4A" w:rsidRDefault="00BE7FB4" w:rsidP="00BE7FB4">
      <w:pPr>
        <w:ind w:right="840"/>
        <w:jc w:val="center"/>
      </w:pPr>
      <w:r>
        <w:rPr>
          <w:noProof/>
        </w:rPr>
        <w:drawing>
          <wp:inline distT="0" distB="0" distL="0" distR="0" wp14:anchorId="53E71D79" wp14:editId="633B93CE">
            <wp:extent cx="3753059" cy="2143181"/>
            <wp:effectExtent l="0" t="0" r="0" b="0"/>
            <wp:docPr id="1377169902" name="グラフ 1">
              <a:extLst xmlns:a="http://schemas.openxmlformats.org/drawingml/2006/main">
                <a:ext uri="{FF2B5EF4-FFF2-40B4-BE49-F238E27FC236}">
                  <a16:creationId xmlns:a16="http://schemas.microsoft.com/office/drawing/2014/main" id="{866F5448-E20B-5B54-229F-EEB0607B05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ADEBBE" w14:textId="2492E255" w:rsidR="00C86826" w:rsidRDefault="00BE7FB4" w:rsidP="00BE7FB4">
      <w:pPr>
        <w:ind w:right="840"/>
        <w:jc w:val="center"/>
      </w:pPr>
      <w:r>
        <w:rPr>
          <w:rFonts w:hint="eastAsia"/>
        </w:rPr>
        <w:t>図2　矢羽根の長さと角度による錯視量の変化</w:t>
      </w:r>
    </w:p>
    <w:p w14:paraId="69994BA4" w14:textId="77777777" w:rsidR="00131646" w:rsidRDefault="00131646" w:rsidP="00D94D24">
      <w:pPr>
        <w:ind w:right="840"/>
      </w:pPr>
    </w:p>
    <w:p w14:paraId="7E8C6383" w14:textId="77777777" w:rsidR="008468F4" w:rsidRDefault="008468F4" w:rsidP="00D94D24">
      <w:pPr>
        <w:ind w:right="840"/>
      </w:pPr>
    </w:p>
    <w:p w14:paraId="0487CEE7" w14:textId="41093114" w:rsidR="00E903C1" w:rsidRPr="006F6B7E" w:rsidRDefault="00E903C1" w:rsidP="00225BD0">
      <w:pPr>
        <w:ind w:right="840"/>
        <w:jc w:val="center"/>
        <w:rPr>
          <w:sz w:val="32"/>
          <w:szCs w:val="32"/>
        </w:rPr>
      </w:pPr>
      <w:r w:rsidRPr="006F6B7E">
        <w:rPr>
          <w:rFonts w:hint="eastAsia"/>
          <w:sz w:val="32"/>
          <w:szCs w:val="32"/>
        </w:rPr>
        <w:t>考察</w:t>
      </w:r>
    </w:p>
    <w:p w14:paraId="39920CB8" w14:textId="41652110" w:rsidR="00103323" w:rsidRDefault="00E903C1" w:rsidP="00E903C1">
      <w:pPr>
        <w:jc w:val="left"/>
        <w:rPr>
          <w:szCs w:val="21"/>
        </w:rPr>
      </w:pPr>
      <w:r>
        <w:rPr>
          <w:rFonts w:hint="eastAsia"/>
          <w:szCs w:val="21"/>
        </w:rPr>
        <w:t>今回の実験では</w:t>
      </w:r>
      <w:r w:rsidR="006B5091">
        <w:rPr>
          <w:rFonts w:hint="eastAsia"/>
          <w:szCs w:val="21"/>
        </w:rPr>
        <w:t>３種類の</w:t>
      </w:r>
      <w:r w:rsidR="00585B71">
        <w:rPr>
          <w:rFonts w:hint="eastAsia"/>
          <w:szCs w:val="21"/>
        </w:rPr>
        <w:t>矢羽根の長さ</w:t>
      </w:r>
      <w:r w:rsidR="006B5091">
        <w:rPr>
          <w:rFonts w:hint="eastAsia"/>
          <w:szCs w:val="21"/>
        </w:rPr>
        <w:t>の錯視量に有意な差が認められ</w:t>
      </w:r>
      <w:r w:rsidR="00964B4D">
        <w:rPr>
          <w:rFonts w:hint="eastAsia"/>
          <w:szCs w:val="21"/>
        </w:rPr>
        <w:t>、その中でも3</w:t>
      </w:r>
      <w:r w:rsidR="00964B4D">
        <w:rPr>
          <w:szCs w:val="21"/>
        </w:rPr>
        <w:t>0</w:t>
      </w:r>
      <w:r w:rsidR="00964B4D">
        <w:rPr>
          <w:rFonts w:hint="eastAsia"/>
          <w:szCs w:val="21"/>
        </w:rPr>
        <w:t>と</w:t>
      </w:r>
      <w:r w:rsidR="00964B4D">
        <w:rPr>
          <w:szCs w:val="21"/>
        </w:rPr>
        <w:t>60</w:t>
      </w:r>
      <w:r w:rsidR="00964B4D">
        <w:rPr>
          <w:rFonts w:hint="eastAsia"/>
          <w:szCs w:val="21"/>
        </w:rPr>
        <w:t>の間に</w:t>
      </w:r>
      <w:r w:rsidR="006620D7">
        <w:rPr>
          <w:rFonts w:hint="eastAsia"/>
          <w:szCs w:val="21"/>
        </w:rPr>
        <w:t>有意な差が認められ</w:t>
      </w:r>
      <w:r w:rsidR="00AC46ED">
        <w:rPr>
          <w:rFonts w:hint="eastAsia"/>
          <w:szCs w:val="21"/>
        </w:rPr>
        <w:t>、図2から</w:t>
      </w:r>
      <w:r w:rsidR="00BC2AFD">
        <w:rPr>
          <w:rFonts w:hint="eastAsia"/>
          <w:szCs w:val="21"/>
        </w:rPr>
        <w:t>読み取れるように</w:t>
      </w:r>
      <w:r w:rsidR="00471B68">
        <w:rPr>
          <w:rFonts w:hint="eastAsia"/>
          <w:szCs w:val="21"/>
        </w:rPr>
        <w:t>長さ</w:t>
      </w:r>
      <w:r w:rsidR="00471B68">
        <w:rPr>
          <w:szCs w:val="21"/>
        </w:rPr>
        <w:t>30</w:t>
      </w:r>
      <w:r w:rsidR="00471B68">
        <w:rPr>
          <w:rFonts w:hint="eastAsia"/>
          <w:szCs w:val="21"/>
        </w:rPr>
        <w:t>より</w:t>
      </w:r>
      <w:r w:rsidR="00471B68">
        <w:rPr>
          <w:szCs w:val="21"/>
        </w:rPr>
        <w:t>60</w:t>
      </w:r>
      <w:r w:rsidR="00471B68">
        <w:rPr>
          <w:rFonts w:hint="eastAsia"/>
          <w:szCs w:val="21"/>
        </w:rPr>
        <w:t>の</w:t>
      </w:r>
      <w:r w:rsidR="008639EB">
        <w:rPr>
          <w:rFonts w:hint="eastAsia"/>
          <w:szCs w:val="21"/>
        </w:rPr>
        <w:t>ほう</w:t>
      </w:r>
      <w:r w:rsidR="00585B71">
        <w:rPr>
          <w:rFonts w:hint="eastAsia"/>
          <w:szCs w:val="21"/>
        </w:rPr>
        <w:t>が</w:t>
      </w:r>
      <w:r w:rsidR="005637B9">
        <w:rPr>
          <w:rFonts w:hint="eastAsia"/>
          <w:szCs w:val="21"/>
        </w:rPr>
        <w:t>錯視量が大きい</w:t>
      </w:r>
      <w:r w:rsidR="00E87B0A">
        <w:rPr>
          <w:rFonts w:hint="eastAsia"/>
          <w:szCs w:val="21"/>
        </w:rPr>
        <w:t>ことが確かであると</w:t>
      </w:r>
      <w:r w:rsidR="00A418C1">
        <w:rPr>
          <w:rFonts w:hint="eastAsia"/>
          <w:szCs w:val="21"/>
        </w:rPr>
        <w:t>わかった。</w:t>
      </w:r>
      <w:r w:rsidR="000D7BC1">
        <w:rPr>
          <w:rFonts w:hint="eastAsia"/>
          <w:szCs w:val="21"/>
        </w:rPr>
        <w:t>また、4種類の角度の錯視量にも有意な差が認められたが</w:t>
      </w:r>
      <w:r w:rsidR="003456D6">
        <w:rPr>
          <w:rFonts w:hint="eastAsia"/>
          <w:szCs w:val="21"/>
        </w:rPr>
        <w:t>、</w:t>
      </w:r>
      <w:r w:rsidR="007864D5">
        <w:t>15°</w:t>
      </w:r>
      <w:r w:rsidR="007864D5">
        <w:rPr>
          <w:rFonts w:hint="eastAsia"/>
        </w:rPr>
        <w:t>と</w:t>
      </w:r>
      <w:r w:rsidR="007864D5">
        <w:t>30°</w:t>
      </w:r>
      <w:r w:rsidR="007864D5">
        <w:rPr>
          <w:rFonts w:hint="eastAsia"/>
        </w:rPr>
        <w:t>、</w:t>
      </w:r>
      <w:r w:rsidR="007864D5">
        <w:t>30°</w:t>
      </w:r>
      <w:r w:rsidR="007864D5">
        <w:rPr>
          <w:rFonts w:hint="eastAsia"/>
        </w:rPr>
        <w:t>と</w:t>
      </w:r>
      <w:r w:rsidR="007864D5">
        <w:t>45°</w:t>
      </w:r>
      <w:r w:rsidR="007864D5">
        <w:rPr>
          <w:rFonts w:hint="eastAsia"/>
        </w:rPr>
        <w:t>、</w:t>
      </w:r>
      <w:r w:rsidR="007864D5">
        <w:t>45°</w:t>
      </w:r>
      <w:r w:rsidR="007864D5">
        <w:rPr>
          <w:rFonts w:hint="eastAsia"/>
        </w:rPr>
        <w:t>と</w:t>
      </w:r>
      <w:r w:rsidR="007864D5">
        <w:t>60°</w:t>
      </w:r>
      <w:r w:rsidR="007864D5">
        <w:rPr>
          <w:rFonts w:hint="eastAsia"/>
        </w:rPr>
        <w:t>の</w:t>
      </w:r>
      <w:r w:rsidR="004D78C8" w:rsidRPr="007B6632">
        <w:t>t-検定</w:t>
      </w:r>
      <w:r w:rsidR="004D78C8">
        <w:rPr>
          <w:rFonts w:hint="eastAsia"/>
        </w:rPr>
        <w:t>において</w:t>
      </w:r>
      <w:r w:rsidR="003456D6">
        <w:rPr>
          <w:rFonts w:hint="eastAsia"/>
        </w:rPr>
        <w:t>いずれも有意な差が</w:t>
      </w:r>
      <w:r w:rsidR="00C67955">
        <w:rPr>
          <w:rFonts w:hint="eastAsia"/>
        </w:rPr>
        <w:t>検出され</w:t>
      </w:r>
      <w:r w:rsidR="004D78C8">
        <w:rPr>
          <w:rFonts w:hint="eastAsia"/>
        </w:rPr>
        <w:t>なかったのは</w:t>
      </w:r>
      <w:r w:rsidR="00EA357A">
        <w:rPr>
          <w:rFonts w:hint="eastAsia"/>
        </w:rPr>
        <w:t>分析する範囲を</w:t>
      </w:r>
      <w:r w:rsidR="00D726D7">
        <w:rPr>
          <w:rFonts w:hint="eastAsia"/>
        </w:rPr>
        <w:t>小さくし錯視量の</w:t>
      </w:r>
      <w:r w:rsidR="005E5D1B">
        <w:rPr>
          <w:rFonts w:hint="eastAsia"/>
        </w:rPr>
        <w:t>変化</w:t>
      </w:r>
      <w:r w:rsidR="005F0979">
        <w:rPr>
          <w:rFonts w:hint="eastAsia"/>
        </w:rPr>
        <w:t>の割合</w:t>
      </w:r>
      <w:r w:rsidR="008C69C9">
        <w:rPr>
          <w:rFonts w:hint="eastAsia"/>
        </w:rPr>
        <w:t>が小さくなったためだと考えられる。</w:t>
      </w:r>
    </w:p>
    <w:p w14:paraId="2283B69F" w14:textId="7DC64844" w:rsidR="00E903C1" w:rsidRDefault="00E903C1" w:rsidP="00E903C1">
      <w:pPr>
        <w:jc w:val="left"/>
        <w:rPr>
          <w:szCs w:val="21"/>
        </w:rPr>
      </w:pPr>
      <w:r>
        <w:rPr>
          <w:rFonts w:hint="eastAsia"/>
          <w:szCs w:val="21"/>
        </w:rPr>
        <w:t>今回の実験の問題点として</w:t>
      </w:r>
      <w:r w:rsidR="00D94734">
        <w:rPr>
          <w:rFonts w:hint="eastAsia"/>
          <w:szCs w:val="21"/>
        </w:rPr>
        <w:t>、</w:t>
      </w:r>
      <w:r w:rsidR="00FE0010">
        <w:rPr>
          <w:rFonts w:hint="eastAsia"/>
          <w:szCs w:val="21"/>
        </w:rPr>
        <w:t>試行回数の多い作業を短時間で行ったため集中力の低下や疲れを引き起こしたということも考えられる。また、有意な差が認められるためには試行回数を</w:t>
      </w:r>
      <w:r w:rsidR="00A439E1">
        <w:rPr>
          <w:rFonts w:hint="eastAsia"/>
          <w:szCs w:val="21"/>
        </w:rPr>
        <w:t>増やす</w:t>
      </w:r>
      <w:r w:rsidR="00FB74A1">
        <w:rPr>
          <w:rFonts w:hint="eastAsia"/>
          <w:szCs w:val="21"/>
        </w:rPr>
        <w:t>必要がある。</w:t>
      </w:r>
    </w:p>
    <w:p w14:paraId="3201B739" w14:textId="417591B1" w:rsidR="00E903C1" w:rsidRDefault="00E903C1" w:rsidP="00E903C1">
      <w:pPr>
        <w:jc w:val="left"/>
        <w:rPr>
          <w:szCs w:val="21"/>
        </w:rPr>
      </w:pPr>
      <w:r>
        <w:rPr>
          <w:rFonts w:hint="eastAsia"/>
          <w:szCs w:val="21"/>
        </w:rPr>
        <w:t>今後の課題は</w:t>
      </w:r>
      <w:r w:rsidR="00D94734">
        <w:rPr>
          <w:rFonts w:hint="eastAsia"/>
          <w:szCs w:val="21"/>
        </w:rPr>
        <w:t>、</w:t>
      </w:r>
      <w:r w:rsidR="00F3382E">
        <w:rPr>
          <w:rFonts w:hint="eastAsia"/>
          <w:szCs w:val="21"/>
        </w:rPr>
        <w:t>上に述べた問題点を踏まえ</w:t>
      </w:r>
      <w:r w:rsidR="00852C4C">
        <w:rPr>
          <w:rFonts w:hint="eastAsia"/>
          <w:szCs w:val="21"/>
        </w:rPr>
        <w:t>実験で正確なデータを得るために</w:t>
      </w:r>
      <w:r w:rsidR="00D94734">
        <w:rPr>
          <w:rFonts w:hint="eastAsia"/>
          <w:szCs w:val="21"/>
        </w:rPr>
        <w:t>十分な時間や</w:t>
      </w:r>
      <w:r w:rsidR="00D94734">
        <w:rPr>
          <w:rFonts w:hint="eastAsia"/>
          <w:szCs w:val="21"/>
        </w:rPr>
        <w:lastRenderedPageBreak/>
        <w:t>試行回数を確保</w:t>
      </w:r>
      <w:r w:rsidR="00670EBE">
        <w:rPr>
          <w:rFonts w:hint="eastAsia"/>
          <w:szCs w:val="21"/>
        </w:rPr>
        <w:t>する</w:t>
      </w:r>
      <w:r w:rsidR="00032395">
        <w:rPr>
          <w:rFonts w:hint="eastAsia"/>
          <w:szCs w:val="21"/>
        </w:rPr>
        <w:t>ことである</w:t>
      </w:r>
      <w:r>
        <w:rPr>
          <w:rFonts w:hint="eastAsia"/>
          <w:szCs w:val="21"/>
        </w:rPr>
        <w:t>。</w:t>
      </w:r>
    </w:p>
    <w:p w14:paraId="34B1CEED" w14:textId="77777777" w:rsidR="008468F4" w:rsidRDefault="008468F4" w:rsidP="00E903C1">
      <w:pPr>
        <w:jc w:val="left"/>
        <w:rPr>
          <w:szCs w:val="21"/>
        </w:rPr>
      </w:pPr>
    </w:p>
    <w:p w14:paraId="2B7B9BEF" w14:textId="77777777" w:rsidR="00AA08EB" w:rsidRPr="008468F4" w:rsidRDefault="00AA08EB" w:rsidP="00E903C1">
      <w:pPr>
        <w:jc w:val="left"/>
        <w:rPr>
          <w:szCs w:val="21"/>
        </w:rPr>
      </w:pPr>
    </w:p>
    <w:p w14:paraId="310B9B64" w14:textId="6C6D019A" w:rsidR="00E903C1" w:rsidRPr="006B7F8A" w:rsidRDefault="00AA08EB" w:rsidP="006B7F8A">
      <w:pPr>
        <w:ind w:right="840"/>
        <w:jc w:val="center"/>
        <w:rPr>
          <w:sz w:val="32"/>
          <w:szCs w:val="32"/>
        </w:rPr>
      </w:pPr>
      <w:r w:rsidRPr="006B7F8A">
        <w:rPr>
          <w:rFonts w:hint="eastAsia"/>
          <w:sz w:val="32"/>
          <w:szCs w:val="32"/>
        </w:rPr>
        <w:t>参考文献</w:t>
      </w:r>
    </w:p>
    <w:p w14:paraId="3D60F964" w14:textId="184BC032" w:rsidR="00AA08EB" w:rsidRPr="00E903C1" w:rsidRDefault="00AA08EB" w:rsidP="00D94D24">
      <w:pPr>
        <w:ind w:right="840"/>
      </w:pPr>
      <w:r>
        <w:t>Müller-</w:t>
      </w:r>
      <w:proofErr w:type="spellStart"/>
      <w:r>
        <w:t>Lyer</w:t>
      </w:r>
      <w:proofErr w:type="spellEnd"/>
      <w:r>
        <w:t xml:space="preserve">, F. C. (1889). </w:t>
      </w:r>
      <w:proofErr w:type="spellStart"/>
      <w:r>
        <w:t>Optische</w:t>
      </w:r>
      <w:proofErr w:type="spellEnd"/>
      <w:r>
        <w:t xml:space="preserve"> </w:t>
      </w:r>
      <w:proofErr w:type="spellStart"/>
      <w:r>
        <w:t>Urteilstäuschungen</w:t>
      </w:r>
      <w:proofErr w:type="spellEnd"/>
      <w:r>
        <w:t xml:space="preserve">. </w:t>
      </w:r>
      <w:proofErr w:type="spellStart"/>
      <w:r w:rsidRPr="00F67814">
        <w:rPr>
          <w:i/>
          <w:iCs/>
        </w:rPr>
        <w:t>Archiv</w:t>
      </w:r>
      <w:proofErr w:type="spellEnd"/>
      <w:r w:rsidRPr="00F67814">
        <w:rPr>
          <w:i/>
          <w:iCs/>
        </w:rPr>
        <w:t xml:space="preserve"> für </w:t>
      </w:r>
      <w:proofErr w:type="spellStart"/>
      <w:r w:rsidRPr="00F67814">
        <w:rPr>
          <w:i/>
          <w:iCs/>
        </w:rPr>
        <w:t>Anatomie</w:t>
      </w:r>
      <w:proofErr w:type="spellEnd"/>
      <w:r w:rsidRPr="00F67814">
        <w:rPr>
          <w:i/>
          <w:iCs/>
        </w:rPr>
        <w:t xml:space="preserve"> und </w:t>
      </w:r>
      <w:proofErr w:type="spellStart"/>
      <w:r w:rsidRPr="00F67814">
        <w:rPr>
          <w:i/>
          <w:iCs/>
        </w:rPr>
        <w:t>Physiologie</w:t>
      </w:r>
      <w:proofErr w:type="spellEnd"/>
      <w:r w:rsidRPr="00F67814">
        <w:rPr>
          <w:i/>
          <w:iCs/>
        </w:rPr>
        <w:t xml:space="preserve">, </w:t>
      </w:r>
      <w:proofErr w:type="spellStart"/>
      <w:r w:rsidRPr="00F67814">
        <w:rPr>
          <w:i/>
          <w:iCs/>
        </w:rPr>
        <w:t>Physiologische</w:t>
      </w:r>
      <w:proofErr w:type="spellEnd"/>
      <w:r w:rsidRPr="00F67814">
        <w:rPr>
          <w:i/>
          <w:iCs/>
        </w:rPr>
        <w:t xml:space="preserve"> </w:t>
      </w:r>
      <w:proofErr w:type="spellStart"/>
      <w:r w:rsidRPr="00F67814">
        <w:rPr>
          <w:i/>
          <w:iCs/>
        </w:rPr>
        <w:t>Abteilung</w:t>
      </w:r>
      <w:proofErr w:type="spellEnd"/>
      <w:r w:rsidRPr="00F67814">
        <w:rPr>
          <w:i/>
          <w:iCs/>
        </w:rPr>
        <w:t>, 2</w:t>
      </w:r>
      <w:r>
        <w:t>, 163-170.</w:t>
      </w:r>
    </w:p>
    <w:sectPr w:rsidR="00AA08EB" w:rsidRPr="00E903C1" w:rsidSect="00D468E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8D02E" w14:textId="77777777" w:rsidR="00B702E0" w:rsidRDefault="00B702E0" w:rsidP="00671D26">
      <w:r>
        <w:separator/>
      </w:r>
    </w:p>
  </w:endnote>
  <w:endnote w:type="continuationSeparator" w:id="0">
    <w:p w14:paraId="7D3D84F4" w14:textId="77777777" w:rsidR="00B702E0" w:rsidRDefault="00B702E0" w:rsidP="00671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35D2D" w14:textId="77777777" w:rsidR="00B702E0" w:rsidRDefault="00B702E0" w:rsidP="00671D26">
      <w:r>
        <w:separator/>
      </w:r>
    </w:p>
  </w:footnote>
  <w:footnote w:type="continuationSeparator" w:id="0">
    <w:p w14:paraId="72EB935C" w14:textId="77777777" w:rsidR="00B702E0" w:rsidRDefault="00B702E0" w:rsidP="00671D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34608"/>
    <w:multiLevelType w:val="multilevel"/>
    <w:tmpl w:val="EE58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264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dirty"/>
  <w:defaultTabStop w:val="840"/>
  <w:drawingGridHorizontalSpacing w:val="105"/>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75D51"/>
    <w:rsid w:val="00012F4A"/>
    <w:rsid w:val="00013A2C"/>
    <w:rsid w:val="0002546B"/>
    <w:rsid w:val="00032395"/>
    <w:rsid w:val="000D24B7"/>
    <w:rsid w:val="000D7BC1"/>
    <w:rsid w:val="000F18C9"/>
    <w:rsid w:val="00103323"/>
    <w:rsid w:val="00131646"/>
    <w:rsid w:val="00135CF5"/>
    <w:rsid w:val="00221433"/>
    <w:rsid w:val="00225BD0"/>
    <w:rsid w:val="00241102"/>
    <w:rsid w:val="002502E1"/>
    <w:rsid w:val="003456D6"/>
    <w:rsid w:val="00361E32"/>
    <w:rsid w:val="003969E1"/>
    <w:rsid w:val="003C6F40"/>
    <w:rsid w:val="00471B68"/>
    <w:rsid w:val="004D78C8"/>
    <w:rsid w:val="005248B0"/>
    <w:rsid w:val="00524DED"/>
    <w:rsid w:val="005637B9"/>
    <w:rsid w:val="005816CB"/>
    <w:rsid w:val="00585B71"/>
    <w:rsid w:val="005E5D1B"/>
    <w:rsid w:val="005F07AC"/>
    <w:rsid w:val="005F0979"/>
    <w:rsid w:val="00605B36"/>
    <w:rsid w:val="006620D7"/>
    <w:rsid w:val="00670EBE"/>
    <w:rsid w:val="00671D26"/>
    <w:rsid w:val="00683E95"/>
    <w:rsid w:val="006B5091"/>
    <w:rsid w:val="006B7F8A"/>
    <w:rsid w:val="006D3D76"/>
    <w:rsid w:val="006F6B7E"/>
    <w:rsid w:val="007864D5"/>
    <w:rsid w:val="007B6632"/>
    <w:rsid w:val="007F1DD0"/>
    <w:rsid w:val="00812FEF"/>
    <w:rsid w:val="008468F4"/>
    <w:rsid w:val="00852C4C"/>
    <w:rsid w:val="008639EB"/>
    <w:rsid w:val="008C69C9"/>
    <w:rsid w:val="00964B4D"/>
    <w:rsid w:val="009A0453"/>
    <w:rsid w:val="00A418C1"/>
    <w:rsid w:val="00A439E1"/>
    <w:rsid w:val="00AA08EB"/>
    <w:rsid w:val="00AC46ED"/>
    <w:rsid w:val="00AC516D"/>
    <w:rsid w:val="00B433B2"/>
    <w:rsid w:val="00B62F1A"/>
    <w:rsid w:val="00B702E0"/>
    <w:rsid w:val="00B766CA"/>
    <w:rsid w:val="00BA1748"/>
    <w:rsid w:val="00BC2AFD"/>
    <w:rsid w:val="00BE7FB4"/>
    <w:rsid w:val="00C67955"/>
    <w:rsid w:val="00C86826"/>
    <w:rsid w:val="00D02DD3"/>
    <w:rsid w:val="00D4380E"/>
    <w:rsid w:val="00D468E1"/>
    <w:rsid w:val="00D726D7"/>
    <w:rsid w:val="00D94734"/>
    <w:rsid w:val="00D94D24"/>
    <w:rsid w:val="00E34EF3"/>
    <w:rsid w:val="00E87B0A"/>
    <w:rsid w:val="00E903C1"/>
    <w:rsid w:val="00E91C4A"/>
    <w:rsid w:val="00E927C3"/>
    <w:rsid w:val="00EA357A"/>
    <w:rsid w:val="00ED7EC6"/>
    <w:rsid w:val="00F3382E"/>
    <w:rsid w:val="00F67814"/>
    <w:rsid w:val="00F75D51"/>
    <w:rsid w:val="00F93E70"/>
    <w:rsid w:val="00FB74A1"/>
    <w:rsid w:val="00FE00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539460B"/>
  <w15:chartTrackingRefBased/>
  <w15:docId w15:val="{A86FF911-0984-4610-A860-D52FD9C9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31646"/>
    <w:rPr>
      <w:color w:val="0563C1" w:themeColor="hyperlink"/>
      <w:u w:val="single"/>
    </w:rPr>
  </w:style>
  <w:style w:type="character" w:styleId="a4">
    <w:name w:val="Unresolved Mention"/>
    <w:basedOn w:val="a0"/>
    <w:uiPriority w:val="99"/>
    <w:semiHidden/>
    <w:unhideWhenUsed/>
    <w:rsid w:val="00131646"/>
    <w:rPr>
      <w:color w:val="605E5C"/>
      <w:shd w:val="clear" w:color="auto" w:fill="E1DFDD"/>
    </w:rPr>
  </w:style>
  <w:style w:type="character" w:styleId="a5">
    <w:name w:val="FollowedHyperlink"/>
    <w:basedOn w:val="a0"/>
    <w:uiPriority w:val="99"/>
    <w:semiHidden/>
    <w:unhideWhenUsed/>
    <w:rsid w:val="00C86826"/>
    <w:rPr>
      <w:color w:val="954F72" w:themeColor="followedHyperlink"/>
      <w:u w:val="single"/>
    </w:rPr>
  </w:style>
  <w:style w:type="paragraph" w:styleId="a6">
    <w:name w:val="header"/>
    <w:basedOn w:val="a"/>
    <w:link w:val="a7"/>
    <w:uiPriority w:val="99"/>
    <w:unhideWhenUsed/>
    <w:rsid w:val="00671D26"/>
    <w:pPr>
      <w:tabs>
        <w:tab w:val="center" w:pos="4252"/>
        <w:tab w:val="right" w:pos="8504"/>
      </w:tabs>
      <w:snapToGrid w:val="0"/>
    </w:pPr>
  </w:style>
  <w:style w:type="character" w:customStyle="1" w:styleId="a7">
    <w:name w:val="ヘッダー (文字)"/>
    <w:basedOn w:val="a0"/>
    <w:link w:val="a6"/>
    <w:uiPriority w:val="99"/>
    <w:rsid w:val="00671D26"/>
  </w:style>
  <w:style w:type="paragraph" w:styleId="a8">
    <w:name w:val="footer"/>
    <w:basedOn w:val="a"/>
    <w:link w:val="a9"/>
    <w:uiPriority w:val="99"/>
    <w:unhideWhenUsed/>
    <w:rsid w:val="00671D26"/>
    <w:pPr>
      <w:tabs>
        <w:tab w:val="center" w:pos="4252"/>
        <w:tab w:val="right" w:pos="8504"/>
      </w:tabs>
      <w:snapToGrid w:val="0"/>
    </w:pPr>
  </w:style>
  <w:style w:type="character" w:customStyle="1" w:styleId="a9">
    <w:name w:val="フッター (文字)"/>
    <w:basedOn w:val="a0"/>
    <w:link w:val="a8"/>
    <w:uiPriority w:val="99"/>
    <w:rsid w:val="00671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130704">
      <w:bodyDiv w:val="1"/>
      <w:marLeft w:val="0"/>
      <w:marRight w:val="0"/>
      <w:marTop w:val="0"/>
      <w:marBottom w:val="0"/>
      <w:divBdr>
        <w:top w:val="none" w:sz="0" w:space="0" w:color="auto"/>
        <w:left w:val="none" w:sz="0" w:space="0" w:color="auto"/>
        <w:bottom w:val="none" w:sz="0" w:space="0" w:color="auto"/>
        <w:right w:val="none" w:sz="0" w:space="0" w:color="auto"/>
      </w:divBdr>
    </w:div>
    <w:div w:id="1646347648">
      <w:bodyDiv w:val="1"/>
      <w:marLeft w:val="0"/>
      <w:marRight w:val="0"/>
      <w:marTop w:val="0"/>
      <w:marBottom w:val="0"/>
      <w:divBdr>
        <w:top w:val="none" w:sz="0" w:space="0" w:color="auto"/>
        <w:left w:val="none" w:sz="0" w:space="0" w:color="auto"/>
        <w:bottom w:val="none" w:sz="0" w:space="0" w:color="auto"/>
        <w:right w:val="none" w:sz="0" w:space="0" w:color="auto"/>
      </w:divBdr>
    </w:div>
    <w:div w:id="1895265440">
      <w:bodyDiv w:val="1"/>
      <w:marLeft w:val="0"/>
      <w:marRight w:val="0"/>
      <w:marTop w:val="0"/>
      <w:marBottom w:val="0"/>
      <w:divBdr>
        <w:top w:val="none" w:sz="0" w:space="0" w:color="auto"/>
        <w:left w:val="none" w:sz="0" w:space="0" w:color="auto"/>
        <w:bottom w:val="none" w:sz="0" w:space="0" w:color="auto"/>
        <w:right w:val="none" w:sz="0" w:space="0" w:color="auto"/>
      </w:divBdr>
    </w:div>
    <w:div w:id="200304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25.9.2/jsexp/index.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69b46107a32a29a/2&#24180;&#26149;/&#23455;&#19990;&#30028;&#24773;&#22577;&#23455;&#39443;&#65297;/muller-lyer_withi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180196384081431"/>
          <c:y val="6.5185185185185179E-2"/>
          <c:w val="0.61330801923871192"/>
          <c:h val="0.6397928258967629"/>
        </c:manualLayout>
      </c:layout>
      <c:lineChart>
        <c:grouping val="standard"/>
        <c:varyColors val="0"/>
        <c:ser>
          <c:idx val="0"/>
          <c:order val="0"/>
          <c:tx>
            <c:v>短</c:v>
          </c:tx>
          <c:spPr>
            <a:ln w="28575" cap="rnd">
              <a:solidFill>
                <a:sysClr val="windowText" lastClr="000000"/>
              </a:solidFill>
              <a:round/>
            </a:ln>
            <a:effectLst/>
          </c:spPr>
          <c:marker>
            <c:symbol val="circle"/>
            <c:size val="5"/>
            <c:spPr>
              <a:solidFill>
                <a:schemeClr val="tx1"/>
              </a:solidFill>
              <a:ln w="9525">
                <a:solidFill>
                  <a:sysClr val="windowText" lastClr="000000"/>
                </a:solidFill>
              </a:ln>
              <a:effectLst/>
            </c:spPr>
          </c:marker>
          <c:errBars>
            <c:errDir val="y"/>
            <c:errBarType val="both"/>
            <c:errValType val="cust"/>
            <c:noEndCap val="0"/>
            <c:plus>
              <c:numRef>
                <c:f>'muller-lyer_within'!$P$27:$S$27</c:f>
                <c:numCache>
                  <c:formatCode>General</c:formatCode>
                  <c:ptCount val="4"/>
                  <c:pt idx="0">
                    <c:v>2.7284509239574839</c:v>
                  </c:pt>
                  <c:pt idx="1">
                    <c:v>5.5075705472861021</c:v>
                  </c:pt>
                  <c:pt idx="2">
                    <c:v>2.3094010767585029</c:v>
                  </c:pt>
                  <c:pt idx="3">
                    <c:v>1.4529663145135578</c:v>
                  </c:pt>
                </c:numCache>
              </c:numRef>
            </c:plus>
            <c:minus>
              <c:numRef>
                <c:f>'muller-lyer_within'!$P$27:$S$27</c:f>
                <c:numCache>
                  <c:formatCode>General</c:formatCode>
                  <c:ptCount val="4"/>
                  <c:pt idx="0">
                    <c:v>2.7284509239574839</c:v>
                  </c:pt>
                  <c:pt idx="1">
                    <c:v>5.5075705472861021</c:v>
                  </c:pt>
                  <c:pt idx="2">
                    <c:v>2.3094010767585029</c:v>
                  </c:pt>
                  <c:pt idx="3">
                    <c:v>1.4529663145135578</c:v>
                  </c:pt>
                </c:numCache>
              </c:numRef>
            </c:minus>
            <c:spPr>
              <a:noFill/>
              <a:ln w="9525" cap="flat" cmpd="sng" algn="ctr">
                <a:solidFill>
                  <a:schemeClr val="tx1">
                    <a:lumMod val="65000"/>
                    <a:lumOff val="35000"/>
                  </a:schemeClr>
                </a:solidFill>
                <a:round/>
              </a:ln>
              <a:effectLst/>
            </c:spPr>
          </c:errBars>
          <c:cat>
            <c:numRef>
              <c:f>'muller-lyer_within'!$P$21:$S$21</c:f>
              <c:numCache>
                <c:formatCode>General</c:formatCode>
                <c:ptCount val="4"/>
                <c:pt idx="0">
                  <c:v>15</c:v>
                </c:pt>
                <c:pt idx="1">
                  <c:v>30</c:v>
                </c:pt>
                <c:pt idx="2">
                  <c:v>45</c:v>
                </c:pt>
                <c:pt idx="3">
                  <c:v>60</c:v>
                </c:pt>
              </c:numCache>
            </c:numRef>
          </c:cat>
          <c:val>
            <c:numRef>
              <c:f>'muller-lyer_within'!$P$25:$S$25</c:f>
              <c:numCache>
                <c:formatCode>General</c:formatCode>
                <c:ptCount val="4"/>
                <c:pt idx="0">
                  <c:v>10.666666666666666</c:v>
                </c:pt>
                <c:pt idx="1">
                  <c:v>11</c:v>
                </c:pt>
                <c:pt idx="2">
                  <c:v>5</c:v>
                </c:pt>
                <c:pt idx="3">
                  <c:v>1.6666666666666667</c:v>
                </c:pt>
              </c:numCache>
            </c:numRef>
          </c:val>
          <c:smooth val="0"/>
          <c:extLst>
            <c:ext xmlns:c16="http://schemas.microsoft.com/office/drawing/2014/chart" uri="{C3380CC4-5D6E-409C-BE32-E72D297353CC}">
              <c16:uniqueId val="{00000000-8331-4A04-A72E-53AAE59C1B31}"/>
            </c:ext>
          </c:extLst>
        </c:ser>
        <c:ser>
          <c:idx val="1"/>
          <c:order val="1"/>
          <c:tx>
            <c:v>中</c:v>
          </c:tx>
          <c:spPr>
            <a:ln w="28575" cap="rnd">
              <a:solidFill>
                <a:schemeClr val="tx1"/>
              </a:solidFill>
              <a:prstDash val="dash"/>
              <a:round/>
            </a:ln>
            <a:effectLst/>
          </c:spPr>
          <c:marker>
            <c:symbol val="circle"/>
            <c:size val="5"/>
            <c:spPr>
              <a:solidFill>
                <a:schemeClr val="tx1"/>
              </a:solidFill>
              <a:ln w="9525">
                <a:solidFill>
                  <a:schemeClr val="tx1"/>
                </a:solidFill>
                <a:prstDash val="dash"/>
              </a:ln>
              <a:effectLst/>
            </c:spPr>
          </c:marker>
          <c:errBars>
            <c:errDir val="y"/>
            <c:errBarType val="both"/>
            <c:errValType val="cust"/>
            <c:noEndCap val="0"/>
            <c:plus>
              <c:numRef>
                <c:f>'muller-lyer_within'!$P$33:$S$33</c:f>
                <c:numCache>
                  <c:formatCode>General</c:formatCode>
                  <c:ptCount val="4"/>
                  <c:pt idx="0">
                    <c:v>2.8480012484391728</c:v>
                  </c:pt>
                  <c:pt idx="1">
                    <c:v>2.603416558635554</c:v>
                  </c:pt>
                  <c:pt idx="2">
                    <c:v>3.6055512754639891</c:v>
                  </c:pt>
                  <c:pt idx="3">
                    <c:v>5.2915026221291814</c:v>
                  </c:pt>
                </c:numCache>
              </c:numRef>
            </c:plus>
            <c:minus>
              <c:numRef>
                <c:f>'muller-lyer_within'!$P$33:$S$33</c:f>
                <c:numCache>
                  <c:formatCode>General</c:formatCode>
                  <c:ptCount val="4"/>
                  <c:pt idx="0">
                    <c:v>2.8480012484391728</c:v>
                  </c:pt>
                  <c:pt idx="1">
                    <c:v>2.603416558635554</c:v>
                  </c:pt>
                  <c:pt idx="2">
                    <c:v>3.6055512754639891</c:v>
                  </c:pt>
                  <c:pt idx="3">
                    <c:v>5.2915026221291814</c:v>
                  </c:pt>
                </c:numCache>
              </c:numRef>
            </c:minus>
            <c:spPr>
              <a:noFill/>
              <a:ln w="9525" cap="flat" cmpd="sng" algn="ctr">
                <a:solidFill>
                  <a:schemeClr val="tx1">
                    <a:lumMod val="65000"/>
                    <a:lumOff val="35000"/>
                  </a:schemeClr>
                </a:solidFill>
                <a:round/>
              </a:ln>
              <a:effectLst/>
            </c:spPr>
          </c:errBars>
          <c:cat>
            <c:numRef>
              <c:f>'muller-lyer_within'!$P$21:$S$21</c:f>
              <c:numCache>
                <c:formatCode>General</c:formatCode>
                <c:ptCount val="4"/>
                <c:pt idx="0">
                  <c:v>15</c:v>
                </c:pt>
                <c:pt idx="1">
                  <c:v>30</c:v>
                </c:pt>
                <c:pt idx="2">
                  <c:v>45</c:v>
                </c:pt>
                <c:pt idx="3">
                  <c:v>60</c:v>
                </c:pt>
              </c:numCache>
            </c:numRef>
          </c:cat>
          <c:val>
            <c:numRef>
              <c:f>'muller-lyer_within'!$P$31:$S$31</c:f>
              <c:numCache>
                <c:formatCode>General</c:formatCode>
                <c:ptCount val="4"/>
                <c:pt idx="0">
                  <c:v>26.333333333333332</c:v>
                </c:pt>
                <c:pt idx="1">
                  <c:v>25.333333333333332</c:v>
                </c:pt>
                <c:pt idx="2">
                  <c:v>21</c:v>
                </c:pt>
                <c:pt idx="3">
                  <c:v>13</c:v>
                </c:pt>
              </c:numCache>
            </c:numRef>
          </c:val>
          <c:smooth val="0"/>
          <c:extLst>
            <c:ext xmlns:c16="http://schemas.microsoft.com/office/drawing/2014/chart" uri="{C3380CC4-5D6E-409C-BE32-E72D297353CC}">
              <c16:uniqueId val="{00000001-8331-4A04-A72E-53AAE59C1B31}"/>
            </c:ext>
          </c:extLst>
        </c:ser>
        <c:ser>
          <c:idx val="2"/>
          <c:order val="2"/>
          <c:tx>
            <c:v>長</c:v>
          </c:tx>
          <c:spPr>
            <a:ln w="28575" cap="rnd">
              <a:solidFill>
                <a:sysClr val="windowText" lastClr="000000"/>
              </a:solidFill>
              <a:prstDash val="sysDot"/>
              <a:round/>
            </a:ln>
            <a:effectLst/>
          </c:spPr>
          <c:marker>
            <c:symbol val="circle"/>
            <c:size val="5"/>
            <c:spPr>
              <a:solidFill>
                <a:schemeClr val="tx1"/>
              </a:solidFill>
              <a:ln w="9525">
                <a:solidFill>
                  <a:sysClr val="windowText" lastClr="000000"/>
                </a:solidFill>
                <a:prstDash val="sysDot"/>
              </a:ln>
              <a:effectLst/>
            </c:spPr>
          </c:marker>
          <c:errBars>
            <c:errDir val="y"/>
            <c:errBarType val="both"/>
            <c:errValType val="cust"/>
            <c:noEndCap val="0"/>
            <c:plus>
              <c:numRef>
                <c:f>'muller-lyer_within'!$P$39:$S$39</c:f>
                <c:numCache>
                  <c:formatCode>General</c:formatCode>
                  <c:ptCount val="4"/>
                  <c:pt idx="0">
                    <c:v>3.9299420408505288</c:v>
                  </c:pt>
                  <c:pt idx="1">
                    <c:v>1.7320508075688772</c:v>
                  </c:pt>
                  <c:pt idx="2">
                    <c:v>0.66666666666666663</c:v>
                  </c:pt>
                  <c:pt idx="3">
                    <c:v>4.9777281743560255</c:v>
                  </c:pt>
                </c:numCache>
              </c:numRef>
            </c:plus>
            <c:minus>
              <c:numRef>
                <c:f>'muller-lyer_within'!$P$39:$S$39</c:f>
                <c:numCache>
                  <c:formatCode>General</c:formatCode>
                  <c:ptCount val="4"/>
                  <c:pt idx="0">
                    <c:v>3.9299420408505288</c:v>
                  </c:pt>
                  <c:pt idx="1">
                    <c:v>1.7320508075688772</c:v>
                  </c:pt>
                  <c:pt idx="2">
                    <c:v>0.66666666666666663</c:v>
                  </c:pt>
                  <c:pt idx="3">
                    <c:v>4.9777281743560255</c:v>
                  </c:pt>
                </c:numCache>
              </c:numRef>
            </c:minus>
            <c:spPr>
              <a:noFill/>
              <a:ln w="9525" cap="flat" cmpd="sng" algn="ctr">
                <a:solidFill>
                  <a:schemeClr val="tx1">
                    <a:lumMod val="65000"/>
                    <a:lumOff val="35000"/>
                  </a:schemeClr>
                </a:solidFill>
                <a:round/>
              </a:ln>
              <a:effectLst/>
            </c:spPr>
          </c:errBars>
          <c:cat>
            <c:numRef>
              <c:f>'muller-lyer_within'!$P$21:$S$21</c:f>
              <c:numCache>
                <c:formatCode>General</c:formatCode>
                <c:ptCount val="4"/>
                <c:pt idx="0">
                  <c:v>15</c:v>
                </c:pt>
                <c:pt idx="1">
                  <c:v>30</c:v>
                </c:pt>
                <c:pt idx="2">
                  <c:v>45</c:v>
                </c:pt>
                <c:pt idx="3">
                  <c:v>60</c:v>
                </c:pt>
              </c:numCache>
            </c:numRef>
          </c:cat>
          <c:val>
            <c:numRef>
              <c:f>'muller-lyer_within'!$P$37:$S$37</c:f>
              <c:numCache>
                <c:formatCode>General</c:formatCode>
                <c:ptCount val="4"/>
                <c:pt idx="0">
                  <c:v>35.666666666666664</c:v>
                </c:pt>
                <c:pt idx="1">
                  <c:v>31</c:v>
                </c:pt>
                <c:pt idx="2">
                  <c:v>21.666666666666668</c:v>
                </c:pt>
                <c:pt idx="3">
                  <c:v>13.333333333333334</c:v>
                </c:pt>
              </c:numCache>
            </c:numRef>
          </c:val>
          <c:smooth val="0"/>
          <c:extLst>
            <c:ext xmlns:c16="http://schemas.microsoft.com/office/drawing/2014/chart" uri="{C3380CC4-5D6E-409C-BE32-E72D297353CC}">
              <c16:uniqueId val="{00000002-8331-4A04-A72E-53AAE59C1B31}"/>
            </c:ext>
          </c:extLst>
        </c:ser>
        <c:dLbls>
          <c:showLegendKey val="0"/>
          <c:showVal val="0"/>
          <c:showCatName val="0"/>
          <c:showSerName val="0"/>
          <c:showPercent val="0"/>
          <c:showBubbleSize val="0"/>
        </c:dLbls>
        <c:marker val="1"/>
        <c:smooth val="0"/>
        <c:axId val="1154403055"/>
        <c:axId val="1154403535"/>
      </c:lineChart>
      <c:catAx>
        <c:axId val="11544030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角度（</a:t>
                </a:r>
                <a:r>
                  <a:rPr lang="en-US" altLang="ja-JP"/>
                  <a:t>deg</a:t>
                </a:r>
                <a:r>
                  <a:rPr lang="ja-JP"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154403535"/>
        <c:crosses val="autoZero"/>
        <c:auto val="1"/>
        <c:lblAlgn val="ctr"/>
        <c:lblOffset val="100"/>
        <c:tickMarkSkip val="1"/>
        <c:noMultiLvlLbl val="0"/>
      </c:catAx>
      <c:valAx>
        <c:axId val="115440353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平均錯視量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1544030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3375</TotalTime>
  <Pages>4</Pages>
  <Words>274</Words>
  <Characters>1568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keisuke.719s@gmail.com</dc:creator>
  <cp:keywords/>
  <dc:description/>
  <cp:lastModifiedBy>佳典 園山</cp:lastModifiedBy>
  <cp:revision>55</cp:revision>
  <cp:lastPrinted>2023-04-26T13:38:00Z</cp:lastPrinted>
  <dcterms:created xsi:type="dcterms:W3CDTF">2023-04-23T05:53:00Z</dcterms:created>
  <dcterms:modified xsi:type="dcterms:W3CDTF">2023-04-27T06:57:00Z</dcterms:modified>
</cp:coreProperties>
</file>