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80"/>
        <w:jc w:val="center"/>
      </w:pPr>
      <w:r>
        <w:rPr>
          <w:rFonts w:ascii="ＭＳ ゴシック" w:cs="ＭＳ ゴシック" w:eastAsia="ＭＳ ゴシック" w:hAnsi="ＭＳ ゴシック"/>
          <w:b/>
          <w:bCs/>
          <w:sz w:val="28"/>
          <w:szCs w:val="28"/>
        </w:rPr>
        <w:t xml:space="preserve">取　引　基　本　契　約　書</w:t>
      </w:r>
    </w:p>
    <w:p>
      <w:pPr>
        <w:spacing w:after="100" w:line="280"/>
      </w:pPr>
      <w:r>
        <w:rPr>
          <w:rFonts w:ascii="ＭＳ 明朝" w:cs="ＭＳ 明朝" w:eastAsia="ＭＳ 明朝" w:hAnsi="ＭＳ 明朝"/>
          <w:b w:val="false"/>
          <w:bCs w:val="false"/>
          <w:sz w:val="21"/>
          <w:szCs w:val="21"/>
        </w:rPr>
        <w:t xml:space="preserve">医療法人厚仁会（以下「甲」という。）と株式会社日本アメニティライフ協会（以下「乙」という。）は、甲が開設する内田病院（以下「本施設」という。）における患者及び職員に提供する食事の調理及び供給の受託業務（以下「本業務」という。）に関し、以下のとおり取引基本契約（以下「本契約」という。）を締結する。</w:t>
      </w:r>
    </w:p>
    <w:p>
      <w:pPr>
        <w:spacing w:after="240" w:line="280"/>
      </w:pPr>
      <w:r>
        <w:rPr>
          <w:rFonts w:ascii="ＭＳ 明朝" w:cs="ＭＳ 明朝" w:eastAsia="ＭＳ 明朝" w:hAnsi="ＭＳ 明朝"/>
          <w:b w:val="false"/>
          <w:bCs w:val="false"/>
          <w:sz w:val="21"/>
          <w:szCs w:val="21"/>
        </w:rPr>
        <w:t xml:space="preserve">なお、甲及び乙は、乙が株式会社グルメルシーとの間の事業譲渡契約に基づき、同社が運営するセントラルキッチン「クックポート」に係る病院・福祉施設向け給食受託事業を2026年11月1日付けで承継することを前提として、本契約を締結するものであることを相互に確認する。</w:t>
      </w:r>
    </w:p>
    <w:p>
      <w:pPr>
        <w:keepNext/>
        <w:spacing w:after="40" w:line="280"/>
      </w:pPr>
      <w:r>
        <w:rPr>
          <w:rFonts w:ascii="ＭＳ ゴシック" w:cs="ＭＳ ゴシック" w:eastAsia="ＭＳ ゴシック" w:hAnsi="ＭＳ ゴシック"/>
          <w:b/>
          <w:bCs/>
          <w:sz w:val="21"/>
          <w:szCs w:val="21"/>
        </w:rPr>
        <w:t xml:space="preserve">第1条（目的及び適用範囲）</w:t>
      </w:r>
    </w:p>
    <w:p>
      <w:pPr>
        <w:spacing w:after="40" w:line="280"/>
        <w:ind w:left="300" w:hanging="300"/>
      </w:pPr>
      <w:r>
        <w:rPr>
          <w:rFonts w:ascii="ＭＳ 明朝" w:cs="ＭＳ 明朝" w:eastAsia="ＭＳ 明朝" w:hAnsi="ＭＳ 明朝"/>
          <w:b w:val="false"/>
          <w:bCs w:val="false"/>
          <w:sz w:val="21"/>
          <w:szCs w:val="21"/>
        </w:rPr>
        <w:t xml:space="preserve">1　本契約は、甲が乙に委託する本業務に関し、甲乙間に共通して適用される基本的事項を定めることを目的とする。</w:t>
      </w:r>
    </w:p>
    <w:p>
      <w:pPr>
        <w:spacing w:after="40" w:line="280"/>
        <w:ind w:left="300" w:hanging="300"/>
      </w:pPr>
      <w:r>
        <w:rPr>
          <w:rFonts w:ascii="ＭＳ 明朝" w:cs="ＭＳ 明朝" w:eastAsia="ＭＳ 明朝" w:hAnsi="ＭＳ 明朝"/>
          <w:b w:val="false"/>
          <w:bCs w:val="false"/>
          <w:sz w:val="21"/>
          <w:szCs w:val="21"/>
        </w:rPr>
        <w:t xml:space="preserve">2　甲乙間で本業務に関して締結される個別契約（次条以下に定めるものを含む。）は、本契約の定めるところによる。個別契約において本契約と異なる定めをしたときは、当該個別契約の定めが優先する。</w:t>
      </w:r>
    </w:p>
    <w:p>
      <w:pPr>
        <w:spacing w:after="40" w:line="280"/>
        <w:ind w:left="300" w:hanging="300"/>
      </w:pPr>
      <w:r>
        <w:rPr>
          <w:rFonts w:ascii="ＭＳ 明朝" w:cs="ＭＳ 明朝" w:eastAsia="ＭＳ 明朝" w:hAnsi="ＭＳ 明朝"/>
          <w:b w:val="false"/>
          <w:bCs w:val="false"/>
          <w:sz w:val="21"/>
          <w:szCs w:val="21"/>
        </w:rPr>
        <w:t xml:space="preserve">3　本業務は、乙がセントラルキッチン「クックポート」（千葉県香取郡東庄町羽計字清水2699番1所在。以下「クックポート」という。）において調理した食品を、本施設内の給食施設（以下「サテライト」という。）に配送する方式によるものと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第2条（従前の取引の取扱い及び効力発生日）</w:t>
      </w:r>
    </w:p>
    <w:p>
      <w:pPr>
        <w:spacing w:after="40" w:line="280"/>
        <w:ind w:left="300" w:hanging="300"/>
      </w:pPr>
      <w:r>
        <w:rPr>
          <w:rFonts w:ascii="ＭＳ 明朝" w:cs="ＭＳ 明朝" w:eastAsia="ＭＳ 明朝" w:hAnsi="ＭＳ 明朝"/>
          <w:b w:val="false"/>
          <w:bCs w:val="false"/>
          <w:sz w:val="21"/>
          <w:szCs w:val="21"/>
        </w:rPr>
        <w:t xml:space="preserve">1　甲及び乙は、甲と株式会社グルメルシー（以下「グルメルシー」という。）との間の令和4年10月31日付「患者等の食事の提供契約書」（その後の更新後のものを含む。以下「従前契約」という。）に基づく取引が、2026年10月31日をもって終了することを確認する。</w:t>
      </w:r>
    </w:p>
    <w:p>
      <w:pPr>
        <w:spacing w:after="40" w:line="280"/>
        <w:ind w:left="300" w:hanging="300"/>
      </w:pPr>
      <w:r>
        <w:rPr>
          <w:rFonts w:ascii="ＭＳ 明朝" w:cs="ＭＳ 明朝" w:eastAsia="ＭＳ 明朝" w:hAnsi="ＭＳ 明朝"/>
          <w:b w:val="false"/>
          <w:bCs w:val="false"/>
          <w:sz w:val="21"/>
          <w:szCs w:val="21"/>
        </w:rPr>
        <w:t xml:space="preserve">2　本契約は、2026年11月1日（以下「効力発生日」という。）からその効力を生ずる。効力発生日以降の本業務は、すべて本契約及び本契約に基づく個別契約による。</w:t>
      </w:r>
    </w:p>
    <w:p>
      <w:pPr>
        <w:spacing w:after="40" w:line="280"/>
        <w:ind w:left="300" w:hanging="300"/>
      </w:pPr>
      <w:r>
        <w:rPr>
          <w:rFonts w:ascii="ＭＳ 明朝" w:cs="ＭＳ 明朝" w:eastAsia="ＭＳ 明朝" w:hAnsi="ＭＳ 明朝"/>
          <w:b w:val="false"/>
          <w:bCs w:val="false"/>
          <w:sz w:val="21"/>
          <w:szCs w:val="21"/>
        </w:rPr>
        <w:t xml:space="preserve">3　従前契約に基づき効力発生日の前日までに提供された食事に係る代金その他の債権債務は、甲とグルメルシーとの間において処理されるものとし、乙はこれを承継しない。</w:t>
      </w:r>
    </w:p>
    <w:p>
      <w:pPr>
        <w:spacing w:after="40" w:line="280"/>
        <w:ind w:left="300" w:hanging="300"/>
      </w:pPr>
      <w:r>
        <w:rPr>
          <w:rFonts w:ascii="ＭＳ 明朝" w:cs="ＭＳ 明朝" w:eastAsia="ＭＳ 明朝" w:hAnsi="ＭＳ 明朝"/>
          <w:b w:val="false"/>
          <w:bCs w:val="false"/>
          <w:sz w:val="21"/>
          <w:szCs w:val="21"/>
        </w:rPr>
        <w:t xml:space="preserve">4　甲及び乙は、本業務の単価、食種、発注方法その他の取引条件について、従前契約における条件を維持することを基本とし、本契約に別段の定めがある場合を除き、従前の運用を継続する。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第3条（本業務の内容及び業務分担）</w:t>
      </w:r>
    </w:p>
    <w:p>
      <w:pPr>
        <w:spacing w:after="40" w:line="280"/>
        <w:ind w:left="300" w:hanging="300"/>
      </w:pPr>
      <w:r>
        <w:rPr>
          <w:rFonts w:ascii="ＭＳ 明朝" w:cs="ＭＳ 明朝" w:eastAsia="ＭＳ 明朝" w:hAnsi="ＭＳ 明朝"/>
          <w:b w:val="false"/>
          <w:bCs w:val="false"/>
          <w:sz w:val="21"/>
          <w:szCs w:val="21"/>
        </w:rPr>
        <w:t xml:space="preserve">1　乙が甲から受託する本業務の内容及び仕様は、別紙「本業務仕様・業務分担及び単価表」（以下「別紙」という。）記載のとおりとする。</w:t>
      </w:r>
    </w:p>
    <w:p>
      <w:pPr>
        <w:spacing w:after="40" w:line="280"/>
        <w:ind w:left="300" w:hanging="300"/>
      </w:pPr>
      <w:r>
        <w:rPr>
          <w:rFonts w:ascii="ＭＳ 明朝" w:cs="ＭＳ 明朝" w:eastAsia="ＭＳ 明朝" w:hAnsi="ＭＳ 明朝"/>
          <w:b w:val="false"/>
          <w:bCs w:val="false"/>
          <w:sz w:val="21"/>
          <w:szCs w:val="21"/>
        </w:rPr>
        <w:t xml:space="preserve">2　甲と乙の業務分担は、別紙記載のとおりとする。別紙に定めのない事項については、甲乙協議の上定める。</w:t>
      </w:r>
    </w:p>
    <w:p>
      <w:pPr>
        <w:spacing w:after="40" w:line="280"/>
        <w:ind w:left="300" w:hanging="300"/>
      </w:pPr>
      <w:r>
        <w:rPr>
          <w:rFonts w:ascii="ＭＳ 明朝" w:cs="ＭＳ 明朝" w:eastAsia="ＭＳ 明朝" w:hAnsi="ＭＳ 明朝"/>
          <w:b w:val="false"/>
          <w:bCs w:val="false"/>
          <w:sz w:val="21"/>
          <w:szCs w:val="21"/>
        </w:rPr>
        <w:t xml:space="preserve">3　乙は、本業務の遂行に当たり、医療法（昭和23年法律第205号）第15条の3及び医療法施行規則（昭和23年厚生省令第50号）第9条の10に定める受託者の業務の水準に関する基準、食品衛生法（昭和22年法律第233号）その他の関係法令及び行政庁の通知を遵守する。</w:t>
      </w:r>
    </w:p>
    <w:p>
      <w:pPr>
        <w:spacing w:after="40" w:line="280"/>
        <w:ind w:left="300" w:hanging="300"/>
      </w:pPr>
      <w:r>
        <w:rPr>
          <w:rFonts w:ascii="ＭＳ 明朝" w:cs="ＭＳ 明朝" w:eastAsia="ＭＳ 明朝" w:hAnsi="ＭＳ 明朝"/>
          <w:b w:val="false"/>
          <w:bCs w:val="false"/>
          <w:sz w:val="21"/>
          <w:szCs w:val="21"/>
        </w:rPr>
        <w:t xml:space="preserve">4　甲は、サテライトにおける業務がクックチルシステムに関する乙のマニュアルに従って行われるよう、甲の職員を指導し、監督する。</w:t>
      </w:r>
    </w:p>
    <w:p>
      <w:pPr>
        <w:spacing w:after="40" w:line="280"/>
        <w:ind w:left="300" w:hanging="300"/>
      </w:pPr>
      <w:r>
        <w:rPr>
          <w:rFonts w:ascii="ＭＳ 明朝" w:cs="ＭＳ 明朝" w:eastAsia="ＭＳ 明朝" w:hAnsi="ＭＳ 明朝"/>
          <w:b w:val="false"/>
          <w:bCs w:val="false"/>
          <w:sz w:val="21"/>
          <w:szCs w:val="21"/>
        </w:rPr>
        <w:t xml:space="preserve">5　乙は、本業務の遂行に必要な許認可等を取得し、本契約の有効期間中これを維持する。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第4条（個別契約の成立及び発注）</w:t>
      </w:r>
    </w:p>
    <w:p>
      <w:pPr>
        <w:spacing w:after="40" w:line="280"/>
        <w:ind w:left="300" w:hanging="300"/>
      </w:pPr>
      <w:r>
        <w:rPr>
          <w:rFonts w:ascii="ＭＳ 明朝" w:cs="ＭＳ 明朝" w:eastAsia="ＭＳ 明朝" w:hAnsi="ＭＳ 明朝"/>
          <w:b w:val="false"/>
          <w:bCs w:val="false"/>
          <w:sz w:val="21"/>
          <w:szCs w:val="21"/>
        </w:rPr>
        <w:t xml:space="preserve">1　個別契約は、甲が乙に対し、給食提供日、食種、食数その他必要な事項を通知し、乙がこれを承諾したときに成立する。</w:t>
      </w:r>
    </w:p>
    <w:p>
      <w:pPr>
        <w:spacing w:after="40" w:line="280"/>
        <w:ind w:left="300" w:hanging="300"/>
      </w:pPr>
      <w:r>
        <w:rPr>
          <w:rFonts w:ascii="ＭＳ 明朝" w:cs="ＭＳ 明朝" w:eastAsia="ＭＳ 明朝" w:hAnsi="ＭＳ 明朝"/>
          <w:b w:val="false"/>
          <w:bCs w:val="false"/>
          <w:sz w:val="21"/>
          <w:szCs w:val="21"/>
        </w:rPr>
        <w:t xml:space="preserve">2　前項の通知は、原則として給食提供日の3日前の午後5時までに行うものとする。ただし、急な入退院、入退所その他やむを得ない事由による食数の変更については、甲乙別途協議の上、これに応ずるよう努める。</w:t>
      </w:r>
    </w:p>
    <w:p>
      <w:pPr>
        <w:spacing w:after="40" w:line="280"/>
        <w:ind w:left="300" w:hanging="300"/>
      </w:pPr>
      <w:r>
        <w:rPr>
          <w:rFonts w:ascii="ＭＳ 明朝" w:cs="ＭＳ 明朝" w:eastAsia="ＭＳ 明朝" w:hAnsi="ＭＳ 明朝"/>
          <w:b w:val="false"/>
          <w:bCs w:val="false"/>
          <w:sz w:val="21"/>
          <w:szCs w:val="21"/>
        </w:rPr>
        <w:t xml:space="preserve">3　甲は、本契約の有効期間中、合理的な理由なく、従前契約に基づく発注数量の水準を著しく下回る発注を行わないものとする。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第5条（納品及び危険負担）</w:t>
      </w:r>
    </w:p>
    <w:p>
      <w:pPr>
        <w:spacing w:after="40" w:line="280"/>
        <w:ind w:left="300" w:hanging="300"/>
      </w:pPr>
      <w:r>
        <w:rPr>
          <w:rFonts w:ascii="ＭＳ 明朝" w:cs="ＭＳ 明朝" w:eastAsia="ＭＳ 明朝" w:hAnsi="ＭＳ 明朝"/>
          <w:b w:val="false"/>
          <w:bCs w:val="false"/>
          <w:sz w:val="21"/>
          <w:szCs w:val="21"/>
        </w:rPr>
        <w:t xml:space="preserve">1　乙は、個別契約に基づく食事を、給食提供日の前日までにサテライトに配送する。配送時間は甲乙協議の上定める。</w:t>
      </w:r>
    </w:p>
    <w:p>
      <w:pPr>
        <w:spacing w:after="40" w:line="280"/>
        <w:ind w:left="300" w:hanging="300"/>
      </w:pPr>
      <w:r>
        <w:rPr>
          <w:rFonts w:ascii="ＭＳ 明朝" w:cs="ＭＳ 明朝" w:eastAsia="ＭＳ 明朝" w:hAnsi="ＭＳ 明朝"/>
          <w:b w:val="false"/>
          <w:bCs w:val="false"/>
          <w:sz w:val="21"/>
          <w:szCs w:val="21"/>
        </w:rPr>
        <w:t xml:space="preserve">2　乙は、食材の仕入及び保管に当たり、品質、鮮度及び衛生状態に十分留意する。</w:t>
      </w:r>
    </w:p>
    <w:p>
      <w:pPr>
        <w:spacing w:after="40" w:line="280"/>
        <w:ind w:left="300" w:hanging="300"/>
      </w:pPr>
      <w:r>
        <w:rPr>
          <w:rFonts w:ascii="ＭＳ 明朝" w:cs="ＭＳ 明朝" w:eastAsia="ＭＳ 明朝" w:hAnsi="ＭＳ 明朝"/>
          <w:b w:val="false"/>
          <w:bCs w:val="false"/>
          <w:sz w:val="21"/>
          <w:szCs w:val="21"/>
        </w:rPr>
        <w:t xml:space="preserve">3　サテライトの氷温庫その他の保管設備に入荷した後における食品の保管、再加熱、盛付けその他の取扱いに係る責任は、甲が負う。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第6条（検収）</w:t>
      </w:r>
    </w:p>
    <w:p>
      <w:pPr>
        <w:spacing w:after="40" w:line="280"/>
      </w:pPr>
      <w:r>
        <w:rPr>
          <w:rFonts w:ascii="ＭＳ 明朝" w:cs="ＭＳ 明朝" w:eastAsia="ＭＳ 明朝" w:hAnsi="ＭＳ 明朝"/>
          <w:b w:val="false"/>
          <w:bCs w:val="false"/>
          <w:sz w:val="21"/>
          <w:szCs w:val="21"/>
        </w:rPr>
        <w:t xml:space="preserve">甲は、納品後速やかに数量及び外観を確認し、不足、破損、変質その他本契約又は個別契約の内容に適合しない点を発見したときは、直ちに乙に通知する。この場合において、乙は、その責めに帰すべき事由によるときは、代品の提供その他必要な措置を速やかに講ず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第7条（単価及び対価）</w:t>
      </w:r>
    </w:p>
    <w:p>
      <w:pPr>
        <w:spacing w:after="40" w:line="280"/>
        <w:ind w:left="300" w:hanging="300"/>
      </w:pPr>
      <w:r>
        <w:rPr>
          <w:rFonts w:ascii="ＭＳ 明朝" w:cs="ＭＳ 明朝" w:eastAsia="ＭＳ 明朝" w:hAnsi="ＭＳ 明朝"/>
          <w:b w:val="false"/>
          <w:bCs w:val="false"/>
          <w:sz w:val="21"/>
          <w:szCs w:val="21"/>
        </w:rPr>
        <w:t xml:space="preserve">1　本業務の対価の単価は、別紙記載の単価表のとおりとする。消費税及び地方消費税に相当する額は別途加算する。</w:t>
      </w:r>
    </w:p>
    <w:p>
      <w:pPr>
        <w:spacing w:after="40" w:line="280"/>
        <w:ind w:left="300" w:hanging="300"/>
      </w:pPr>
      <w:r>
        <w:rPr>
          <w:rFonts w:ascii="ＭＳ 明朝" w:cs="ＭＳ 明朝" w:eastAsia="ＭＳ 明朝" w:hAnsi="ＭＳ 明朝"/>
          <w:b w:val="false"/>
          <w:bCs w:val="false"/>
          <w:sz w:val="21"/>
          <w:szCs w:val="21"/>
        </w:rPr>
        <w:t xml:space="preserve">2　甲及び乙は、本契約の有効期間中、前項の単価を変更しないことを原則とする。ただし、食材費、人件費、エネルギー費用その他の費用の著しい変動、法令の改正その他の経済情勢の著しい変化により単価の変更を必要とする場合には、甲又は乙のいずれからも申し出て、協議の上、これを改定することができる。</w:t>
      </w:r>
    </w:p>
    <w:p>
      <w:pPr>
        <w:spacing w:after="40" w:line="280"/>
        <w:ind w:left="300" w:hanging="300"/>
      </w:pPr>
      <w:r>
        <w:rPr>
          <w:rFonts w:ascii="ＭＳ 明朝" w:cs="ＭＳ 明朝" w:eastAsia="ＭＳ 明朝" w:hAnsi="ＭＳ 明朝"/>
          <w:b w:val="false"/>
          <w:bCs w:val="false"/>
          <w:sz w:val="21"/>
          <w:szCs w:val="21"/>
        </w:rPr>
        <w:t xml:space="preserve">3　対価の額は、毎月の初日から末日までを1単位として算定し、単価に当該月の食数を乗じて得た額とする。欠食等により1日に満たない食事の端数処理に用いる1食当たりの価格は、1日当たりの単価を3で除して得た額とする。</w:t>
      </w:r>
    </w:p>
    <w:p>
      <w:pPr>
        <w:spacing w:after="40" w:line="280"/>
        <w:ind w:left="300" w:hanging="300"/>
      </w:pPr>
      <w:r>
        <w:rPr>
          <w:rFonts w:ascii="ＭＳ 明朝" w:cs="ＭＳ 明朝" w:eastAsia="ＭＳ 明朝" w:hAnsi="ＭＳ 明朝"/>
          <w:b w:val="false"/>
          <w:bCs w:val="false"/>
          <w:sz w:val="21"/>
          <w:szCs w:val="21"/>
        </w:rPr>
        <w:t xml:space="preserve">4　患者食に濃厚流動食を付加した場合は、乙の請求により、実費相当額を甲が支払う。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第8条（請求及び支払）</w:t>
      </w:r>
    </w:p>
    <w:p>
      <w:pPr>
        <w:spacing w:after="40" w:line="280"/>
        <w:ind w:left="300" w:hanging="300"/>
      </w:pPr>
      <w:r>
        <w:rPr>
          <w:rFonts w:ascii="ＭＳ 明朝" w:cs="ＭＳ 明朝" w:eastAsia="ＭＳ 明朝" w:hAnsi="ＭＳ 明朝"/>
          <w:b w:val="false"/>
          <w:bCs w:val="false"/>
          <w:sz w:val="21"/>
          <w:szCs w:val="21"/>
        </w:rPr>
        <w:t xml:space="preserve">1　乙は、毎月末日をもって当該月分の食数を締め切り、翌月5日までに甲に対し請求書を提出する。</w:t>
      </w:r>
    </w:p>
    <w:p>
      <w:pPr>
        <w:spacing w:after="40" w:line="280"/>
        <w:ind w:left="300" w:hanging="300"/>
      </w:pPr>
      <w:r>
        <w:rPr>
          <w:rFonts w:ascii="ＭＳ 明朝" w:cs="ＭＳ 明朝" w:eastAsia="ＭＳ 明朝" w:hAnsi="ＭＳ 明朝"/>
          <w:b w:val="false"/>
          <w:bCs w:val="false"/>
          <w:sz w:val="21"/>
          <w:szCs w:val="21"/>
        </w:rPr>
        <w:t xml:space="preserve">2　甲は、前項の請求書を受領した日から10日以内に、乙の指定する銀行口座に振り込む方法により、当該請求に係る金額を支払う。振込手数料は甲の負担とする。</w:t>
      </w:r>
    </w:p>
    <w:p>
      <w:pPr>
        <w:spacing w:after="40" w:line="280"/>
        <w:ind w:left="300" w:hanging="300"/>
      </w:pPr>
      <w:r>
        <w:rPr>
          <w:rFonts w:ascii="ＭＳ 明朝" w:cs="ＭＳ 明朝" w:eastAsia="ＭＳ 明朝" w:hAnsi="ＭＳ 明朝"/>
          <w:b w:val="false"/>
          <w:bCs w:val="false"/>
          <w:sz w:val="21"/>
          <w:szCs w:val="21"/>
        </w:rPr>
        <w:t xml:space="preserve">3　甲は、その責めに帰すべき事由により支払が支払期日から30日以上遅延したときは、当該未払額につき、遅延日数に応じ年8パーセントの割合による遅延損害金を乙に支払う。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第9条（受託責任者）</w:t>
      </w:r>
    </w:p>
    <w:p>
      <w:pPr>
        <w:spacing w:after="40" w:line="280"/>
        <w:ind w:left="300" w:hanging="300"/>
      </w:pPr>
      <w:r>
        <w:rPr>
          <w:rFonts w:ascii="ＭＳ 明朝" w:cs="ＭＳ 明朝" w:eastAsia="ＭＳ 明朝" w:hAnsi="ＭＳ 明朝"/>
          <w:b w:val="false"/>
          <w:bCs w:val="false"/>
          <w:sz w:val="21"/>
          <w:szCs w:val="21"/>
        </w:rPr>
        <w:t xml:space="preserve">1　乙は、本施設における本業務の責任者として受託責任者を選任し、書面により甲に届け出る。これを変更したときも同様とする。</w:t>
      </w:r>
    </w:p>
    <w:p>
      <w:pPr>
        <w:spacing w:after="40" w:line="280"/>
        <w:ind w:left="300" w:hanging="300"/>
      </w:pPr>
      <w:r>
        <w:rPr>
          <w:rFonts w:ascii="ＭＳ 明朝" w:cs="ＭＳ 明朝" w:eastAsia="ＭＳ 明朝" w:hAnsi="ＭＳ 明朝"/>
          <w:b w:val="false"/>
          <w:bCs w:val="false"/>
          <w:sz w:val="21"/>
          <w:szCs w:val="21"/>
        </w:rPr>
        <w:t xml:space="preserve">2　受託責任者は、本業務が適正に実施されているかを常に確認し、乙の従業員を指揮監督するとともに、甲との連絡調整に当たる。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第10条（協議及び委員会への参加）</w:t>
      </w:r>
    </w:p>
    <w:p>
      <w:pPr>
        <w:spacing w:after="40" w:line="280"/>
      </w:pPr>
      <w:r>
        <w:rPr>
          <w:rFonts w:ascii="ＭＳ 明朝" w:cs="ＭＳ 明朝" w:eastAsia="ＭＳ 明朝" w:hAnsi="ＭＳ 明朝"/>
          <w:b w:val="false"/>
          <w:bCs w:val="false"/>
          <w:sz w:val="21"/>
          <w:szCs w:val="21"/>
        </w:rPr>
        <w:t xml:space="preserve">甲は、本施設に設置する栄養管理委員会その他給食に関する会議に、必要に応じて乙を参加させるものとし、甲及び乙は、献立、食種、食数、衛生管理その他給食の内容について定期的に協議する。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第11条（献立表等）</w:t>
      </w:r>
    </w:p>
    <w:p>
      <w:pPr>
        <w:spacing w:after="40" w:line="280"/>
        <w:ind w:left="300" w:hanging="300"/>
      </w:pPr>
      <w:r>
        <w:rPr>
          <w:rFonts w:ascii="ＭＳ 明朝" w:cs="ＭＳ 明朝" w:eastAsia="ＭＳ 明朝" w:hAnsi="ＭＳ 明朝"/>
          <w:b w:val="false"/>
          <w:bCs w:val="false"/>
          <w:sz w:val="21"/>
          <w:szCs w:val="21"/>
        </w:rPr>
        <w:t xml:space="preserve">1　乙は、甲の定める献立表作成基準に従い献立表を作成し、あらかじめ甲に提出する。甲は、これを事前に十分に検討の上、確認する。</w:t>
      </w:r>
    </w:p>
    <w:p>
      <w:pPr>
        <w:spacing w:after="40" w:line="280"/>
        <w:ind w:left="300" w:hanging="300"/>
      </w:pPr>
      <w:r>
        <w:rPr>
          <w:rFonts w:ascii="ＭＳ 明朝" w:cs="ＭＳ 明朝" w:eastAsia="ＭＳ 明朝" w:hAnsi="ＭＳ 明朝"/>
          <w:b w:val="false"/>
          <w:bCs w:val="false"/>
          <w:sz w:val="21"/>
          <w:szCs w:val="21"/>
        </w:rPr>
        <w:t xml:space="preserve">2　献立表作成基準（治療食に係るものを含む。）の作成、食数の指示及び管理並びに食事箋の管理は、甲が行う。</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第12条（検食及び保存食）</w:t>
      </w:r>
    </w:p>
    <w:p>
      <w:pPr>
        <w:spacing w:after="40" w:line="280"/>
        <w:ind w:left="300" w:hanging="300"/>
      </w:pPr>
      <w:r>
        <w:rPr>
          <w:rFonts w:ascii="ＭＳ 明朝" w:cs="ＭＳ 明朝" w:eastAsia="ＭＳ 明朝" w:hAnsi="ＭＳ 明朝"/>
          <w:b w:val="false"/>
          <w:bCs w:val="false"/>
          <w:sz w:val="21"/>
          <w:szCs w:val="21"/>
        </w:rPr>
        <w:t xml:space="preserve">1　乙は、別紙記載の仕様に基づき、検食用及び保存用の食事を用意する。</w:t>
      </w:r>
    </w:p>
    <w:p>
      <w:pPr>
        <w:spacing w:after="40" w:line="280"/>
        <w:ind w:left="300" w:hanging="300"/>
      </w:pPr>
      <w:r>
        <w:rPr>
          <w:rFonts w:ascii="ＭＳ 明朝" w:cs="ＭＳ 明朝" w:eastAsia="ＭＳ 明朝" w:hAnsi="ＭＳ 明朝"/>
          <w:b w:val="false"/>
          <w:bCs w:val="false"/>
          <w:sz w:val="21"/>
          <w:szCs w:val="21"/>
        </w:rPr>
        <w:t xml:space="preserve">2　甲及び乙は、それぞれ各調理済食品を50グラム以上、2週間以上保存する。当該保存食に係る食品は、乙が無償で提供する。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第13条（衛生管理及び健康管理）</w:t>
      </w:r>
    </w:p>
    <w:p>
      <w:pPr>
        <w:spacing w:after="40" w:line="280"/>
        <w:ind w:left="300" w:hanging="300"/>
      </w:pPr>
      <w:r>
        <w:rPr>
          <w:rFonts w:ascii="ＭＳ 明朝" w:cs="ＭＳ 明朝" w:eastAsia="ＭＳ 明朝" w:hAnsi="ＭＳ 明朝"/>
          <w:b w:val="false"/>
          <w:bCs w:val="false"/>
          <w:sz w:val="21"/>
          <w:szCs w:val="21"/>
        </w:rPr>
        <w:t xml:space="preserve">1　乙は、甲に提供する食事が衛生的かつ安全であり、関係法令に適合するよう十分に留意する。</w:t>
      </w:r>
    </w:p>
    <w:p>
      <w:pPr>
        <w:spacing w:after="40" w:line="280"/>
        <w:ind w:left="300" w:hanging="300"/>
      </w:pPr>
      <w:r>
        <w:rPr>
          <w:rFonts w:ascii="ＭＳ 明朝" w:cs="ＭＳ 明朝" w:eastAsia="ＭＳ 明朝" w:hAnsi="ＭＳ 明朝"/>
          <w:b w:val="false"/>
          <w:bCs w:val="false"/>
          <w:sz w:val="21"/>
          <w:szCs w:val="21"/>
        </w:rPr>
        <w:t xml:space="preserve">2　甲及び乙は、それぞれの職員について、定期健康診断を毎年2回以上実施し、その結果を相互に報告する。</w:t>
      </w:r>
    </w:p>
    <w:p>
      <w:pPr>
        <w:spacing w:after="40" w:line="280"/>
        <w:ind w:left="300" w:hanging="300"/>
      </w:pPr>
      <w:r>
        <w:rPr>
          <w:rFonts w:ascii="ＭＳ 明朝" w:cs="ＭＳ 明朝" w:eastAsia="ＭＳ 明朝" w:hAnsi="ＭＳ 明朝"/>
          <w:b w:val="false"/>
          <w:bCs w:val="false"/>
          <w:sz w:val="21"/>
          <w:szCs w:val="21"/>
        </w:rPr>
        <w:t xml:space="preserve">3　甲及び乙は、それぞれの職員について、検便を毎月1回（5月から9月までは毎月2回）実施し、その結果を相互に報告する。</w:t>
      </w:r>
    </w:p>
    <w:p>
      <w:pPr>
        <w:spacing w:after="40" w:line="280"/>
        <w:ind w:left="300" w:hanging="300"/>
      </w:pPr>
      <w:r>
        <w:rPr>
          <w:rFonts w:ascii="ＭＳ 明朝" w:cs="ＭＳ 明朝" w:eastAsia="ＭＳ 明朝" w:hAnsi="ＭＳ 明朝"/>
          <w:b w:val="false"/>
          <w:bCs w:val="false"/>
          <w:sz w:val="21"/>
          <w:szCs w:val="21"/>
        </w:rPr>
        <w:t xml:space="preserve">4　サテライトの給食施設の清掃及び衛生管理は、甲が責任をもって行う。乙は、月1回の割合でこれを点検し、必要と認めるときは、甲と協議の上、乙の職員を派遣して対応する。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第14条（報告及び記録）</w:t>
      </w:r>
    </w:p>
    <w:p>
      <w:pPr>
        <w:spacing w:after="40" w:line="280"/>
      </w:pPr>
      <w:r>
        <w:rPr>
          <w:rFonts w:ascii="ＭＳ 明朝" w:cs="ＭＳ 明朝" w:eastAsia="ＭＳ 明朝" w:hAnsi="ＭＳ 明朝"/>
          <w:b w:val="false"/>
          <w:bCs w:val="false"/>
          <w:sz w:val="21"/>
          <w:szCs w:val="21"/>
        </w:rPr>
        <w:t xml:space="preserve">乙は、甲が本業務の適正な実施のために必要と認める業務の実施状況その他の書類を、甲に提出する。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第15条（事故発生時の対応）</w:t>
      </w:r>
    </w:p>
    <w:p>
      <w:pPr>
        <w:spacing w:after="40" w:line="280"/>
        <w:ind w:left="300" w:hanging="300"/>
      </w:pPr>
      <w:r>
        <w:rPr>
          <w:rFonts w:ascii="ＭＳ 明朝" w:cs="ＭＳ 明朝" w:eastAsia="ＭＳ 明朝" w:hAnsi="ＭＳ 明朝"/>
          <w:b w:val="false"/>
          <w:bCs w:val="false"/>
          <w:sz w:val="21"/>
          <w:szCs w:val="21"/>
        </w:rPr>
        <w:t xml:space="preserve">1　食中毒、異物混入、食物アレルギーに起因する事故その他本業務に関する事故が発生し、又はそのおそれが生じたときは、甲及び乙は、直ちに相手方に通知し、相互に協力して、原因の究明、被害の拡大の防止及び再発の防止に必要な措置を講ずる。</w:t>
      </w:r>
    </w:p>
    <w:p>
      <w:pPr>
        <w:spacing w:after="40" w:line="280"/>
        <w:ind w:left="300" w:hanging="300"/>
      </w:pPr>
      <w:r>
        <w:rPr>
          <w:rFonts w:ascii="ＭＳ 明朝" w:cs="ＭＳ 明朝" w:eastAsia="ＭＳ 明朝" w:hAnsi="ＭＳ 明朝"/>
          <w:b w:val="false"/>
          <w:bCs w:val="false"/>
          <w:sz w:val="21"/>
          <w:szCs w:val="21"/>
        </w:rPr>
        <w:t xml:space="preserve">2　甲及び乙は、保健所その他の行政庁による調査、指導等に対し、相互に協力して対応する。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第16条（損害賠償）</w:t>
      </w:r>
    </w:p>
    <w:p>
      <w:pPr>
        <w:spacing w:after="40" w:line="280"/>
        <w:ind w:left="300" w:hanging="300"/>
      </w:pPr>
      <w:r>
        <w:rPr>
          <w:rFonts w:ascii="ＭＳ 明朝" w:cs="ＭＳ 明朝" w:eastAsia="ＭＳ 明朝" w:hAnsi="ＭＳ 明朝"/>
          <w:b w:val="false"/>
          <w:bCs w:val="false"/>
          <w:sz w:val="21"/>
          <w:szCs w:val="21"/>
        </w:rPr>
        <w:t xml:space="preserve">1　乙は、本業務の遂行に当たり、乙の責めに帰すべき事由により甲に損害を与えたときは、その損害を賠償する。ただし、甲の責めに帰すべき事由による場合は、この限りでない。</w:t>
      </w:r>
    </w:p>
    <w:p>
      <w:pPr>
        <w:spacing w:after="40" w:line="280"/>
        <w:ind w:left="300" w:hanging="300"/>
      </w:pPr>
      <w:r>
        <w:rPr>
          <w:rFonts w:ascii="ＭＳ 明朝" w:cs="ＭＳ 明朝" w:eastAsia="ＭＳ 明朝" w:hAnsi="ＭＳ 明朝"/>
          <w:b w:val="false"/>
          <w:bCs w:val="false"/>
          <w:sz w:val="21"/>
          <w:szCs w:val="21"/>
        </w:rPr>
        <w:t xml:space="preserve">2　甲は、甲の責めに帰すべき事由により乙に損害を与えたときは、その損害を賠償する。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第17条（保険）</w:t>
      </w:r>
    </w:p>
    <w:p>
      <w:pPr>
        <w:spacing w:after="40" w:line="280"/>
      </w:pPr>
      <w:r>
        <w:rPr>
          <w:rFonts w:ascii="ＭＳ 明朝" w:cs="ＭＳ 明朝" w:eastAsia="ＭＳ 明朝" w:hAnsi="ＭＳ 明朝"/>
          <w:b w:val="false"/>
          <w:bCs w:val="false"/>
          <w:sz w:val="21"/>
          <w:szCs w:val="21"/>
        </w:rPr>
        <w:t xml:space="preserve">乙は、本契約の有効期間中、本業務に関し、生産物賠償責任保険その他の適切な保険に加入し、これを維持する。乙は、甲の求めに応じ、その加入内容を証する書面を甲に提示する。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第18条（再委託及び業務の代行）</w:t>
      </w:r>
    </w:p>
    <w:p>
      <w:pPr>
        <w:spacing w:after="40" w:line="280"/>
        <w:ind w:left="300" w:hanging="300"/>
      </w:pPr>
      <w:r>
        <w:rPr>
          <w:rFonts w:ascii="ＭＳ 明朝" w:cs="ＭＳ 明朝" w:eastAsia="ＭＳ 明朝" w:hAnsi="ＭＳ 明朝"/>
          <w:b w:val="false"/>
          <w:bCs w:val="false"/>
          <w:sz w:val="21"/>
          <w:szCs w:val="21"/>
        </w:rPr>
        <w:t xml:space="preserve">1　乙は、甲の書面による事前の承諾を得ることなく、本業務の全部又は一部を第三者に再委託してはならない。</w:t>
      </w:r>
    </w:p>
    <w:p>
      <w:pPr>
        <w:spacing w:after="40" w:line="280"/>
        <w:ind w:left="300" w:hanging="300"/>
      </w:pPr>
      <w:r>
        <w:rPr>
          <w:rFonts w:ascii="ＭＳ 明朝" w:cs="ＭＳ 明朝" w:eastAsia="ＭＳ 明朝" w:hAnsi="ＭＳ 明朝"/>
          <w:b w:val="false"/>
          <w:bCs w:val="false"/>
          <w:sz w:val="21"/>
          <w:szCs w:val="21"/>
        </w:rPr>
        <w:t xml:space="preserve">2　前項の承諾を得て再委託する場合、乙は、再委託先の行為につき、自らの行為と同様の責任を負う。</w:t>
      </w:r>
    </w:p>
    <w:p>
      <w:pPr>
        <w:spacing w:after="40" w:line="280"/>
        <w:ind w:left="300" w:hanging="300"/>
      </w:pPr>
      <w:r>
        <w:rPr>
          <w:rFonts w:ascii="ＭＳ 明朝" w:cs="ＭＳ 明朝" w:eastAsia="ＭＳ 明朝" w:hAnsi="ＭＳ 明朝"/>
          <w:b w:val="false"/>
          <w:bCs w:val="false"/>
          <w:sz w:val="21"/>
          <w:szCs w:val="21"/>
        </w:rPr>
        <w:t xml:space="preserve">3　乙が本業務を履行することができなくなった場合に備え、甲及び乙は、協議の上、あらかじめ業務の代行者を定めることができる。代行者が業務を代行する場合においても、代行者は本契約の各条項を遵守するものとし、乙の義務が免責されるものでは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第19条（秘密保持及び個人情報の保護）</w:t>
      </w:r>
    </w:p>
    <w:p>
      <w:pPr>
        <w:spacing w:after="40" w:line="280"/>
        <w:ind w:left="300" w:hanging="300"/>
      </w:pPr>
      <w:r>
        <w:rPr>
          <w:rFonts w:ascii="ＭＳ 明朝" w:cs="ＭＳ 明朝" w:eastAsia="ＭＳ 明朝" w:hAnsi="ＭＳ 明朝"/>
          <w:b w:val="false"/>
          <w:bCs w:val="false"/>
          <w:sz w:val="21"/>
          <w:szCs w:val="21"/>
        </w:rPr>
        <w:t xml:space="preserve">1　甲及び乙は、本業務の遂行に関して知り得た相手方の業務上の秘密並びに本施設の患者及び職員に関する情報を、相手方の事前の書面による承諾なく第三者に開示し、又は漏えいしてはならない。本契約の終了後も同様とする。</w:t>
      </w:r>
    </w:p>
    <w:p>
      <w:pPr>
        <w:spacing w:after="40" w:line="280"/>
        <w:ind w:left="300" w:hanging="300"/>
      </w:pPr>
      <w:r>
        <w:rPr>
          <w:rFonts w:ascii="ＭＳ 明朝" w:cs="ＭＳ 明朝" w:eastAsia="ＭＳ 明朝" w:hAnsi="ＭＳ 明朝"/>
          <w:b w:val="false"/>
          <w:bCs w:val="false"/>
          <w:sz w:val="21"/>
          <w:szCs w:val="21"/>
        </w:rPr>
        <w:t xml:space="preserve">2　乙は、個人情報の保護に関する法律（平成15年法律第57号）及び「医療・介護関係事業者における個人情報の適切な取扱いのためのガイダンス」その他の関係法令等に従い、個人情報を適正に取り扱う。</w:t>
      </w:r>
    </w:p>
    <w:p>
      <w:pPr>
        <w:spacing w:after="40" w:line="280"/>
        <w:ind w:left="300" w:hanging="300"/>
      </w:pPr>
      <w:r>
        <w:rPr>
          <w:rFonts w:ascii="ＭＳ 明朝" w:cs="ＭＳ 明朝" w:eastAsia="ＭＳ 明朝" w:hAnsi="ＭＳ 明朝"/>
          <w:b w:val="false"/>
          <w:bCs w:val="false"/>
          <w:sz w:val="21"/>
          <w:szCs w:val="21"/>
        </w:rPr>
        <w:t xml:space="preserve">3　甲及び乙は、その従業員に対し、前2項と同一の義務を課し、これを遵守させる。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第20条（権利義務の譲渡禁止）</w:t>
      </w:r>
    </w:p>
    <w:p>
      <w:pPr>
        <w:spacing w:after="40" w:line="280"/>
      </w:pPr>
      <w:r>
        <w:rPr>
          <w:rFonts w:ascii="ＭＳ 明朝" w:cs="ＭＳ 明朝" w:eastAsia="ＭＳ 明朝" w:hAnsi="ＭＳ 明朝"/>
          <w:b w:val="false"/>
          <w:bCs w:val="false"/>
          <w:sz w:val="21"/>
          <w:szCs w:val="21"/>
        </w:rPr>
        <w:t xml:space="preserve">甲及び乙は、相手方の書面による事前の承諾を得ることなく、本契約上の地位又は本契約から生ずる権利義務の全部若しくは一部を、第三者に譲渡し、承継させ、又は担保に供してはならない。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第21条（有効期間）</w:t>
      </w:r>
    </w:p>
    <w:p>
      <w:pPr>
        <w:spacing w:after="40" w:line="280"/>
        <w:ind w:left="300" w:hanging="300"/>
      </w:pPr>
      <w:r>
        <w:rPr>
          <w:rFonts w:ascii="ＭＳ 明朝" w:cs="ＭＳ 明朝" w:eastAsia="ＭＳ 明朝" w:hAnsi="ＭＳ 明朝"/>
          <w:b w:val="false"/>
          <w:bCs w:val="false"/>
          <w:sz w:val="21"/>
          <w:szCs w:val="21"/>
        </w:rPr>
        <w:t xml:space="preserve">1　本契約の有効期間は、2026年11月1日から2027年10月31日までの1年間とする。</w:t>
      </w:r>
    </w:p>
    <w:p>
      <w:pPr>
        <w:spacing w:after="40" w:line="280"/>
        <w:ind w:left="300" w:hanging="300"/>
      </w:pPr>
      <w:r>
        <w:rPr>
          <w:rFonts w:ascii="ＭＳ 明朝" w:cs="ＭＳ 明朝" w:eastAsia="ＭＳ 明朝" w:hAnsi="ＭＳ 明朝"/>
          <w:b w:val="false"/>
          <w:bCs w:val="false"/>
          <w:sz w:val="21"/>
          <w:szCs w:val="21"/>
        </w:rPr>
        <w:t xml:space="preserve">2　甲及び乙は、本契約の期間満了の3か月前までに、本契約の更新の有無及び更新後の取引条件について協議し、その結果を書面により確認する。当該協議が調わないときは、本契約は、期間満了をもって終了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第22条（解除）</w:t>
      </w:r>
    </w:p>
    <w:p>
      <w:pPr>
        <w:spacing w:after="40" w:line="280"/>
        <w:ind w:left="300" w:hanging="300"/>
      </w:pPr>
      <w:r>
        <w:rPr>
          <w:rFonts w:ascii="ＭＳ 明朝" w:cs="ＭＳ 明朝" w:eastAsia="ＭＳ 明朝" w:hAnsi="ＭＳ 明朝"/>
          <w:b w:val="false"/>
          <w:bCs w:val="false"/>
          <w:sz w:val="21"/>
          <w:szCs w:val="21"/>
        </w:rPr>
        <w:t xml:space="preserve">1　甲又は乙は、相手方に次の各号のいずれかに該当する事由が生じたときは、何らの催告を要せず、直ちに本契約の全部又は一部を解除することができる。</w:t>
      </w:r>
    </w:p>
    <w:p>
      <w:pPr>
        <w:spacing w:after="20" w:line="280"/>
        <w:ind w:left="640" w:hanging="340"/>
      </w:pPr>
      <w:r>
        <w:rPr>
          <w:rFonts w:ascii="ＭＳ 明朝" w:cs="ＭＳ 明朝" w:eastAsia="ＭＳ 明朝" w:hAnsi="ＭＳ 明朝"/>
          <w:b w:val="false"/>
          <w:bCs w:val="false"/>
          <w:sz w:val="21"/>
          <w:szCs w:val="21"/>
        </w:rPr>
        <w:t xml:space="preserve">(1)　支払の停止があったとき、又は破産手続開始、民事再生手続開始、会社更生手続開始若しくは特別清算開始その他これらに類する手続の開始の申立てがあったとき</w:t>
      </w:r>
    </w:p>
    <w:p>
      <w:pPr>
        <w:spacing w:after="20" w:line="280"/>
        <w:ind w:left="640" w:hanging="340"/>
      </w:pPr>
      <w:r>
        <w:rPr>
          <w:rFonts w:ascii="ＭＳ 明朝" w:cs="ＭＳ 明朝" w:eastAsia="ＭＳ 明朝" w:hAnsi="ＭＳ 明朝"/>
          <w:b w:val="false"/>
          <w:bCs w:val="false"/>
          <w:sz w:val="21"/>
          <w:szCs w:val="21"/>
        </w:rPr>
        <w:t xml:space="preserve">(2)　手形交換所の取引停止処分を受けたとき</w:t>
      </w:r>
    </w:p>
    <w:p>
      <w:pPr>
        <w:spacing w:after="20" w:line="280"/>
        <w:ind w:left="640" w:hanging="340"/>
      </w:pPr>
      <w:r>
        <w:rPr>
          <w:rFonts w:ascii="ＭＳ 明朝" w:cs="ＭＳ 明朝" w:eastAsia="ＭＳ 明朝" w:hAnsi="ＭＳ 明朝"/>
          <w:b w:val="false"/>
          <w:bCs w:val="false"/>
          <w:sz w:val="21"/>
          <w:szCs w:val="21"/>
        </w:rPr>
        <w:t xml:space="preserve">(3)　差押え、仮差押え、仮処分又は滞納処分を受けたとき</w:t>
      </w:r>
    </w:p>
    <w:p>
      <w:pPr>
        <w:spacing w:after="20" w:line="280"/>
        <w:ind w:left="640" w:hanging="340"/>
      </w:pPr>
      <w:r>
        <w:rPr>
          <w:rFonts w:ascii="ＭＳ 明朝" w:cs="ＭＳ 明朝" w:eastAsia="ＭＳ 明朝" w:hAnsi="ＭＳ 明朝"/>
          <w:b w:val="false"/>
          <w:bCs w:val="false"/>
          <w:sz w:val="21"/>
          <w:szCs w:val="21"/>
        </w:rPr>
        <w:t xml:space="preserve">(4)　解散の決議をし、又は事業の全部若しくは重要な一部を廃止したとき</w:t>
      </w:r>
    </w:p>
    <w:p>
      <w:pPr>
        <w:spacing w:after="20" w:line="280"/>
        <w:ind w:left="640" w:hanging="340"/>
      </w:pPr>
      <w:r>
        <w:rPr>
          <w:rFonts w:ascii="ＭＳ 明朝" w:cs="ＭＳ 明朝" w:eastAsia="ＭＳ 明朝" w:hAnsi="ＭＳ 明朝"/>
          <w:b w:val="false"/>
          <w:bCs w:val="false"/>
          <w:sz w:val="21"/>
          <w:szCs w:val="21"/>
        </w:rPr>
        <w:t xml:space="preserve">(5)　本業務の遂行に必要な許認可等が取り消され、又は効力を失ったとき</w:t>
      </w:r>
    </w:p>
    <w:p>
      <w:pPr>
        <w:spacing w:after="40" w:line="280"/>
        <w:ind w:left="300" w:hanging="300"/>
      </w:pPr>
      <w:r>
        <w:rPr>
          <w:rFonts w:ascii="ＭＳ 明朝" w:cs="ＭＳ 明朝" w:eastAsia="ＭＳ 明朝" w:hAnsi="ＭＳ 明朝"/>
          <w:b w:val="false"/>
          <w:bCs w:val="false"/>
          <w:sz w:val="21"/>
          <w:szCs w:val="21"/>
        </w:rPr>
        <w:t xml:space="preserve">2　甲又は乙は、相手方が本契約に違反し、書面による催告後2週間以内にこれを是正しないときは、本契約を解除することができる。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3　甲は、乙が行政庁の処分を受けたときその他本業務の適正な遂行に重大な支障が生ずると認められるときは、乙に弁明の機会を与えた上、相当の期間を定めて本契約を解除することができる。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4　甲又は乙は、期間満了前に本契約を終了させ、又は本契約の内容の重要な部分を変更しようとするときは、6か月前までに相手方に申し出て、協議するものとする。ただし、前3項の規定による解除を妨げない。</w:t>
      </w:r>
    </w:p>
    <w:p>
      <w:pPr>
        <w:spacing w:after="40" w:line="280"/>
        <w:ind w:left="300" w:hanging="300"/>
      </w:pPr>
      <w:r>
        <w:rPr>
          <w:rFonts w:ascii="ＭＳ 明朝" w:cs="ＭＳ 明朝" w:eastAsia="ＭＳ 明朝" w:hAnsi="ＭＳ 明朝"/>
          <w:b w:val="false"/>
          <w:bCs w:val="false"/>
          <w:sz w:val="21"/>
          <w:szCs w:val="21"/>
        </w:rPr>
        <w:t xml:space="preserve">5　本契約が解除された場合においても、解除前に生じた債権債務及び損害賠償の請求を妨げない。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第23条（反社会的勢力の排除）</w:t>
      </w:r>
    </w:p>
    <w:p>
      <w:pPr>
        <w:spacing w:after="40" w:line="280"/>
        <w:ind w:left="300" w:hanging="300"/>
      </w:pPr>
      <w:r>
        <w:rPr>
          <w:rFonts w:ascii="ＭＳ 明朝" w:cs="ＭＳ 明朝" w:eastAsia="ＭＳ 明朝" w:hAnsi="ＭＳ 明朝"/>
          <w:b w:val="false"/>
          <w:bCs w:val="false"/>
          <w:sz w:val="21"/>
          <w:szCs w:val="21"/>
        </w:rPr>
        <w:t xml:space="preserve">1　甲及び乙は、それぞれ相手方に対し、次の各号の事項を確約する。</w:t>
      </w:r>
    </w:p>
    <w:p>
      <w:pPr>
        <w:spacing w:after="20" w:line="280"/>
        <w:ind w:left="640" w:hanging="340"/>
      </w:pPr>
      <w:r>
        <w:rPr>
          <w:rFonts w:ascii="ＭＳ 明朝" w:cs="ＭＳ 明朝" w:eastAsia="ＭＳ 明朝" w:hAnsi="ＭＳ 明朝"/>
          <w:b w:val="false"/>
          <w:bCs w:val="false"/>
          <w:sz w:val="21"/>
          <w:szCs w:val="21"/>
        </w:rPr>
        <w:t xml:space="preserve">(1)　自らが暴力団、暴力団関係企業、総会屋若しくはこれらに準ずる者又はその構成員（以下「反社会的勢力」という。）でないこと。</w:t>
      </w:r>
    </w:p>
    <w:p>
      <w:pPr>
        <w:spacing w:after="20" w:line="280"/>
        <w:ind w:left="640" w:hanging="340"/>
      </w:pPr>
      <w:r>
        <w:rPr>
          <w:rFonts w:ascii="ＭＳ 明朝" w:cs="ＭＳ 明朝" w:eastAsia="ＭＳ 明朝" w:hAnsi="ＭＳ 明朝"/>
          <w:b w:val="false"/>
          <w:bCs w:val="false"/>
          <w:sz w:val="21"/>
          <w:szCs w:val="21"/>
        </w:rPr>
        <w:t xml:space="preserve">(2)　自らの役員（業務を執行する社員、取締役、執行役、理事又はこれらに準ずる者をいう。）が反社会的勢力でないこと。</w:t>
      </w:r>
    </w:p>
    <w:p>
      <w:pPr>
        <w:spacing w:after="20" w:line="280"/>
        <w:ind w:left="640" w:hanging="340"/>
      </w:pPr>
      <w:r>
        <w:rPr>
          <w:rFonts w:ascii="ＭＳ 明朝" w:cs="ＭＳ 明朝" w:eastAsia="ＭＳ 明朝" w:hAnsi="ＭＳ 明朝"/>
          <w:b w:val="false"/>
          <w:bCs w:val="false"/>
          <w:sz w:val="21"/>
          <w:szCs w:val="21"/>
        </w:rPr>
        <w:t xml:space="preserve">(3)　反社会的勢力に自己の名義を利用させ、本契約を締結するものでないこと。</w:t>
      </w:r>
    </w:p>
    <w:p>
      <w:pPr>
        <w:spacing w:after="20" w:line="280"/>
        <w:ind w:left="640" w:hanging="340"/>
      </w:pPr>
      <w:r>
        <w:rPr>
          <w:rFonts w:ascii="ＭＳ 明朝" w:cs="ＭＳ 明朝" w:eastAsia="ＭＳ 明朝" w:hAnsi="ＭＳ 明朝"/>
          <w:b w:val="false"/>
          <w:bCs w:val="false"/>
          <w:sz w:val="21"/>
          <w:szCs w:val="21"/>
        </w:rPr>
        <w:t xml:space="preserve">(4)　自ら又は第三者を利用して、相手方に対する脅迫的な言動若しくは暴力を用いる行為、又は偽計若しくは威力を用いて相手方の業務を妨害し若しくは信用を毀損する行為を行わないこと。</w:t>
      </w:r>
    </w:p>
    <w:p>
      <w:pPr>
        <w:spacing w:after="40" w:line="280"/>
        <w:ind w:left="300" w:hanging="300"/>
      </w:pPr>
      <w:r>
        <w:rPr>
          <w:rFonts w:ascii="ＭＳ 明朝" w:cs="ＭＳ 明朝" w:eastAsia="ＭＳ 明朝" w:hAnsi="ＭＳ 明朝"/>
          <w:b w:val="false"/>
          <w:bCs w:val="false"/>
          <w:sz w:val="21"/>
          <w:szCs w:val="21"/>
        </w:rPr>
        <w:t xml:space="preserve">2　甲又は乙は、相手方について前項の確約に反する事実が判明したとき、又は本契約の締結後に相手方若しくはその役員が反社会的勢力に該当したときは、何らの催告を要せず、直ちに本契約を解除することができる。</w:t>
      </w:r>
    </w:p>
    <w:p>
      <w:pPr>
        <w:spacing w:after="40" w:line="280"/>
        <w:ind w:left="300" w:hanging="300"/>
      </w:pPr>
      <w:r>
        <w:rPr>
          <w:rFonts w:ascii="ＭＳ 明朝" w:cs="ＭＳ 明朝" w:eastAsia="ＭＳ 明朝" w:hAnsi="ＭＳ 明朝"/>
          <w:b w:val="false"/>
          <w:bCs w:val="false"/>
          <w:sz w:val="21"/>
          <w:szCs w:val="21"/>
        </w:rPr>
        <w:t xml:space="preserve">3　前項により本契約が解除された場合、解除をした当事者は、これにより相手方に生じた損害を賠償する責任を負わない。</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第24条（不可抗力）</w:t>
      </w:r>
    </w:p>
    <w:p>
      <w:pPr>
        <w:spacing w:after="40" w:line="280"/>
      </w:pPr>
      <w:r>
        <w:rPr>
          <w:rFonts w:ascii="ＭＳ 明朝" w:cs="ＭＳ 明朝" w:eastAsia="ＭＳ 明朝" w:hAnsi="ＭＳ 明朝"/>
          <w:b w:val="false"/>
          <w:bCs w:val="false"/>
          <w:sz w:val="21"/>
          <w:szCs w:val="21"/>
        </w:rPr>
        <w:t xml:space="preserve">天災地変、感染症のまん延、法令の制定改廃、行政庁の処分、輸送機関の事故その他甲乙いずれの責めにも帰することのできない事由により本契約上の義務の全部又は一部の履行が妨げられた場合、当該当事者は、その履行遅滞又は不履行につき責任を負わない。この場合、甲及び乙は、直ちに相手方に通知し、対応につき協議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第25条（存続条項）</w:t>
      </w:r>
    </w:p>
    <w:p>
      <w:pPr>
        <w:spacing w:after="40" w:line="280"/>
      </w:pPr>
      <w:r>
        <w:rPr>
          <w:rFonts w:ascii="ＭＳ 明朝" w:cs="ＭＳ 明朝" w:eastAsia="ＭＳ 明朝" w:hAnsi="ＭＳ 明朝"/>
          <w:b w:val="false"/>
          <w:bCs w:val="false"/>
          <w:sz w:val="21"/>
          <w:szCs w:val="21"/>
        </w:rPr>
        <w:t xml:space="preserve">本契約が終了した場合においても、第16条（損害賠償）、第19条（秘密保持及び個人情報の保護）、第20条（権利義務の譲渡禁止）、第26条（合意管轄）及び第27条（協議事項）の規定は、なお効力を有する。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第26条（合意管轄）</w:t>
      </w:r>
    </w:p>
    <w:p>
      <w:pPr>
        <w:spacing w:after="40" w:line="280"/>
      </w:pPr>
      <w:r>
        <w:rPr>
          <w:rFonts w:ascii="ＭＳ 明朝" w:cs="ＭＳ 明朝" w:eastAsia="ＭＳ 明朝" w:hAnsi="ＭＳ 明朝"/>
          <w:b w:val="false"/>
          <w:bCs w:val="false"/>
          <w:sz w:val="21"/>
          <w:szCs w:val="21"/>
        </w:rPr>
        <w:t xml:space="preserve">甲及び乙は、本契約に関する一切の紛争について、被告の本店又は主たる事務所の所在地を管轄する地方裁判所を第一審の専属的合意管轄裁判所とすることに合意する。</w:t>
      </w:r>
    </w:p>
    <w:p>
      <w:pPr>
        <w:spacing w:after="60" w:line="28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21"/>
          <w:szCs w:val="21"/>
        </w:rPr>
        <w:t xml:space="preserve">第27条（協議事項）</w:t>
      </w:r>
    </w:p>
    <w:p>
      <w:pPr>
        <w:spacing w:after="40" w:line="280"/>
      </w:pPr>
      <w:r>
        <w:rPr>
          <w:rFonts w:ascii="ＭＳ 明朝" w:cs="ＭＳ 明朝" w:eastAsia="ＭＳ 明朝" w:hAnsi="ＭＳ 明朝"/>
          <w:b w:val="false"/>
          <w:bCs w:val="false"/>
          <w:sz w:val="21"/>
          <w:szCs w:val="21"/>
        </w:rPr>
        <w:t xml:space="preserve">本契約に定めのない事項又は本契約の各条項の解釈につき疑義が生じた事項については、本契約の趣旨に従い、甲乙誠実に協議の上、これを解決する。</w:t>
      </w:r>
    </w:p>
    <w:p>
      <w:pPr>
        <w:spacing w:after="60" w:line="280"/>
      </w:pPr>
      <w:r>
        <w:rPr>
          <w:rFonts w:ascii="ＭＳ 明朝" w:cs="ＭＳ 明朝" w:eastAsia="ＭＳ 明朝" w:hAnsi="ＭＳ 明朝"/>
          <w:b w:val="false"/>
          <w:bCs w:val="false"/>
          <w:sz w:val="21"/>
          <w:szCs w:val="21"/>
        </w:rPr>
        <w:t xml:space="preserve"/>
      </w:r>
    </w:p>
    <w:p>
      <w:pPr>
        <w:keepNext/>
        <w:spacing w:after="120" w:line="280"/>
        <w:jc w:val="right"/>
      </w:pPr>
      <w:r>
        <w:rPr>
          <w:rFonts w:ascii="ＭＳ 明朝" w:cs="ＭＳ 明朝" w:eastAsia="ＭＳ 明朝" w:hAnsi="ＭＳ 明朝"/>
          <w:b w:val="false"/>
          <w:bCs w:val="false"/>
          <w:sz w:val="21"/>
          <w:szCs w:val="21"/>
        </w:rPr>
        <w:t xml:space="preserve">以上</w:t>
      </w:r>
    </w:p>
    <w:p>
      <w:pPr>
        <w:keepNext/>
        <w:spacing w:after="240" w:line="280"/>
      </w:pPr>
      <w:r>
        <w:rPr>
          <w:rFonts w:ascii="ＭＳ 明朝" w:cs="ＭＳ 明朝" w:eastAsia="ＭＳ 明朝" w:hAnsi="ＭＳ 明朝"/>
          <w:b w:val="false"/>
          <w:bCs w:val="false"/>
          <w:sz w:val="21"/>
          <w:szCs w:val="21"/>
        </w:rPr>
        <w:t xml:space="preserve">本契約締結の証として本書2通を作成し、甲乙記名押印の上、各1通を保有する。</w:t>
      </w:r>
    </w:p>
    <w:p>
      <w:pPr>
        <w:keepNext/>
        <w:spacing w:after="300" w:line="280"/>
      </w:pPr>
      <w:r>
        <w:rPr>
          <w:rFonts w:ascii="ＭＳ 明朝" w:cs="ＭＳ 明朝" w:eastAsia="ＭＳ 明朝" w:hAnsi="ＭＳ 明朝"/>
          <w:b w:val="false"/>
          <w:bCs w:val="false"/>
          <w:sz w:val="21"/>
          <w:szCs w:val="21"/>
        </w:rPr>
        <w:t xml:space="preserve">2026年10月30日</w:t>
      </w:r>
    </w:p>
    <w:p>
      <w:pPr>
        <w:keepNext/>
        <w:spacing w:after="60" w:line="280"/>
        <w:ind w:left="2200"/>
      </w:pPr>
      <w:r>
        <w:rPr>
          <w:rFonts w:ascii="ＭＳ 明朝" w:cs="ＭＳ 明朝" w:eastAsia="ＭＳ 明朝" w:hAnsi="ＭＳ 明朝"/>
          <w:b w:val="false"/>
          <w:bCs w:val="false"/>
          <w:sz w:val="21"/>
          <w:szCs w:val="21"/>
        </w:rPr>
        <w:t xml:space="preserve">甲：【要確認：所在地】</w:t>
      </w:r>
    </w:p>
    <w:p>
      <w:pPr>
        <w:keepNext/>
        <w:spacing w:after="60" w:line="280"/>
        <w:ind w:left="2200"/>
      </w:pPr>
      <w:r>
        <w:rPr>
          <w:rFonts w:ascii="ＭＳ 明朝" w:cs="ＭＳ 明朝" w:eastAsia="ＭＳ 明朝" w:hAnsi="ＭＳ 明朝"/>
          <w:b w:val="false"/>
          <w:bCs w:val="false"/>
          <w:sz w:val="21"/>
          <w:szCs w:val="21"/>
        </w:rPr>
        <w:t xml:space="preserve">　　医療法人厚仁会</w:t>
      </w:r>
    </w:p>
    <w:p>
      <w:pPr>
        <w:keepNext/>
        <w:spacing w:after="300" w:line="280"/>
        <w:ind w:left="2200"/>
      </w:pPr>
      <w:r>
        <w:rPr>
          <w:rFonts w:ascii="ＭＳ 明朝" w:cs="ＭＳ 明朝" w:eastAsia="ＭＳ 明朝" w:hAnsi="ＭＳ 明朝"/>
          <w:b w:val="false"/>
          <w:bCs w:val="false"/>
          <w:sz w:val="21"/>
          <w:szCs w:val="21"/>
        </w:rPr>
        <w:t xml:space="preserve">　　理事長　【要確認：氏名】　　　　　　　㊞</w:t>
      </w:r>
    </w:p>
    <w:p>
      <w:pPr>
        <w:keepNext/>
        <w:spacing w:after="60" w:line="280"/>
        <w:ind w:left="2200"/>
      </w:pPr>
      <w:r>
        <w:rPr>
          <w:rFonts w:ascii="ＭＳ 明朝" w:cs="ＭＳ 明朝" w:eastAsia="ＭＳ 明朝" w:hAnsi="ＭＳ 明朝"/>
          <w:b w:val="false"/>
          <w:bCs w:val="false"/>
          <w:sz w:val="21"/>
          <w:szCs w:val="21"/>
        </w:rPr>
        <w:t xml:space="preserve">乙：神奈川県横浜市青葉区みたけ台5番地10</w:t>
      </w:r>
    </w:p>
    <w:p>
      <w:pPr>
        <w:keepNext/>
        <w:spacing w:after="60" w:line="280"/>
        <w:ind w:left="2200"/>
      </w:pPr>
      <w:r>
        <w:rPr>
          <w:rFonts w:ascii="ＭＳ 明朝" w:cs="ＭＳ 明朝" w:eastAsia="ＭＳ 明朝" w:hAnsi="ＭＳ 明朝"/>
          <w:b w:val="false"/>
          <w:bCs w:val="false"/>
          <w:sz w:val="21"/>
          <w:szCs w:val="21"/>
        </w:rPr>
        <w:t xml:space="preserve">　　株式会社日本アメニティライフ協会</w:t>
      </w:r>
    </w:p>
    <w:p>
      <w:pPr>
        <w:spacing w:after="0" w:line="280"/>
        <w:ind w:left="2200"/>
      </w:pPr>
      <w:r>
        <w:rPr>
          <w:rFonts w:ascii="ＭＳ 明朝" w:cs="ＭＳ 明朝" w:eastAsia="ＭＳ 明朝" w:hAnsi="ＭＳ 明朝"/>
          <w:b w:val="false"/>
          <w:bCs w:val="false"/>
          <w:sz w:val="21"/>
          <w:szCs w:val="21"/>
        </w:rPr>
        <w:t xml:space="preserve">　　代表取締役　江頭　瑞穗　　　　　　　　　㊞</w:t>
      </w:r>
    </w:p>
    <w:p>
      <w:pPr>
        <w:sectPr>
          <w:pgSz w:w="11906" w:h="16838" w:orient="portrait"/>
          <w:pgMar w:top="1247" w:right="1417" w:bottom="1247" w:left="1417" w:header="708" w:footer="708" w:gutter="0"/>
          <w:pgNumType/>
          <w:docGrid w:linePitch="360"/>
        </w:sectPr>
      </w:pPr>
    </w:p>
    <w:p>
      <w:pPr>
        <w:spacing w:after="100" w:line="280"/>
      </w:pPr>
      <w:r>
        <w:rPr>
          <w:rFonts w:ascii="ＭＳ ゴシック" w:cs="ＭＳ ゴシック" w:eastAsia="ＭＳ ゴシック" w:hAnsi="ＭＳ ゴシック"/>
          <w:b/>
          <w:bCs/>
          <w:sz w:val="20"/>
          <w:szCs w:val="20"/>
        </w:rPr>
        <w:t xml:space="preserve">別紙　本業務仕様・業務分担及び単価表</w:t>
      </w:r>
    </w:p>
    <w:p>
      <w:pPr>
        <w:keepNext/>
        <w:spacing w:after="40" w:line="280"/>
      </w:pPr>
      <w:r>
        <w:rPr>
          <w:rFonts w:ascii="ＭＳ ゴシック" w:cs="ＭＳ ゴシック" w:eastAsia="ＭＳ ゴシック" w:hAnsi="ＭＳ ゴシック"/>
          <w:b/>
          <w:bCs/>
          <w:sz w:val="16"/>
          <w:szCs w:val="16"/>
        </w:rPr>
        <w:t xml:space="preserve">１．本業務の仕様</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8200"/>
      </w:tblGrid>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業務の名称</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院外委託（患者等の食事の提供）</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調理方法</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クックチルシステム</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提供方式</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摂氏3度の冷蔵庫によるサテライト方式（乙のクックポートで調理し、本施設内の給食施設に配送する。）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配送</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給食提供日の前日までとし、配送時間は甲乙別途協議の上定める。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食数等の受付</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原則として給食提供日の3日前の午後5時まで。緊急の食数変更は甲乙別途協議の上定める。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サテライトにおける業務</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調理済食品の摂氏3度保管、再加熱、盛付け、配膳、下膳、食器洗浄、殺菌、保管、炊飯、味噌汁の製造</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保存食及び検食</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甲乙それぞれ各調理済食品を50グラム以上・2週間以上保存する。当該保存食に係る食品は乙が無償で提供する。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サテライト職員の教育</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サテライトとしての厨房を立ち上げ、運営するために必要な教育は、乙が責任をもって行う。</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給食施設の清掃・衛生管理</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甲が責任をもって行う。乙は月1回の割合でこれを点検し、必要と認めるときは甲と協議の上、乙の職員を派遣して対応する。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受託責任者</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【要確認：氏名】（乙が選任し、書面により甲に届け出る。）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献立の種類</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常食（職員食を含む。）、治療食（糖尿病食、高血圧食、腎臓食、肝臓食、心臓病食、潰瘍食、術後食）、特別食　※詳細は献立表による。</w:t>
            </w:r>
          </w:p>
        </w:tc>
      </w:tr>
      <w:tr>
        <w:tc>
          <w:tcPr>
            <w:tcW w:type="dxa" w:w="2000"/>
            <w:shd w:fill="EFEFEF" w:val="clear"/>
            <w:tcMar>
              <w:top w:type="dxa" w:w="40"/>
              <w:left w:type="dxa" w:w="80"/>
              <w:bottom w:type="dxa" w:w="40"/>
              <w:right w:type="dxa" w:w="80"/>
            </w:tcMar>
            <w:vAlign w:val="center"/>
          </w:tcPr>
          <w:p>
            <w:pPr>
              <w:spacing w:after="0" w:line="180"/>
            </w:pPr>
            <w:r>
              <w:rPr>
                <w:rFonts w:ascii="ＭＳ ゴシック" w:cs="ＭＳ ゴシック" w:eastAsia="ＭＳ ゴシック" w:hAnsi="ＭＳ ゴシック"/>
                <w:b/>
                <w:bCs/>
                <w:sz w:val="16"/>
                <w:szCs w:val="16"/>
              </w:rPr>
              <w:t xml:space="preserve">業務従事者の健康管理</w:t>
            </w:r>
          </w:p>
        </w:tc>
        <w:tc>
          <w:tcPr>
            <w:tcW w:type="dxa" w:w="82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甲乙それぞれ、職員の定期健康診断を毎年2回以上、検便を毎月1回（5月から9月までは毎月2回）実施し、その結果を相互に報告する。</w:t>
            </w:r>
          </w:p>
        </w:tc>
      </w:tr>
    </w:tbl>
    <w:p>
      <w:pPr>
        <w:spacing w:after="100" w:line="120"/>
      </w:pPr>
      <w:r>
        <w:rPr>
          <w:rFonts w:ascii="ＭＳ 明朝" w:cs="ＭＳ 明朝" w:eastAsia="ＭＳ 明朝" w:hAnsi="ＭＳ 明朝"/>
          <w:b w:val="false"/>
          <w:bCs w:val="false"/>
          <w:sz w:val="21"/>
          <w:szCs w:val="21"/>
        </w:rPr>
        <w:t xml:space="preserve"/>
      </w:r>
    </w:p>
    <w:p>
      <w:pPr>
        <w:keepNext/>
        <w:spacing w:after="40" w:line="280"/>
      </w:pPr>
      <w:r>
        <w:rPr>
          <w:rFonts w:ascii="ＭＳ ゴシック" w:cs="ＭＳ ゴシック" w:eastAsia="ＭＳ ゴシック" w:hAnsi="ＭＳ ゴシック"/>
          <w:b/>
          <w:bCs/>
          <w:sz w:val="16"/>
          <w:szCs w:val="16"/>
        </w:rPr>
        <w:t xml:space="preserve">２．単価表（1食当たり。消費税及び地方消費税は別途加算する。）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550"/>
        <w:gridCol w:w="1550"/>
        <w:gridCol w:w="1550"/>
        <w:gridCol w:w="1650"/>
        <w:gridCol w:w="1300"/>
      </w:tblGrid>
      <w:tr>
        <w:tc>
          <w:tcPr>
            <w:tcW w:type="dxa" w:w="260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区分</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朝食</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昼食</w:t>
            </w:r>
          </w:p>
        </w:tc>
        <w:tc>
          <w:tcPr>
            <w:tcW w:type="dxa" w:w="15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夕食</w:t>
            </w:r>
          </w:p>
        </w:tc>
        <w:tc>
          <w:tcPr>
            <w:tcW w:type="dxa" w:w="16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1日当たり計</w:t>
            </w:r>
          </w:p>
        </w:tc>
        <w:tc>
          <w:tcPr>
            <w:tcW w:type="dxa" w:w="130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6"/>
                <w:szCs w:val="16"/>
              </w:rPr>
              <w:t xml:space="preserve">適用開始</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患者一般食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640円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890円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860円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2,390円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令和4年1月1日</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患者治療食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640円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890円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860円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2,390円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職員等一般食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330円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405円</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390円</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1,125円</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r>
        <w:tc>
          <w:tcPr>
            <w:tcW w:type="dxa" w:w="2600"/>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6"/>
                <w:szCs w:val="16"/>
              </w:rPr>
              <w:t xml:space="preserve">特別食</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5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w:t>
            </w:r>
          </w:p>
        </w:tc>
        <w:tc>
          <w:tcPr>
            <w:tcW w:type="dxa" w:w="1650"/>
            <w:tcMar>
              <w:top w:type="dxa" w:w="40"/>
              <w:left w:type="dxa" w:w="80"/>
              <w:bottom w:type="dxa" w:w="40"/>
              <w:right w:type="dxa" w:w="80"/>
            </w:tcMar>
            <w:vAlign w:val="center"/>
          </w:tcPr>
          <w:p>
            <w:pPr>
              <w:spacing w:after="0" w:line="180"/>
              <w:jc w:val="right"/>
            </w:pPr>
            <w:r>
              <w:rPr>
                <w:rFonts w:ascii="ＭＳ 明朝" w:cs="ＭＳ 明朝" w:eastAsia="ＭＳ 明朝" w:hAnsi="ＭＳ 明朝"/>
                <w:b w:val="false"/>
                <w:bCs w:val="false"/>
                <w:sz w:val="16"/>
                <w:szCs w:val="16"/>
              </w:rPr>
              <w:t xml:space="preserve">別途協議</w:t>
            </w:r>
          </w:p>
        </w:tc>
        <w:tc>
          <w:tcPr>
            <w:tcW w:type="dxa" w:w="130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6"/>
                <w:szCs w:val="16"/>
              </w:rPr>
              <w:t xml:space="preserve">同左</w:t>
            </w:r>
          </w:p>
        </w:tc>
      </w:tr>
    </w:tbl>
    <w:p>
      <w:pPr>
        <w:spacing w:after="20" w:line="180"/>
      </w:pPr>
      <w:r>
        <w:rPr>
          <w:rFonts w:ascii="ＭＳ 明朝" w:cs="ＭＳ 明朝" w:eastAsia="ＭＳ 明朝" w:hAnsi="ＭＳ 明朝"/>
          <w:b w:val="false"/>
          <w:bCs w:val="false"/>
          <w:sz w:val="15"/>
          <w:szCs w:val="15"/>
        </w:rPr>
        <w:t xml:space="preserve">（注1）上記単価は、本契約の効力発生日の直前において甲と株式会社グルメルシーとの間で適用されていた単価と同一であり、本契約の締結により変更されるものではない。</w:t>
      </w:r>
    </w:p>
    <w:p>
      <w:pPr>
        <w:spacing w:after="20" w:line="180"/>
      </w:pPr>
      <w:r>
        <w:rPr>
          <w:rFonts w:ascii="ＭＳ 明朝" w:cs="ＭＳ 明朝" w:eastAsia="ＭＳ 明朝" w:hAnsi="ＭＳ 明朝"/>
          <w:b w:val="false"/>
          <w:bCs w:val="false"/>
          <w:sz w:val="15"/>
          <w:szCs w:val="15"/>
        </w:rPr>
        <w:t xml:space="preserve">（注2）欠食等により1日に満たない食事の端数処理に用いる1食当たりの価格は、1日当たり単価を3で除して得た額とする。</w:t>
      </w:r>
    </w:p>
    <w:p>
      <w:pPr>
        <w:spacing w:after="60" w:line="180"/>
      </w:pPr>
      <w:r>
        <w:rPr>
          <w:rFonts w:ascii="ＭＳ 明朝" w:cs="ＭＳ 明朝" w:eastAsia="ＭＳ 明朝" w:hAnsi="ＭＳ 明朝"/>
          <w:b w:val="false"/>
          <w:bCs w:val="false"/>
          <w:sz w:val="15"/>
          <w:szCs w:val="15"/>
        </w:rPr>
        <w:t xml:space="preserve">（注3）患者食に濃厚流動食を付加した場合は、乙の請求により実費相当額を甲が支払う。</w:t>
      </w:r>
    </w:p>
    <w:p>
      <w:pPr>
        <w:keepNext/>
        <w:spacing w:after="40" w:line="280"/>
      </w:pPr>
      <w:r>
        <w:rPr>
          <w:rFonts w:ascii="ＭＳ ゴシック" w:cs="ＭＳ ゴシック" w:eastAsia="ＭＳ ゴシック" w:hAnsi="ＭＳ ゴシック"/>
          <w:b/>
          <w:bCs/>
          <w:sz w:val="16"/>
          <w:szCs w:val="16"/>
        </w:rPr>
        <w:t xml:space="preserve">３．業務分担表</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0"/>
        <w:gridCol w:w="4478"/>
        <w:gridCol w:w="4478"/>
      </w:tblGrid>
      <w:tr>
        <w:tc>
          <w:tcPr>
            <w:tcW w:type="dxa" w:w="1250"/>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区分</w:t>
            </w:r>
          </w:p>
        </w:tc>
        <w:tc>
          <w:tcPr>
            <w:tcW w:type="dxa" w:w="4478"/>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甲（サテライト）が行う業務</w:t>
            </w:r>
          </w:p>
        </w:tc>
        <w:tc>
          <w:tcPr>
            <w:tcW w:type="dxa" w:w="4478"/>
            <w:shd w:fill="EFEFEF" w:val="clear"/>
            <w:tcMar>
              <w:top w:type="dxa" w:w="40"/>
              <w:left w:type="dxa" w:w="80"/>
              <w:bottom w:type="dxa" w:w="40"/>
              <w:right w:type="dxa" w:w="80"/>
            </w:tcMar>
            <w:vAlign w:val="center"/>
          </w:tcPr>
          <w:p>
            <w:pPr>
              <w:spacing w:after="0" w:line="180"/>
              <w:jc w:val="center"/>
            </w:pPr>
            <w:r>
              <w:rPr>
                <w:rFonts w:ascii="ＭＳ ゴシック" w:cs="ＭＳ ゴシック" w:eastAsia="ＭＳ ゴシック" w:hAnsi="ＭＳ ゴシック"/>
                <w:b/>
                <w:bCs/>
                <w:sz w:val="15"/>
                <w:szCs w:val="15"/>
              </w:rPr>
              <w:t xml:space="preserve">乙（クックポート）が行う業務</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栄養管理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施設給食運営の総括、栄養管理委員会の開催・運営、施設内関係部門との連絡・調整、献立表作成基準（治療食等を含む。）の作成、献立表の確認、食数の指示・管理、食事箋の管理、嗜好調査・喫食調査の企画・実施、検食の実施・評価、関係官庁等に提出する給食関係書類等の確認・提出・保管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献立表の作成、関係官庁等に提出する給食関係書類等の作成、上記以外の給食関係の伝票整理・報告書の作成・保管</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調理作業管理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作業仕様書の確認（治療食の調理に対する指示を含む。）、作業実施状況の確認、盛付け、配膳、下膳、食器洗浄・消毒、管理点検記録の確認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作業仕様書の作成（治療食の調理に対する指示を含む。）、作業計画書の作成、調理、管理点検記録の作成</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材料管理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給食材料の調達（契約から検収まで）、給食材料の点検、給食材料の保管・在庫管理、給食材料の出納事務、給食材料の使用状況の確認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施設等管理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サテライトの給食施設及び主要な設備の設置・改修・管理、その他の設備（調理器具・食器等）の確保・保守・管理、使用食器の確認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クックポートの給食施設及び主要な設備の設置・改修・管理、その他の設備（調理器具・食器等）の確保・保守・管理、使用食器の確認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業務管理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サテライト従事者の勤務表の作成、業務分担・職員配置表の作成・提示・確認</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クックポート従事者の勤務表の作成、業務分担・職員配置表の作成・提示・確認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衛生管理</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における衛生面の遵守事項の作成、食品・施設・設備（調理器具・食器等）の衛生管理、衣服・作業者等の清潔保持状況等の確認、保存食の確保、衛生管理簿の作成・点検・確認、緊急対応を要する場合の指示</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における衛生面の遵守事項の作成、給食材料・施設・設備の衛生管理、衣服・作業者等の清潔保持状況等の確認、保存食の確保、直接納入業者に対する衛生管理の指示、衛生管理簿の作成・点検・確認</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研修等</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サテライト従事者に対する研修・訓練</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クックポート従事者に対する研修・訓練、及びサテライト立上げ・運営に必要なクックチルシステムに関する教育（甲の職員に対するもの）</w:t>
            </w:r>
          </w:p>
        </w:tc>
      </w:tr>
      <w:tr>
        <w:tc>
          <w:tcPr>
            <w:tcW w:type="dxa" w:w="1250"/>
            <w:tcMar>
              <w:top w:type="dxa" w:w="40"/>
              <w:left w:type="dxa" w:w="80"/>
              <w:bottom w:type="dxa" w:w="40"/>
              <w:right w:type="dxa" w:w="80"/>
            </w:tcMar>
            <w:vAlign w:val="center"/>
          </w:tcPr>
          <w:p>
            <w:pPr>
              <w:spacing w:after="0" w:line="180"/>
              <w:jc w:val="center"/>
            </w:pPr>
            <w:r>
              <w:rPr>
                <w:rFonts w:ascii="ＭＳ 明朝" w:cs="ＭＳ 明朝" w:eastAsia="ＭＳ 明朝" w:hAnsi="ＭＳ 明朝"/>
                <w:b w:val="false"/>
                <w:bCs w:val="false"/>
                <w:sz w:val="15"/>
                <w:szCs w:val="15"/>
              </w:rPr>
              <w:t xml:space="preserve">労働安全衛生</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甲の職員に係る健康管理計画の作成、定期健康診断の実施・結果の保管・実施状況の確認、検便の定期的実施・結果の確認、事故防止対策の策定</w:t>
            </w:r>
          </w:p>
        </w:tc>
        <w:tc>
          <w:tcPr>
            <w:tcW w:type="dxa" w:w="4478"/>
            <w:tcMar>
              <w:top w:type="dxa" w:w="40"/>
              <w:left w:type="dxa" w:w="80"/>
              <w:bottom w:type="dxa" w:w="40"/>
              <w:right w:type="dxa" w:w="80"/>
            </w:tcMar>
            <w:vAlign w:val="center"/>
          </w:tcPr>
          <w:p>
            <w:pPr>
              <w:spacing w:after="0" w:line="180"/>
            </w:pPr>
            <w:r>
              <w:rPr>
                <w:rFonts w:ascii="ＭＳ 明朝" w:cs="ＭＳ 明朝" w:eastAsia="ＭＳ 明朝" w:hAnsi="ＭＳ 明朝"/>
                <w:b w:val="false"/>
                <w:bCs w:val="false"/>
                <w:sz w:val="15"/>
                <w:szCs w:val="15"/>
              </w:rPr>
              <w:t xml:space="preserve">乙の職員に係る健康管理計画の作成、定期健康診断の実施・結果の保管・実施状況の確認、検便の定期的実施・結果の確認、事故防止対策の策定</w:t>
            </w:r>
          </w:p>
        </w:tc>
      </w:tr>
    </w:tbl>
    <w:p>
      <w:pPr>
        <w:spacing w:after="0" w:line="180"/>
      </w:pPr>
      <w:r>
        <w:rPr>
          <w:rFonts w:ascii="ＭＳ 明朝" w:cs="ＭＳ 明朝" w:eastAsia="ＭＳ 明朝" w:hAnsi="ＭＳ 明朝"/>
          <w:b w:val="false"/>
          <w:bCs w:val="false"/>
          <w:sz w:val="15"/>
          <w:szCs w:val="15"/>
        </w:rPr>
        <w:t xml:space="preserve">（注）本表に定めのない業務の分担については、甲乙協議の上定める。</w:t>
      </w:r>
    </w:p>
    <w:sectPr>
      <w:pgSz w:w="11906" w:h="16838" w:orient="portrait"/>
      <w:pgMar w:top="85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2026-08-06T14:23:31.403Z</dcterms:created>
  <dcterms:modified xsi:type="dcterms:W3CDTF">2026-08-06T14:23:31.403Z</dcterms:modified>
</cp:coreProperties>
</file>

<file path=docProps/custom.xml><?xml version="1.0" encoding="utf-8"?>
<Properties xmlns="http://schemas.openxmlformats.org/officeDocument/2006/custom-properties" xmlns:vt="http://schemas.openxmlformats.org/officeDocument/2006/docPropsVTypes"/>
</file>