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32C16" w14:textId="6BC2EA6B" w:rsidR="00BC4F5D" w:rsidRPr="00F23E2F" w:rsidRDefault="007A79B6" w:rsidP="00CB4A38">
      <w:pPr>
        <w:pStyle w:val="Heading1"/>
      </w:pPr>
      <w:bookmarkStart w:id="0" w:name="_GoBack"/>
      <w:bookmarkEnd w:id="0"/>
      <w:r w:rsidRPr="00F23E2F">
        <w:t>COVID-19 Vaccination, Testing and Face Covering</w:t>
      </w:r>
      <w:r w:rsidR="00DB7898" w:rsidRPr="00F23E2F">
        <w:t xml:space="preserve"> Policy Template</w:t>
      </w:r>
    </w:p>
    <w:p w14:paraId="45FD913F" w14:textId="77777777" w:rsidR="00544A50" w:rsidRPr="00632BE2" w:rsidRDefault="00544A50" w:rsidP="00BC4F5D">
      <w:pPr>
        <w:contextualSpacing/>
        <w:jc w:val="center"/>
        <w:rPr>
          <w:rFonts w:cstheme="minorHAnsi"/>
          <w:b/>
          <w:bCs/>
        </w:rPr>
      </w:pPr>
    </w:p>
    <w:p w14:paraId="1371260C" w14:textId="7FC3E871" w:rsidR="00175FC7" w:rsidRDefault="00544A50" w:rsidP="004C578B">
      <w:pPr>
        <w:rPr>
          <w:rFonts w:cstheme="minorHAnsi"/>
          <w:bCs/>
        </w:rPr>
      </w:pPr>
      <w:r w:rsidRPr="00632BE2">
        <w:rPr>
          <w:rFonts w:cstheme="minorHAnsi"/>
          <w:bCs/>
        </w:rPr>
        <w:t>The OSHA CO</w:t>
      </w:r>
      <w:r w:rsidR="00B5450B" w:rsidRPr="00632BE2">
        <w:rPr>
          <w:rFonts w:cstheme="minorHAnsi"/>
          <w:bCs/>
        </w:rPr>
        <w:t>VID-</w:t>
      </w:r>
      <w:r w:rsidRPr="00632BE2">
        <w:rPr>
          <w:rFonts w:cstheme="minorHAnsi"/>
          <w:bCs/>
        </w:rPr>
        <w:t>1</w:t>
      </w:r>
      <w:r w:rsidR="00B5450B" w:rsidRPr="00632BE2">
        <w:rPr>
          <w:rFonts w:cstheme="minorHAnsi"/>
          <w:bCs/>
        </w:rPr>
        <w:t>9</w:t>
      </w:r>
      <w:r w:rsidRPr="00632BE2">
        <w:rPr>
          <w:rFonts w:cstheme="minorHAnsi"/>
          <w:bCs/>
        </w:rPr>
        <w:t xml:space="preserve"> Emergency Temporary Standard</w:t>
      </w:r>
      <w:r w:rsidR="00B5450B" w:rsidRPr="00632BE2">
        <w:rPr>
          <w:rFonts w:cstheme="minorHAnsi"/>
          <w:bCs/>
        </w:rPr>
        <w:t xml:space="preserve"> (ETS)</w:t>
      </w:r>
      <w:r w:rsidRPr="00632BE2">
        <w:rPr>
          <w:rFonts w:cstheme="minorHAnsi"/>
          <w:bCs/>
        </w:rPr>
        <w:t xml:space="preserve"> on Vaccination</w:t>
      </w:r>
      <w:r w:rsidR="00672390">
        <w:rPr>
          <w:rFonts w:cstheme="minorHAnsi"/>
          <w:bCs/>
        </w:rPr>
        <w:t xml:space="preserve"> and</w:t>
      </w:r>
      <w:r w:rsidR="00DB7898" w:rsidRPr="00632BE2">
        <w:rPr>
          <w:rFonts w:cstheme="minorHAnsi"/>
          <w:bCs/>
        </w:rPr>
        <w:t xml:space="preserve"> </w:t>
      </w:r>
      <w:r w:rsidRPr="00632BE2">
        <w:rPr>
          <w:rFonts w:cstheme="minorHAnsi"/>
          <w:bCs/>
        </w:rPr>
        <w:t>Testing</w:t>
      </w:r>
      <w:r w:rsidR="00672390">
        <w:rPr>
          <w:rFonts w:cstheme="minorHAnsi"/>
          <w:bCs/>
        </w:rPr>
        <w:t xml:space="preserve"> </w:t>
      </w:r>
      <w:r w:rsidR="00BC5A97">
        <w:rPr>
          <w:rFonts w:cstheme="minorHAnsi"/>
          <w:bCs/>
        </w:rPr>
        <w:t xml:space="preserve">generally requires covered employers to establish, implement, and enforce a written mandatory vaccination policy (29 CFR 1910.501(d)(1)).  However, there is an exemption from that requirement for </w:t>
      </w:r>
      <w:r w:rsidRPr="00632BE2">
        <w:rPr>
          <w:rFonts w:cstheme="minorHAnsi"/>
          <w:bCs/>
        </w:rPr>
        <w:t xml:space="preserve">employers </w:t>
      </w:r>
      <w:r w:rsidR="00BC5A97">
        <w:rPr>
          <w:rFonts w:cstheme="minorHAnsi"/>
          <w:bCs/>
        </w:rPr>
        <w:t xml:space="preserve">that </w:t>
      </w:r>
      <w:r w:rsidR="0071261E" w:rsidRPr="00632BE2">
        <w:rPr>
          <w:rFonts w:cstheme="minorHAnsi"/>
          <w:bCs/>
        </w:rPr>
        <w:t xml:space="preserve">establish, implement, and enforce a written </w:t>
      </w:r>
      <w:r w:rsidR="00C51AE7" w:rsidRPr="00C51AE7">
        <w:rPr>
          <w:rFonts w:cstheme="minorHAnsi"/>
          <w:bCs/>
        </w:rPr>
        <w:t xml:space="preserve">policy allowing any employee not subject to a mandatory vaccination policy to </w:t>
      </w:r>
      <w:r w:rsidR="00BC5A97">
        <w:rPr>
          <w:rFonts w:cstheme="minorHAnsi"/>
          <w:bCs/>
        </w:rPr>
        <w:t xml:space="preserve">either </w:t>
      </w:r>
      <w:r w:rsidR="00C51AE7" w:rsidRPr="00C51AE7">
        <w:rPr>
          <w:rFonts w:cstheme="minorHAnsi"/>
          <w:bCs/>
        </w:rPr>
        <w:t>choose to be fully vaccinated against COVID-19 or provide proof of regular testing for COVID-19 and wear a face covering in</w:t>
      </w:r>
      <w:r w:rsidR="00C51AE7">
        <w:rPr>
          <w:rFonts w:cstheme="minorHAnsi"/>
          <w:bCs/>
        </w:rPr>
        <w:t xml:space="preserve"> lieu of vaccination</w:t>
      </w:r>
      <w:r w:rsidR="00C51AE7" w:rsidRPr="00C51AE7">
        <w:rPr>
          <w:rFonts w:cstheme="minorHAnsi"/>
          <w:bCs/>
        </w:rPr>
        <w:t xml:space="preserve"> </w:t>
      </w:r>
      <w:r w:rsidR="00C51AE7">
        <w:rPr>
          <w:rFonts w:cstheme="minorHAnsi"/>
          <w:bCs/>
        </w:rPr>
        <w:t>(29 CFR 1910.501(d)(2</w:t>
      </w:r>
      <w:r w:rsidR="00DB7898" w:rsidRPr="00632BE2">
        <w:rPr>
          <w:rFonts w:cstheme="minorHAnsi"/>
          <w:bCs/>
        </w:rPr>
        <w:t>))</w:t>
      </w:r>
      <w:r w:rsidR="0071261E" w:rsidRPr="00632BE2">
        <w:rPr>
          <w:rFonts w:cstheme="minorHAnsi"/>
          <w:bCs/>
        </w:rPr>
        <w:t>.</w:t>
      </w:r>
      <w:r w:rsidR="00725D4E" w:rsidRPr="00632BE2">
        <w:rPr>
          <w:rFonts w:cstheme="minorHAnsi"/>
          <w:bCs/>
        </w:rPr>
        <w:t xml:space="preserve"> Employers may use this </w:t>
      </w:r>
      <w:r w:rsidR="00500F2E">
        <w:rPr>
          <w:rFonts w:cstheme="minorHAnsi"/>
          <w:bCs/>
        </w:rPr>
        <w:t xml:space="preserve">template to develop </w:t>
      </w:r>
      <w:r w:rsidR="00C51AE7">
        <w:rPr>
          <w:rFonts w:cstheme="minorHAnsi"/>
          <w:bCs/>
        </w:rPr>
        <w:t>a</w:t>
      </w:r>
      <w:r w:rsidR="00500F2E">
        <w:rPr>
          <w:rFonts w:cstheme="minorHAnsi"/>
          <w:bCs/>
        </w:rPr>
        <w:t xml:space="preserve"> policy</w:t>
      </w:r>
      <w:r w:rsidR="00C51AE7">
        <w:rPr>
          <w:rFonts w:cstheme="minorHAnsi"/>
          <w:bCs/>
        </w:rPr>
        <w:t xml:space="preserve"> that provides employees the choice of COVID-19 vaccination or regular COVID-19 testing and face covering use</w:t>
      </w:r>
      <w:r w:rsidR="00725D4E" w:rsidRPr="00632BE2">
        <w:rPr>
          <w:rFonts w:cstheme="minorHAnsi"/>
          <w:bCs/>
        </w:rPr>
        <w:t>.</w:t>
      </w:r>
      <w:r w:rsidR="003028C0">
        <w:rPr>
          <w:rFonts w:cstheme="minorHAnsi"/>
          <w:bCs/>
        </w:rPr>
        <w:t xml:space="preserve"> </w:t>
      </w:r>
    </w:p>
    <w:p w14:paraId="38FEE5B2" w14:textId="0A39C775" w:rsidR="00545D66" w:rsidRDefault="000B4996" w:rsidP="004C578B">
      <w:pPr>
        <w:rPr>
          <w:rFonts w:cstheme="minorHAnsi"/>
        </w:rPr>
      </w:pPr>
      <w:r>
        <w:rPr>
          <w:rFonts w:cstheme="minorHAnsi"/>
        </w:rPr>
        <w:t>Employers using this template will need to c</w:t>
      </w:r>
      <w:r w:rsidR="00175FC7" w:rsidRPr="00A60606">
        <w:rPr>
          <w:rFonts w:cstheme="minorHAnsi"/>
        </w:rPr>
        <w:t xml:space="preserve">ustomize areas marked with blue text and modify (change, add, or remove sections of) this document </w:t>
      </w:r>
      <w:r w:rsidR="00175FC7">
        <w:rPr>
          <w:rFonts w:cstheme="minorHAnsi"/>
        </w:rPr>
        <w:t>to</w:t>
      </w:r>
      <w:r w:rsidR="00175FC7" w:rsidRPr="00A60606">
        <w:rPr>
          <w:rFonts w:cstheme="minorHAnsi"/>
        </w:rPr>
        <w:t xml:space="preserve"> accura</w:t>
      </w:r>
      <w:r w:rsidR="00175FC7">
        <w:rPr>
          <w:rFonts w:cstheme="minorHAnsi"/>
        </w:rPr>
        <w:t xml:space="preserve">tely represent </w:t>
      </w:r>
      <w:r>
        <w:rPr>
          <w:rFonts w:cstheme="minorHAnsi"/>
        </w:rPr>
        <w:t xml:space="preserve">their </w:t>
      </w:r>
      <w:r w:rsidR="00175FC7">
        <w:rPr>
          <w:rFonts w:cstheme="minorHAnsi"/>
        </w:rPr>
        <w:t xml:space="preserve">policies. </w:t>
      </w:r>
      <w:r w:rsidR="003028C0">
        <w:rPr>
          <w:rFonts w:cstheme="minorHAnsi"/>
          <w:bCs/>
        </w:rPr>
        <w:t>Text that is italicized is sample language employer</w:t>
      </w:r>
      <w:r>
        <w:rPr>
          <w:rFonts w:cstheme="minorHAnsi"/>
          <w:bCs/>
        </w:rPr>
        <w:t>s</w:t>
      </w:r>
      <w:r w:rsidR="003028C0">
        <w:rPr>
          <w:rFonts w:cstheme="minorHAnsi"/>
          <w:bCs/>
        </w:rPr>
        <w:t xml:space="preserve"> may use when developing their </w:t>
      </w:r>
      <w:r w:rsidR="00175FC7">
        <w:rPr>
          <w:rFonts w:cstheme="minorHAnsi"/>
          <w:bCs/>
        </w:rPr>
        <w:t>policies</w:t>
      </w:r>
      <w:r>
        <w:rPr>
          <w:rFonts w:cstheme="minorHAnsi"/>
          <w:bCs/>
        </w:rPr>
        <w:t>;</w:t>
      </w:r>
      <w:r w:rsidR="00500F2E">
        <w:rPr>
          <w:rFonts w:cstheme="minorHAnsi"/>
          <w:bCs/>
        </w:rPr>
        <w:t xml:space="preserve"> however</w:t>
      </w:r>
      <w:r>
        <w:rPr>
          <w:rFonts w:cstheme="minorHAnsi"/>
          <w:bCs/>
        </w:rPr>
        <w:t>,</w:t>
      </w:r>
      <w:r w:rsidR="00500F2E">
        <w:rPr>
          <w:rFonts w:cstheme="minorHAnsi"/>
          <w:bCs/>
        </w:rPr>
        <w:t xml:space="preserve"> that </w:t>
      </w:r>
      <w:r w:rsidR="007F7936">
        <w:rPr>
          <w:rFonts w:cstheme="minorHAnsi"/>
          <w:bCs/>
        </w:rPr>
        <w:t xml:space="preserve">text </w:t>
      </w:r>
      <w:r w:rsidR="00500F2E">
        <w:rPr>
          <w:rFonts w:cstheme="minorHAnsi"/>
          <w:bCs/>
        </w:rPr>
        <w:t xml:space="preserve">is </w:t>
      </w:r>
      <w:r w:rsidR="00A926A3">
        <w:rPr>
          <w:rFonts w:cstheme="minorHAnsi"/>
          <w:bCs/>
        </w:rPr>
        <w:t xml:space="preserve">not </w:t>
      </w:r>
      <w:r w:rsidR="007F7936">
        <w:rPr>
          <w:rFonts w:cstheme="minorHAnsi"/>
          <w:bCs/>
        </w:rPr>
        <w:t xml:space="preserve">comprehensive </w:t>
      </w:r>
      <w:r w:rsidR="00EE44F5">
        <w:rPr>
          <w:rFonts w:cstheme="minorHAnsi"/>
          <w:bCs/>
        </w:rPr>
        <w:t>and not all of that text will be</w:t>
      </w:r>
      <w:r w:rsidR="007F7936">
        <w:rPr>
          <w:rFonts w:cstheme="minorHAnsi"/>
          <w:bCs/>
        </w:rPr>
        <w:t xml:space="preserve"> applicable to all workplaces</w:t>
      </w:r>
      <w:r>
        <w:rPr>
          <w:rFonts w:cstheme="minorHAnsi"/>
          <w:bCs/>
        </w:rPr>
        <w:t>.</w:t>
      </w:r>
      <w:r w:rsidR="00500F2E">
        <w:rPr>
          <w:rFonts w:cstheme="minorHAnsi"/>
          <w:bCs/>
        </w:rPr>
        <w:t xml:space="preserve"> </w:t>
      </w:r>
      <w:r>
        <w:rPr>
          <w:rFonts w:cstheme="minorHAnsi"/>
          <w:bCs/>
        </w:rPr>
        <w:t>E</w:t>
      </w:r>
      <w:r w:rsidR="007F7936">
        <w:rPr>
          <w:rFonts w:cstheme="minorHAnsi"/>
          <w:bCs/>
        </w:rPr>
        <w:t xml:space="preserve">mployers </w:t>
      </w:r>
      <w:r w:rsidR="00EE44F5">
        <w:rPr>
          <w:rFonts w:cstheme="minorHAnsi"/>
          <w:bCs/>
        </w:rPr>
        <w:t xml:space="preserve">will </w:t>
      </w:r>
      <w:r w:rsidR="007F7936">
        <w:rPr>
          <w:rFonts w:cstheme="minorHAnsi"/>
          <w:bCs/>
        </w:rPr>
        <w:t>need to add to</w:t>
      </w:r>
      <w:r>
        <w:rPr>
          <w:rFonts w:cstheme="minorHAnsi"/>
          <w:bCs/>
        </w:rPr>
        <w:t xml:space="preserve"> or </w:t>
      </w:r>
      <w:r w:rsidR="007F7936">
        <w:rPr>
          <w:rFonts w:cstheme="minorHAnsi"/>
          <w:bCs/>
        </w:rPr>
        <w:t>revise the italicized text</w:t>
      </w:r>
      <w:r w:rsidR="00EE44F5">
        <w:rPr>
          <w:rFonts w:cstheme="minorHAnsi"/>
          <w:bCs/>
        </w:rPr>
        <w:t xml:space="preserve"> to ensure </w:t>
      </w:r>
      <w:r w:rsidR="00EE44F5">
        <w:rPr>
          <w:rFonts w:cstheme="minorHAnsi"/>
        </w:rPr>
        <w:t>t</w:t>
      </w:r>
      <w:r w:rsidR="00175FC7" w:rsidRPr="00A60606">
        <w:rPr>
          <w:rFonts w:cstheme="minorHAnsi"/>
        </w:rPr>
        <w:t xml:space="preserve">he </w:t>
      </w:r>
      <w:r w:rsidR="007F7936">
        <w:rPr>
          <w:rFonts w:cstheme="minorHAnsi"/>
        </w:rPr>
        <w:t xml:space="preserve">final </w:t>
      </w:r>
      <w:r w:rsidR="00175FC7">
        <w:rPr>
          <w:rFonts w:cstheme="minorHAnsi"/>
        </w:rPr>
        <w:t>policy</w:t>
      </w:r>
      <w:r w:rsidR="00175FC7" w:rsidRPr="00A60606">
        <w:rPr>
          <w:rFonts w:cstheme="minorHAnsi"/>
        </w:rPr>
        <w:t xml:space="preserve"> match</w:t>
      </w:r>
      <w:r w:rsidR="00EE44F5">
        <w:rPr>
          <w:rFonts w:cstheme="minorHAnsi"/>
        </w:rPr>
        <w:t>es</w:t>
      </w:r>
      <w:r w:rsidR="00175FC7" w:rsidRPr="00A60606">
        <w:rPr>
          <w:rFonts w:cstheme="minorHAnsi"/>
        </w:rPr>
        <w:t xml:space="preserve"> the </w:t>
      </w:r>
      <w:r>
        <w:rPr>
          <w:rFonts w:cstheme="minorHAnsi"/>
        </w:rPr>
        <w:t xml:space="preserve">specific </w:t>
      </w:r>
      <w:r w:rsidR="00175FC7" w:rsidRPr="00A60606">
        <w:rPr>
          <w:rFonts w:cstheme="minorHAnsi"/>
        </w:rPr>
        <w:t>procedures that will be</w:t>
      </w:r>
      <w:r w:rsidR="00175FC7">
        <w:rPr>
          <w:rFonts w:cstheme="minorHAnsi"/>
        </w:rPr>
        <w:t xml:space="preserve"> </w:t>
      </w:r>
      <w:r w:rsidR="00175FC7" w:rsidRPr="00A60606">
        <w:rPr>
          <w:rFonts w:cstheme="minorHAnsi"/>
        </w:rPr>
        <w:t>implemented in the</w:t>
      </w:r>
      <w:r w:rsidR="00EE44F5">
        <w:rPr>
          <w:rFonts w:cstheme="minorHAnsi"/>
        </w:rPr>
        <w:t>ir</w:t>
      </w:r>
      <w:r>
        <w:rPr>
          <w:rFonts w:cstheme="minorHAnsi"/>
        </w:rPr>
        <w:t xml:space="preserve"> </w:t>
      </w:r>
      <w:r w:rsidR="00175FC7" w:rsidRPr="00A60606">
        <w:rPr>
          <w:rFonts w:cstheme="minorHAnsi"/>
        </w:rPr>
        <w:t>workplace</w:t>
      </w:r>
      <w:r w:rsidR="00EE44F5">
        <w:rPr>
          <w:rFonts w:cstheme="minorHAnsi"/>
        </w:rPr>
        <w:t>s</w:t>
      </w:r>
      <w:r w:rsidR="00175FC7" w:rsidRPr="00A60606">
        <w:rPr>
          <w:rFonts w:cstheme="minorHAnsi"/>
        </w:rPr>
        <w:t xml:space="preserve">. </w:t>
      </w:r>
    </w:p>
    <w:p w14:paraId="4AA599DD" w14:textId="7DA292E4" w:rsidR="00443C6C" w:rsidRPr="006F09EF" w:rsidRDefault="00443C6C" w:rsidP="00CB4A38">
      <w:pPr>
        <w:spacing w:after="360"/>
        <w:rPr>
          <w:rFonts w:cstheme="minorHAnsi"/>
        </w:rPr>
      </w:pPr>
      <w:r>
        <w:rPr>
          <w:rFonts w:cstheme="minorHAnsi"/>
        </w:rPr>
        <w:t xml:space="preserve">Lastly, </w:t>
      </w:r>
      <w:r w:rsidR="003F0367">
        <w:rPr>
          <w:rFonts w:cstheme="minorHAnsi"/>
        </w:rPr>
        <w:t>e</w:t>
      </w:r>
      <w:r w:rsidRPr="00443C6C">
        <w:rPr>
          <w:rFonts w:cstheme="minorHAnsi"/>
        </w:rPr>
        <w:t>mployers using this template should consider incorporating their policies and procedures for non-employees (e.g., visitors, customers) and for employees of other employers (e.g., contractor employees).</w:t>
      </w:r>
    </w:p>
    <w:p w14:paraId="2BABC78A" w14:textId="70E4F6CC" w:rsidR="00500F2E" w:rsidRDefault="00F23E2F" w:rsidP="004C578B">
      <w:pPr>
        <w:contextualSpacing/>
        <w:rPr>
          <w:rFonts w:cstheme="minorHAnsi"/>
          <w:b/>
          <w:bCs/>
          <w:color w:val="C00000"/>
        </w:rPr>
      </w:pPr>
      <w:r>
        <w:rPr>
          <w:noProof/>
        </w:rPr>
        <mc:AlternateContent>
          <mc:Choice Requires="wps">
            <w:drawing>
              <wp:inline distT="0" distB="0" distL="0" distR="0" wp14:anchorId="2CA3E49F" wp14:editId="2686753D">
                <wp:extent cx="5933440" cy="320040"/>
                <wp:effectExtent l="0" t="0" r="10160" b="22860"/>
                <wp:docPr id="1" name="Text Box 1"/>
                <wp:cNvGraphicFramePr/>
                <a:graphic xmlns:a="http://schemas.openxmlformats.org/drawingml/2006/main">
                  <a:graphicData uri="http://schemas.microsoft.com/office/word/2010/wordprocessingShape">
                    <wps:wsp>
                      <wps:cNvSpPr txBox="1"/>
                      <wps:spPr>
                        <a:xfrm>
                          <a:off x="0" y="0"/>
                          <a:ext cx="5933440" cy="320040"/>
                        </a:xfrm>
                        <a:prstGeom prst="rect">
                          <a:avLst/>
                        </a:prstGeom>
                        <a:noFill/>
                        <a:ln w="6350">
                          <a:solidFill>
                            <a:prstClr val="black"/>
                          </a:solidFill>
                        </a:ln>
                      </wps:spPr>
                      <wps:txbx>
                        <w:txbxContent>
                          <w:p w14:paraId="1058EDF3" w14:textId="2C672DC2" w:rsidR="002039A6" w:rsidRPr="00F23E2F" w:rsidRDefault="002039A6" w:rsidP="00CB4A38">
                            <w:pPr>
                              <w:pStyle w:val="Heading2"/>
                            </w:pPr>
                            <w:r w:rsidRPr="00F23E2F">
                              <w:t>[Employer name]’s</w:t>
                            </w:r>
                            <w:r w:rsidRPr="00CB4A38">
                              <w:rPr>
                                <w:color w:val="auto"/>
                              </w:rPr>
                              <w:t xml:space="preserve"> Vaccination</w:t>
                            </w:r>
                            <w:r w:rsidR="00074600" w:rsidRPr="00CB4A38">
                              <w:rPr>
                                <w:color w:val="auto"/>
                              </w:rPr>
                              <w:t>, Testing, and Face Covering</w:t>
                            </w:r>
                            <w:r w:rsidRPr="00CB4A38">
                              <w:rPr>
                                <w:color w:val="auto"/>
                              </w:rPr>
                              <w:t xml:space="preserve">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CA3E49F" id="_x0000_t202" coordsize="21600,21600" o:spt="202" path="m,l,21600r21600,l21600,xe">
                <v:stroke joinstyle="miter"/>
                <v:path gradientshapeok="t" o:connecttype="rect"/>
              </v:shapetype>
              <v:shape id="Text Box 1" o:spid="_x0000_s1026" type="#_x0000_t202" style="width:467.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" filled="f" strokeweight=".5pt">
                <v:textbox>
                  <w:txbxContent>
                    <w:p w14:paraId="1058EDF3" w14:textId="2C672DC2" w:rsidR="002039A6" w:rsidRPr="00F23E2F" w:rsidRDefault="002039A6" w:rsidP="00CB4A38">
                      <w:pPr>
                        <w:pStyle w:val="Heading2"/>
                      </w:pPr>
                      <w:r w:rsidRPr="00F23E2F">
                        <w:t>[Employer name]’s</w:t>
                      </w:r>
                      <w:r w:rsidRPr="00CB4A38">
                        <w:rPr>
                          <w:color w:val="auto"/>
                        </w:rPr>
                        <w:t xml:space="preserve"> Vaccination</w:t>
                      </w:r>
                      <w:r w:rsidR="00074600" w:rsidRPr="00CB4A38">
                        <w:rPr>
                          <w:color w:val="auto"/>
                        </w:rPr>
                        <w:t>, Testing, and Face Covering</w:t>
                      </w:r>
                      <w:r w:rsidRPr="00CB4A38">
                        <w:rPr>
                          <w:color w:val="auto"/>
                        </w:rPr>
                        <w:t xml:space="preserve"> Policy</w:t>
                      </w:r>
                    </w:p>
                  </w:txbxContent>
                </v:textbox>
                <w10:anchorlock/>
              </v:shape>
            </w:pict>
          </mc:Fallback>
        </mc:AlternateContent>
      </w:r>
    </w:p>
    <w:p w14:paraId="1ADCE0BB" w14:textId="77777777" w:rsidR="00F23E2F" w:rsidRDefault="00F23E2F" w:rsidP="004C578B">
      <w:pPr>
        <w:contextualSpacing/>
        <w:rPr>
          <w:rFonts w:cstheme="minorHAnsi"/>
          <w:b/>
          <w:bCs/>
          <w:color w:val="C00000"/>
        </w:rPr>
      </w:pPr>
    </w:p>
    <w:p w14:paraId="17E35CE6" w14:textId="7567D6E3" w:rsidR="004C578B" w:rsidRPr="00500F2E" w:rsidRDefault="004C578B" w:rsidP="004C578B">
      <w:pPr>
        <w:contextualSpacing/>
        <w:rPr>
          <w:rFonts w:cstheme="minorHAnsi"/>
          <w:b/>
          <w:bCs/>
          <w:color w:val="C00000"/>
        </w:rPr>
      </w:pPr>
      <w:r w:rsidRPr="00500F2E">
        <w:rPr>
          <w:rFonts w:cstheme="minorHAnsi"/>
          <w:b/>
          <w:bCs/>
          <w:color w:val="C00000"/>
        </w:rPr>
        <w:lastRenderedPageBreak/>
        <w:t>Purpose</w:t>
      </w:r>
      <w:r w:rsidR="00544A50" w:rsidRPr="00500F2E">
        <w:rPr>
          <w:rFonts w:cstheme="minorHAnsi"/>
          <w:b/>
          <w:bCs/>
          <w:color w:val="C00000"/>
        </w:rPr>
        <w:t>:</w:t>
      </w:r>
    </w:p>
    <w:p w14:paraId="3CF91475" w14:textId="62DF788F" w:rsidR="00BC4F5D" w:rsidRPr="007338A5" w:rsidRDefault="002D4AC1" w:rsidP="004C578B">
      <w:pPr>
        <w:contextualSpacing/>
        <w:rPr>
          <w:rFonts w:cstheme="minorHAnsi"/>
          <w:i/>
        </w:rPr>
      </w:pPr>
      <w:r w:rsidRPr="007338A5">
        <w:rPr>
          <w:rFonts w:cstheme="minorHAnsi"/>
          <w:i/>
        </w:rPr>
        <w:t xml:space="preserve">Vaccination is a vital tool to reduce the presence and severity of COVID-19 cases in the workplace, in communities, and in the nation as a whole. </w:t>
      </w:r>
      <w:r w:rsidR="00DB7898" w:rsidRPr="00A60A05">
        <w:rPr>
          <w:rFonts w:cstheme="minorHAnsi"/>
          <w:color w:val="2E74B5" w:themeColor="accent1" w:themeShade="BF"/>
        </w:rPr>
        <w:t>[</w:t>
      </w:r>
      <w:r w:rsidR="00E93C3C" w:rsidRPr="00A60A05">
        <w:rPr>
          <w:rFonts w:cstheme="minorHAnsi"/>
          <w:color w:val="2E74B5" w:themeColor="accent1" w:themeShade="BF"/>
        </w:rPr>
        <w:t>Employer</w:t>
      </w:r>
      <w:r w:rsidR="00DB7898" w:rsidRPr="00A60A05">
        <w:rPr>
          <w:rFonts w:cstheme="minorHAnsi"/>
          <w:color w:val="2E74B5" w:themeColor="accent1" w:themeShade="BF"/>
        </w:rPr>
        <w:t xml:space="preserve"> Name]</w:t>
      </w:r>
      <w:r w:rsidR="004C578B" w:rsidRPr="007338A5">
        <w:rPr>
          <w:rFonts w:cstheme="minorHAnsi"/>
          <w:i/>
        </w:rPr>
        <w:t xml:space="preserve"> </w:t>
      </w:r>
      <w:r w:rsidR="00074600">
        <w:rPr>
          <w:rFonts w:cstheme="minorHAnsi"/>
          <w:i/>
        </w:rPr>
        <w:t>encourages all employees to receive a COVID-19 vaccination</w:t>
      </w:r>
      <w:r w:rsidR="009245EE">
        <w:rPr>
          <w:rFonts w:cstheme="minorHAnsi"/>
          <w:i/>
        </w:rPr>
        <w:t xml:space="preserve"> </w:t>
      </w:r>
      <w:r w:rsidR="00F95DEE">
        <w:rPr>
          <w:rFonts w:cstheme="minorHAnsi"/>
          <w:i/>
        </w:rPr>
        <w:t>to protect themselves and other employees</w:t>
      </w:r>
      <w:r w:rsidR="00074600">
        <w:rPr>
          <w:rFonts w:cstheme="minorHAnsi"/>
          <w:i/>
        </w:rPr>
        <w:t>.</w:t>
      </w:r>
      <w:r w:rsidR="00F95DEE" w:rsidRPr="00F95DEE">
        <w:rPr>
          <w:rFonts w:cstheme="minorHAnsi"/>
          <w:color w:val="2E74B5" w:themeColor="accent1" w:themeShade="BF"/>
        </w:rPr>
        <w:t xml:space="preserve"> </w:t>
      </w:r>
      <w:r w:rsidR="00F95DEE" w:rsidRPr="00A60A05">
        <w:rPr>
          <w:rFonts w:cstheme="minorHAnsi"/>
          <w:color w:val="2E74B5" w:themeColor="accent1" w:themeShade="BF"/>
        </w:rPr>
        <w:t>[Consider inserting additional statements about the impact of vaccination of employees on the safety of workers</w:t>
      </w:r>
      <w:r w:rsidR="00F95DEE">
        <w:rPr>
          <w:rFonts w:cstheme="minorHAnsi"/>
          <w:color w:val="2E74B5" w:themeColor="accent1" w:themeShade="BF"/>
        </w:rPr>
        <w:t>’</w:t>
      </w:r>
      <w:r w:rsidR="00F95DEE" w:rsidRPr="00A60A05">
        <w:rPr>
          <w:rFonts w:cstheme="minorHAnsi"/>
          <w:color w:val="2E74B5" w:themeColor="accent1" w:themeShade="BF"/>
        </w:rPr>
        <w:t xml:space="preserve"> families, customers and visitors, business partners, </w:t>
      </w:r>
      <w:r w:rsidR="00F95DEE">
        <w:rPr>
          <w:rFonts w:cstheme="minorHAnsi"/>
          <w:color w:val="2E74B5" w:themeColor="accent1" w:themeShade="BF"/>
        </w:rPr>
        <w:t>and</w:t>
      </w:r>
      <w:r w:rsidR="00F95DEE" w:rsidRPr="00A60A05">
        <w:rPr>
          <w:rFonts w:cstheme="minorHAnsi"/>
          <w:color w:val="2E74B5" w:themeColor="accent1" w:themeShade="BF"/>
        </w:rPr>
        <w:t xml:space="preserve"> the community.]</w:t>
      </w:r>
      <w:r w:rsidR="00F95DEE">
        <w:rPr>
          <w:rFonts w:cstheme="minorHAnsi"/>
          <w:i/>
        </w:rPr>
        <w:t xml:space="preserve"> However, should an employee choose not to be vaccinated, </w:t>
      </w:r>
      <w:r w:rsidR="004C578B" w:rsidRPr="007338A5">
        <w:rPr>
          <w:rFonts w:cstheme="minorHAnsi"/>
          <w:i/>
        </w:rPr>
        <w:t>this policy</w:t>
      </w:r>
      <w:r w:rsidR="00B40F42">
        <w:rPr>
          <w:rFonts w:cstheme="minorHAnsi"/>
          <w:i/>
        </w:rPr>
        <w:t xml:space="preserve">’s sections on </w:t>
      </w:r>
      <w:r w:rsidR="00F95DEE">
        <w:rPr>
          <w:rFonts w:cstheme="minorHAnsi"/>
          <w:i/>
        </w:rPr>
        <w:t>testing and face covering</w:t>
      </w:r>
      <w:r w:rsidR="00B40F42">
        <w:rPr>
          <w:rFonts w:cstheme="minorHAnsi"/>
          <w:i/>
        </w:rPr>
        <w:t>s</w:t>
      </w:r>
      <w:r w:rsidR="00F95DEE">
        <w:rPr>
          <w:rFonts w:cstheme="minorHAnsi"/>
          <w:i/>
        </w:rPr>
        <w:t xml:space="preserve"> </w:t>
      </w:r>
      <w:r w:rsidR="00B40F42">
        <w:rPr>
          <w:rFonts w:cstheme="minorHAnsi"/>
          <w:i/>
        </w:rPr>
        <w:t>will apply</w:t>
      </w:r>
      <w:r w:rsidR="00BC4F5D" w:rsidRPr="007338A5">
        <w:rPr>
          <w:rFonts w:cstheme="minorHAnsi"/>
          <w:i/>
        </w:rPr>
        <w:t>.</w:t>
      </w:r>
      <w:r w:rsidR="00530B6D" w:rsidRPr="007338A5">
        <w:rPr>
          <w:rFonts w:cstheme="minorHAnsi"/>
          <w:i/>
        </w:rPr>
        <w:t xml:space="preserve"> </w:t>
      </w:r>
      <w:r w:rsidR="00BC4F5D" w:rsidRPr="007338A5">
        <w:rPr>
          <w:rFonts w:cstheme="minorHAnsi"/>
          <w:i/>
        </w:rPr>
        <w:t xml:space="preserve">This policy </w:t>
      </w:r>
      <w:r w:rsidR="000E6609">
        <w:rPr>
          <w:rFonts w:cstheme="minorHAnsi"/>
          <w:i/>
        </w:rPr>
        <w:t>complies</w:t>
      </w:r>
      <w:r w:rsidR="00BC4F5D" w:rsidRPr="007338A5">
        <w:rPr>
          <w:rFonts w:cstheme="minorHAnsi"/>
          <w:i/>
        </w:rPr>
        <w:t xml:space="preserve"> with OSHA</w:t>
      </w:r>
      <w:r w:rsidR="00E80D6B" w:rsidRPr="007338A5">
        <w:rPr>
          <w:rFonts w:cstheme="minorHAnsi"/>
          <w:i/>
        </w:rPr>
        <w:t>’s</w:t>
      </w:r>
      <w:r w:rsidR="00BC4F5D" w:rsidRPr="007338A5">
        <w:rPr>
          <w:rFonts w:cstheme="minorHAnsi"/>
          <w:i/>
        </w:rPr>
        <w:t xml:space="preserve"> Emergency Temporary Standard on Vaccination</w:t>
      </w:r>
      <w:r w:rsidR="00672390" w:rsidRPr="007338A5">
        <w:rPr>
          <w:rFonts w:cstheme="minorHAnsi"/>
          <w:i/>
        </w:rPr>
        <w:t xml:space="preserve"> and</w:t>
      </w:r>
      <w:r w:rsidR="00530B6D" w:rsidRPr="007338A5">
        <w:rPr>
          <w:rFonts w:cstheme="minorHAnsi"/>
          <w:i/>
        </w:rPr>
        <w:t xml:space="preserve"> </w:t>
      </w:r>
      <w:r w:rsidR="00BC4F5D" w:rsidRPr="007338A5">
        <w:rPr>
          <w:rFonts w:cstheme="minorHAnsi"/>
          <w:i/>
        </w:rPr>
        <w:t>Testing</w:t>
      </w:r>
      <w:r w:rsidR="00530B6D" w:rsidRPr="007338A5">
        <w:rPr>
          <w:rFonts w:cstheme="minorHAnsi"/>
          <w:i/>
        </w:rPr>
        <w:t xml:space="preserve"> </w:t>
      </w:r>
      <w:r w:rsidR="00BC4F5D" w:rsidRPr="007338A5">
        <w:rPr>
          <w:rFonts w:cstheme="minorHAnsi"/>
          <w:i/>
        </w:rPr>
        <w:t>(29 CFR 1910.501)</w:t>
      </w:r>
      <w:r w:rsidR="004C578B" w:rsidRPr="007338A5">
        <w:rPr>
          <w:rFonts w:cstheme="minorHAnsi"/>
          <w:i/>
        </w:rPr>
        <w:t>.</w:t>
      </w:r>
    </w:p>
    <w:p w14:paraId="7CA8A524" w14:textId="77777777" w:rsidR="00544A50" w:rsidRPr="00632BE2" w:rsidRDefault="00544A50" w:rsidP="004C578B">
      <w:pPr>
        <w:contextualSpacing/>
        <w:rPr>
          <w:rFonts w:cstheme="minorHAnsi"/>
          <w:b/>
          <w:bCs/>
        </w:rPr>
      </w:pPr>
    </w:p>
    <w:p w14:paraId="3A929CC1" w14:textId="1A90AF86" w:rsidR="004C578B" w:rsidRPr="00500F2E" w:rsidRDefault="004C578B" w:rsidP="004C578B">
      <w:pPr>
        <w:contextualSpacing/>
        <w:rPr>
          <w:rFonts w:cstheme="minorHAnsi"/>
          <w:b/>
          <w:bCs/>
          <w:color w:val="C00000"/>
        </w:rPr>
      </w:pPr>
      <w:r w:rsidRPr="00500F2E">
        <w:rPr>
          <w:rFonts w:cstheme="minorHAnsi"/>
          <w:b/>
          <w:bCs/>
          <w:color w:val="C00000"/>
        </w:rPr>
        <w:t>Scope</w:t>
      </w:r>
      <w:r w:rsidR="00544A50" w:rsidRPr="00500F2E">
        <w:rPr>
          <w:rFonts w:cstheme="minorHAnsi"/>
          <w:b/>
          <w:bCs/>
          <w:color w:val="C00000"/>
        </w:rPr>
        <w:t>:</w:t>
      </w:r>
    </w:p>
    <w:p w14:paraId="5D85E0EC" w14:textId="3220FBF6" w:rsidR="00B40F42" w:rsidRDefault="00530B6D" w:rsidP="004C578B">
      <w:pPr>
        <w:contextualSpacing/>
        <w:rPr>
          <w:rFonts w:cstheme="minorHAnsi"/>
          <w:i/>
        </w:rPr>
      </w:pPr>
      <w:r w:rsidRPr="007338A5">
        <w:rPr>
          <w:rFonts w:cstheme="minorHAnsi"/>
          <w:i/>
        </w:rPr>
        <w:t>Th</w:t>
      </w:r>
      <w:r w:rsidR="00DF0CA4">
        <w:rPr>
          <w:rFonts w:cstheme="minorHAnsi"/>
          <w:i/>
        </w:rPr>
        <w:t>is</w:t>
      </w:r>
      <w:r w:rsidRPr="007338A5">
        <w:rPr>
          <w:rFonts w:cstheme="minorHAnsi"/>
          <w:i/>
        </w:rPr>
        <w:t xml:space="preserve"> COVID-19 Policy</w:t>
      </w:r>
      <w:r w:rsidR="00F95DEE">
        <w:rPr>
          <w:rFonts w:cstheme="minorHAnsi"/>
          <w:i/>
        </w:rPr>
        <w:t xml:space="preserve"> on vaccination, testing, and face covering use</w:t>
      </w:r>
      <w:r w:rsidRPr="007338A5">
        <w:rPr>
          <w:rFonts w:cstheme="minorHAnsi"/>
          <w:i/>
        </w:rPr>
        <w:t xml:space="preserve"> applies to all employees </w:t>
      </w:r>
      <w:r w:rsidR="00A07660">
        <w:rPr>
          <w:rFonts w:cstheme="minorHAnsi"/>
          <w:i/>
        </w:rPr>
        <w:t>of</w:t>
      </w:r>
      <w:r w:rsidR="00A07660" w:rsidRPr="007338A5">
        <w:rPr>
          <w:rFonts w:cstheme="minorHAnsi"/>
          <w:i/>
        </w:rPr>
        <w:t xml:space="preserve"> </w:t>
      </w:r>
      <w:r w:rsidRPr="00A60A05">
        <w:rPr>
          <w:rFonts w:cstheme="minorHAnsi"/>
          <w:color w:val="2E74B5" w:themeColor="accent1" w:themeShade="BF"/>
        </w:rPr>
        <w:t>[</w:t>
      </w:r>
      <w:r w:rsidR="00E93C3C" w:rsidRPr="00A60A05">
        <w:rPr>
          <w:rFonts w:cstheme="minorHAnsi"/>
          <w:color w:val="2E74B5" w:themeColor="accent1" w:themeShade="BF"/>
        </w:rPr>
        <w:t>Employer</w:t>
      </w:r>
      <w:r w:rsidRPr="00A60A05">
        <w:rPr>
          <w:rFonts w:cstheme="minorHAnsi"/>
          <w:color w:val="2E74B5" w:themeColor="accent1" w:themeShade="BF"/>
        </w:rPr>
        <w:t xml:space="preserve"> Name]</w:t>
      </w:r>
      <w:r w:rsidR="00B40F42" w:rsidRPr="00A23B3E">
        <w:rPr>
          <w:rFonts w:cstheme="minorHAnsi"/>
        </w:rPr>
        <w:t xml:space="preserve">, </w:t>
      </w:r>
      <w:r w:rsidR="00B40F42" w:rsidRPr="00A23B3E">
        <w:rPr>
          <w:rFonts w:cstheme="minorHAnsi"/>
          <w:i/>
        </w:rPr>
        <w:t>except for employees who do not report to a workplace where other individuals (such as coworkers or customers) are present; employees while working from home; and employees who work exclusively outdoors</w:t>
      </w:r>
      <w:r w:rsidR="00B40F42" w:rsidRPr="00265E49">
        <w:rPr>
          <w:rFonts w:cstheme="minorHAnsi"/>
          <w:i/>
        </w:rPr>
        <w:t xml:space="preserve">. </w:t>
      </w:r>
      <w:r w:rsidR="00B40F42" w:rsidRPr="00A23B3E">
        <w:rPr>
          <w:rFonts w:cstheme="minorHAnsi"/>
          <w:color w:val="0070C0"/>
        </w:rPr>
        <w:t>[</w:t>
      </w:r>
      <w:r w:rsidR="000A5CDA">
        <w:rPr>
          <w:rFonts w:cstheme="minorHAnsi"/>
          <w:color w:val="0070C0"/>
        </w:rPr>
        <w:t>I</w:t>
      </w:r>
      <w:r w:rsidR="00B40F42" w:rsidRPr="00A23B3E">
        <w:rPr>
          <w:rFonts w:cstheme="minorHAnsi"/>
          <w:color w:val="0070C0"/>
        </w:rPr>
        <w:t>dentify specific groups of employees or job categories</w:t>
      </w:r>
      <w:r w:rsidR="000A5CDA">
        <w:rPr>
          <w:rFonts w:cstheme="minorHAnsi"/>
          <w:color w:val="0070C0"/>
        </w:rPr>
        <w:t>, if any,</w:t>
      </w:r>
      <w:r w:rsidR="00B40F42" w:rsidRPr="00A23B3E">
        <w:rPr>
          <w:rFonts w:cstheme="minorHAnsi"/>
          <w:color w:val="0070C0"/>
        </w:rPr>
        <w:t xml:space="preserve"> that </w:t>
      </w:r>
      <w:r w:rsidR="00B40F42">
        <w:rPr>
          <w:rFonts w:cstheme="minorHAnsi"/>
          <w:color w:val="0070C0"/>
        </w:rPr>
        <w:t xml:space="preserve">are not covered by this policy because they </w:t>
      </w:r>
      <w:r w:rsidR="00B40F42" w:rsidRPr="00A23B3E">
        <w:rPr>
          <w:rFonts w:cstheme="minorHAnsi"/>
          <w:color w:val="0070C0"/>
        </w:rPr>
        <w:t>fall under these exceptions.]</w:t>
      </w:r>
      <w:r w:rsidRPr="007338A5">
        <w:rPr>
          <w:rFonts w:cstheme="minorHAnsi"/>
          <w:i/>
        </w:rPr>
        <w:t xml:space="preserve"> </w:t>
      </w:r>
    </w:p>
    <w:p w14:paraId="0A251EDE" w14:textId="77777777" w:rsidR="00B40F42" w:rsidRDefault="00B40F42" w:rsidP="004C578B">
      <w:pPr>
        <w:contextualSpacing/>
        <w:rPr>
          <w:rFonts w:cstheme="minorHAnsi"/>
          <w:i/>
        </w:rPr>
      </w:pPr>
    </w:p>
    <w:p w14:paraId="6C873696" w14:textId="6B60051F" w:rsidR="00530B6D" w:rsidRDefault="52D5955B" w:rsidP="60EB44DA">
      <w:pPr>
        <w:contextualSpacing/>
        <w:rPr>
          <w:i/>
          <w:iCs/>
        </w:rPr>
      </w:pPr>
      <w:r w:rsidRPr="60EB44DA">
        <w:rPr>
          <w:i/>
          <w:iCs/>
        </w:rPr>
        <w:t xml:space="preserve">All employees are </w:t>
      </w:r>
      <w:r w:rsidR="55AC4350" w:rsidRPr="60EB44DA">
        <w:rPr>
          <w:i/>
          <w:iCs/>
        </w:rPr>
        <w:t>encouraged</w:t>
      </w:r>
      <w:r w:rsidRPr="60EB44DA">
        <w:rPr>
          <w:i/>
          <w:iCs/>
        </w:rPr>
        <w:t xml:space="preserve"> to </w:t>
      </w:r>
      <w:r w:rsidR="03BC80AF" w:rsidRPr="60EB44DA">
        <w:rPr>
          <w:i/>
          <w:iCs/>
        </w:rPr>
        <w:t>be fully vaccinated</w:t>
      </w:r>
      <w:r w:rsidRPr="60EB44DA">
        <w:rPr>
          <w:i/>
          <w:iCs/>
        </w:rPr>
        <w:t xml:space="preserve">. </w:t>
      </w:r>
      <w:r w:rsidR="2CB5142B" w:rsidRPr="60EB44DA">
        <w:rPr>
          <w:i/>
          <w:iCs/>
        </w:rPr>
        <w:t>Employees</w:t>
      </w:r>
      <w:r w:rsidR="19C2E7B8" w:rsidRPr="60EB44DA">
        <w:rPr>
          <w:i/>
          <w:iCs/>
        </w:rPr>
        <w:t xml:space="preserve"> are considered fully vac</w:t>
      </w:r>
      <w:r w:rsidR="75CA6014" w:rsidRPr="60EB44DA">
        <w:rPr>
          <w:i/>
          <w:iCs/>
        </w:rPr>
        <w:t>cinated</w:t>
      </w:r>
      <w:r w:rsidR="19C2E7B8" w:rsidRPr="60EB44DA">
        <w:rPr>
          <w:i/>
          <w:iCs/>
        </w:rPr>
        <w:t xml:space="preserve"> two weeks </w:t>
      </w:r>
      <w:r w:rsidR="75CA6014" w:rsidRPr="60EB44DA">
        <w:rPr>
          <w:i/>
          <w:iCs/>
        </w:rPr>
        <w:t xml:space="preserve">after </w:t>
      </w:r>
      <w:r w:rsidR="09CE54D5" w:rsidRPr="60EB44DA">
        <w:rPr>
          <w:i/>
          <w:iCs/>
        </w:rPr>
        <w:t xml:space="preserve">completing primary vaccination with </w:t>
      </w:r>
      <w:r w:rsidR="75CA6014" w:rsidRPr="60EB44DA">
        <w:rPr>
          <w:i/>
          <w:iCs/>
        </w:rPr>
        <w:t xml:space="preserve">a COVID-19 vaccine </w:t>
      </w:r>
      <w:r w:rsidR="2CAF4D07" w:rsidRPr="60EB44DA">
        <w:rPr>
          <w:i/>
          <w:iCs/>
        </w:rPr>
        <w:t>with, if applicable,</w:t>
      </w:r>
      <w:r w:rsidR="75CA6014" w:rsidRPr="60EB44DA">
        <w:rPr>
          <w:i/>
          <w:iCs/>
        </w:rPr>
        <w:t xml:space="preserve"> at least the minimum recommended interval between doses. For example, </w:t>
      </w:r>
      <w:r w:rsidR="00362598">
        <w:rPr>
          <w:i/>
          <w:iCs/>
        </w:rPr>
        <w:t xml:space="preserve">this includes </w:t>
      </w:r>
      <w:r w:rsidR="75CA6014" w:rsidRPr="60EB44DA">
        <w:rPr>
          <w:i/>
          <w:iCs/>
        </w:rPr>
        <w:t xml:space="preserve">two weeks after </w:t>
      </w:r>
      <w:r w:rsidR="00362598">
        <w:rPr>
          <w:i/>
          <w:iCs/>
        </w:rPr>
        <w:t>a</w:t>
      </w:r>
      <w:r w:rsidR="00362598" w:rsidRPr="60EB44DA">
        <w:rPr>
          <w:i/>
          <w:iCs/>
        </w:rPr>
        <w:t xml:space="preserve"> </w:t>
      </w:r>
      <w:r w:rsidR="75CA6014" w:rsidRPr="60EB44DA">
        <w:rPr>
          <w:i/>
          <w:iCs/>
        </w:rPr>
        <w:t xml:space="preserve">second dose in a </w:t>
      </w:r>
      <w:r w:rsidR="000312DA">
        <w:rPr>
          <w:i/>
          <w:iCs/>
        </w:rPr>
        <w:t>two</w:t>
      </w:r>
      <w:r w:rsidR="75CA6014" w:rsidRPr="60EB44DA">
        <w:rPr>
          <w:i/>
          <w:iCs/>
        </w:rPr>
        <w:t xml:space="preserve">-dose series, such as the Pfizer or Moderna vaccines, two weeks after a single-dose vaccine, such as Johnson &amp; Johnson’s </w:t>
      </w:r>
      <w:r w:rsidR="72D864A9" w:rsidRPr="60EB44DA">
        <w:rPr>
          <w:i/>
          <w:iCs/>
        </w:rPr>
        <w:t>vaccine</w:t>
      </w:r>
      <w:r w:rsidR="00362598">
        <w:rPr>
          <w:i/>
          <w:iCs/>
        </w:rPr>
        <w:t>, or two weeks after the second dose of any combination of two doses of different COVID-19 vaccines as part of one primary vaccination series</w:t>
      </w:r>
      <w:r w:rsidR="19C2E7B8" w:rsidRPr="60EB44DA">
        <w:rPr>
          <w:i/>
          <w:iCs/>
        </w:rPr>
        <w:t xml:space="preserve">. </w:t>
      </w:r>
      <w:r w:rsidR="2232C91C" w:rsidRPr="60EB44DA">
        <w:rPr>
          <w:i/>
          <w:iCs/>
        </w:rPr>
        <w:t>E</w:t>
      </w:r>
      <w:r w:rsidR="55AC4350" w:rsidRPr="60EB44DA">
        <w:rPr>
          <w:i/>
          <w:iCs/>
        </w:rPr>
        <w:t xml:space="preserve">mployees </w:t>
      </w:r>
      <w:r w:rsidR="2232C91C" w:rsidRPr="60EB44DA">
        <w:rPr>
          <w:i/>
          <w:iCs/>
        </w:rPr>
        <w:t xml:space="preserve">who are not fully vaccinated </w:t>
      </w:r>
      <w:r w:rsidR="55AC4350" w:rsidRPr="60EB44DA">
        <w:rPr>
          <w:i/>
          <w:iCs/>
        </w:rPr>
        <w:t xml:space="preserve">will be required to </w:t>
      </w:r>
      <w:r w:rsidR="62D060DA" w:rsidRPr="60EB44DA">
        <w:rPr>
          <w:i/>
          <w:iCs/>
        </w:rPr>
        <w:t>provide proof of</w:t>
      </w:r>
      <w:r w:rsidR="55AC4350" w:rsidRPr="60EB44DA">
        <w:rPr>
          <w:i/>
          <w:iCs/>
        </w:rPr>
        <w:t xml:space="preserve"> weekly COVID-19 testing and wear a face covering at the workplace. </w:t>
      </w:r>
    </w:p>
    <w:p w14:paraId="082739F8" w14:textId="644EB400" w:rsidR="00A92978" w:rsidRDefault="00A92978" w:rsidP="004C578B">
      <w:pPr>
        <w:contextualSpacing/>
        <w:rPr>
          <w:rFonts w:cstheme="minorHAnsi"/>
          <w:i/>
        </w:rPr>
      </w:pPr>
    </w:p>
    <w:p w14:paraId="3A5C55BE" w14:textId="414BA227" w:rsidR="00A92978" w:rsidRPr="007338A5" w:rsidRDefault="00A92978" w:rsidP="004C578B">
      <w:pPr>
        <w:contextualSpacing/>
        <w:rPr>
          <w:rFonts w:cstheme="minorHAnsi"/>
          <w:i/>
        </w:rPr>
      </w:pPr>
      <w:r>
        <w:rPr>
          <w:rFonts w:cstheme="minorHAnsi"/>
          <w:i/>
        </w:rPr>
        <w:t>Some</w:t>
      </w:r>
      <w:r w:rsidRPr="007338A5">
        <w:rPr>
          <w:rFonts w:cstheme="minorHAnsi"/>
          <w:i/>
        </w:rPr>
        <w:t xml:space="preserve"> employees </w:t>
      </w:r>
      <w:r>
        <w:rPr>
          <w:rFonts w:cstheme="minorHAnsi"/>
          <w:i/>
        </w:rPr>
        <w:t>may be required</w:t>
      </w:r>
      <w:r w:rsidRPr="007338A5">
        <w:rPr>
          <w:rFonts w:cstheme="minorHAnsi"/>
          <w:i/>
        </w:rPr>
        <w:t xml:space="preserve"> to have or obtain a COVID-19 vaccination as a term and condition of employment at </w:t>
      </w:r>
      <w:r w:rsidRPr="00A60A05">
        <w:rPr>
          <w:rFonts w:cstheme="minorHAnsi"/>
          <w:color w:val="2E74B5" w:themeColor="accent1" w:themeShade="BF"/>
        </w:rPr>
        <w:t>[Employer Name]</w:t>
      </w:r>
      <w:r w:rsidRPr="007338A5">
        <w:rPr>
          <w:rFonts w:cstheme="minorHAnsi"/>
          <w:i/>
        </w:rPr>
        <w:t xml:space="preserve">, </w:t>
      </w:r>
      <w:r>
        <w:rPr>
          <w:rFonts w:cstheme="minorHAnsi"/>
          <w:i/>
        </w:rPr>
        <w:t xml:space="preserve">due to their specific job duties (e.g., public facing positions). Employees subject to mandatory vaccination </w:t>
      </w:r>
      <w:r w:rsidR="00B02258">
        <w:rPr>
          <w:rFonts w:cstheme="minorHAnsi"/>
          <w:i/>
        </w:rPr>
        <w:t xml:space="preserve">requirements </w:t>
      </w:r>
      <w:r>
        <w:rPr>
          <w:rFonts w:cstheme="minorHAnsi"/>
          <w:i/>
        </w:rPr>
        <w:t>should follow all relevant vaccination procedures in this policy and are not given the choice to choose testing and face covering use in lieu of vaccination.</w:t>
      </w:r>
      <w:r w:rsidR="00B02258">
        <w:rPr>
          <w:rFonts w:cstheme="minorHAnsi"/>
          <w:i/>
        </w:rPr>
        <w:t xml:space="preserve"> </w:t>
      </w:r>
      <w:r w:rsidR="00B02258" w:rsidRPr="00A23B3E">
        <w:rPr>
          <w:rFonts w:cstheme="minorHAnsi"/>
          <w:color w:val="0070C0"/>
        </w:rPr>
        <w:t>[</w:t>
      </w:r>
      <w:r w:rsidR="00B02258">
        <w:rPr>
          <w:rFonts w:cstheme="minorHAnsi"/>
          <w:color w:val="0070C0"/>
        </w:rPr>
        <w:t>I</w:t>
      </w:r>
      <w:r w:rsidR="00B02258" w:rsidRPr="00A23B3E">
        <w:rPr>
          <w:rFonts w:cstheme="minorHAnsi"/>
          <w:color w:val="0070C0"/>
        </w:rPr>
        <w:t>dentify specific groups of employees or job categories</w:t>
      </w:r>
      <w:r w:rsidR="00B02258">
        <w:rPr>
          <w:rFonts w:cstheme="minorHAnsi"/>
          <w:color w:val="0070C0"/>
        </w:rPr>
        <w:t>, if any,</w:t>
      </w:r>
      <w:r w:rsidR="00B02258" w:rsidRPr="00A23B3E">
        <w:rPr>
          <w:rFonts w:cstheme="minorHAnsi"/>
          <w:color w:val="0070C0"/>
        </w:rPr>
        <w:t xml:space="preserve"> that </w:t>
      </w:r>
      <w:r w:rsidR="00B02258">
        <w:rPr>
          <w:rFonts w:cstheme="minorHAnsi"/>
          <w:color w:val="0070C0"/>
        </w:rPr>
        <w:t>are subject to a mandatory vaccination requirement</w:t>
      </w:r>
      <w:r w:rsidR="00B02258" w:rsidRPr="00A23B3E">
        <w:rPr>
          <w:rFonts w:cstheme="minorHAnsi"/>
          <w:color w:val="0070C0"/>
        </w:rPr>
        <w:t>.]</w:t>
      </w:r>
    </w:p>
    <w:p w14:paraId="0990CB7E" w14:textId="77777777" w:rsidR="00530B6D" w:rsidRPr="007338A5" w:rsidRDefault="00530B6D" w:rsidP="004C578B">
      <w:pPr>
        <w:contextualSpacing/>
        <w:rPr>
          <w:rFonts w:cstheme="minorHAnsi"/>
          <w:i/>
        </w:rPr>
      </w:pPr>
    </w:p>
    <w:p w14:paraId="78DC1C50" w14:textId="7874E650" w:rsidR="00854DC8" w:rsidRDefault="0057343D" w:rsidP="004C578B">
      <w:pPr>
        <w:contextualSpacing/>
        <w:rPr>
          <w:rFonts w:cstheme="minorHAnsi"/>
          <w:i/>
        </w:rPr>
      </w:pPr>
      <w:r>
        <w:rPr>
          <w:rFonts w:cstheme="minorHAnsi"/>
          <w:i/>
        </w:rPr>
        <w:t>A</w:t>
      </w:r>
      <w:r w:rsidR="00852503" w:rsidRPr="007338A5">
        <w:rPr>
          <w:rFonts w:cstheme="minorHAnsi"/>
          <w:i/>
        </w:rPr>
        <w:t>ll employees are required to report their vaccination status and</w:t>
      </w:r>
      <w:r w:rsidR="00B02258">
        <w:rPr>
          <w:rFonts w:cstheme="minorHAnsi"/>
          <w:i/>
        </w:rPr>
        <w:t>, if vaccinated,</w:t>
      </w:r>
      <w:r w:rsidR="00852503" w:rsidRPr="007338A5">
        <w:rPr>
          <w:rFonts w:cstheme="minorHAnsi"/>
          <w:i/>
        </w:rPr>
        <w:t xml:space="preserve"> provide proof of vaccination. </w:t>
      </w:r>
      <w:r w:rsidR="006659EC" w:rsidRPr="007338A5">
        <w:rPr>
          <w:rFonts w:cstheme="minorHAnsi"/>
          <w:i/>
        </w:rPr>
        <w:t xml:space="preserve">Employees must provide truthful and accurate information </w:t>
      </w:r>
      <w:r w:rsidR="00EE44F5">
        <w:rPr>
          <w:rFonts w:cstheme="minorHAnsi"/>
          <w:i/>
        </w:rPr>
        <w:t>about</w:t>
      </w:r>
      <w:r w:rsidR="006659EC" w:rsidRPr="007338A5">
        <w:rPr>
          <w:rFonts w:cstheme="minorHAnsi"/>
          <w:i/>
        </w:rPr>
        <w:t xml:space="preserve"> their COVID-19 vaccination status, and</w:t>
      </w:r>
      <w:r w:rsidR="00FA7008">
        <w:rPr>
          <w:rFonts w:cstheme="minorHAnsi"/>
          <w:i/>
        </w:rPr>
        <w:t xml:space="preserve">, if </w:t>
      </w:r>
      <w:r w:rsidR="007142A5">
        <w:rPr>
          <w:rFonts w:cstheme="minorHAnsi"/>
          <w:i/>
        </w:rPr>
        <w:t>not fully vaccinated</w:t>
      </w:r>
      <w:r w:rsidR="00FA7008">
        <w:rPr>
          <w:rFonts w:cstheme="minorHAnsi"/>
          <w:i/>
        </w:rPr>
        <w:t>, their</w:t>
      </w:r>
      <w:r w:rsidR="006659EC" w:rsidRPr="007338A5">
        <w:rPr>
          <w:rFonts w:cstheme="minorHAnsi"/>
          <w:i/>
        </w:rPr>
        <w:t xml:space="preserve"> testing results</w:t>
      </w:r>
      <w:r>
        <w:rPr>
          <w:rFonts w:cstheme="minorHAnsi"/>
          <w:i/>
        </w:rPr>
        <w:t>.</w:t>
      </w:r>
      <w:r w:rsidR="006659EC" w:rsidRPr="007338A5">
        <w:rPr>
          <w:rFonts w:cstheme="minorHAnsi"/>
          <w:i/>
        </w:rPr>
        <w:t xml:space="preserve"> </w:t>
      </w:r>
      <w:r w:rsidR="004C578B" w:rsidRPr="007338A5">
        <w:rPr>
          <w:rFonts w:cstheme="minorHAnsi"/>
          <w:i/>
        </w:rPr>
        <w:t xml:space="preserve">Employees not in compliance with this policy will be </w:t>
      </w:r>
      <w:r w:rsidR="00BC4F5D" w:rsidRPr="007338A5">
        <w:rPr>
          <w:rFonts w:cstheme="minorHAnsi"/>
          <w:i/>
        </w:rPr>
        <w:t>subject to discipline</w:t>
      </w:r>
      <w:r w:rsidR="004C578B" w:rsidRPr="007338A5">
        <w:rPr>
          <w:rFonts w:cstheme="minorHAnsi"/>
          <w:i/>
        </w:rPr>
        <w:t>.</w:t>
      </w:r>
      <w:r w:rsidR="00BC4F5D" w:rsidRPr="007338A5">
        <w:rPr>
          <w:rFonts w:cstheme="minorHAnsi"/>
          <w:i/>
        </w:rPr>
        <w:t xml:space="preserve"> </w:t>
      </w:r>
    </w:p>
    <w:p w14:paraId="7EA5FB7D" w14:textId="40ADD9C1" w:rsidR="00B40F42" w:rsidRDefault="00B40F42" w:rsidP="004C578B">
      <w:pPr>
        <w:contextualSpacing/>
        <w:rPr>
          <w:rFonts w:cstheme="minorHAnsi"/>
          <w:i/>
        </w:rPr>
      </w:pPr>
    </w:p>
    <w:p w14:paraId="34DD597D" w14:textId="77777777" w:rsidR="00B40F42" w:rsidRDefault="00B40F42" w:rsidP="00B40F42">
      <w:pPr>
        <w:contextualSpacing/>
        <w:rPr>
          <w:rFonts w:cstheme="minorHAnsi"/>
          <w:color w:val="2E74B5" w:themeColor="accent1" w:themeShade="BF"/>
        </w:rPr>
      </w:pPr>
      <w:r w:rsidRPr="006700B4">
        <w:rPr>
          <w:rFonts w:cstheme="minorHAnsi"/>
          <w:color w:val="2E74B5" w:themeColor="accent1" w:themeShade="BF"/>
        </w:rPr>
        <w:t xml:space="preserve">[Insert additional information on potential discipline for workers who do not follow the policy (e.g., unpaid leave, termination)] </w:t>
      </w:r>
    </w:p>
    <w:p w14:paraId="688797F4" w14:textId="77777777" w:rsidR="00B40F42" w:rsidRPr="00B40F42" w:rsidRDefault="00B40F42" w:rsidP="004C578B">
      <w:pPr>
        <w:contextualSpacing/>
        <w:rPr>
          <w:rFonts w:cstheme="minorHAnsi"/>
        </w:rPr>
      </w:pPr>
    </w:p>
    <w:p w14:paraId="6A8643D1" w14:textId="285F1223" w:rsidR="00B02258" w:rsidRDefault="47435BFE" w:rsidP="004C578B">
      <w:pPr>
        <w:contextualSpacing/>
        <w:rPr>
          <w:color w:val="0070C0"/>
        </w:rPr>
      </w:pPr>
      <w:r w:rsidRPr="60EB44DA">
        <w:rPr>
          <w:i/>
          <w:iCs/>
        </w:rPr>
        <w:t>E</w:t>
      </w:r>
      <w:r w:rsidR="14C28CC2" w:rsidRPr="60EB44DA">
        <w:rPr>
          <w:i/>
          <w:iCs/>
        </w:rPr>
        <w:t>mployee</w:t>
      </w:r>
      <w:r w:rsidRPr="60EB44DA">
        <w:rPr>
          <w:i/>
          <w:iCs/>
        </w:rPr>
        <w:t>s</w:t>
      </w:r>
      <w:r w:rsidR="14C28CC2" w:rsidRPr="60EB44DA">
        <w:rPr>
          <w:i/>
          <w:iCs/>
        </w:rPr>
        <w:t xml:space="preserve"> </w:t>
      </w:r>
      <w:r w:rsidR="3485AA73" w:rsidRPr="60EB44DA">
        <w:rPr>
          <w:i/>
          <w:iCs/>
        </w:rPr>
        <w:t>may request</w:t>
      </w:r>
      <w:r w:rsidR="14C28CC2" w:rsidRPr="60EB44DA">
        <w:rPr>
          <w:i/>
          <w:iCs/>
        </w:rPr>
        <w:t xml:space="preserve"> an exception</w:t>
      </w:r>
      <w:r w:rsidR="3485AA73" w:rsidRPr="60EB44DA">
        <w:rPr>
          <w:i/>
          <w:iCs/>
        </w:rPr>
        <w:t xml:space="preserve"> from </w:t>
      </w:r>
      <w:r w:rsidR="2232C91C" w:rsidRPr="60EB44DA">
        <w:rPr>
          <w:i/>
          <w:iCs/>
        </w:rPr>
        <w:t>v</w:t>
      </w:r>
      <w:r w:rsidRPr="60EB44DA">
        <w:rPr>
          <w:i/>
          <w:iCs/>
        </w:rPr>
        <w:t xml:space="preserve">accination </w:t>
      </w:r>
      <w:r w:rsidR="2232C91C" w:rsidRPr="60EB44DA">
        <w:rPr>
          <w:i/>
          <w:iCs/>
        </w:rPr>
        <w:t>requirements (if applicable)</w:t>
      </w:r>
      <w:r w:rsidR="14C28CC2" w:rsidRPr="60EB44DA">
        <w:rPr>
          <w:i/>
          <w:iCs/>
        </w:rPr>
        <w:t xml:space="preserve"> </w:t>
      </w:r>
      <w:r w:rsidRPr="60EB44DA">
        <w:rPr>
          <w:i/>
          <w:iCs/>
        </w:rPr>
        <w:t xml:space="preserve">if </w:t>
      </w:r>
      <w:r w:rsidR="14C28CC2" w:rsidRPr="60EB44DA">
        <w:rPr>
          <w:i/>
          <w:iCs/>
        </w:rPr>
        <w:t xml:space="preserve">the vaccine </w:t>
      </w:r>
      <w:r w:rsidR="3485AA73" w:rsidRPr="60EB44DA">
        <w:rPr>
          <w:i/>
          <w:iCs/>
        </w:rPr>
        <w:t>is medically contraindicated</w:t>
      </w:r>
      <w:r w:rsidRPr="60EB44DA">
        <w:rPr>
          <w:i/>
          <w:iCs/>
        </w:rPr>
        <w:t xml:space="preserve"> for them or</w:t>
      </w:r>
      <w:r w:rsidR="3485AA73" w:rsidRPr="60EB44DA">
        <w:rPr>
          <w:i/>
          <w:iCs/>
        </w:rPr>
        <w:t xml:space="preserve"> medical necessity requires a delay in vaccination</w:t>
      </w:r>
      <w:r w:rsidRPr="60EB44DA">
        <w:rPr>
          <w:i/>
          <w:iCs/>
        </w:rPr>
        <w:t>.</w:t>
      </w:r>
      <w:r w:rsidR="3485AA73" w:rsidRPr="60EB44DA">
        <w:rPr>
          <w:i/>
          <w:iCs/>
        </w:rPr>
        <w:t xml:space="preserve"> </w:t>
      </w:r>
      <w:r w:rsidRPr="60EB44DA">
        <w:rPr>
          <w:i/>
          <w:iCs/>
        </w:rPr>
        <w:t>Employees</w:t>
      </w:r>
      <w:r w:rsidR="3485AA73" w:rsidRPr="60EB44DA">
        <w:rPr>
          <w:i/>
          <w:iCs/>
        </w:rPr>
        <w:t xml:space="preserve"> </w:t>
      </w:r>
      <w:r w:rsidRPr="60EB44DA">
        <w:rPr>
          <w:i/>
          <w:iCs/>
        </w:rPr>
        <w:t xml:space="preserve">also </w:t>
      </w:r>
      <w:r w:rsidR="0D3910CC" w:rsidRPr="60EB44DA">
        <w:rPr>
          <w:i/>
          <w:iCs/>
        </w:rPr>
        <w:t xml:space="preserve">may </w:t>
      </w:r>
      <w:r w:rsidRPr="60EB44DA">
        <w:rPr>
          <w:i/>
          <w:iCs/>
        </w:rPr>
        <w:t>be</w:t>
      </w:r>
      <w:r w:rsidR="3485AA73" w:rsidRPr="60EB44DA">
        <w:rPr>
          <w:i/>
          <w:iCs/>
        </w:rPr>
        <w:t xml:space="preserve"> </w:t>
      </w:r>
      <w:r w:rsidRPr="60EB44DA">
        <w:rPr>
          <w:i/>
          <w:iCs/>
        </w:rPr>
        <w:t xml:space="preserve">legally </w:t>
      </w:r>
      <w:r w:rsidR="3485AA73" w:rsidRPr="60EB44DA">
        <w:rPr>
          <w:i/>
          <w:iCs/>
        </w:rPr>
        <w:t xml:space="preserve">entitled to a reasonable accommodation </w:t>
      </w:r>
      <w:r w:rsidRPr="60EB44DA">
        <w:rPr>
          <w:i/>
          <w:iCs/>
        </w:rPr>
        <w:t>if they ca</w:t>
      </w:r>
      <w:r w:rsidR="4565DDA1" w:rsidRPr="60EB44DA">
        <w:rPr>
          <w:i/>
          <w:iCs/>
        </w:rPr>
        <w:t>n</w:t>
      </w:r>
      <w:r w:rsidRPr="60EB44DA">
        <w:rPr>
          <w:i/>
          <w:iCs/>
        </w:rPr>
        <w:t xml:space="preserve">not be vaccinated and/or wear a face covering (as otherwise required by this policy) because of a </w:t>
      </w:r>
      <w:r w:rsidR="3485AA73" w:rsidRPr="60EB44DA">
        <w:rPr>
          <w:i/>
          <w:iCs/>
        </w:rPr>
        <w:t>disabili</w:t>
      </w:r>
      <w:r w:rsidR="4565DDA1" w:rsidRPr="60EB44DA">
        <w:rPr>
          <w:i/>
          <w:iCs/>
        </w:rPr>
        <w:t>t</w:t>
      </w:r>
      <w:r w:rsidRPr="60EB44DA">
        <w:rPr>
          <w:i/>
          <w:iCs/>
        </w:rPr>
        <w:t>y</w:t>
      </w:r>
      <w:r w:rsidR="669FABDF" w:rsidRPr="60EB44DA">
        <w:rPr>
          <w:i/>
          <w:iCs/>
        </w:rPr>
        <w:t>,</w:t>
      </w:r>
      <w:r w:rsidR="3485AA73" w:rsidRPr="60EB44DA">
        <w:rPr>
          <w:i/>
          <w:iCs/>
        </w:rPr>
        <w:t xml:space="preserve"> or </w:t>
      </w:r>
      <w:r w:rsidR="669FABDF" w:rsidRPr="60EB44DA">
        <w:rPr>
          <w:i/>
          <w:iCs/>
        </w:rPr>
        <w:t xml:space="preserve">if the provisions in this policy for vaccination, and/or testing for COVID-19, and/or wearing a face covering conflict with a </w:t>
      </w:r>
      <w:r w:rsidR="3485AA73" w:rsidRPr="60EB44DA">
        <w:rPr>
          <w:i/>
          <w:iCs/>
        </w:rPr>
        <w:t>sincerely held religious belief, practice, or observance.</w:t>
      </w:r>
      <w:r w:rsidR="14C28CC2" w:rsidRPr="60EB44DA">
        <w:rPr>
          <w:i/>
          <w:iCs/>
        </w:rPr>
        <w:t xml:space="preserve"> </w:t>
      </w:r>
      <w:r w:rsidR="4565DDA1" w:rsidRPr="60EB44DA">
        <w:rPr>
          <w:i/>
          <w:iCs/>
        </w:rPr>
        <w:t xml:space="preserve">Requests for </w:t>
      </w:r>
      <w:r w:rsidR="3485AA73" w:rsidRPr="60EB44DA">
        <w:rPr>
          <w:i/>
          <w:iCs/>
        </w:rPr>
        <w:t xml:space="preserve">exceptions </w:t>
      </w:r>
      <w:r w:rsidR="4565DDA1" w:rsidRPr="60EB44DA">
        <w:rPr>
          <w:i/>
          <w:iCs/>
        </w:rPr>
        <w:t xml:space="preserve">and reasonable accommodations must be initiated by </w:t>
      </w:r>
      <w:r w:rsidR="4565DDA1" w:rsidRPr="60EB44DA">
        <w:rPr>
          <w:color w:val="0070C0"/>
        </w:rPr>
        <w:t xml:space="preserve">[insert relevant instructions].  </w:t>
      </w:r>
      <w:r w:rsidR="4565DDA1" w:rsidRPr="60EB44DA">
        <w:rPr>
          <w:i/>
          <w:iCs/>
        </w:rPr>
        <w:t>All such requests</w:t>
      </w:r>
      <w:r w:rsidR="4565DDA1">
        <w:t xml:space="preserve"> </w:t>
      </w:r>
      <w:r w:rsidR="3485AA73" w:rsidRPr="60EB44DA">
        <w:rPr>
          <w:i/>
          <w:iCs/>
        </w:rPr>
        <w:t>will be handle</w:t>
      </w:r>
      <w:r w:rsidR="4565DDA1" w:rsidRPr="60EB44DA">
        <w:rPr>
          <w:i/>
          <w:iCs/>
        </w:rPr>
        <w:t>d</w:t>
      </w:r>
      <w:r w:rsidR="3485AA73" w:rsidRPr="60EB44DA">
        <w:rPr>
          <w:i/>
          <w:iCs/>
        </w:rPr>
        <w:t xml:space="preserve"> in accordance with</w:t>
      </w:r>
      <w:r w:rsidR="14C28CC2">
        <w:t xml:space="preserve"> </w:t>
      </w:r>
      <w:r w:rsidR="4565DDA1" w:rsidRPr="60EB44DA">
        <w:rPr>
          <w:i/>
          <w:iCs/>
        </w:rPr>
        <w:t>applicable laws and regulations and</w:t>
      </w:r>
      <w:r w:rsidR="4565DDA1">
        <w:t xml:space="preserve"> </w:t>
      </w:r>
      <w:r w:rsidR="3485AA73" w:rsidRPr="60EB44DA">
        <w:rPr>
          <w:color w:val="0070C0"/>
        </w:rPr>
        <w:t>[insert reference</w:t>
      </w:r>
      <w:r w:rsidR="4565DDA1" w:rsidRPr="60EB44DA">
        <w:rPr>
          <w:color w:val="0070C0"/>
        </w:rPr>
        <w:t>(s)</w:t>
      </w:r>
      <w:r w:rsidR="3485AA73" w:rsidRPr="60EB44DA">
        <w:rPr>
          <w:color w:val="0070C0"/>
        </w:rPr>
        <w:t xml:space="preserve"> to </w:t>
      </w:r>
      <w:r w:rsidR="4565DDA1" w:rsidRPr="60EB44DA">
        <w:rPr>
          <w:color w:val="0070C0"/>
        </w:rPr>
        <w:t xml:space="preserve">the </w:t>
      </w:r>
      <w:r w:rsidR="3485AA73" w:rsidRPr="60EB44DA">
        <w:rPr>
          <w:color w:val="0070C0"/>
        </w:rPr>
        <w:t>employer</w:t>
      </w:r>
      <w:r w:rsidR="4565DDA1" w:rsidRPr="60EB44DA">
        <w:rPr>
          <w:color w:val="0070C0"/>
        </w:rPr>
        <w:t xml:space="preserve">’s applicable </w:t>
      </w:r>
      <w:r w:rsidR="3485AA73" w:rsidRPr="60EB44DA">
        <w:rPr>
          <w:color w:val="0070C0"/>
        </w:rPr>
        <w:t>policies and procedures</w:t>
      </w:r>
      <w:r w:rsidR="4565DDA1" w:rsidRPr="60EB44DA">
        <w:rPr>
          <w:color w:val="0070C0"/>
        </w:rPr>
        <w:t>]</w:t>
      </w:r>
      <w:r w:rsidR="4565DDA1">
        <w:t>.</w:t>
      </w:r>
      <w:r w:rsidR="4565DDA1" w:rsidRPr="60EB44DA">
        <w:rPr>
          <w:color w:val="0070C0"/>
        </w:rPr>
        <w:t xml:space="preserve">  </w:t>
      </w:r>
    </w:p>
    <w:p w14:paraId="4AB29145" w14:textId="77777777" w:rsidR="00B02258" w:rsidRDefault="00B02258" w:rsidP="004C578B">
      <w:pPr>
        <w:contextualSpacing/>
        <w:rPr>
          <w:color w:val="0070C0"/>
        </w:rPr>
      </w:pPr>
    </w:p>
    <w:p w14:paraId="39DF77A1" w14:textId="1A90B369" w:rsidR="006C32B8" w:rsidRPr="006F2E11" w:rsidRDefault="00181DA9" w:rsidP="004C578B">
      <w:pPr>
        <w:contextualSpacing/>
        <w:rPr>
          <w:rFonts w:cstheme="minorHAnsi"/>
          <w:b/>
          <w:i/>
        </w:rPr>
      </w:pPr>
      <w:r w:rsidRPr="003B010B">
        <w:rPr>
          <w:rFonts w:cstheme="minorHAnsi"/>
          <w:b/>
          <w:color w:val="0070C0"/>
        </w:rPr>
        <w:lastRenderedPageBreak/>
        <w:t xml:space="preserve">[Note that </w:t>
      </w:r>
      <w:r w:rsidRPr="003B010B">
        <w:rPr>
          <w:rFonts w:cstheme="minorHAnsi"/>
          <w:b/>
          <w:bCs/>
          <w:color w:val="0070C0"/>
        </w:rPr>
        <w:t xml:space="preserve">employers should consult other resources for information about federal laws, including the Americans with Disabilities Act (ADA) and Title VII of the Civil Rights Act of 1964, that may entitle employees to reasonable accommodations. See </w:t>
      </w:r>
      <w:hyperlink r:id="rId11" w:history="1">
        <w:r w:rsidR="006D0014" w:rsidRPr="00DC42EF">
          <w:rPr>
            <w:rStyle w:val="Hyperlink"/>
            <w:rFonts w:cstheme="minorHAnsi"/>
            <w:b/>
            <w:bCs/>
            <w:i/>
          </w:rPr>
          <w:t>What You Should Know About COVID-19 and the ADA, the Rehabilitation Act, and Other EEO Laws</w:t>
        </w:r>
      </w:hyperlink>
      <w:r w:rsidR="006D0014" w:rsidRPr="00DC42EF">
        <w:rPr>
          <w:rFonts w:cstheme="minorHAnsi"/>
          <w:b/>
          <w:bCs/>
          <w:i/>
          <w:color w:val="0070C0"/>
        </w:rPr>
        <w:t xml:space="preserve"> </w:t>
      </w:r>
      <w:r w:rsidR="006D0014">
        <w:rPr>
          <w:rFonts w:cstheme="minorHAnsi"/>
          <w:b/>
          <w:bCs/>
          <w:color w:val="0070C0"/>
        </w:rPr>
        <w:t xml:space="preserve">and </w:t>
      </w:r>
      <w:hyperlink r:id="rId12" w:anchor="L" w:history="1">
        <w:r w:rsidR="006D0014" w:rsidRPr="00DC42EF">
          <w:rPr>
            <w:rStyle w:val="Hyperlink"/>
            <w:rFonts w:cstheme="minorHAnsi"/>
            <w:b/>
            <w:bCs/>
            <w:i/>
          </w:rPr>
          <w:t>Vaccinations – Title VII and Religious Objections to COVID-19 Vaccine Mandates</w:t>
        </w:r>
      </w:hyperlink>
      <w:hyperlink r:id="rId13" w:history="1"/>
      <w:r w:rsidR="006D0014" w:rsidRPr="000A7E26">
        <w:rPr>
          <w:rFonts w:cstheme="minorHAnsi"/>
          <w:b/>
          <w:bCs/>
          <w:color w:val="0070C0"/>
        </w:rPr>
        <w:t>.</w:t>
      </w:r>
      <w:r w:rsidR="006D0014">
        <w:rPr>
          <w:rFonts w:cstheme="minorHAnsi"/>
          <w:b/>
          <w:bCs/>
          <w:color w:val="0070C0"/>
        </w:rPr>
        <w:t>]</w:t>
      </w:r>
    </w:p>
    <w:p w14:paraId="0FE8AF30" w14:textId="58E7DEEE" w:rsidR="000D482D" w:rsidRDefault="000D482D" w:rsidP="004C578B">
      <w:pPr>
        <w:contextualSpacing/>
        <w:rPr>
          <w:rFonts w:cstheme="minorHAnsi"/>
          <w:i/>
        </w:rPr>
      </w:pPr>
    </w:p>
    <w:p w14:paraId="12E01CEF" w14:textId="6EDCF98C" w:rsidR="00984849" w:rsidRDefault="00984849" w:rsidP="004C578B">
      <w:pPr>
        <w:contextualSpacing/>
        <w:rPr>
          <w:rFonts w:cstheme="minorHAnsi"/>
          <w:b/>
          <w:bCs/>
        </w:rPr>
      </w:pPr>
    </w:p>
    <w:p w14:paraId="0CA4B313" w14:textId="5DA5D363" w:rsidR="004C578B" w:rsidRPr="00ED4BA7" w:rsidRDefault="004C578B" w:rsidP="004C578B">
      <w:pPr>
        <w:contextualSpacing/>
        <w:rPr>
          <w:rFonts w:cstheme="minorHAnsi"/>
          <w:b/>
          <w:bCs/>
          <w:color w:val="C00000"/>
          <w:sz w:val="24"/>
        </w:rPr>
      </w:pPr>
      <w:r w:rsidRPr="00ED4BA7">
        <w:rPr>
          <w:rFonts w:cstheme="minorHAnsi"/>
          <w:b/>
          <w:bCs/>
          <w:color w:val="C00000"/>
          <w:sz w:val="24"/>
        </w:rPr>
        <w:t>Procedures</w:t>
      </w:r>
      <w:r w:rsidR="00544A50" w:rsidRPr="00ED4BA7">
        <w:rPr>
          <w:rFonts w:cstheme="minorHAnsi"/>
          <w:b/>
          <w:bCs/>
          <w:color w:val="C00000"/>
          <w:sz w:val="24"/>
        </w:rPr>
        <w:t>:</w:t>
      </w:r>
    </w:p>
    <w:p w14:paraId="71560416" w14:textId="77777777" w:rsidR="00691A77" w:rsidRPr="00691A77" w:rsidRDefault="00691A77" w:rsidP="00691A77">
      <w:pPr>
        <w:contextualSpacing/>
        <w:rPr>
          <w:rFonts w:cstheme="minorHAnsi"/>
          <w:bCs/>
        </w:rPr>
      </w:pPr>
    </w:p>
    <w:p w14:paraId="340AF872" w14:textId="1B43EA3A" w:rsidR="006C0628" w:rsidRPr="003D2867" w:rsidRDefault="00ED4BA7" w:rsidP="00691A77">
      <w:pPr>
        <w:rPr>
          <w:rFonts w:cstheme="minorHAnsi"/>
          <w:b/>
          <w:color w:val="C45911" w:themeColor="accent2" w:themeShade="BF"/>
          <w:sz w:val="24"/>
        </w:rPr>
      </w:pPr>
      <w:r w:rsidRPr="003D2867">
        <w:rPr>
          <w:rFonts w:cstheme="minorHAnsi"/>
          <w:b/>
          <w:color w:val="C45911" w:themeColor="accent2" w:themeShade="BF"/>
          <w:sz w:val="24"/>
        </w:rPr>
        <w:t>Overview and General Information</w:t>
      </w:r>
    </w:p>
    <w:p w14:paraId="12425AFD" w14:textId="7EFEC331" w:rsidR="00556805" w:rsidRPr="00AC18A5" w:rsidRDefault="00556805" w:rsidP="00691A77">
      <w:pPr>
        <w:rPr>
          <w:rFonts w:cstheme="minorHAnsi"/>
          <w:b/>
          <w:i/>
          <w:u w:val="single"/>
        </w:rPr>
      </w:pPr>
      <w:r w:rsidRPr="00AC18A5">
        <w:rPr>
          <w:rFonts w:cstheme="minorHAnsi"/>
          <w:b/>
          <w:i/>
          <w:u w:val="single"/>
        </w:rPr>
        <w:t>Vaccination</w:t>
      </w:r>
    </w:p>
    <w:p w14:paraId="25DC7FE0" w14:textId="5D1C1565" w:rsidR="0040176B" w:rsidRPr="00AA3E1D" w:rsidRDefault="1F5624AF" w:rsidP="60EB44DA">
      <w:pPr>
        <w:rPr>
          <w:i/>
          <w:iCs/>
        </w:rPr>
      </w:pPr>
      <w:r w:rsidRPr="60EB44DA">
        <w:rPr>
          <w:i/>
          <w:iCs/>
        </w:rPr>
        <w:t>Any</w:t>
      </w:r>
      <w:r w:rsidR="456BCC35" w:rsidRPr="60EB44DA">
        <w:rPr>
          <w:rFonts w:eastAsia="Times New Roman"/>
          <w:i/>
          <w:iCs/>
          <w:color w:val="222222"/>
        </w:rPr>
        <w:t xml:space="preserve"> </w:t>
      </w:r>
      <w:r w:rsidR="456BCC35" w:rsidRPr="60EB44DA">
        <w:rPr>
          <w:color w:val="2E74B5" w:themeColor="accent1" w:themeShade="BF"/>
        </w:rPr>
        <w:t>[</w:t>
      </w:r>
      <w:r w:rsidR="19B27CC4" w:rsidRPr="60EB44DA">
        <w:rPr>
          <w:color w:val="2E74B5" w:themeColor="accent1" w:themeShade="BF"/>
        </w:rPr>
        <w:t>Employer</w:t>
      </w:r>
      <w:r w:rsidR="456BCC35" w:rsidRPr="60EB44DA">
        <w:rPr>
          <w:color w:val="2E74B5" w:themeColor="accent1" w:themeShade="BF"/>
        </w:rPr>
        <w:t xml:space="preserve"> Name]</w:t>
      </w:r>
      <w:r w:rsidR="1E4FF868" w:rsidRPr="60EB44DA">
        <w:rPr>
          <w:i/>
          <w:iCs/>
        </w:rPr>
        <w:t xml:space="preserve"> </w:t>
      </w:r>
      <w:r w:rsidR="456BCC35" w:rsidRPr="60EB44DA">
        <w:rPr>
          <w:rFonts w:eastAsia="Times New Roman"/>
          <w:i/>
          <w:iCs/>
          <w:color w:val="222222"/>
        </w:rPr>
        <w:t>employe</w:t>
      </w:r>
      <w:r w:rsidRPr="60EB44DA">
        <w:rPr>
          <w:rFonts w:eastAsia="Times New Roman"/>
          <w:i/>
          <w:iCs/>
          <w:color w:val="222222"/>
        </w:rPr>
        <w:t xml:space="preserve">e that chooses to </w:t>
      </w:r>
      <w:r w:rsidR="1FC50920" w:rsidRPr="60EB44DA">
        <w:rPr>
          <w:rFonts w:eastAsia="Times New Roman"/>
          <w:i/>
          <w:iCs/>
          <w:color w:val="222222"/>
        </w:rPr>
        <w:t xml:space="preserve">or is required to </w:t>
      </w:r>
      <w:r w:rsidRPr="60EB44DA">
        <w:rPr>
          <w:rFonts w:eastAsia="Times New Roman"/>
          <w:i/>
          <w:iCs/>
          <w:color w:val="222222"/>
        </w:rPr>
        <w:t xml:space="preserve">be vaccinated </w:t>
      </w:r>
      <w:r w:rsidR="050D6302" w:rsidRPr="60EB44DA">
        <w:rPr>
          <w:rFonts w:eastAsia="Times New Roman"/>
          <w:i/>
          <w:iCs/>
          <w:color w:val="222222"/>
        </w:rPr>
        <w:t xml:space="preserve">against COVID-19 </w:t>
      </w:r>
      <w:r w:rsidRPr="60EB44DA">
        <w:rPr>
          <w:rFonts w:eastAsia="Times New Roman"/>
          <w:i/>
          <w:iCs/>
          <w:color w:val="222222"/>
        </w:rPr>
        <w:t>must</w:t>
      </w:r>
      <w:r w:rsidR="1B40BAC7" w:rsidRPr="60EB44DA">
        <w:rPr>
          <w:rFonts w:eastAsia="Times New Roman"/>
          <w:i/>
          <w:iCs/>
          <w:color w:val="222222"/>
        </w:rPr>
        <w:t xml:space="preserve"> be fully vaccinated</w:t>
      </w:r>
      <w:r w:rsidR="456BCC35" w:rsidRPr="60EB44DA">
        <w:rPr>
          <w:rFonts w:eastAsia="Times New Roman"/>
          <w:i/>
          <w:iCs/>
          <w:color w:val="222222"/>
        </w:rPr>
        <w:t xml:space="preserve"> no later than </w:t>
      </w:r>
      <w:r w:rsidR="456BCC35" w:rsidRPr="60EB44DA">
        <w:rPr>
          <w:color w:val="2E74B5" w:themeColor="accent1" w:themeShade="BF"/>
        </w:rPr>
        <w:t>[Date]</w:t>
      </w:r>
      <w:r w:rsidR="050D6302" w:rsidRPr="60EB44DA">
        <w:rPr>
          <w:rFonts w:eastAsia="Times New Roman"/>
          <w:i/>
          <w:iCs/>
          <w:color w:val="222222"/>
        </w:rPr>
        <w:t xml:space="preserve">. Any employee not fully vaccinated by </w:t>
      </w:r>
      <w:r w:rsidR="050D6302" w:rsidRPr="60EB44DA">
        <w:rPr>
          <w:rFonts w:eastAsia="Times New Roman"/>
          <w:color w:val="2E74B5" w:themeColor="accent1" w:themeShade="BF"/>
        </w:rPr>
        <w:t>[Date]</w:t>
      </w:r>
      <w:r w:rsidR="050D6302" w:rsidRPr="60EB44DA">
        <w:rPr>
          <w:rFonts w:eastAsia="Times New Roman"/>
          <w:i/>
          <w:iCs/>
          <w:color w:val="222222"/>
        </w:rPr>
        <w:t xml:space="preserve"> will be subject to the regular testing and face covering requirements of the policy</w:t>
      </w:r>
      <w:r w:rsidR="456BCC35" w:rsidRPr="60EB44DA">
        <w:rPr>
          <w:rFonts w:eastAsia="Times New Roman"/>
          <w:i/>
          <w:iCs/>
          <w:color w:val="222222"/>
        </w:rPr>
        <w:t xml:space="preserve">. </w:t>
      </w:r>
    </w:p>
    <w:p w14:paraId="2B658572" w14:textId="679EBDE0" w:rsidR="0040176B" w:rsidRPr="00AA3E1D" w:rsidRDefault="0040176B" w:rsidP="00CB4A38">
      <w:pPr>
        <w:keepNext/>
        <w:shd w:val="clear" w:color="auto" w:fill="FFFFFF"/>
        <w:spacing w:before="100" w:beforeAutospacing="1" w:after="100" w:afterAutospacing="1" w:line="240" w:lineRule="auto"/>
        <w:rPr>
          <w:rFonts w:eastAsia="Times New Roman" w:cstheme="minorHAnsi"/>
          <w:i/>
          <w:color w:val="222222"/>
        </w:rPr>
      </w:pPr>
      <w:r w:rsidRPr="00AA3E1D">
        <w:rPr>
          <w:rFonts w:eastAsia="Times New Roman" w:cstheme="minorHAnsi"/>
          <w:i/>
          <w:color w:val="222222"/>
        </w:rPr>
        <w:t xml:space="preserve">To </w:t>
      </w:r>
      <w:r w:rsidR="00EE44F5">
        <w:rPr>
          <w:rFonts w:eastAsia="Times New Roman" w:cstheme="minorHAnsi"/>
          <w:i/>
          <w:color w:val="222222"/>
        </w:rPr>
        <w:t>be fully vaccinated by</w:t>
      </w:r>
      <w:r w:rsidRPr="00AA3E1D">
        <w:rPr>
          <w:rFonts w:eastAsia="Times New Roman" w:cstheme="minorHAnsi"/>
          <w:i/>
          <w:color w:val="222222"/>
        </w:rPr>
        <w:t xml:space="preserve"> </w:t>
      </w:r>
      <w:r w:rsidRPr="00A60A05">
        <w:rPr>
          <w:rFonts w:cstheme="minorHAnsi"/>
          <w:color w:val="2E74B5" w:themeColor="accent1" w:themeShade="BF"/>
        </w:rPr>
        <w:t>[Date]</w:t>
      </w:r>
      <w:r w:rsidRPr="00AA3E1D">
        <w:rPr>
          <w:rFonts w:eastAsia="Times New Roman" w:cstheme="minorHAnsi"/>
          <w:i/>
          <w:color w:val="222222"/>
        </w:rPr>
        <w:t>, an employee must:</w:t>
      </w:r>
    </w:p>
    <w:p w14:paraId="76EE0C06" w14:textId="23D4EF28" w:rsidR="0040176B" w:rsidRPr="00AA3E1D" w:rsidRDefault="0040176B" w:rsidP="00AA3E1D">
      <w:pPr>
        <w:pStyle w:val="ListParagraph"/>
        <w:numPr>
          <w:ilvl w:val="1"/>
          <w:numId w:val="1"/>
        </w:numPr>
        <w:shd w:val="clear" w:color="auto" w:fill="FFFFFF"/>
        <w:spacing w:before="100" w:beforeAutospacing="1" w:after="100" w:afterAutospacing="1" w:line="240" w:lineRule="auto"/>
        <w:rPr>
          <w:rFonts w:eastAsia="Times New Roman" w:cstheme="minorHAnsi"/>
          <w:i/>
          <w:color w:val="222222"/>
        </w:rPr>
      </w:pPr>
      <w:r w:rsidRPr="00AA3E1D">
        <w:rPr>
          <w:rFonts w:eastAsia="Times New Roman" w:cstheme="minorHAnsi"/>
          <w:i/>
          <w:color w:val="222222"/>
        </w:rPr>
        <w:t xml:space="preserve">Obtain the first dose of a two dose vaccine no later than </w:t>
      </w:r>
      <w:r w:rsidRPr="00A60A05">
        <w:rPr>
          <w:rFonts w:cstheme="minorHAnsi"/>
          <w:color w:val="2E74B5" w:themeColor="accent1" w:themeShade="BF"/>
        </w:rPr>
        <w:t>[Date]</w:t>
      </w:r>
      <w:r w:rsidRPr="00AA3E1D">
        <w:rPr>
          <w:rFonts w:eastAsia="Times New Roman" w:cstheme="minorHAnsi"/>
          <w:i/>
          <w:color w:val="222222"/>
        </w:rPr>
        <w:t xml:space="preserve">; and the second dose no later than </w:t>
      </w:r>
      <w:r w:rsidRPr="009238B4">
        <w:rPr>
          <w:rFonts w:cstheme="minorHAnsi"/>
          <w:color w:val="2E74B5" w:themeColor="accent1" w:themeShade="BF"/>
        </w:rPr>
        <w:t>[Date]</w:t>
      </w:r>
      <w:r w:rsidRPr="00AA3E1D">
        <w:rPr>
          <w:rFonts w:cstheme="minorHAnsi"/>
          <w:i/>
        </w:rPr>
        <w:t>; or</w:t>
      </w:r>
    </w:p>
    <w:p w14:paraId="5E6C9D01" w14:textId="6C233C65" w:rsidR="006C0628" w:rsidRDefault="0040176B" w:rsidP="00AA3E1D">
      <w:pPr>
        <w:pStyle w:val="ListParagraph"/>
        <w:numPr>
          <w:ilvl w:val="1"/>
          <w:numId w:val="1"/>
        </w:numPr>
        <w:shd w:val="clear" w:color="auto" w:fill="FFFFFF"/>
        <w:spacing w:before="100" w:beforeAutospacing="1" w:after="100" w:afterAutospacing="1" w:line="240" w:lineRule="auto"/>
        <w:rPr>
          <w:rFonts w:eastAsia="Times New Roman" w:cstheme="minorHAnsi"/>
          <w:i/>
          <w:color w:val="222222"/>
        </w:rPr>
      </w:pPr>
      <w:r w:rsidRPr="00AA3E1D">
        <w:rPr>
          <w:rFonts w:eastAsia="Times New Roman" w:cstheme="minorHAnsi"/>
          <w:i/>
          <w:color w:val="222222"/>
        </w:rPr>
        <w:t xml:space="preserve">Obtain one dose of a single dose vaccine no later than </w:t>
      </w:r>
      <w:r w:rsidRPr="009238B4">
        <w:rPr>
          <w:rFonts w:cstheme="minorHAnsi"/>
          <w:color w:val="2E74B5" w:themeColor="accent1" w:themeShade="BF"/>
        </w:rPr>
        <w:t>[Date]</w:t>
      </w:r>
      <w:r w:rsidRPr="00AA3E1D">
        <w:rPr>
          <w:rFonts w:eastAsia="Times New Roman" w:cstheme="minorHAnsi"/>
          <w:i/>
          <w:color w:val="222222"/>
        </w:rPr>
        <w:t>.</w:t>
      </w:r>
    </w:p>
    <w:p w14:paraId="3FF7146E" w14:textId="1BDA8E1E" w:rsidR="00135E05" w:rsidRPr="00E1680A" w:rsidRDefault="66A9F9BA" w:rsidP="60EB44DA">
      <w:pPr>
        <w:shd w:val="clear" w:color="auto" w:fill="FFFFFF" w:themeFill="background1"/>
        <w:spacing w:before="100" w:beforeAutospacing="1" w:after="100" w:afterAutospacing="1" w:line="240" w:lineRule="auto"/>
        <w:ind w:left="90"/>
        <w:rPr>
          <w:i/>
          <w:iCs/>
        </w:rPr>
      </w:pPr>
      <w:r w:rsidRPr="60EB44DA">
        <w:rPr>
          <w:i/>
          <w:iCs/>
        </w:rPr>
        <w:t xml:space="preserve">Employees </w:t>
      </w:r>
      <w:r w:rsidR="3247BC3E" w:rsidRPr="60EB44DA">
        <w:rPr>
          <w:i/>
          <w:iCs/>
        </w:rPr>
        <w:t>will be considered fully vaccinated two weeks after</w:t>
      </w:r>
      <w:r w:rsidRPr="60EB44DA">
        <w:rPr>
          <w:i/>
          <w:iCs/>
        </w:rPr>
        <w:t xml:space="preserve"> receiv</w:t>
      </w:r>
      <w:r w:rsidR="3EB91447" w:rsidRPr="60EB44DA">
        <w:rPr>
          <w:i/>
          <w:iCs/>
        </w:rPr>
        <w:t>ing</w:t>
      </w:r>
      <w:r w:rsidRPr="60EB44DA">
        <w:rPr>
          <w:i/>
          <w:iCs/>
        </w:rPr>
        <w:t xml:space="preserve"> the requisite number of doses of a COVID-19 vaccine as stated above. </w:t>
      </w:r>
      <w:r w:rsidR="7006BACC" w:rsidRPr="60EB44DA">
        <w:rPr>
          <w:i/>
          <w:iCs/>
        </w:rPr>
        <w:t xml:space="preserve">An employee will be considered partially vaccinated if they have received only one dose of a two dose vaccine.  </w:t>
      </w:r>
    </w:p>
    <w:p w14:paraId="4C78DEA3" w14:textId="0E933CF1" w:rsidR="00984849" w:rsidRDefault="00A216AD" w:rsidP="00C620EF">
      <w:pPr>
        <w:shd w:val="clear" w:color="auto" w:fill="FFFFFF"/>
        <w:spacing w:before="100" w:beforeAutospacing="1" w:after="100" w:afterAutospacing="1" w:line="240" w:lineRule="auto"/>
        <w:rPr>
          <w:rFonts w:cstheme="minorHAnsi"/>
          <w:color w:val="2E74B5" w:themeColor="accent1" w:themeShade="BF"/>
        </w:rPr>
      </w:pPr>
      <w:r w:rsidRPr="009238B4">
        <w:rPr>
          <w:rFonts w:cstheme="minorHAnsi"/>
          <w:color w:val="2E74B5" w:themeColor="accent1" w:themeShade="BF"/>
        </w:rPr>
        <w:t xml:space="preserve">[Describe how </w:t>
      </w:r>
      <w:r w:rsidR="00DF26F6" w:rsidRPr="009238B4">
        <w:rPr>
          <w:rFonts w:cstheme="minorHAnsi"/>
          <w:color w:val="2E74B5" w:themeColor="accent1" w:themeShade="BF"/>
        </w:rPr>
        <w:t>employees</w:t>
      </w:r>
      <w:r w:rsidR="00ED4BA7" w:rsidRPr="009238B4">
        <w:rPr>
          <w:rFonts w:cstheme="minorHAnsi"/>
          <w:color w:val="2E74B5" w:themeColor="accent1" w:themeShade="BF"/>
        </w:rPr>
        <w:t xml:space="preserve"> </w:t>
      </w:r>
      <w:r w:rsidR="006C0628" w:rsidRPr="009238B4">
        <w:rPr>
          <w:rFonts w:cstheme="minorHAnsi"/>
          <w:color w:val="2E74B5" w:themeColor="accent1" w:themeShade="BF"/>
        </w:rPr>
        <w:t>may schedule their vaccination appointments</w:t>
      </w:r>
      <w:r w:rsidR="00626744">
        <w:rPr>
          <w:rFonts w:cstheme="minorHAnsi"/>
          <w:color w:val="2E74B5" w:themeColor="accent1" w:themeShade="BF"/>
        </w:rPr>
        <w:t>, e.g.,</w:t>
      </w:r>
      <w:r w:rsidR="006C0628" w:rsidRPr="009238B4">
        <w:rPr>
          <w:rFonts w:cstheme="minorHAnsi"/>
          <w:color w:val="2E74B5" w:themeColor="accent1" w:themeShade="BF"/>
        </w:rPr>
        <w:t xml:space="preserve"> </w:t>
      </w:r>
      <w:r w:rsidR="00626744">
        <w:rPr>
          <w:rFonts w:cstheme="minorHAnsi"/>
          <w:color w:val="2E74B5" w:themeColor="accent1" w:themeShade="BF"/>
        </w:rPr>
        <w:t xml:space="preserve">through an </w:t>
      </w:r>
      <w:r w:rsidR="006C0628" w:rsidRPr="009238B4">
        <w:rPr>
          <w:rFonts w:cstheme="minorHAnsi"/>
          <w:color w:val="2E74B5" w:themeColor="accent1" w:themeShade="BF"/>
        </w:rPr>
        <w:t xml:space="preserve">on-site clinic, through </w:t>
      </w:r>
      <w:r w:rsidRPr="009238B4">
        <w:rPr>
          <w:rFonts w:cstheme="minorHAnsi"/>
          <w:color w:val="2E74B5" w:themeColor="accent1" w:themeShade="BF"/>
        </w:rPr>
        <w:t>their</w:t>
      </w:r>
      <w:r w:rsidR="006C0628" w:rsidRPr="009238B4">
        <w:rPr>
          <w:rFonts w:cstheme="minorHAnsi"/>
          <w:color w:val="2E74B5" w:themeColor="accent1" w:themeShade="BF"/>
        </w:rPr>
        <w:t xml:space="preserve"> own medical provider, or </w:t>
      </w:r>
      <w:r w:rsidR="00626744">
        <w:rPr>
          <w:rFonts w:cstheme="minorHAnsi"/>
          <w:color w:val="2E74B5" w:themeColor="accent1" w:themeShade="BF"/>
        </w:rPr>
        <w:t>with</w:t>
      </w:r>
      <w:r w:rsidR="006C0628" w:rsidRPr="009238B4">
        <w:rPr>
          <w:rFonts w:cstheme="minorHAnsi"/>
          <w:color w:val="2E74B5" w:themeColor="accent1" w:themeShade="BF"/>
        </w:rPr>
        <w:t xml:space="preserve"> a mass-vaccination clinic.</w:t>
      </w:r>
      <w:r w:rsidR="00A926A3" w:rsidRPr="009238B4">
        <w:rPr>
          <w:rFonts w:cstheme="minorHAnsi"/>
          <w:color w:val="2E74B5" w:themeColor="accent1" w:themeShade="BF"/>
        </w:rPr>
        <w:t xml:space="preserve"> </w:t>
      </w:r>
      <w:r w:rsidR="00626744">
        <w:rPr>
          <w:rFonts w:cstheme="minorHAnsi"/>
          <w:color w:val="2E74B5" w:themeColor="accent1" w:themeShade="BF"/>
        </w:rPr>
        <w:t xml:space="preserve"> </w:t>
      </w:r>
      <w:r w:rsidR="00DF26F6" w:rsidRPr="009238B4">
        <w:rPr>
          <w:rFonts w:cstheme="minorHAnsi"/>
          <w:color w:val="2E74B5" w:themeColor="accent1" w:themeShade="BF"/>
        </w:rPr>
        <w:t>Also,</w:t>
      </w:r>
      <w:r w:rsidR="00A926A3" w:rsidRPr="009238B4">
        <w:rPr>
          <w:rFonts w:cstheme="minorHAnsi"/>
          <w:color w:val="2E74B5" w:themeColor="accent1" w:themeShade="BF"/>
        </w:rPr>
        <w:t xml:space="preserve"> </w:t>
      </w:r>
      <w:r w:rsidR="00A926A3" w:rsidRPr="009238B4">
        <w:rPr>
          <w:rFonts w:cstheme="minorHAnsi"/>
          <w:color w:val="2E74B5" w:themeColor="accent1" w:themeShade="BF"/>
        </w:rPr>
        <w:lastRenderedPageBreak/>
        <w:t>mention who will be maintaining this policy</w:t>
      </w:r>
      <w:r w:rsidR="00626744">
        <w:rPr>
          <w:rFonts w:cstheme="minorHAnsi"/>
          <w:color w:val="2E74B5" w:themeColor="accent1" w:themeShade="BF"/>
        </w:rPr>
        <w:t>,</w:t>
      </w:r>
      <w:r w:rsidR="00A926A3" w:rsidRPr="009238B4">
        <w:rPr>
          <w:rFonts w:cstheme="minorHAnsi"/>
          <w:color w:val="2E74B5" w:themeColor="accent1" w:themeShade="BF"/>
        </w:rPr>
        <w:t xml:space="preserve"> e.g., human resources</w:t>
      </w:r>
      <w:r w:rsidR="00626744">
        <w:rPr>
          <w:rFonts w:cstheme="minorHAnsi"/>
          <w:color w:val="2E74B5" w:themeColor="accent1" w:themeShade="BF"/>
        </w:rPr>
        <w:t xml:space="preserve"> or</w:t>
      </w:r>
      <w:r w:rsidR="00A926A3" w:rsidRPr="009238B4">
        <w:rPr>
          <w:rFonts w:cstheme="minorHAnsi"/>
          <w:color w:val="2E74B5" w:themeColor="accent1" w:themeShade="BF"/>
        </w:rPr>
        <w:t xml:space="preserve"> a designated coordinator</w:t>
      </w:r>
      <w:r w:rsidR="00626744">
        <w:rPr>
          <w:rFonts w:cstheme="minorHAnsi"/>
          <w:color w:val="2E74B5" w:themeColor="accent1" w:themeShade="BF"/>
        </w:rPr>
        <w:t>,</w:t>
      </w:r>
      <w:r w:rsidR="00A926A3" w:rsidRPr="009238B4">
        <w:rPr>
          <w:rFonts w:cstheme="minorHAnsi"/>
          <w:color w:val="2E74B5" w:themeColor="accent1" w:themeShade="BF"/>
        </w:rPr>
        <w:t xml:space="preserve"> and </w:t>
      </w:r>
      <w:r w:rsidR="00626744">
        <w:rPr>
          <w:rFonts w:cstheme="minorHAnsi"/>
          <w:color w:val="2E74B5" w:themeColor="accent1" w:themeShade="BF"/>
        </w:rPr>
        <w:t xml:space="preserve">provide </w:t>
      </w:r>
      <w:r w:rsidR="00A926A3" w:rsidRPr="009238B4">
        <w:rPr>
          <w:rFonts w:cstheme="minorHAnsi"/>
          <w:color w:val="2E74B5" w:themeColor="accent1" w:themeShade="BF"/>
        </w:rPr>
        <w:t xml:space="preserve">any other </w:t>
      </w:r>
      <w:r w:rsidR="00626744">
        <w:rPr>
          <w:rFonts w:cstheme="minorHAnsi"/>
          <w:color w:val="2E74B5" w:themeColor="accent1" w:themeShade="BF"/>
        </w:rPr>
        <w:t>general</w:t>
      </w:r>
      <w:r w:rsidR="00A926A3" w:rsidRPr="009238B4">
        <w:rPr>
          <w:rFonts w:cstheme="minorHAnsi"/>
          <w:color w:val="2E74B5" w:themeColor="accent1" w:themeShade="BF"/>
        </w:rPr>
        <w:t xml:space="preserve"> information </w:t>
      </w:r>
      <w:r w:rsidR="00626744">
        <w:rPr>
          <w:rFonts w:cstheme="minorHAnsi"/>
          <w:color w:val="2E74B5" w:themeColor="accent1" w:themeShade="BF"/>
        </w:rPr>
        <w:t xml:space="preserve">employees need that is </w:t>
      </w:r>
      <w:r w:rsidR="00A926A3" w:rsidRPr="009238B4">
        <w:rPr>
          <w:rFonts w:cstheme="minorHAnsi"/>
          <w:color w:val="2E74B5" w:themeColor="accent1" w:themeShade="BF"/>
        </w:rPr>
        <w:t xml:space="preserve">not addressed </w:t>
      </w:r>
      <w:r w:rsidR="00626744">
        <w:rPr>
          <w:rFonts w:cstheme="minorHAnsi"/>
          <w:color w:val="2E74B5" w:themeColor="accent1" w:themeShade="BF"/>
        </w:rPr>
        <w:t xml:space="preserve">in the sections </w:t>
      </w:r>
      <w:r w:rsidR="00A926A3" w:rsidRPr="009238B4">
        <w:rPr>
          <w:rFonts w:cstheme="minorHAnsi"/>
          <w:color w:val="2E74B5" w:themeColor="accent1" w:themeShade="BF"/>
        </w:rPr>
        <w:t>below.</w:t>
      </w:r>
      <w:r w:rsidRPr="009238B4">
        <w:rPr>
          <w:rFonts w:cstheme="minorHAnsi"/>
          <w:color w:val="2E74B5" w:themeColor="accent1" w:themeShade="BF"/>
        </w:rPr>
        <w:t>]</w:t>
      </w:r>
    </w:p>
    <w:p w14:paraId="4195B30E" w14:textId="3D16E9A9" w:rsidR="00556805" w:rsidRPr="00AC18A5" w:rsidRDefault="00556805" w:rsidP="00C620EF">
      <w:pPr>
        <w:shd w:val="clear" w:color="auto" w:fill="FFFFFF"/>
        <w:spacing w:before="100" w:beforeAutospacing="1" w:after="100" w:afterAutospacing="1" w:line="240" w:lineRule="auto"/>
        <w:rPr>
          <w:rFonts w:eastAsia="Times New Roman" w:cstheme="minorHAnsi"/>
          <w:b/>
          <w:i/>
          <w:u w:val="single"/>
        </w:rPr>
      </w:pPr>
      <w:r w:rsidRPr="00AC18A5">
        <w:rPr>
          <w:rFonts w:eastAsia="Times New Roman" w:cstheme="minorHAnsi"/>
          <w:b/>
          <w:i/>
          <w:u w:val="single"/>
        </w:rPr>
        <w:t>Testing and Face Coverings</w:t>
      </w:r>
    </w:p>
    <w:p w14:paraId="41D087F8" w14:textId="54A91A0D" w:rsidR="003D2867" w:rsidRDefault="00556805" w:rsidP="007607B6">
      <w:pPr>
        <w:shd w:val="clear" w:color="auto" w:fill="FFFFFF"/>
        <w:spacing w:before="100" w:beforeAutospacing="1" w:after="100" w:afterAutospacing="1" w:line="240" w:lineRule="auto"/>
        <w:rPr>
          <w:b/>
          <w:color w:val="C45911" w:themeColor="accent2" w:themeShade="BF"/>
        </w:rPr>
      </w:pPr>
      <w:r>
        <w:rPr>
          <w:rFonts w:eastAsia="Times New Roman" w:cstheme="minorHAnsi"/>
          <w:i/>
        </w:rPr>
        <w:t xml:space="preserve">All employees </w:t>
      </w:r>
      <w:r w:rsidR="00976D1A">
        <w:rPr>
          <w:rFonts w:eastAsia="Times New Roman" w:cstheme="minorHAnsi"/>
          <w:i/>
        </w:rPr>
        <w:t xml:space="preserve">who are not fully vaccinated </w:t>
      </w:r>
      <w:r>
        <w:rPr>
          <w:rFonts w:eastAsia="Times New Roman" w:cstheme="minorHAnsi"/>
          <w:i/>
        </w:rPr>
        <w:t xml:space="preserve">as of </w:t>
      </w:r>
      <w:r w:rsidRPr="00556805">
        <w:rPr>
          <w:rFonts w:eastAsia="Times New Roman" w:cstheme="minorHAnsi"/>
          <w:color w:val="0070C0"/>
        </w:rPr>
        <w:t>[Date]</w:t>
      </w:r>
      <w:r>
        <w:rPr>
          <w:rFonts w:eastAsia="Times New Roman" w:cstheme="minorHAnsi"/>
          <w:i/>
        </w:rPr>
        <w:t xml:space="preserve"> will be required to undergo regular COVID-19 testing and wear a face covering when in the workplace. </w:t>
      </w:r>
      <w:r w:rsidR="00E04FC3">
        <w:rPr>
          <w:rFonts w:eastAsia="Times New Roman" w:cstheme="minorHAnsi"/>
          <w:i/>
        </w:rPr>
        <w:t xml:space="preserve">Policies and procedures for </w:t>
      </w:r>
      <w:r>
        <w:rPr>
          <w:rFonts w:eastAsia="Times New Roman" w:cstheme="minorHAnsi"/>
          <w:i/>
        </w:rPr>
        <w:t>testing and face covering</w:t>
      </w:r>
      <w:r w:rsidR="00E04FC3">
        <w:rPr>
          <w:rFonts w:eastAsia="Times New Roman" w:cstheme="minorHAnsi"/>
          <w:i/>
        </w:rPr>
        <w:t xml:space="preserve">s </w:t>
      </w:r>
      <w:r>
        <w:rPr>
          <w:rFonts w:eastAsia="Times New Roman" w:cstheme="minorHAnsi"/>
          <w:i/>
        </w:rPr>
        <w:t>are described in the relevant section</w:t>
      </w:r>
      <w:r w:rsidR="00E677AD">
        <w:rPr>
          <w:rFonts w:eastAsia="Times New Roman" w:cstheme="minorHAnsi"/>
          <w:i/>
        </w:rPr>
        <w:t>s</w:t>
      </w:r>
      <w:r>
        <w:rPr>
          <w:rFonts w:eastAsia="Times New Roman" w:cstheme="minorHAnsi"/>
          <w:i/>
        </w:rPr>
        <w:t xml:space="preserve"> </w:t>
      </w:r>
      <w:r w:rsidR="00E04FC3">
        <w:rPr>
          <w:rFonts w:eastAsia="Times New Roman" w:cstheme="minorHAnsi"/>
          <w:i/>
        </w:rPr>
        <w:t>of</w:t>
      </w:r>
      <w:r w:rsidR="00E677AD">
        <w:rPr>
          <w:rFonts w:eastAsia="Times New Roman" w:cstheme="minorHAnsi"/>
          <w:i/>
        </w:rPr>
        <w:t xml:space="preserve"> th</w:t>
      </w:r>
      <w:r w:rsidR="00E04FC3">
        <w:rPr>
          <w:rFonts w:eastAsia="Times New Roman" w:cstheme="minorHAnsi"/>
          <w:i/>
        </w:rPr>
        <w:t>is</w:t>
      </w:r>
      <w:r w:rsidR="00E677AD">
        <w:rPr>
          <w:rFonts w:eastAsia="Times New Roman" w:cstheme="minorHAnsi"/>
          <w:i/>
        </w:rPr>
        <w:t xml:space="preserve"> policy</w:t>
      </w:r>
      <w:r>
        <w:rPr>
          <w:rFonts w:eastAsia="Times New Roman" w:cstheme="minorHAnsi"/>
          <w:i/>
        </w:rPr>
        <w:t xml:space="preserve">. </w:t>
      </w:r>
    </w:p>
    <w:p w14:paraId="4D724D88" w14:textId="2453E6F8" w:rsidR="00ED4BA7" w:rsidRPr="003D2867" w:rsidRDefault="00ED4BA7" w:rsidP="00AA3E1D">
      <w:pPr>
        <w:rPr>
          <w:b/>
          <w:color w:val="C45911" w:themeColor="accent2" w:themeShade="BF"/>
          <w:sz w:val="24"/>
        </w:rPr>
      </w:pPr>
      <w:r w:rsidRPr="003D2867">
        <w:rPr>
          <w:b/>
          <w:color w:val="C45911" w:themeColor="accent2" w:themeShade="BF"/>
          <w:sz w:val="24"/>
        </w:rPr>
        <w:t xml:space="preserve">Vaccination Status and Acceptable </w:t>
      </w:r>
      <w:r w:rsidR="00626744" w:rsidRPr="003D2867">
        <w:rPr>
          <w:b/>
          <w:color w:val="C45911" w:themeColor="accent2" w:themeShade="BF"/>
          <w:sz w:val="24"/>
        </w:rPr>
        <w:t>F</w:t>
      </w:r>
      <w:r w:rsidRPr="003D2867">
        <w:rPr>
          <w:b/>
          <w:color w:val="C45911" w:themeColor="accent2" w:themeShade="BF"/>
          <w:sz w:val="24"/>
        </w:rPr>
        <w:t xml:space="preserve">orms of </w:t>
      </w:r>
      <w:r w:rsidR="00626744" w:rsidRPr="003D2867">
        <w:rPr>
          <w:b/>
          <w:color w:val="C45911" w:themeColor="accent2" w:themeShade="BF"/>
          <w:sz w:val="24"/>
        </w:rPr>
        <w:t>P</w:t>
      </w:r>
      <w:r w:rsidRPr="003D2867">
        <w:rPr>
          <w:b/>
          <w:color w:val="C45911" w:themeColor="accent2" w:themeShade="BF"/>
          <w:sz w:val="24"/>
        </w:rPr>
        <w:t>roof of Vaccination</w:t>
      </w:r>
    </w:p>
    <w:p w14:paraId="02FDD915" w14:textId="50565967" w:rsidR="00852503" w:rsidRDefault="003028C0" w:rsidP="00AA3E1D">
      <w:pPr>
        <w:rPr>
          <w:rFonts w:cstheme="minorHAnsi"/>
          <w:b/>
          <w:color w:val="2E74B5" w:themeColor="accent1" w:themeShade="BF"/>
        </w:rPr>
      </w:pPr>
      <w:r w:rsidRPr="0050377D">
        <w:rPr>
          <w:b/>
          <w:color w:val="2E74B5" w:themeColor="accent1" w:themeShade="BF"/>
        </w:rPr>
        <w:t>[</w:t>
      </w:r>
      <w:r w:rsidR="007638C3" w:rsidRPr="0050377D">
        <w:rPr>
          <w:b/>
          <w:color w:val="2E74B5" w:themeColor="accent1" w:themeShade="BF"/>
        </w:rPr>
        <w:t>This section should provide</w:t>
      </w:r>
      <w:r w:rsidR="0071261E" w:rsidRPr="0050377D">
        <w:rPr>
          <w:rFonts w:cstheme="minorHAnsi"/>
          <w:b/>
          <w:color w:val="2E74B5" w:themeColor="accent1" w:themeShade="BF"/>
        </w:rPr>
        <w:t xml:space="preserve"> information on how </w:t>
      </w:r>
      <w:r w:rsidR="00626744" w:rsidRPr="0050377D">
        <w:rPr>
          <w:rFonts w:cstheme="minorHAnsi"/>
          <w:b/>
          <w:color w:val="2E74B5" w:themeColor="accent1" w:themeShade="BF"/>
        </w:rPr>
        <w:t xml:space="preserve">the </w:t>
      </w:r>
      <w:r w:rsidR="0071261E" w:rsidRPr="0050377D">
        <w:rPr>
          <w:rFonts w:cstheme="minorHAnsi"/>
          <w:b/>
          <w:color w:val="2E74B5" w:themeColor="accent1" w:themeShade="BF"/>
        </w:rPr>
        <w:t xml:space="preserve">employer will comply with </w:t>
      </w:r>
      <w:r w:rsidR="00D009A5" w:rsidRPr="00545D66">
        <w:rPr>
          <w:rFonts w:cstheme="minorHAnsi"/>
          <w:b/>
          <w:color w:val="2E74B5" w:themeColor="accent1" w:themeShade="BF"/>
        </w:rPr>
        <w:t xml:space="preserve">29 CFR </w:t>
      </w:r>
      <w:r w:rsidR="0071261E" w:rsidRPr="00545D66">
        <w:rPr>
          <w:rFonts w:cstheme="minorHAnsi"/>
          <w:b/>
          <w:color w:val="2E74B5" w:themeColor="accent1" w:themeShade="BF"/>
        </w:rPr>
        <w:t>1910.50</w:t>
      </w:r>
      <w:r w:rsidR="00626744" w:rsidRPr="00545D66">
        <w:rPr>
          <w:rFonts w:cstheme="minorHAnsi"/>
          <w:b/>
          <w:color w:val="2E74B5" w:themeColor="accent1" w:themeShade="BF"/>
        </w:rPr>
        <w:t>1</w:t>
      </w:r>
      <w:r w:rsidR="0071261E" w:rsidRPr="00545D66">
        <w:rPr>
          <w:rFonts w:cstheme="minorHAnsi"/>
          <w:b/>
          <w:color w:val="2E74B5" w:themeColor="accent1" w:themeShade="BF"/>
        </w:rPr>
        <w:t xml:space="preserve">(e) </w:t>
      </w:r>
      <w:r w:rsidR="004B620F" w:rsidRPr="00545D66">
        <w:rPr>
          <w:rFonts w:cstheme="minorHAnsi"/>
          <w:b/>
          <w:color w:val="2E74B5" w:themeColor="accent1" w:themeShade="BF"/>
        </w:rPr>
        <w:t>to determine</w:t>
      </w:r>
      <w:r w:rsidR="0071261E" w:rsidRPr="00545D66">
        <w:rPr>
          <w:rFonts w:cstheme="minorHAnsi"/>
          <w:b/>
          <w:color w:val="2E74B5" w:themeColor="accent1" w:themeShade="BF"/>
        </w:rPr>
        <w:t xml:space="preserve"> </w:t>
      </w:r>
      <w:r w:rsidR="004B620F" w:rsidRPr="00545D66">
        <w:rPr>
          <w:rFonts w:cstheme="minorHAnsi"/>
          <w:b/>
          <w:color w:val="2E74B5" w:themeColor="accent1" w:themeShade="BF"/>
        </w:rPr>
        <w:t xml:space="preserve">each </w:t>
      </w:r>
      <w:r w:rsidR="0071261E" w:rsidRPr="00545D66">
        <w:rPr>
          <w:rFonts w:cstheme="minorHAnsi"/>
          <w:b/>
          <w:color w:val="2E74B5" w:themeColor="accent1" w:themeShade="BF"/>
        </w:rPr>
        <w:t>employee</w:t>
      </w:r>
      <w:r w:rsidR="004B620F" w:rsidRPr="00545D66">
        <w:rPr>
          <w:rFonts w:cstheme="minorHAnsi"/>
          <w:b/>
          <w:color w:val="2E74B5" w:themeColor="accent1" w:themeShade="BF"/>
        </w:rPr>
        <w:t>’s</w:t>
      </w:r>
      <w:r w:rsidR="0071261E" w:rsidRPr="00545D66">
        <w:rPr>
          <w:rFonts w:cstheme="minorHAnsi"/>
          <w:b/>
          <w:color w:val="2E74B5" w:themeColor="accent1" w:themeShade="BF"/>
        </w:rPr>
        <w:t xml:space="preserve"> vaccination status</w:t>
      </w:r>
      <w:r w:rsidR="00E5195D" w:rsidRPr="00545D66">
        <w:rPr>
          <w:rFonts w:cstheme="minorHAnsi"/>
          <w:b/>
          <w:color w:val="2E74B5" w:themeColor="accent1" w:themeShade="BF"/>
        </w:rPr>
        <w:t xml:space="preserve"> and requir</w:t>
      </w:r>
      <w:r w:rsidR="006F6D14" w:rsidRPr="00545D66">
        <w:rPr>
          <w:rFonts w:cstheme="minorHAnsi"/>
          <w:b/>
          <w:color w:val="2E74B5" w:themeColor="accent1" w:themeShade="BF"/>
        </w:rPr>
        <w:t>e</w:t>
      </w:r>
      <w:r w:rsidR="00E5195D" w:rsidRPr="00545D66">
        <w:rPr>
          <w:rFonts w:cstheme="minorHAnsi"/>
          <w:b/>
          <w:color w:val="2E74B5" w:themeColor="accent1" w:themeShade="BF"/>
        </w:rPr>
        <w:t xml:space="preserve"> vaccinated employees to provide </w:t>
      </w:r>
      <w:r w:rsidR="000104C3" w:rsidRPr="00545D66">
        <w:rPr>
          <w:rFonts w:cstheme="minorHAnsi"/>
          <w:b/>
          <w:color w:val="2E74B5" w:themeColor="accent1" w:themeShade="BF"/>
        </w:rPr>
        <w:t>acceptable proof of vaccination</w:t>
      </w:r>
      <w:r w:rsidR="0071261E" w:rsidRPr="00545D66">
        <w:rPr>
          <w:rFonts w:cstheme="minorHAnsi"/>
          <w:b/>
          <w:color w:val="2E74B5" w:themeColor="accent1" w:themeShade="BF"/>
        </w:rPr>
        <w:t>.</w:t>
      </w:r>
      <w:r w:rsidRPr="00545D66">
        <w:rPr>
          <w:rFonts w:cstheme="minorHAnsi"/>
          <w:b/>
          <w:color w:val="2E74B5" w:themeColor="accent1" w:themeShade="BF"/>
        </w:rPr>
        <w:t>]</w:t>
      </w:r>
    </w:p>
    <w:p w14:paraId="1BB098CA" w14:textId="0C5EF194" w:rsidR="00AB630B" w:rsidRPr="00AC18A5" w:rsidRDefault="00AB630B" w:rsidP="00AA3E1D">
      <w:pPr>
        <w:rPr>
          <w:rFonts w:cstheme="minorHAnsi"/>
          <w:b/>
          <w:i/>
          <w:u w:val="single"/>
        </w:rPr>
      </w:pPr>
      <w:r w:rsidRPr="00AC18A5">
        <w:rPr>
          <w:rFonts w:cstheme="minorHAnsi"/>
          <w:b/>
          <w:i/>
          <w:u w:val="single"/>
        </w:rPr>
        <w:t>Vaccinated Employees</w:t>
      </w:r>
    </w:p>
    <w:p w14:paraId="46FBAD8C" w14:textId="3E9517E4" w:rsidR="00545D66" w:rsidRPr="00AB630B" w:rsidRDefault="00852503" w:rsidP="00D47DB5">
      <w:pPr>
        <w:rPr>
          <w:rFonts w:cstheme="minorHAnsi"/>
        </w:rPr>
      </w:pPr>
      <w:r w:rsidRPr="00E1680A">
        <w:rPr>
          <w:rFonts w:cstheme="minorHAnsi"/>
          <w:i/>
        </w:rPr>
        <w:t xml:space="preserve">All </w:t>
      </w:r>
      <w:r w:rsidR="00E5195D" w:rsidRPr="00812638">
        <w:rPr>
          <w:rFonts w:cstheme="minorHAnsi"/>
          <w:i/>
        </w:rPr>
        <w:t>vaccinated</w:t>
      </w:r>
      <w:r w:rsidR="00E5195D">
        <w:rPr>
          <w:rFonts w:cstheme="minorHAnsi"/>
          <w:i/>
        </w:rPr>
        <w:t xml:space="preserve"> </w:t>
      </w:r>
      <w:r w:rsidR="006C0628" w:rsidRPr="00AA3E1D">
        <w:rPr>
          <w:rFonts w:cstheme="minorHAnsi"/>
          <w:i/>
        </w:rPr>
        <w:t>employees</w:t>
      </w:r>
      <w:r w:rsidRPr="00AA3E1D">
        <w:rPr>
          <w:rFonts w:cstheme="minorHAnsi"/>
          <w:i/>
        </w:rPr>
        <w:t xml:space="preserve"> </w:t>
      </w:r>
      <w:r w:rsidR="006C0628" w:rsidRPr="00AA3E1D">
        <w:rPr>
          <w:rFonts w:cstheme="minorHAnsi"/>
          <w:i/>
        </w:rPr>
        <w:t>are</w:t>
      </w:r>
      <w:r w:rsidRPr="00AA3E1D">
        <w:rPr>
          <w:rFonts w:cstheme="minorHAnsi"/>
          <w:i/>
        </w:rPr>
        <w:t xml:space="preserve"> required to provide proof of COVID-19 vaccination, regardless of where they received vaccinati</w:t>
      </w:r>
      <w:r w:rsidR="006C0628" w:rsidRPr="00AA3E1D">
        <w:rPr>
          <w:rFonts w:cstheme="minorHAnsi"/>
          <w:i/>
        </w:rPr>
        <w:t xml:space="preserve">on. </w:t>
      </w:r>
      <w:r w:rsidR="00626744">
        <w:rPr>
          <w:rFonts w:cstheme="minorHAnsi"/>
          <w:i/>
        </w:rPr>
        <w:t xml:space="preserve">Proof of vaccination status </w:t>
      </w:r>
      <w:r w:rsidR="006C0628" w:rsidRPr="00AA3E1D">
        <w:rPr>
          <w:rFonts w:cstheme="minorHAnsi"/>
          <w:i/>
        </w:rPr>
        <w:t>can</w:t>
      </w:r>
      <w:r w:rsidR="00626744">
        <w:rPr>
          <w:rFonts w:cstheme="minorHAnsi"/>
          <w:i/>
        </w:rPr>
        <w:t xml:space="preserve"> </w:t>
      </w:r>
      <w:r w:rsidR="006C0628" w:rsidRPr="00AA3E1D">
        <w:rPr>
          <w:rFonts w:cstheme="minorHAnsi"/>
          <w:i/>
        </w:rPr>
        <w:t xml:space="preserve">be submitted via </w:t>
      </w:r>
      <w:r w:rsidR="00C620EF" w:rsidRPr="00A60A05">
        <w:rPr>
          <w:rFonts w:cstheme="minorHAnsi"/>
        </w:rPr>
        <w:t>[</w:t>
      </w:r>
      <w:r w:rsidR="00C620EF" w:rsidRPr="009238B4">
        <w:rPr>
          <w:rFonts w:cstheme="minorHAnsi"/>
          <w:color w:val="2E74B5" w:themeColor="accent1" w:themeShade="BF"/>
        </w:rPr>
        <w:t>insert how employees can submit vaccination information</w:t>
      </w:r>
      <w:r w:rsidR="00626744">
        <w:rPr>
          <w:rFonts w:cstheme="minorHAnsi"/>
          <w:color w:val="2E74B5" w:themeColor="accent1" w:themeShade="BF"/>
        </w:rPr>
        <w:t>,</w:t>
      </w:r>
      <w:r w:rsidR="00C620EF" w:rsidRPr="009238B4">
        <w:rPr>
          <w:rFonts w:cstheme="minorHAnsi"/>
          <w:color w:val="2E74B5" w:themeColor="accent1" w:themeShade="BF"/>
        </w:rPr>
        <w:t xml:space="preserve"> e.g., </w:t>
      </w:r>
      <w:r w:rsidR="006C0628" w:rsidRPr="009238B4">
        <w:rPr>
          <w:rFonts w:cstheme="minorHAnsi"/>
          <w:color w:val="2E74B5" w:themeColor="accent1" w:themeShade="BF"/>
        </w:rPr>
        <w:t xml:space="preserve">the </w:t>
      </w:r>
      <w:r w:rsidR="00626744">
        <w:rPr>
          <w:rFonts w:cstheme="minorHAnsi"/>
          <w:color w:val="2E74B5" w:themeColor="accent1" w:themeShade="BF"/>
        </w:rPr>
        <w:t>employer</w:t>
      </w:r>
      <w:r w:rsidR="006C0628" w:rsidRPr="00812638">
        <w:rPr>
          <w:rFonts w:cstheme="minorHAnsi"/>
          <w:color w:val="2E74B5" w:themeColor="accent1" w:themeShade="BF"/>
        </w:rPr>
        <w:t>’s</w:t>
      </w:r>
      <w:r w:rsidR="006C0628" w:rsidRPr="009238B4">
        <w:rPr>
          <w:rFonts w:cstheme="minorHAnsi"/>
          <w:color w:val="2E74B5" w:themeColor="accent1" w:themeShade="BF"/>
        </w:rPr>
        <w:t xml:space="preserve"> vaccination portal or in-person at the HR office</w:t>
      </w:r>
      <w:r w:rsidR="00626744" w:rsidRPr="00626744">
        <w:rPr>
          <w:rFonts w:cstheme="minorHAnsi"/>
          <w:color w:val="2E74B5" w:themeColor="accent1" w:themeShade="BF"/>
        </w:rPr>
        <w:t>]</w:t>
      </w:r>
      <w:r w:rsidRPr="00A216AD">
        <w:rPr>
          <w:rFonts w:cstheme="minorHAnsi"/>
        </w:rPr>
        <w:t>.</w:t>
      </w:r>
    </w:p>
    <w:p w14:paraId="1584A17A" w14:textId="7C1EDC70" w:rsidR="00D47DB5" w:rsidRPr="00D47DB5" w:rsidRDefault="00D47DB5" w:rsidP="00D47DB5">
      <w:pPr>
        <w:rPr>
          <w:rFonts w:cstheme="minorHAnsi"/>
          <w:i/>
        </w:rPr>
      </w:pPr>
      <w:r w:rsidRPr="00D47DB5">
        <w:rPr>
          <w:rFonts w:cstheme="minorHAnsi"/>
          <w:i/>
        </w:rPr>
        <w:t xml:space="preserve">Acceptable proof of vaccination status </w:t>
      </w:r>
      <w:r>
        <w:rPr>
          <w:rFonts w:cstheme="minorHAnsi"/>
          <w:i/>
        </w:rPr>
        <w:t>i</w:t>
      </w:r>
      <w:r w:rsidR="00626744">
        <w:rPr>
          <w:rFonts w:cstheme="minorHAnsi"/>
          <w:i/>
        </w:rPr>
        <w:t>s</w:t>
      </w:r>
      <w:r w:rsidRPr="00D47DB5">
        <w:rPr>
          <w:rFonts w:cstheme="minorHAnsi"/>
          <w:i/>
        </w:rPr>
        <w:t xml:space="preserve">:   </w:t>
      </w:r>
    </w:p>
    <w:p w14:paraId="03191B18" w14:textId="77777777" w:rsidR="00D47DB5" w:rsidRDefault="00D47DB5" w:rsidP="00AA3E1D">
      <w:pPr>
        <w:pStyle w:val="ListParagraph"/>
        <w:numPr>
          <w:ilvl w:val="0"/>
          <w:numId w:val="10"/>
        </w:numPr>
        <w:rPr>
          <w:rFonts w:cstheme="minorHAnsi"/>
          <w:i/>
        </w:rPr>
      </w:pPr>
      <w:r>
        <w:rPr>
          <w:rFonts w:cstheme="minorHAnsi"/>
          <w:i/>
        </w:rPr>
        <w:t>T</w:t>
      </w:r>
      <w:r w:rsidRPr="00AA3E1D">
        <w:rPr>
          <w:rFonts w:cstheme="minorHAnsi"/>
          <w:i/>
        </w:rPr>
        <w:t xml:space="preserve">he record of immunization from a health care provider or pharmacy; </w:t>
      </w:r>
    </w:p>
    <w:p w14:paraId="3AEF1B23" w14:textId="77777777" w:rsidR="00D47DB5" w:rsidRDefault="00D47DB5" w:rsidP="00AA3E1D">
      <w:pPr>
        <w:pStyle w:val="ListParagraph"/>
        <w:numPr>
          <w:ilvl w:val="0"/>
          <w:numId w:val="10"/>
        </w:numPr>
        <w:rPr>
          <w:rFonts w:cstheme="minorHAnsi"/>
          <w:i/>
        </w:rPr>
      </w:pPr>
      <w:r>
        <w:rPr>
          <w:rFonts w:cstheme="minorHAnsi"/>
          <w:i/>
        </w:rPr>
        <w:t xml:space="preserve">A </w:t>
      </w:r>
      <w:r w:rsidRPr="00AA3E1D">
        <w:rPr>
          <w:rFonts w:cstheme="minorHAnsi"/>
          <w:i/>
        </w:rPr>
        <w:t xml:space="preserve">copy of the COVID-19 Vaccination Record Card; </w:t>
      </w:r>
    </w:p>
    <w:p w14:paraId="18AC71BF" w14:textId="77777777" w:rsidR="00D47DB5" w:rsidRDefault="00D47DB5" w:rsidP="00AA3E1D">
      <w:pPr>
        <w:pStyle w:val="ListParagraph"/>
        <w:numPr>
          <w:ilvl w:val="0"/>
          <w:numId w:val="10"/>
        </w:numPr>
        <w:rPr>
          <w:rFonts w:cstheme="minorHAnsi"/>
          <w:i/>
        </w:rPr>
      </w:pPr>
      <w:r>
        <w:rPr>
          <w:rFonts w:cstheme="minorHAnsi"/>
          <w:i/>
        </w:rPr>
        <w:t xml:space="preserve">A </w:t>
      </w:r>
      <w:r w:rsidRPr="00AA3E1D">
        <w:rPr>
          <w:rFonts w:cstheme="minorHAnsi"/>
          <w:i/>
        </w:rPr>
        <w:t>copy of medical recor</w:t>
      </w:r>
      <w:r w:rsidRPr="006F09EF">
        <w:rPr>
          <w:rFonts w:cstheme="minorHAnsi"/>
          <w:i/>
        </w:rPr>
        <w:t>ds documenting the vaccination;</w:t>
      </w:r>
    </w:p>
    <w:p w14:paraId="06DAD40B" w14:textId="77777777" w:rsidR="00D47DB5" w:rsidRDefault="00D47DB5" w:rsidP="00AA3E1D">
      <w:pPr>
        <w:pStyle w:val="ListParagraph"/>
        <w:numPr>
          <w:ilvl w:val="0"/>
          <w:numId w:val="10"/>
        </w:numPr>
        <w:rPr>
          <w:rFonts w:cstheme="minorHAnsi"/>
          <w:i/>
        </w:rPr>
      </w:pPr>
      <w:r>
        <w:rPr>
          <w:rFonts w:cstheme="minorHAnsi"/>
          <w:i/>
        </w:rPr>
        <w:t xml:space="preserve">A </w:t>
      </w:r>
      <w:r w:rsidRPr="00AA3E1D">
        <w:rPr>
          <w:rFonts w:cstheme="minorHAnsi"/>
          <w:i/>
        </w:rPr>
        <w:t xml:space="preserve">copy of immunization records from a public health, state, or tribal immunization information system; or </w:t>
      </w:r>
    </w:p>
    <w:p w14:paraId="67D9D4E2" w14:textId="259C9755" w:rsidR="00AF7E3D" w:rsidRDefault="00D47DB5" w:rsidP="00AF7E3D">
      <w:pPr>
        <w:pStyle w:val="ListParagraph"/>
        <w:numPr>
          <w:ilvl w:val="0"/>
          <w:numId w:val="10"/>
        </w:numPr>
        <w:rPr>
          <w:rFonts w:cstheme="minorHAnsi"/>
          <w:i/>
        </w:rPr>
      </w:pPr>
      <w:r>
        <w:rPr>
          <w:rFonts w:cstheme="minorHAnsi"/>
          <w:i/>
        </w:rPr>
        <w:lastRenderedPageBreak/>
        <w:t>A</w:t>
      </w:r>
      <w:r w:rsidRPr="00AA3E1D">
        <w:rPr>
          <w:rFonts w:cstheme="minorHAnsi"/>
          <w:i/>
        </w:rPr>
        <w:t xml:space="preserve"> copy of any other official documentation that contains the type of vaccine administered, date(s) of administration, and the name of the health care professional(s) or clinic site(s) administering the vaccine(s)</w:t>
      </w:r>
      <w:r>
        <w:rPr>
          <w:rFonts w:cstheme="minorHAnsi"/>
          <w:i/>
        </w:rPr>
        <w:t xml:space="preserve">. </w:t>
      </w:r>
    </w:p>
    <w:p w14:paraId="2BE9AB45" w14:textId="34C62DAC" w:rsidR="006F6D14" w:rsidRPr="006F6D14" w:rsidRDefault="006F6D14" w:rsidP="00042B59">
      <w:pPr>
        <w:rPr>
          <w:rFonts w:cstheme="minorHAnsi"/>
          <w:i/>
        </w:rPr>
      </w:pPr>
      <w:r w:rsidRPr="00AA3E1D">
        <w:rPr>
          <w:rFonts w:cstheme="minorHAnsi"/>
          <w:i/>
        </w:rPr>
        <w:t xml:space="preserve">Proof of vaccination </w:t>
      </w:r>
      <w:r>
        <w:rPr>
          <w:rFonts w:cstheme="minorHAnsi"/>
          <w:i/>
        </w:rPr>
        <w:t>generally should</w:t>
      </w:r>
      <w:r w:rsidRPr="00AA3E1D">
        <w:rPr>
          <w:rFonts w:cstheme="minorHAnsi"/>
          <w:i/>
        </w:rPr>
        <w:t xml:space="preserve"> include the </w:t>
      </w:r>
      <w:r>
        <w:rPr>
          <w:rFonts w:cstheme="minorHAnsi"/>
          <w:i/>
        </w:rPr>
        <w:t xml:space="preserve">employee’s name, the type of </w:t>
      </w:r>
      <w:r w:rsidRPr="00AA3E1D">
        <w:rPr>
          <w:rFonts w:cstheme="minorHAnsi"/>
          <w:i/>
        </w:rPr>
        <w:t xml:space="preserve">vaccine </w:t>
      </w:r>
      <w:r>
        <w:rPr>
          <w:rFonts w:cstheme="minorHAnsi"/>
          <w:i/>
        </w:rPr>
        <w:t>administered</w:t>
      </w:r>
      <w:r w:rsidRPr="00AA3E1D">
        <w:rPr>
          <w:rFonts w:cstheme="minorHAnsi"/>
          <w:i/>
        </w:rPr>
        <w:t xml:space="preserve">, </w:t>
      </w:r>
      <w:r>
        <w:rPr>
          <w:rFonts w:cstheme="minorHAnsi"/>
          <w:i/>
        </w:rPr>
        <w:t xml:space="preserve">the </w:t>
      </w:r>
      <w:r w:rsidRPr="00AA3E1D">
        <w:rPr>
          <w:rFonts w:cstheme="minorHAnsi"/>
          <w:i/>
        </w:rPr>
        <w:t>date(s)</w:t>
      </w:r>
      <w:r>
        <w:rPr>
          <w:rFonts w:cstheme="minorHAnsi"/>
          <w:i/>
        </w:rPr>
        <w:t xml:space="preserve"> of administration</w:t>
      </w:r>
      <w:r w:rsidRPr="00AA3E1D">
        <w:rPr>
          <w:rFonts w:cstheme="minorHAnsi"/>
          <w:i/>
        </w:rPr>
        <w:t xml:space="preserve">, and </w:t>
      </w:r>
      <w:r>
        <w:rPr>
          <w:rFonts w:cstheme="minorHAnsi"/>
          <w:i/>
        </w:rPr>
        <w:t xml:space="preserve">the </w:t>
      </w:r>
      <w:r w:rsidRPr="00AA3E1D">
        <w:rPr>
          <w:rFonts w:cstheme="minorHAnsi"/>
          <w:i/>
        </w:rPr>
        <w:t xml:space="preserve">name of </w:t>
      </w:r>
      <w:r>
        <w:rPr>
          <w:rFonts w:cstheme="minorHAnsi"/>
          <w:i/>
        </w:rPr>
        <w:t xml:space="preserve">the </w:t>
      </w:r>
      <w:r w:rsidRPr="00AA3E1D">
        <w:rPr>
          <w:rFonts w:cstheme="minorHAnsi"/>
          <w:i/>
        </w:rPr>
        <w:t>health care professional(s) or clinic site(s) that administered the vaccine</w:t>
      </w:r>
      <w:r>
        <w:rPr>
          <w:rFonts w:cstheme="minorHAnsi"/>
          <w:i/>
        </w:rPr>
        <w:t>.</w:t>
      </w:r>
      <w:r w:rsidRPr="00AA3E1D">
        <w:rPr>
          <w:rFonts w:cstheme="minorHAnsi"/>
          <w:i/>
        </w:rPr>
        <w:t xml:space="preserve"> </w:t>
      </w:r>
      <w:r>
        <w:rPr>
          <w:rFonts w:cstheme="minorHAnsi"/>
          <w:i/>
        </w:rPr>
        <w:t xml:space="preserve">In some cases, state immunization records may not include one or more of these data fields, such as clinic site; in those circumstances </w:t>
      </w:r>
      <w:r w:rsidRPr="00F70C9F">
        <w:rPr>
          <w:rFonts w:cstheme="minorHAnsi"/>
          <w:color w:val="2E74B5" w:themeColor="accent1" w:themeShade="BF"/>
        </w:rPr>
        <w:t xml:space="preserve">[Employer name] </w:t>
      </w:r>
      <w:r w:rsidRPr="006F6D14">
        <w:rPr>
          <w:rFonts w:cstheme="minorHAnsi"/>
          <w:i/>
        </w:rPr>
        <w:t>will still accept the state immunization record as acceptable proof of vaccination.</w:t>
      </w:r>
    </w:p>
    <w:p w14:paraId="131463F3" w14:textId="4B675090" w:rsidR="00042B59" w:rsidRDefault="00AF7E3D" w:rsidP="00042B59">
      <w:pPr>
        <w:rPr>
          <w:rFonts w:cstheme="minorHAnsi"/>
          <w:i/>
        </w:rPr>
      </w:pPr>
      <w:r>
        <w:rPr>
          <w:rFonts w:cstheme="minorHAnsi"/>
          <w:i/>
        </w:rPr>
        <w:t xml:space="preserve">If an employee is unable to produce one of these acceptable forms of proof of vaccination, </w:t>
      </w:r>
      <w:r w:rsidR="00042B59">
        <w:rPr>
          <w:rFonts w:cstheme="minorHAnsi"/>
          <w:i/>
        </w:rPr>
        <w:t xml:space="preserve">despite attempts to do so (e.g., by trying to contact the vaccine administrator or state health department), </w:t>
      </w:r>
      <w:r>
        <w:rPr>
          <w:rFonts w:cstheme="minorHAnsi"/>
          <w:i/>
        </w:rPr>
        <w:t xml:space="preserve">the employee can provide a signed and dated statement attesting to their vaccination status (fully vaccinated or partially vaccinated); attesting that they have lost and are otherwise unable to produce one of the other forms of acceptable proof; and including the following language: </w:t>
      </w:r>
    </w:p>
    <w:p w14:paraId="747BA0C6" w14:textId="77777777" w:rsidR="00042B59" w:rsidRDefault="00AF7E3D" w:rsidP="0033262D">
      <w:pPr>
        <w:ind w:left="720" w:right="1440"/>
        <w:rPr>
          <w:rFonts w:cstheme="minorHAnsi"/>
          <w:i/>
        </w:rPr>
      </w:pPr>
      <w:r>
        <w:rPr>
          <w:rFonts w:cstheme="minorHAnsi"/>
          <w:i/>
        </w:rPr>
        <w:t>“I declare (or certify, verify, or state) that this statement about my vaccination status is true and accurate.  I understand that knowingly providing false information regarding my vaccination status on this form may subject me to criminal penalties.”</w:t>
      </w:r>
      <w:r w:rsidR="00042B59">
        <w:rPr>
          <w:rFonts w:cstheme="minorHAnsi"/>
          <w:i/>
        </w:rPr>
        <w:t xml:space="preserve">  </w:t>
      </w:r>
    </w:p>
    <w:p w14:paraId="036653C0" w14:textId="76594D2B" w:rsidR="00AF7E3D" w:rsidRPr="00042B59" w:rsidRDefault="00042B59" w:rsidP="00042B59">
      <w:pPr>
        <w:rPr>
          <w:rFonts w:cstheme="minorHAnsi"/>
          <w:i/>
        </w:rPr>
      </w:pPr>
      <w:r>
        <w:rPr>
          <w:rFonts w:cstheme="minorHAnsi"/>
          <w:i/>
        </w:rPr>
        <w:t xml:space="preserve">An employee who attests to their vaccination </w:t>
      </w:r>
      <w:r w:rsidR="0033262D">
        <w:rPr>
          <w:rFonts w:cstheme="minorHAnsi"/>
          <w:i/>
        </w:rPr>
        <w:t>status</w:t>
      </w:r>
      <w:r>
        <w:rPr>
          <w:rFonts w:cstheme="minorHAnsi"/>
          <w:i/>
        </w:rPr>
        <w:t xml:space="preserve"> in this way should to the best of their recollection, include in their attestation the type of vaccine administ</w:t>
      </w:r>
      <w:r w:rsidR="00A10AC6">
        <w:rPr>
          <w:rFonts w:cstheme="minorHAnsi"/>
          <w:i/>
        </w:rPr>
        <w:t>e</w:t>
      </w:r>
      <w:r>
        <w:rPr>
          <w:rFonts w:cstheme="minorHAnsi"/>
          <w:i/>
        </w:rPr>
        <w:t>red, the date(s) of administration, and the name of the health care professional(s) or clinic</w:t>
      </w:r>
      <w:r w:rsidR="00AF7E3D">
        <w:rPr>
          <w:rFonts w:cstheme="minorHAnsi"/>
          <w:i/>
        </w:rPr>
        <w:t xml:space="preserve"> </w:t>
      </w:r>
      <w:r>
        <w:rPr>
          <w:rFonts w:cstheme="minorHAnsi"/>
          <w:i/>
        </w:rPr>
        <w:t xml:space="preserve">site(s) administering the vaccine.   </w:t>
      </w:r>
    </w:p>
    <w:p w14:paraId="0DCCDF00" w14:textId="36FDE747" w:rsidR="00D47DB5" w:rsidRDefault="00D47DB5" w:rsidP="00AA3E1D">
      <w:pPr>
        <w:rPr>
          <w:rFonts w:cstheme="minorHAnsi"/>
          <w:color w:val="2E74B5" w:themeColor="accent1" w:themeShade="BF"/>
        </w:rPr>
      </w:pPr>
      <w:r w:rsidRPr="009238B4">
        <w:rPr>
          <w:rFonts w:cstheme="minorHAnsi"/>
          <w:color w:val="2E74B5" w:themeColor="accent1" w:themeShade="BF"/>
        </w:rPr>
        <w:t xml:space="preserve">[Describe </w:t>
      </w:r>
      <w:r w:rsidR="00EF0687">
        <w:rPr>
          <w:rFonts w:cstheme="minorHAnsi"/>
          <w:color w:val="2E74B5" w:themeColor="accent1" w:themeShade="BF"/>
        </w:rPr>
        <w:t xml:space="preserve">documentation </w:t>
      </w:r>
      <w:r w:rsidRPr="009238B4">
        <w:rPr>
          <w:rFonts w:cstheme="minorHAnsi"/>
          <w:color w:val="2E74B5" w:themeColor="accent1" w:themeShade="BF"/>
        </w:rPr>
        <w:t xml:space="preserve">procedures for employees </w:t>
      </w:r>
      <w:r w:rsidR="00EF0687">
        <w:rPr>
          <w:rFonts w:cstheme="minorHAnsi"/>
          <w:color w:val="2E74B5" w:themeColor="accent1" w:themeShade="BF"/>
        </w:rPr>
        <w:t xml:space="preserve">who are </w:t>
      </w:r>
      <w:r w:rsidRPr="009238B4">
        <w:rPr>
          <w:rFonts w:cstheme="minorHAnsi"/>
          <w:color w:val="2E74B5" w:themeColor="accent1" w:themeShade="BF"/>
        </w:rPr>
        <w:t>fully vaccinated</w:t>
      </w:r>
      <w:r w:rsidR="00EF0687">
        <w:rPr>
          <w:rFonts w:cstheme="minorHAnsi"/>
          <w:color w:val="2E74B5" w:themeColor="accent1" w:themeShade="BF"/>
        </w:rPr>
        <w:t>, employees who are partially vaccinated,</w:t>
      </w:r>
      <w:r w:rsidRPr="009238B4">
        <w:rPr>
          <w:rFonts w:cstheme="minorHAnsi"/>
          <w:color w:val="2E74B5" w:themeColor="accent1" w:themeShade="BF"/>
        </w:rPr>
        <w:t xml:space="preserve"> </w:t>
      </w:r>
      <w:r w:rsidR="00C94CAA">
        <w:rPr>
          <w:rFonts w:cstheme="minorHAnsi"/>
          <w:color w:val="2E74B5" w:themeColor="accent1" w:themeShade="BF"/>
        </w:rPr>
        <w:t xml:space="preserve">and </w:t>
      </w:r>
      <w:r w:rsidRPr="009238B4">
        <w:rPr>
          <w:rFonts w:cstheme="minorHAnsi"/>
          <w:color w:val="2E74B5" w:themeColor="accent1" w:themeShade="BF"/>
        </w:rPr>
        <w:t xml:space="preserve">employees who </w:t>
      </w:r>
      <w:r w:rsidR="00EF0687">
        <w:rPr>
          <w:rFonts w:cstheme="minorHAnsi"/>
          <w:color w:val="2E74B5" w:themeColor="accent1" w:themeShade="BF"/>
        </w:rPr>
        <w:t>have not yet been vaccinated</w:t>
      </w:r>
      <w:r w:rsidR="00C94CAA">
        <w:rPr>
          <w:rFonts w:cstheme="minorHAnsi"/>
          <w:color w:val="2E74B5" w:themeColor="accent1" w:themeShade="BF"/>
        </w:rPr>
        <w:t>.</w:t>
      </w:r>
      <w:r w:rsidRPr="009238B4">
        <w:rPr>
          <w:rFonts w:cstheme="minorHAnsi"/>
          <w:color w:val="2E74B5" w:themeColor="accent1" w:themeShade="BF"/>
        </w:rPr>
        <w:t>]</w:t>
      </w:r>
    </w:p>
    <w:p w14:paraId="50F6C914" w14:textId="5C2EAD79" w:rsidR="00AB630B" w:rsidRPr="00AC18A5" w:rsidRDefault="00AB630B" w:rsidP="00AA3E1D">
      <w:pPr>
        <w:rPr>
          <w:rFonts w:cstheme="minorHAnsi"/>
          <w:b/>
          <w:i/>
          <w:u w:val="single"/>
        </w:rPr>
      </w:pPr>
      <w:r w:rsidRPr="00AC18A5">
        <w:rPr>
          <w:rFonts w:cstheme="minorHAnsi"/>
          <w:b/>
          <w:i/>
          <w:u w:val="single"/>
        </w:rPr>
        <w:lastRenderedPageBreak/>
        <w:t>All Employees</w:t>
      </w:r>
    </w:p>
    <w:p w14:paraId="260FBC4D" w14:textId="66E7BA21" w:rsidR="00AA3E1D" w:rsidRPr="00AB630B" w:rsidRDefault="00AB630B" w:rsidP="00AA3E1D">
      <w:pPr>
        <w:rPr>
          <w:rFonts w:cstheme="minorHAnsi"/>
          <w:b/>
          <w:i/>
        </w:rPr>
      </w:pPr>
      <w:r>
        <w:rPr>
          <w:rFonts w:cstheme="minorHAnsi"/>
          <w:i/>
        </w:rPr>
        <w:t xml:space="preserve">All employees, </w:t>
      </w:r>
      <w:r w:rsidRPr="00AB630B">
        <w:rPr>
          <w:rFonts w:cstheme="minorHAnsi"/>
          <w:i/>
        </w:rPr>
        <w:t>both vaccinated and unvaccinated</w:t>
      </w:r>
      <w:r w:rsidR="00E04FC3">
        <w:rPr>
          <w:rFonts w:cstheme="minorHAnsi"/>
          <w:i/>
        </w:rPr>
        <w:t>,</w:t>
      </w:r>
      <w:r w:rsidRPr="00AB630B">
        <w:rPr>
          <w:rFonts w:cstheme="minorHAnsi"/>
          <w:i/>
        </w:rPr>
        <w:t xml:space="preserve"> must inform</w:t>
      </w:r>
      <w:r w:rsidRPr="00AB630B">
        <w:rPr>
          <w:rFonts w:cstheme="minorHAnsi"/>
        </w:rPr>
        <w:t xml:space="preserve"> </w:t>
      </w:r>
      <w:r w:rsidRPr="00F70C9F">
        <w:rPr>
          <w:rFonts w:cstheme="minorHAnsi"/>
          <w:color w:val="2E74B5" w:themeColor="accent1" w:themeShade="BF"/>
        </w:rPr>
        <w:t>[Employer name]</w:t>
      </w:r>
      <w:r>
        <w:rPr>
          <w:rFonts w:cstheme="minorHAnsi"/>
          <w:color w:val="2E74B5" w:themeColor="accent1" w:themeShade="BF"/>
        </w:rPr>
        <w:t xml:space="preserve"> </w:t>
      </w:r>
      <w:r w:rsidRPr="00AB630B">
        <w:rPr>
          <w:rFonts w:cstheme="minorHAnsi"/>
          <w:i/>
        </w:rPr>
        <w:t>of their vaccination status.</w:t>
      </w:r>
      <w:r>
        <w:rPr>
          <w:rFonts w:cstheme="minorHAnsi"/>
          <w:i/>
        </w:rPr>
        <w:t xml:space="preserve"> </w:t>
      </w:r>
      <w:r w:rsidR="00B02258">
        <w:rPr>
          <w:rFonts w:cstheme="minorHAnsi"/>
          <w:i/>
        </w:rPr>
        <w:t>T</w:t>
      </w:r>
      <w:r>
        <w:rPr>
          <w:rFonts w:cstheme="minorHAnsi"/>
          <w:i/>
        </w:rPr>
        <w:t xml:space="preserve">he following table outlines the requirements for submitting vaccination status documentation. </w:t>
      </w:r>
    </w:p>
    <w:tbl>
      <w:tblPr>
        <w:tblStyle w:val="TableGrid"/>
        <w:tblpPr w:leftFromText="180" w:rightFromText="180" w:vertAnchor="text" w:horzAnchor="margin" w:tblpY="25"/>
        <w:tblW w:w="9434" w:type="dxa"/>
        <w:tblLook w:val="04A0" w:firstRow="1" w:lastRow="0" w:firstColumn="1" w:lastColumn="0" w:noHBand="0" w:noVBand="1"/>
        <w:tblCaption w:val="Vaccination status table"/>
      </w:tblPr>
      <w:tblGrid>
        <w:gridCol w:w="3094"/>
        <w:gridCol w:w="3753"/>
        <w:gridCol w:w="2587"/>
      </w:tblGrid>
      <w:tr w:rsidR="000456CE" w:rsidRPr="00632BE2" w14:paraId="37E99A6B" w14:textId="77777777" w:rsidTr="00CB4A38">
        <w:trPr>
          <w:trHeight w:val="274"/>
          <w:tblHeader/>
        </w:trPr>
        <w:tc>
          <w:tcPr>
            <w:tcW w:w="3094" w:type="dxa"/>
          </w:tcPr>
          <w:p w14:paraId="661D6AEF" w14:textId="77777777" w:rsidR="000456CE" w:rsidRPr="009F1675" w:rsidRDefault="000456CE" w:rsidP="000456CE">
            <w:pPr>
              <w:pStyle w:val="ListParagraph"/>
              <w:ind w:left="0"/>
              <w:rPr>
                <w:rFonts w:cstheme="minorHAnsi"/>
                <w:i/>
              </w:rPr>
            </w:pPr>
            <w:r w:rsidRPr="009F1675">
              <w:rPr>
                <w:rFonts w:cstheme="minorHAnsi"/>
                <w:i/>
              </w:rPr>
              <w:t>Vaccination Status</w:t>
            </w:r>
          </w:p>
        </w:tc>
        <w:tc>
          <w:tcPr>
            <w:tcW w:w="3753" w:type="dxa"/>
          </w:tcPr>
          <w:p w14:paraId="119C5042" w14:textId="77777777" w:rsidR="000456CE" w:rsidRPr="009F1675" w:rsidRDefault="000456CE" w:rsidP="000456CE">
            <w:pPr>
              <w:pStyle w:val="ListParagraph"/>
              <w:ind w:left="0"/>
              <w:rPr>
                <w:rFonts w:cstheme="minorHAnsi"/>
                <w:i/>
              </w:rPr>
            </w:pPr>
            <w:r w:rsidRPr="009F1675">
              <w:rPr>
                <w:rFonts w:cstheme="minorHAnsi"/>
                <w:i/>
              </w:rPr>
              <w:t>Instructions</w:t>
            </w:r>
          </w:p>
        </w:tc>
        <w:tc>
          <w:tcPr>
            <w:tcW w:w="2587" w:type="dxa"/>
          </w:tcPr>
          <w:p w14:paraId="34BFAA00" w14:textId="034F0350" w:rsidR="000456CE" w:rsidRPr="009F1675" w:rsidRDefault="000456CE" w:rsidP="000456CE">
            <w:pPr>
              <w:pStyle w:val="ListParagraph"/>
              <w:ind w:left="0"/>
              <w:rPr>
                <w:rFonts w:cstheme="minorHAnsi"/>
                <w:i/>
              </w:rPr>
            </w:pPr>
            <w:r w:rsidRPr="009F1675">
              <w:rPr>
                <w:rFonts w:cstheme="minorHAnsi"/>
                <w:i/>
              </w:rPr>
              <w:t>Deadline</w:t>
            </w:r>
            <w:r w:rsidR="005A7CC7">
              <w:rPr>
                <w:rFonts w:cstheme="minorHAnsi"/>
                <w:i/>
              </w:rPr>
              <w:t>(s)</w:t>
            </w:r>
          </w:p>
        </w:tc>
      </w:tr>
      <w:tr w:rsidR="000456CE" w:rsidRPr="00632BE2" w14:paraId="54300E4A" w14:textId="77777777" w:rsidTr="000456CE">
        <w:trPr>
          <w:trHeight w:val="815"/>
        </w:trPr>
        <w:tc>
          <w:tcPr>
            <w:tcW w:w="3094" w:type="dxa"/>
          </w:tcPr>
          <w:p w14:paraId="17D5BB3D" w14:textId="77777777" w:rsidR="000456CE" w:rsidRPr="00AB630B" w:rsidRDefault="000456CE" w:rsidP="00AB630B">
            <w:pPr>
              <w:pStyle w:val="ListParagraph"/>
              <w:ind w:left="0"/>
              <w:rPr>
                <w:rFonts w:cstheme="minorHAnsi"/>
                <w:i/>
              </w:rPr>
            </w:pPr>
            <w:r w:rsidRPr="00AB630B">
              <w:rPr>
                <w:rFonts w:cstheme="minorHAnsi"/>
                <w:i/>
              </w:rPr>
              <w:t>Employees who are fully vaccinated.</w:t>
            </w:r>
          </w:p>
        </w:tc>
        <w:tc>
          <w:tcPr>
            <w:tcW w:w="3753" w:type="dxa"/>
          </w:tcPr>
          <w:p w14:paraId="7D7CC7C2" w14:textId="6D92CB60" w:rsidR="000456CE" w:rsidRPr="00AB630B" w:rsidRDefault="00596F0F" w:rsidP="00AB630B">
            <w:pPr>
              <w:pStyle w:val="ListParagraph"/>
              <w:ind w:left="0"/>
              <w:rPr>
                <w:rFonts w:cstheme="minorHAnsi"/>
                <w:i/>
              </w:rPr>
            </w:pPr>
            <w:hyperlink r:id="rId14" w:anchor="/app/6116a93470c971651c9d7187/run" w:tgtFrame="_blank" w:history="1">
              <w:r w:rsidR="000456CE" w:rsidRPr="00AB630B">
                <w:rPr>
                  <w:rStyle w:val="Strong"/>
                  <w:rFonts w:cstheme="minorHAnsi"/>
                  <w:b w:val="0"/>
                  <w:i/>
                  <w:spacing w:val="8"/>
                  <w:shd w:val="clear" w:color="auto" w:fill="FFFFFF"/>
                </w:rPr>
                <w:t>Submit</w:t>
              </w:r>
            </w:hyperlink>
            <w:r w:rsidR="000456CE" w:rsidRPr="00AB630B">
              <w:rPr>
                <w:rFonts w:cstheme="minorHAnsi"/>
                <w:i/>
                <w:spacing w:val="8"/>
                <w:shd w:val="clear" w:color="auto" w:fill="FFFFFF"/>
              </w:rPr>
              <w:t xml:space="preserve"> proof of vaccination that indicates full vaccination.</w:t>
            </w:r>
          </w:p>
        </w:tc>
        <w:tc>
          <w:tcPr>
            <w:tcW w:w="2587" w:type="dxa"/>
          </w:tcPr>
          <w:p w14:paraId="37084AF3" w14:textId="77777777" w:rsidR="000456CE" w:rsidRPr="009F1675" w:rsidRDefault="000456CE" w:rsidP="000456CE">
            <w:pPr>
              <w:pStyle w:val="ListParagraph"/>
              <w:ind w:left="0"/>
              <w:rPr>
                <w:rFonts w:cstheme="minorHAnsi"/>
                <w:i/>
              </w:rPr>
            </w:pPr>
          </w:p>
        </w:tc>
      </w:tr>
      <w:tr w:rsidR="000456CE" w:rsidRPr="00632BE2" w14:paraId="21EDF7DA" w14:textId="77777777" w:rsidTr="00130CD4">
        <w:trPr>
          <w:trHeight w:val="1637"/>
        </w:trPr>
        <w:tc>
          <w:tcPr>
            <w:tcW w:w="3094" w:type="dxa"/>
            <w:tcBorders>
              <w:bottom w:val="single" w:sz="4" w:space="0" w:color="auto"/>
            </w:tcBorders>
          </w:tcPr>
          <w:p w14:paraId="52A107B2" w14:textId="62F9BD15" w:rsidR="000456CE" w:rsidRPr="00AB630B" w:rsidRDefault="000456CE" w:rsidP="00AB630B">
            <w:pPr>
              <w:pStyle w:val="ListParagraph"/>
              <w:ind w:left="0"/>
              <w:rPr>
                <w:rFonts w:cstheme="minorHAnsi"/>
                <w:i/>
              </w:rPr>
            </w:pPr>
            <w:r w:rsidRPr="00AB630B">
              <w:rPr>
                <w:rFonts w:cstheme="minorHAnsi"/>
                <w:i/>
              </w:rPr>
              <w:t>Employees who are partially vaccinated</w:t>
            </w:r>
            <w:r w:rsidR="00B950D9" w:rsidRPr="00AB630B">
              <w:rPr>
                <w:rFonts w:cstheme="minorHAnsi"/>
                <w:i/>
              </w:rPr>
              <w:t xml:space="preserve"> (i.e., one dose of a two dose vaccine series)</w:t>
            </w:r>
            <w:r w:rsidRPr="00AB630B">
              <w:rPr>
                <w:rFonts w:cstheme="minorHAnsi"/>
                <w:i/>
              </w:rPr>
              <w:t>.</w:t>
            </w:r>
          </w:p>
        </w:tc>
        <w:tc>
          <w:tcPr>
            <w:tcW w:w="3753" w:type="dxa"/>
          </w:tcPr>
          <w:p w14:paraId="06B11734" w14:textId="62DC67B7" w:rsidR="000456CE" w:rsidRPr="00AB630B" w:rsidRDefault="00596F0F" w:rsidP="005A7CC7">
            <w:pPr>
              <w:pStyle w:val="ListParagraph"/>
              <w:ind w:left="0"/>
              <w:rPr>
                <w:rFonts w:cstheme="minorHAnsi"/>
                <w:i/>
              </w:rPr>
            </w:pPr>
            <w:hyperlink r:id="rId15" w:anchor="/app/6116a93470c971651c9d7187/run" w:tgtFrame="_blank" w:history="1">
              <w:r w:rsidR="000456CE" w:rsidRPr="00AB630B">
                <w:rPr>
                  <w:rStyle w:val="Strong"/>
                  <w:rFonts w:cstheme="minorHAnsi"/>
                  <w:b w:val="0"/>
                  <w:i/>
                  <w:spacing w:val="8"/>
                  <w:shd w:val="clear" w:color="auto" w:fill="FFFFFF"/>
                </w:rPr>
                <w:t>Submit</w:t>
              </w:r>
            </w:hyperlink>
            <w:r w:rsidR="000456CE" w:rsidRPr="00AB630B">
              <w:rPr>
                <w:rFonts w:cstheme="minorHAnsi"/>
                <w:i/>
                <w:spacing w:val="8"/>
                <w:shd w:val="clear" w:color="auto" w:fill="FFFFFF"/>
              </w:rPr>
              <w:t> proof of vaccination that indicates when the first dose of vaccination was received</w:t>
            </w:r>
            <w:r w:rsidR="005A7CC7">
              <w:rPr>
                <w:rFonts w:cstheme="minorHAnsi"/>
                <w:i/>
                <w:spacing w:val="8"/>
                <w:shd w:val="clear" w:color="auto" w:fill="FFFFFF"/>
              </w:rPr>
              <w:t>, followed by proof of the second dose when it is obtained.</w:t>
            </w:r>
          </w:p>
        </w:tc>
        <w:tc>
          <w:tcPr>
            <w:tcW w:w="2587" w:type="dxa"/>
          </w:tcPr>
          <w:p w14:paraId="52D3C9B5" w14:textId="77777777" w:rsidR="000456CE" w:rsidRPr="009F1675" w:rsidRDefault="000456CE" w:rsidP="000456CE">
            <w:pPr>
              <w:pStyle w:val="ListParagraph"/>
              <w:ind w:left="0"/>
              <w:rPr>
                <w:rFonts w:cstheme="minorHAnsi"/>
                <w:i/>
              </w:rPr>
            </w:pPr>
          </w:p>
        </w:tc>
      </w:tr>
      <w:tr w:rsidR="00876232" w:rsidRPr="00632BE2" w14:paraId="1F849996" w14:textId="77777777" w:rsidTr="00130CD4">
        <w:trPr>
          <w:trHeight w:val="1009"/>
        </w:trPr>
        <w:tc>
          <w:tcPr>
            <w:tcW w:w="3094" w:type="dxa"/>
            <w:tcBorders>
              <w:bottom w:val="nil"/>
            </w:tcBorders>
          </w:tcPr>
          <w:p w14:paraId="1910EB53" w14:textId="75C3BFD8" w:rsidR="00876232" w:rsidRPr="00AB630B" w:rsidRDefault="00876232" w:rsidP="00AB630B">
            <w:pPr>
              <w:pStyle w:val="ListParagraph"/>
              <w:ind w:left="0"/>
              <w:rPr>
                <w:rFonts w:cstheme="minorHAnsi"/>
                <w:i/>
              </w:rPr>
            </w:pPr>
            <w:r w:rsidRPr="00AB630B">
              <w:rPr>
                <w:rFonts w:cstheme="minorHAnsi"/>
                <w:i/>
              </w:rPr>
              <w:t xml:space="preserve">Employees who </w:t>
            </w:r>
            <w:r>
              <w:rPr>
                <w:rFonts w:cstheme="minorHAnsi"/>
                <w:i/>
              </w:rPr>
              <w:t>are not</w:t>
            </w:r>
            <w:r w:rsidRPr="00AB630B">
              <w:rPr>
                <w:rFonts w:cstheme="minorHAnsi"/>
                <w:i/>
              </w:rPr>
              <w:t xml:space="preserve"> vaccinated.</w:t>
            </w:r>
          </w:p>
          <w:p w14:paraId="414A2A88" w14:textId="1ACF2336" w:rsidR="00876232" w:rsidRPr="00AB630B" w:rsidRDefault="00876232" w:rsidP="00F12DBF">
            <w:pPr>
              <w:pStyle w:val="ListParagraph"/>
              <w:ind w:left="0"/>
              <w:rPr>
                <w:rFonts w:cstheme="minorHAnsi"/>
                <w:i/>
              </w:rPr>
            </w:pPr>
          </w:p>
        </w:tc>
        <w:tc>
          <w:tcPr>
            <w:tcW w:w="3753" w:type="dxa"/>
          </w:tcPr>
          <w:p w14:paraId="554E700F" w14:textId="0D1D956A" w:rsidR="00876232" w:rsidRPr="00AB630B" w:rsidRDefault="00876232" w:rsidP="00AB630B">
            <w:pPr>
              <w:pStyle w:val="ListParagraph"/>
              <w:ind w:left="0"/>
              <w:rPr>
                <w:rFonts w:cstheme="minorHAnsi"/>
                <w:i/>
              </w:rPr>
            </w:pPr>
            <w:r w:rsidRPr="00AB630B">
              <w:rPr>
                <w:rFonts w:cstheme="minorHAnsi"/>
                <w:i/>
              </w:rPr>
              <w:t xml:space="preserve">Submit statement that you are unvaccinated, but are planning to receive a vaccination by the deadline. </w:t>
            </w:r>
          </w:p>
        </w:tc>
        <w:tc>
          <w:tcPr>
            <w:tcW w:w="2587" w:type="dxa"/>
          </w:tcPr>
          <w:p w14:paraId="3D2DC252" w14:textId="77777777" w:rsidR="00876232" w:rsidRPr="009F1675" w:rsidRDefault="00876232" w:rsidP="000456CE">
            <w:pPr>
              <w:pStyle w:val="ListParagraph"/>
              <w:ind w:left="0"/>
              <w:rPr>
                <w:rFonts w:cstheme="minorHAnsi"/>
                <w:i/>
              </w:rPr>
            </w:pPr>
          </w:p>
        </w:tc>
      </w:tr>
      <w:tr w:rsidR="00876232" w:rsidRPr="00632BE2" w14:paraId="137209C4" w14:textId="77777777" w:rsidTr="00130CD4">
        <w:trPr>
          <w:trHeight w:val="1072"/>
        </w:trPr>
        <w:tc>
          <w:tcPr>
            <w:tcW w:w="3094" w:type="dxa"/>
            <w:tcBorders>
              <w:top w:val="nil"/>
            </w:tcBorders>
          </w:tcPr>
          <w:p w14:paraId="226A6601" w14:textId="1BE26DE1" w:rsidR="00876232" w:rsidRPr="00AB630B" w:rsidRDefault="00876232" w:rsidP="00876232">
            <w:pPr>
              <w:pStyle w:val="ListParagraph"/>
              <w:ind w:left="0"/>
              <w:rPr>
                <w:rFonts w:cstheme="minorHAnsi"/>
                <w:i/>
              </w:rPr>
            </w:pPr>
          </w:p>
        </w:tc>
        <w:tc>
          <w:tcPr>
            <w:tcW w:w="3753" w:type="dxa"/>
          </w:tcPr>
          <w:p w14:paraId="66D8074F" w14:textId="6D40CB2E" w:rsidR="00876232" w:rsidRPr="00AB630B" w:rsidRDefault="00876232" w:rsidP="00876232">
            <w:pPr>
              <w:pStyle w:val="ListParagraph"/>
              <w:ind w:left="0"/>
              <w:rPr>
                <w:rFonts w:cstheme="minorHAnsi"/>
                <w:i/>
              </w:rPr>
            </w:pPr>
            <w:r w:rsidRPr="00AB630B">
              <w:rPr>
                <w:rFonts w:cstheme="minorHAnsi"/>
                <w:i/>
              </w:rPr>
              <w:t>Submit statement that you are unvaccinated</w:t>
            </w:r>
            <w:r>
              <w:rPr>
                <w:rFonts w:cstheme="minorHAnsi"/>
                <w:i/>
              </w:rPr>
              <w:t xml:space="preserve"> and not planning to receive a vaccination</w:t>
            </w:r>
            <w:r w:rsidRPr="00AB630B">
              <w:rPr>
                <w:rFonts w:cstheme="minorHAnsi"/>
                <w:i/>
              </w:rPr>
              <w:t xml:space="preserve">. </w:t>
            </w:r>
          </w:p>
        </w:tc>
        <w:tc>
          <w:tcPr>
            <w:tcW w:w="2587" w:type="dxa"/>
          </w:tcPr>
          <w:p w14:paraId="089D3E77" w14:textId="7C117F86" w:rsidR="00876232" w:rsidRPr="009F1675" w:rsidRDefault="00876232" w:rsidP="00876232">
            <w:pPr>
              <w:pStyle w:val="ListParagraph"/>
              <w:ind w:left="0"/>
              <w:rPr>
                <w:rFonts w:cstheme="minorHAnsi"/>
                <w:i/>
              </w:rPr>
            </w:pPr>
          </w:p>
        </w:tc>
      </w:tr>
    </w:tbl>
    <w:p w14:paraId="3FC5B166" w14:textId="1452E9E8" w:rsidR="00473881" w:rsidRDefault="00473881" w:rsidP="00473881">
      <w:pPr>
        <w:rPr>
          <w:rFonts w:cstheme="minorHAnsi"/>
          <w:color w:val="2E74B5" w:themeColor="accent1" w:themeShade="BF"/>
        </w:rPr>
      </w:pPr>
      <w:r>
        <w:rPr>
          <w:rFonts w:cstheme="minorHAnsi"/>
          <w:color w:val="2E74B5" w:themeColor="accent1" w:themeShade="BF"/>
        </w:rPr>
        <w:t xml:space="preserve">[Employers can set their own internal deadlines to allow for processing. OSHA requires employers to </w:t>
      </w:r>
      <w:r w:rsidRPr="00D77266">
        <w:rPr>
          <w:rFonts w:cstheme="minorHAnsi"/>
          <w:color w:val="2E74B5" w:themeColor="accent1" w:themeShade="BF"/>
        </w:rPr>
        <w:t>collect all information abou</w:t>
      </w:r>
      <w:r>
        <w:rPr>
          <w:rFonts w:cstheme="minorHAnsi"/>
          <w:color w:val="2E74B5" w:themeColor="accent1" w:themeShade="BF"/>
        </w:rPr>
        <w:t xml:space="preserve">t employee vaccination status </w:t>
      </w:r>
      <w:r w:rsidRPr="00D77266">
        <w:rPr>
          <w:rFonts w:cstheme="minorHAnsi"/>
          <w:color w:val="2E74B5" w:themeColor="accent1" w:themeShade="BF"/>
        </w:rPr>
        <w:t xml:space="preserve">by </w:t>
      </w:r>
      <w:r w:rsidR="00ED1319">
        <w:rPr>
          <w:rFonts w:cstheme="minorHAnsi"/>
          <w:color w:val="2E74B5" w:themeColor="accent1" w:themeShade="BF"/>
        </w:rPr>
        <w:t>January 10, 2022</w:t>
      </w:r>
      <w:r w:rsidRPr="00D77266">
        <w:rPr>
          <w:rFonts w:cstheme="minorHAnsi"/>
          <w:color w:val="2E74B5" w:themeColor="accent1" w:themeShade="BF"/>
        </w:rPr>
        <w:t>.]</w:t>
      </w:r>
      <w:r>
        <w:rPr>
          <w:rFonts w:cstheme="minorHAnsi"/>
          <w:color w:val="2E74B5" w:themeColor="accent1" w:themeShade="BF"/>
        </w:rPr>
        <w:t xml:space="preserve">  </w:t>
      </w:r>
    </w:p>
    <w:p w14:paraId="408E319A" w14:textId="77777777" w:rsidR="004B2B38" w:rsidRDefault="004B2B38" w:rsidP="00AA3E1D">
      <w:pPr>
        <w:rPr>
          <w:b/>
          <w:color w:val="C45911" w:themeColor="accent2" w:themeShade="BF"/>
          <w:sz w:val="24"/>
        </w:rPr>
      </w:pPr>
    </w:p>
    <w:p w14:paraId="32B645D2" w14:textId="2D8ACAAE" w:rsidR="00ED4BA7" w:rsidRPr="003D2867" w:rsidRDefault="00ED4BA7" w:rsidP="00AA3E1D">
      <w:pPr>
        <w:rPr>
          <w:b/>
          <w:color w:val="C45911" w:themeColor="accent2" w:themeShade="BF"/>
          <w:sz w:val="24"/>
        </w:rPr>
      </w:pPr>
      <w:r w:rsidRPr="003D2867">
        <w:rPr>
          <w:b/>
          <w:color w:val="C45911" w:themeColor="accent2" w:themeShade="BF"/>
          <w:sz w:val="24"/>
        </w:rPr>
        <w:t>Supporting COVID-19 Vaccination</w:t>
      </w:r>
    </w:p>
    <w:p w14:paraId="67918B62" w14:textId="3C83CE9E" w:rsidR="00055A1A" w:rsidRPr="003C7EDE" w:rsidRDefault="003028C0" w:rsidP="003C7EDE">
      <w:pPr>
        <w:rPr>
          <w:rFonts w:cstheme="minorHAnsi"/>
          <w:b/>
        </w:rPr>
      </w:pPr>
      <w:r w:rsidRPr="00E9204C">
        <w:rPr>
          <w:b/>
          <w:color w:val="2E74B5" w:themeColor="accent1" w:themeShade="BF"/>
        </w:rPr>
        <w:t>[</w:t>
      </w:r>
      <w:r w:rsidR="007638C3" w:rsidRPr="00E9204C">
        <w:rPr>
          <w:b/>
          <w:color w:val="2E74B5" w:themeColor="accent1" w:themeShade="BF"/>
        </w:rPr>
        <w:t xml:space="preserve">This section should provide </w:t>
      </w:r>
      <w:r w:rsidR="000104C3" w:rsidRPr="00E9204C">
        <w:rPr>
          <w:rFonts w:cstheme="minorHAnsi"/>
          <w:b/>
          <w:color w:val="2E74B5" w:themeColor="accent1" w:themeShade="BF"/>
        </w:rPr>
        <w:t xml:space="preserve">information on how the employer will comply with </w:t>
      </w:r>
      <w:r w:rsidR="00D009A5" w:rsidRPr="00E9204C">
        <w:rPr>
          <w:rFonts w:cstheme="minorHAnsi"/>
          <w:b/>
          <w:color w:val="2E74B5" w:themeColor="accent1" w:themeShade="BF"/>
        </w:rPr>
        <w:t xml:space="preserve">29 CFR </w:t>
      </w:r>
      <w:r w:rsidR="000104C3" w:rsidRPr="00E9204C">
        <w:rPr>
          <w:rFonts w:cstheme="minorHAnsi"/>
          <w:b/>
          <w:color w:val="2E74B5" w:themeColor="accent1" w:themeShade="BF"/>
        </w:rPr>
        <w:t>1910.50</w:t>
      </w:r>
      <w:r w:rsidR="00FD00B7" w:rsidRPr="00E9204C">
        <w:rPr>
          <w:rFonts w:cstheme="minorHAnsi"/>
          <w:b/>
          <w:color w:val="2E74B5" w:themeColor="accent1" w:themeShade="BF"/>
        </w:rPr>
        <w:t>1</w:t>
      </w:r>
      <w:r w:rsidR="0071261E" w:rsidRPr="00E9204C">
        <w:rPr>
          <w:rFonts w:cstheme="minorHAnsi"/>
          <w:b/>
          <w:color w:val="2E74B5" w:themeColor="accent1" w:themeShade="BF"/>
        </w:rPr>
        <w:t xml:space="preserve">(f) </w:t>
      </w:r>
      <w:r w:rsidR="007D2562" w:rsidRPr="00E9204C">
        <w:rPr>
          <w:rFonts w:cstheme="minorHAnsi"/>
          <w:b/>
          <w:color w:val="2E74B5" w:themeColor="accent1" w:themeShade="BF"/>
        </w:rPr>
        <w:t xml:space="preserve">and provide </w:t>
      </w:r>
      <w:r w:rsidR="0071261E" w:rsidRPr="00E9204C">
        <w:rPr>
          <w:rFonts w:cstheme="minorHAnsi"/>
          <w:b/>
          <w:color w:val="2E74B5" w:themeColor="accent1" w:themeShade="BF"/>
        </w:rPr>
        <w:t>su</w:t>
      </w:r>
      <w:r w:rsidR="000104C3" w:rsidRPr="00E9204C">
        <w:rPr>
          <w:rFonts w:cstheme="minorHAnsi"/>
          <w:b/>
          <w:color w:val="2E74B5" w:themeColor="accent1" w:themeShade="BF"/>
        </w:rPr>
        <w:t>pp</w:t>
      </w:r>
      <w:r w:rsidR="004B620F" w:rsidRPr="00E9204C">
        <w:rPr>
          <w:rFonts w:cstheme="minorHAnsi"/>
          <w:b/>
          <w:color w:val="2E74B5" w:themeColor="accent1" w:themeShade="BF"/>
        </w:rPr>
        <w:t>ort</w:t>
      </w:r>
      <w:r w:rsidR="000104C3" w:rsidRPr="00E9204C">
        <w:rPr>
          <w:rFonts w:cstheme="minorHAnsi"/>
          <w:b/>
          <w:color w:val="2E74B5" w:themeColor="accent1" w:themeShade="BF"/>
        </w:rPr>
        <w:t xml:space="preserve"> </w:t>
      </w:r>
      <w:r w:rsidR="007D2562" w:rsidRPr="00E9204C">
        <w:rPr>
          <w:rFonts w:cstheme="minorHAnsi"/>
          <w:b/>
          <w:color w:val="2E74B5" w:themeColor="accent1" w:themeShade="BF"/>
        </w:rPr>
        <w:t xml:space="preserve">for </w:t>
      </w:r>
      <w:r w:rsidR="000104C3" w:rsidRPr="00E9204C">
        <w:rPr>
          <w:rFonts w:cstheme="minorHAnsi"/>
          <w:b/>
          <w:color w:val="2E74B5" w:themeColor="accent1" w:themeShade="BF"/>
        </w:rPr>
        <w:t xml:space="preserve">employee vaccination, including </w:t>
      </w:r>
      <w:r w:rsidR="007638C3" w:rsidRPr="00E9204C">
        <w:rPr>
          <w:rFonts w:cstheme="minorHAnsi"/>
          <w:b/>
          <w:color w:val="2E74B5" w:themeColor="accent1" w:themeShade="BF"/>
        </w:rPr>
        <w:t xml:space="preserve">by providing up to </w:t>
      </w:r>
      <w:r w:rsidR="00872A6D">
        <w:rPr>
          <w:rFonts w:cstheme="minorHAnsi"/>
          <w:b/>
          <w:color w:val="2E74B5" w:themeColor="accent1" w:themeShade="BF"/>
        </w:rPr>
        <w:t>four</w:t>
      </w:r>
      <w:r w:rsidR="007638C3" w:rsidRPr="00E9204C">
        <w:rPr>
          <w:rFonts w:cstheme="minorHAnsi"/>
          <w:b/>
          <w:color w:val="2E74B5" w:themeColor="accent1" w:themeShade="BF"/>
        </w:rPr>
        <w:t xml:space="preserve"> hours </w:t>
      </w:r>
      <w:r w:rsidR="000104C3" w:rsidRPr="00E9204C">
        <w:rPr>
          <w:rFonts w:cstheme="minorHAnsi"/>
          <w:b/>
          <w:color w:val="2E74B5" w:themeColor="accent1" w:themeShade="BF"/>
        </w:rPr>
        <w:t>paid time</w:t>
      </w:r>
      <w:r w:rsidR="007638C3" w:rsidRPr="00E9204C">
        <w:rPr>
          <w:rFonts w:cstheme="minorHAnsi"/>
          <w:b/>
          <w:color w:val="2E74B5" w:themeColor="accent1" w:themeShade="BF"/>
        </w:rPr>
        <w:t xml:space="preserve"> at the regular rate of pay</w:t>
      </w:r>
      <w:r w:rsidR="000104C3" w:rsidRPr="00E9204C">
        <w:rPr>
          <w:rFonts w:cstheme="minorHAnsi"/>
          <w:b/>
          <w:color w:val="2E74B5" w:themeColor="accent1" w:themeShade="BF"/>
        </w:rPr>
        <w:t xml:space="preserve"> </w:t>
      </w:r>
      <w:r w:rsidR="0071261E" w:rsidRPr="00E9204C">
        <w:rPr>
          <w:rFonts w:cstheme="minorHAnsi"/>
          <w:b/>
          <w:color w:val="2E74B5" w:themeColor="accent1" w:themeShade="BF"/>
        </w:rPr>
        <w:t xml:space="preserve">for each of </w:t>
      </w:r>
      <w:r w:rsidR="000104C3" w:rsidRPr="00E9204C">
        <w:rPr>
          <w:rFonts w:cstheme="minorHAnsi"/>
          <w:b/>
          <w:color w:val="2E74B5" w:themeColor="accent1" w:themeShade="BF"/>
        </w:rPr>
        <w:t xml:space="preserve">their vaccination dose(s) and </w:t>
      </w:r>
      <w:r w:rsidR="007638C3" w:rsidRPr="00E9204C">
        <w:rPr>
          <w:rFonts w:cstheme="minorHAnsi"/>
          <w:b/>
          <w:color w:val="2E74B5" w:themeColor="accent1" w:themeShade="BF"/>
        </w:rPr>
        <w:t xml:space="preserve">reasonable </w:t>
      </w:r>
      <w:r w:rsidR="000104C3" w:rsidRPr="00E9204C">
        <w:rPr>
          <w:rFonts w:cstheme="minorHAnsi"/>
          <w:b/>
          <w:color w:val="2E74B5" w:themeColor="accent1" w:themeShade="BF"/>
        </w:rPr>
        <w:t>t</w:t>
      </w:r>
      <w:r w:rsidR="0071261E" w:rsidRPr="00E9204C">
        <w:rPr>
          <w:rFonts w:cstheme="minorHAnsi"/>
          <w:b/>
          <w:color w:val="2E74B5" w:themeColor="accent1" w:themeShade="BF"/>
        </w:rPr>
        <w:t>ime</w:t>
      </w:r>
      <w:r w:rsidR="007638C3" w:rsidRPr="00E9204C">
        <w:rPr>
          <w:rFonts w:cstheme="minorHAnsi"/>
          <w:b/>
          <w:color w:val="2E74B5" w:themeColor="accent1" w:themeShade="BF"/>
        </w:rPr>
        <w:t xml:space="preserve"> and paid sick leave</w:t>
      </w:r>
      <w:r w:rsidR="0071261E" w:rsidRPr="00E9204C">
        <w:rPr>
          <w:rFonts w:cstheme="minorHAnsi"/>
          <w:b/>
          <w:color w:val="2E74B5" w:themeColor="accent1" w:themeShade="BF"/>
        </w:rPr>
        <w:t xml:space="preserve"> for reco</w:t>
      </w:r>
      <w:r w:rsidR="000104C3" w:rsidRPr="00E9204C">
        <w:rPr>
          <w:rFonts w:cstheme="minorHAnsi"/>
          <w:b/>
          <w:color w:val="2E74B5" w:themeColor="accent1" w:themeShade="BF"/>
        </w:rPr>
        <w:t>very</w:t>
      </w:r>
      <w:r w:rsidR="0071261E" w:rsidRPr="00E9204C">
        <w:rPr>
          <w:rFonts w:cstheme="minorHAnsi"/>
          <w:b/>
          <w:color w:val="2E74B5" w:themeColor="accent1" w:themeShade="BF"/>
        </w:rPr>
        <w:t xml:space="preserve"> from side effects experienced following </w:t>
      </w:r>
      <w:r w:rsidR="000104C3" w:rsidRPr="00E9204C">
        <w:rPr>
          <w:rFonts w:cstheme="minorHAnsi"/>
          <w:b/>
          <w:color w:val="2E74B5" w:themeColor="accent1" w:themeShade="BF"/>
        </w:rPr>
        <w:t>any vaccination dose</w:t>
      </w:r>
      <w:r w:rsidR="0071261E" w:rsidRPr="00E9204C">
        <w:rPr>
          <w:rFonts w:cstheme="minorHAnsi"/>
          <w:b/>
          <w:color w:val="2E74B5" w:themeColor="accent1" w:themeShade="BF"/>
        </w:rPr>
        <w:t>.</w:t>
      </w:r>
      <w:r w:rsidRPr="00E9204C">
        <w:rPr>
          <w:rFonts w:cstheme="minorHAnsi"/>
          <w:b/>
          <w:color w:val="2E74B5" w:themeColor="accent1" w:themeShade="BF"/>
        </w:rPr>
        <w:t>]</w:t>
      </w:r>
    </w:p>
    <w:p w14:paraId="559D25BD" w14:textId="3F597D22" w:rsidR="00055A1A" w:rsidRPr="00AA3E1D" w:rsidRDefault="00055A1A" w:rsidP="00A216AD">
      <w:pPr>
        <w:spacing w:line="252" w:lineRule="auto"/>
        <w:rPr>
          <w:rFonts w:cstheme="minorHAnsi"/>
          <w:i/>
        </w:rPr>
      </w:pPr>
      <w:r w:rsidRPr="00632BE2">
        <w:rPr>
          <w:rFonts w:cstheme="minorHAnsi"/>
          <w:i/>
        </w:rPr>
        <w:lastRenderedPageBreak/>
        <w:t>A</w:t>
      </w:r>
      <w:r w:rsidRPr="00AA3E1D">
        <w:rPr>
          <w:rFonts w:cstheme="minorHAnsi"/>
          <w:i/>
        </w:rPr>
        <w:t xml:space="preserve">n employee may take up to four hours of duty time per dose to travel to the vaccination site, receive a vaccination, and return to work.  This would mean a maximum of eight hours of duty time for employees receiving two doses.  If an employee spends less time getting the vaccine, only the necessary amount of duty time will be granted.  Employees who take longer than four hours to get the vaccine must send </w:t>
      </w:r>
      <w:r w:rsidR="00976D1A" w:rsidRPr="00362598">
        <w:rPr>
          <w:rFonts w:cstheme="minorHAnsi"/>
          <w:i/>
          <w:color w:val="0070C0"/>
        </w:rPr>
        <w:t>[</w:t>
      </w:r>
      <w:r w:rsidRPr="00362598">
        <w:rPr>
          <w:rFonts w:cstheme="minorHAnsi"/>
          <w:i/>
          <w:color w:val="0070C0"/>
        </w:rPr>
        <w:t>their supervisor</w:t>
      </w:r>
      <w:r w:rsidR="00976D1A" w:rsidRPr="00362598">
        <w:rPr>
          <w:rFonts w:cstheme="minorHAnsi"/>
          <w:i/>
          <w:color w:val="0070C0"/>
        </w:rPr>
        <w:t>]</w:t>
      </w:r>
      <w:r w:rsidRPr="00AA3E1D">
        <w:rPr>
          <w:rFonts w:cstheme="minorHAnsi"/>
          <w:i/>
        </w:rPr>
        <w:t xml:space="preserve"> an email documenting the reason for the additional time (e.g., they may need to travel long distances to get the vaccine).</w:t>
      </w:r>
      <w:r w:rsidR="002017AF">
        <w:rPr>
          <w:rFonts w:cstheme="minorHAnsi"/>
          <w:i/>
        </w:rPr>
        <w:t xml:space="preserve"> Any additional time requested will be granted, if reasonable, but will not be paid</w:t>
      </w:r>
      <w:r w:rsidR="0003608C">
        <w:rPr>
          <w:rFonts w:cstheme="minorHAnsi"/>
          <w:i/>
        </w:rPr>
        <w:t>; in that situation, the employee can elect to use accrued leave, e.g., sick leave, to cover the additional time</w:t>
      </w:r>
      <w:r w:rsidR="002017AF">
        <w:rPr>
          <w:rFonts w:cstheme="minorHAnsi"/>
          <w:i/>
        </w:rPr>
        <w:t>.</w:t>
      </w:r>
      <w:r w:rsidRPr="00AA3E1D">
        <w:rPr>
          <w:rFonts w:cstheme="minorHAnsi"/>
          <w:i/>
        </w:rPr>
        <w:t xml:space="preserve"> </w:t>
      </w:r>
      <w:r w:rsidR="000E6609">
        <w:rPr>
          <w:i/>
          <w:iCs/>
        </w:rPr>
        <w:t xml:space="preserve">If an employee is vaccinated outside of their </w:t>
      </w:r>
      <w:r w:rsidR="00A07660">
        <w:rPr>
          <w:i/>
          <w:iCs/>
        </w:rPr>
        <w:t xml:space="preserve">approved </w:t>
      </w:r>
      <w:r w:rsidR="000E6609">
        <w:rPr>
          <w:i/>
          <w:iCs/>
        </w:rPr>
        <w:t>duty time they will not be compensated.</w:t>
      </w:r>
    </w:p>
    <w:p w14:paraId="08BD9629" w14:textId="530EB189" w:rsidR="00055A1A" w:rsidRPr="00AA3E1D" w:rsidRDefault="004C51A3" w:rsidP="006F09EF">
      <w:pPr>
        <w:spacing w:line="252" w:lineRule="auto"/>
        <w:rPr>
          <w:rFonts w:cstheme="minorHAnsi"/>
          <w:i/>
        </w:rPr>
      </w:pPr>
      <w:r w:rsidRPr="005E3BE7">
        <w:rPr>
          <w:i/>
        </w:rPr>
        <w:t>Employees may utilize up to two workdays of sick leave</w:t>
      </w:r>
      <w:r w:rsidR="00055A1A" w:rsidRPr="00AA3E1D">
        <w:rPr>
          <w:rFonts w:cstheme="minorHAnsi"/>
          <w:i/>
        </w:rPr>
        <w:t xml:space="preserve"> immediately following each dose if they have </w:t>
      </w:r>
      <w:r w:rsidR="0003608C">
        <w:rPr>
          <w:rFonts w:cstheme="minorHAnsi"/>
          <w:i/>
        </w:rPr>
        <w:t>side effects from</w:t>
      </w:r>
      <w:r w:rsidR="00055A1A" w:rsidRPr="00AA3E1D">
        <w:rPr>
          <w:rFonts w:cstheme="minorHAnsi"/>
          <w:i/>
        </w:rPr>
        <w:t xml:space="preserve"> the COVID-19 vaccination that prevent them from working. </w:t>
      </w:r>
      <w:r w:rsidRPr="005E3BE7">
        <w:rPr>
          <w:i/>
        </w:rPr>
        <w:t>Employees who have no sick leave will be granted up to two days of additional sick leave immediately following each dose if</w:t>
      </w:r>
      <w:r w:rsidRPr="007D008D">
        <w:rPr>
          <w:i/>
          <w:iCs/>
        </w:rPr>
        <w:t xml:space="preserve"> </w:t>
      </w:r>
      <w:r>
        <w:rPr>
          <w:i/>
          <w:iCs/>
        </w:rPr>
        <w:t>necessary.</w:t>
      </w:r>
      <w:r w:rsidR="00055A1A" w:rsidRPr="00AA3E1D">
        <w:rPr>
          <w:rFonts w:cstheme="minorHAnsi"/>
          <w:i/>
        </w:rPr>
        <w:t xml:space="preserve"> </w:t>
      </w:r>
    </w:p>
    <w:p w14:paraId="7B882D16" w14:textId="7EC7ADA9" w:rsidR="00055A1A" w:rsidRPr="00632BE2" w:rsidRDefault="00055A1A" w:rsidP="006F09EF">
      <w:pPr>
        <w:spacing w:line="252" w:lineRule="auto"/>
        <w:rPr>
          <w:rFonts w:cstheme="minorHAnsi"/>
          <w:i/>
        </w:rPr>
      </w:pPr>
      <w:r w:rsidRPr="00AA3E1D">
        <w:rPr>
          <w:rFonts w:cstheme="minorHAnsi"/>
          <w:i/>
        </w:rPr>
        <w:t>The following procedures apply for requesting and granting duty time to obtain the COVID-19 vaccine</w:t>
      </w:r>
      <w:r w:rsidR="002C26BC">
        <w:rPr>
          <w:rFonts w:cstheme="minorHAnsi"/>
          <w:i/>
        </w:rPr>
        <w:t xml:space="preserve"> or sick leave to recover from side effects</w:t>
      </w:r>
      <w:r w:rsidRPr="00AA3E1D">
        <w:rPr>
          <w:rFonts w:cstheme="minorHAnsi"/>
          <w:i/>
        </w:rPr>
        <w:t>:</w:t>
      </w:r>
    </w:p>
    <w:p w14:paraId="74DE07EB" w14:textId="1C1C887A" w:rsidR="00055A1A" w:rsidRPr="009238B4" w:rsidRDefault="00055A1A" w:rsidP="00AA3E1D">
      <w:pPr>
        <w:spacing w:line="252" w:lineRule="auto"/>
        <w:rPr>
          <w:rFonts w:cstheme="minorHAnsi"/>
          <w:color w:val="2E74B5" w:themeColor="accent1" w:themeShade="BF"/>
        </w:rPr>
      </w:pPr>
      <w:r w:rsidRPr="009238B4">
        <w:rPr>
          <w:rFonts w:cstheme="minorHAnsi"/>
          <w:color w:val="2E74B5" w:themeColor="accent1" w:themeShade="BF"/>
        </w:rPr>
        <w:t>[</w:t>
      </w:r>
      <w:r w:rsidR="000456CE" w:rsidRPr="009238B4">
        <w:rPr>
          <w:rFonts w:cstheme="minorHAnsi"/>
          <w:color w:val="2E74B5" w:themeColor="accent1" w:themeShade="BF"/>
        </w:rPr>
        <w:t>Describe how an employee should</w:t>
      </w:r>
      <w:r w:rsidRPr="009238B4">
        <w:rPr>
          <w:rFonts w:cstheme="minorHAnsi"/>
          <w:color w:val="2E74B5" w:themeColor="accent1" w:themeShade="BF"/>
        </w:rPr>
        <w:t xml:space="preserve"> </w:t>
      </w:r>
      <w:r w:rsidR="00A926A3" w:rsidRPr="009238B4">
        <w:rPr>
          <w:rFonts w:cstheme="minorHAnsi"/>
          <w:color w:val="2E74B5" w:themeColor="accent1" w:themeShade="BF"/>
        </w:rPr>
        <w:t>obtain</w:t>
      </w:r>
      <w:r w:rsidR="000456CE" w:rsidRPr="009238B4">
        <w:rPr>
          <w:rFonts w:cstheme="minorHAnsi"/>
          <w:color w:val="2E74B5" w:themeColor="accent1" w:themeShade="BF"/>
        </w:rPr>
        <w:t xml:space="preserve"> necessary</w:t>
      </w:r>
      <w:r w:rsidRPr="009238B4">
        <w:rPr>
          <w:rFonts w:cstheme="minorHAnsi"/>
          <w:color w:val="2E74B5" w:themeColor="accent1" w:themeShade="BF"/>
        </w:rPr>
        <w:t xml:space="preserve"> approval</w:t>
      </w:r>
      <w:r w:rsidR="000456CE" w:rsidRPr="009238B4">
        <w:rPr>
          <w:rFonts w:cstheme="minorHAnsi"/>
          <w:color w:val="2E74B5" w:themeColor="accent1" w:themeShade="BF"/>
        </w:rPr>
        <w:t>s</w:t>
      </w:r>
      <w:r w:rsidRPr="009238B4">
        <w:rPr>
          <w:rFonts w:cstheme="minorHAnsi"/>
          <w:color w:val="2E74B5" w:themeColor="accent1" w:themeShade="BF"/>
        </w:rPr>
        <w:t>, how to submit requests</w:t>
      </w:r>
      <w:r w:rsidR="000456CE" w:rsidRPr="009238B4">
        <w:rPr>
          <w:rFonts w:cstheme="minorHAnsi"/>
          <w:color w:val="2E74B5" w:themeColor="accent1" w:themeShade="BF"/>
        </w:rPr>
        <w:t>, how leave is being granted</w:t>
      </w:r>
      <w:r w:rsidRPr="009238B4">
        <w:rPr>
          <w:rFonts w:cstheme="minorHAnsi"/>
          <w:color w:val="2E74B5" w:themeColor="accent1" w:themeShade="BF"/>
        </w:rPr>
        <w:t>, etc.]</w:t>
      </w:r>
    </w:p>
    <w:p w14:paraId="7EC3A8D5" w14:textId="225949A4" w:rsidR="00AC18A5" w:rsidRPr="00ED4BA7" w:rsidRDefault="00AC18A5" w:rsidP="00ED4BA7">
      <w:pPr>
        <w:rPr>
          <w:rFonts w:cstheme="minorHAnsi"/>
        </w:rPr>
      </w:pPr>
    </w:p>
    <w:p w14:paraId="2FF7031E" w14:textId="1D33D3ED" w:rsidR="00ED4BA7" w:rsidRPr="003D2867" w:rsidRDefault="00ED4BA7" w:rsidP="00AA3E1D">
      <w:pPr>
        <w:rPr>
          <w:b/>
          <w:color w:val="C45911" w:themeColor="accent2" w:themeShade="BF"/>
          <w:sz w:val="24"/>
        </w:rPr>
      </w:pPr>
      <w:r w:rsidRPr="003D2867">
        <w:rPr>
          <w:b/>
          <w:color w:val="C45911" w:themeColor="accent2" w:themeShade="BF"/>
          <w:sz w:val="24"/>
        </w:rPr>
        <w:t>Employee Notification of COVID-19 and Removal from the Workplace</w:t>
      </w:r>
    </w:p>
    <w:p w14:paraId="53DEFA25" w14:textId="271901EC" w:rsidR="0071261E" w:rsidRPr="006A4B21" w:rsidRDefault="003028C0" w:rsidP="00AA3E1D">
      <w:pPr>
        <w:rPr>
          <w:rFonts w:cstheme="minorHAnsi"/>
          <w:b/>
          <w:color w:val="2E74B5" w:themeColor="accent1" w:themeShade="BF"/>
        </w:rPr>
      </w:pPr>
      <w:r w:rsidRPr="00E9204C">
        <w:rPr>
          <w:b/>
          <w:color w:val="2E74B5" w:themeColor="accent1" w:themeShade="BF"/>
        </w:rPr>
        <w:t>[</w:t>
      </w:r>
      <w:r w:rsidR="008C2761" w:rsidRPr="00E9204C">
        <w:rPr>
          <w:b/>
          <w:color w:val="2E74B5" w:themeColor="accent1" w:themeShade="BF"/>
        </w:rPr>
        <w:t>This section should provide</w:t>
      </w:r>
      <w:r w:rsidR="00666432" w:rsidRPr="00E9204C">
        <w:rPr>
          <w:b/>
          <w:color w:val="2E74B5" w:themeColor="accent1" w:themeShade="BF"/>
        </w:rPr>
        <w:t xml:space="preserve"> </w:t>
      </w:r>
      <w:r w:rsidR="000104C3" w:rsidRPr="00E9204C">
        <w:rPr>
          <w:rFonts w:cstheme="minorHAnsi"/>
          <w:b/>
          <w:color w:val="2E74B5" w:themeColor="accent1" w:themeShade="BF"/>
        </w:rPr>
        <w:t xml:space="preserve">information on how the employer will comply with </w:t>
      </w:r>
      <w:r w:rsidR="00D009A5" w:rsidRPr="00E9204C">
        <w:rPr>
          <w:rFonts w:cstheme="minorHAnsi"/>
          <w:b/>
          <w:color w:val="2E74B5" w:themeColor="accent1" w:themeShade="BF"/>
        </w:rPr>
        <w:t xml:space="preserve">29 CFR </w:t>
      </w:r>
      <w:r w:rsidR="000104C3" w:rsidRPr="00E9204C">
        <w:rPr>
          <w:rFonts w:cstheme="minorHAnsi"/>
          <w:b/>
          <w:color w:val="2E74B5" w:themeColor="accent1" w:themeShade="BF"/>
        </w:rPr>
        <w:t>1910.501(h</w:t>
      </w:r>
      <w:r w:rsidR="00DF26F6" w:rsidRPr="00E9204C">
        <w:rPr>
          <w:rFonts w:cstheme="minorHAnsi"/>
          <w:b/>
          <w:color w:val="2E74B5" w:themeColor="accent1" w:themeShade="BF"/>
        </w:rPr>
        <w:t>), which</w:t>
      </w:r>
      <w:r w:rsidR="000104C3" w:rsidRPr="00E9204C">
        <w:rPr>
          <w:rFonts w:cstheme="minorHAnsi"/>
          <w:b/>
          <w:color w:val="2E74B5" w:themeColor="accent1" w:themeShade="BF"/>
        </w:rPr>
        <w:t xml:space="preserve"> </w:t>
      </w:r>
      <w:r w:rsidR="00B8799F" w:rsidRPr="00E9204C">
        <w:rPr>
          <w:rFonts w:cstheme="minorHAnsi"/>
          <w:b/>
          <w:color w:val="2E74B5" w:themeColor="accent1" w:themeShade="BF"/>
        </w:rPr>
        <w:t xml:space="preserve">provides that employers must </w:t>
      </w:r>
      <w:r w:rsidR="00976D1A">
        <w:rPr>
          <w:rFonts w:cstheme="minorHAnsi"/>
          <w:b/>
          <w:color w:val="2E74B5" w:themeColor="accent1" w:themeShade="BF"/>
        </w:rPr>
        <w:t xml:space="preserve">(1) </w:t>
      </w:r>
      <w:r w:rsidR="000104C3" w:rsidRPr="00E9204C">
        <w:rPr>
          <w:rFonts w:cstheme="minorHAnsi"/>
          <w:b/>
          <w:color w:val="2E74B5" w:themeColor="accent1" w:themeShade="BF"/>
        </w:rPr>
        <w:t xml:space="preserve">require </w:t>
      </w:r>
      <w:r w:rsidR="000104C3" w:rsidRPr="00E9204C">
        <w:rPr>
          <w:rFonts w:cstheme="minorHAnsi"/>
          <w:b/>
          <w:iCs/>
          <w:color w:val="2E74B5" w:themeColor="accent1" w:themeShade="BF"/>
        </w:rPr>
        <w:t xml:space="preserve">employees to </w:t>
      </w:r>
      <w:r w:rsidR="00B8799F" w:rsidRPr="00E9204C">
        <w:rPr>
          <w:rFonts w:cstheme="minorHAnsi"/>
          <w:b/>
          <w:iCs/>
          <w:color w:val="2E74B5" w:themeColor="accent1" w:themeShade="BF"/>
        </w:rPr>
        <w:t xml:space="preserve">promptly </w:t>
      </w:r>
      <w:r w:rsidR="004B620F" w:rsidRPr="00E9204C">
        <w:rPr>
          <w:rFonts w:cstheme="minorHAnsi"/>
          <w:b/>
          <w:iCs/>
          <w:color w:val="2E74B5" w:themeColor="accent1" w:themeShade="BF"/>
        </w:rPr>
        <w:t>notify the</w:t>
      </w:r>
      <w:r w:rsidR="000104C3" w:rsidRPr="00E9204C">
        <w:rPr>
          <w:rFonts w:cstheme="minorHAnsi"/>
          <w:b/>
          <w:iCs/>
          <w:color w:val="2E74B5" w:themeColor="accent1" w:themeShade="BF"/>
        </w:rPr>
        <w:t xml:space="preserve"> employer </w:t>
      </w:r>
      <w:r w:rsidR="00B8799F" w:rsidRPr="00E9204C">
        <w:rPr>
          <w:rFonts w:cstheme="minorHAnsi"/>
          <w:b/>
          <w:iCs/>
          <w:color w:val="2E74B5" w:themeColor="accent1" w:themeShade="BF"/>
        </w:rPr>
        <w:t>when they receive a</w:t>
      </w:r>
      <w:r w:rsidR="000104C3" w:rsidRPr="00E9204C">
        <w:rPr>
          <w:rFonts w:cstheme="minorHAnsi"/>
          <w:b/>
          <w:iCs/>
          <w:color w:val="2E74B5" w:themeColor="accent1" w:themeShade="BF"/>
        </w:rPr>
        <w:t xml:space="preserve"> positive COVID-19 test</w:t>
      </w:r>
      <w:r w:rsidR="004B620F" w:rsidRPr="00E9204C">
        <w:rPr>
          <w:rFonts w:cstheme="minorHAnsi"/>
          <w:b/>
          <w:iCs/>
          <w:color w:val="2E74B5" w:themeColor="accent1" w:themeShade="BF"/>
        </w:rPr>
        <w:t xml:space="preserve"> </w:t>
      </w:r>
      <w:r w:rsidR="00B8799F" w:rsidRPr="00E9204C">
        <w:rPr>
          <w:rFonts w:cstheme="minorHAnsi"/>
          <w:b/>
          <w:iCs/>
          <w:color w:val="2E74B5" w:themeColor="accent1" w:themeShade="BF"/>
        </w:rPr>
        <w:t>or are diagnosed with COVID-19</w:t>
      </w:r>
      <w:r w:rsidR="00976D1A">
        <w:rPr>
          <w:rFonts w:cstheme="minorHAnsi"/>
          <w:b/>
          <w:iCs/>
          <w:color w:val="2E74B5" w:themeColor="accent1" w:themeShade="BF"/>
        </w:rPr>
        <w:t>;</w:t>
      </w:r>
      <w:r w:rsidR="000104C3" w:rsidRPr="00E9204C">
        <w:rPr>
          <w:rFonts w:cstheme="minorHAnsi"/>
          <w:b/>
          <w:iCs/>
          <w:color w:val="2E74B5" w:themeColor="accent1" w:themeShade="BF"/>
        </w:rPr>
        <w:t xml:space="preserve"> </w:t>
      </w:r>
      <w:r w:rsidR="00976D1A">
        <w:rPr>
          <w:rFonts w:cstheme="minorHAnsi"/>
          <w:b/>
          <w:iCs/>
          <w:color w:val="2E74B5" w:themeColor="accent1" w:themeShade="BF"/>
        </w:rPr>
        <w:t>(2)</w:t>
      </w:r>
      <w:r w:rsidR="006A4B21" w:rsidRPr="00F70C9F">
        <w:rPr>
          <w:rFonts w:cstheme="minorHAnsi"/>
          <w:b/>
          <w:iCs/>
          <w:color w:val="2E74B5" w:themeColor="accent1" w:themeShade="BF"/>
        </w:rPr>
        <w:t xml:space="preserve"> immediately </w:t>
      </w:r>
      <w:r w:rsidR="000104C3" w:rsidRPr="00F70C9F">
        <w:rPr>
          <w:rFonts w:cstheme="minorHAnsi"/>
          <w:b/>
          <w:iCs/>
          <w:color w:val="2E74B5" w:themeColor="accent1" w:themeShade="BF"/>
        </w:rPr>
        <w:t>remov</w:t>
      </w:r>
      <w:r w:rsidR="006A4B21" w:rsidRPr="00F70C9F">
        <w:rPr>
          <w:rFonts w:cstheme="minorHAnsi"/>
          <w:b/>
          <w:iCs/>
          <w:color w:val="2E74B5" w:themeColor="accent1" w:themeShade="BF"/>
        </w:rPr>
        <w:t>e</w:t>
      </w:r>
      <w:r w:rsidR="00B8799F" w:rsidRPr="00F70C9F">
        <w:rPr>
          <w:rFonts w:cstheme="minorHAnsi"/>
          <w:b/>
          <w:iCs/>
          <w:color w:val="2E74B5" w:themeColor="accent1" w:themeShade="BF"/>
        </w:rPr>
        <w:t xml:space="preserve"> such employees from the workplace</w:t>
      </w:r>
      <w:r w:rsidR="00976D1A">
        <w:rPr>
          <w:rFonts w:cstheme="minorHAnsi"/>
          <w:b/>
          <w:iCs/>
          <w:color w:val="2E74B5" w:themeColor="accent1" w:themeShade="BF"/>
        </w:rPr>
        <w:t>;</w:t>
      </w:r>
      <w:r w:rsidR="006A4B21" w:rsidRPr="00F70C9F">
        <w:rPr>
          <w:rFonts w:cstheme="minorHAnsi"/>
          <w:b/>
          <w:iCs/>
          <w:color w:val="2E74B5" w:themeColor="accent1" w:themeShade="BF"/>
        </w:rPr>
        <w:t xml:space="preserve"> and </w:t>
      </w:r>
      <w:r w:rsidR="00976D1A">
        <w:rPr>
          <w:rFonts w:cstheme="minorHAnsi"/>
          <w:b/>
          <w:iCs/>
          <w:color w:val="2E74B5" w:themeColor="accent1" w:themeShade="BF"/>
        </w:rPr>
        <w:t>(3)</w:t>
      </w:r>
      <w:r w:rsidR="006A4B21" w:rsidRPr="00F70C9F">
        <w:rPr>
          <w:rFonts w:cstheme="minorHAnsi"/>
          <w:b/>
          <w:iCs/>
          <w:color w:val="2E74B5" w:themeColor="accent1" w:themeShade="BF"/>
        </w:rPr>
        <w:t xml:space="preserve"> keep those employees removed until they meet return to work criteria</w:t>
      </w:r>
      <w:r w:rsidR="000104C3" w:rsidRPr="00F70C9F">
        <w:rPr>
          <w:rFonts w:cstheme="minorHAnsi"/>
          <w:b/>
          <w:color w:val="2E74B5" w:themeColor="accent1" w:themeShade="BF"/>
        </w:rPr>
        <w:t>.</w:t>
      </w:r>
      <w:r w:rsidRPr="00F70C9F">
        <w:rPr>
          <w:rFonts w:cstheme="minorHAnsi"/>
          <w:b/>
          <w:color w:val="2E74B5" w:themeColor="accent1" w:themeShade="BF"/>
        </w:rPr>
        <w:t>]</w:t>
      </w:r>
      <w:r w:rsidR="000104C3" w:rsidRPr="006A4B21">
        <w:rPr>
          <w:rFonts w:cstheme="minorHAnsi"/>
          <w:b/>
          <w:color w:val="2E74B5" w:themeColor="accent1" w:themeShade="BF"/>
        </w:rPr>
        <w:t> </w:t>
      </w:r>
    </w:p>
    <w:p w14:paraId="15E956B9" w14:textId="1F42A0EE" w:rsidR="000E4069" w:rsidRPr="00C620EF" w:rsidRDefault="000E4069" w:rsidP="00AA3E1D">
      <w:pPr>
        <w:rPr>
          <w:rFonts w:cstheme="minorHAnsi"/>
          <w:i/>
        </w:rPr>
      </w:pPr>
      <w:r w:rsidRPr="009238B4">
        <w:rPr>
          <w:rFonts w:cstheme="minorHAnsi"/>
          <w:color w:val="2E74B5" w:themeColor="accent1" w:themeShade="BF"/>
        </w:rPr>
        <w:lastRenderedPageBreak/>
        <w:t>[</w:t>
      </w:r>
      <w:r w:rsidR="00E93C3C" w:rsidRPr="009238B4">
        <w:rPr>
          <w:rFonts w:cstheme="minorHAnsi"/>
          <w:color w:val="2E74B5" w:themeColor="accent1" w:themeShade="BF"/>
        </w:rPr>
        <w:t>Employer</w:t>
      </w:r>
      <w:r w:rsidRPr="009238B4">
        <w:rPr>
          <w:rFonts w:cstheme="minorHAnsi"/>
          <w:color w:val="2E74B5" w:themeColor="accent1" w:themeShade="BF"/>
        </w:rPr>
        <w:t xml:space="preserve"> Name]</w:t>
      </w:r>
      <w:r w:rsidRPr="00C620EF">
        <w:rPr>
          <w:rFonts w:cstheme="minorHAnsi"/>
          <w:i/>
        </w:rPr>
        <w:t xml:space="preserve"> will require employees to promptly notify [their supervisor] when they have tested positive for COVID-19 or</w:t>
      </w:r>
      <w:r w:rsidR="00F2661B">
        <w:rPr>
          <w:rFonts w:cstheme="minorHAnsi"/>
          <w:i/>
        </w:rPr>
        <w:t xml:space="preserve"> have</w:t>
      </w:r>
      <w:r w:rsidRPr="00C620EF">
        <w:rPr>
          <w:rFonts w:cstheme="minorHAnsi"/>
          <w:i/>
        </w:rPr>
        <w:t xml:space="preserve"> been diagnosed with COVID-19 by</w:t>
      </w:r>
      <w:r w:rsidR="00E93C3C" w:rsidRPr="00C620EF">
        <w:rPr>
          <w:rFonts w:cstheme="minorHAnsi"/>
          <w:i/>
        </w:rPr>
        <w:t xml:space="preserve"> a licensed healthcare provider</w:t>
      </w:r>
      <w:r w:rsidRPr="00C620EF">
        <w:rPr>
          <w:rFonts w:cstheme="minorHAnsi"/>
          <w:i/>
        </w:rPr>
        <w:t>.</w:t>
      </w:r>
    </w:p>
    <w:p w14:paraId="2D10926E" w14:textId="671FFD52" w:rsidR="000E4069" w:rsidRPr="009238B4" w:rsidRDefault="000E4069" w:rsidP="00AA3E1D">
      <w:pPr>
        <w:rPr>
          <w:rFonts w:cstheme="minorHAnsi"/>
          <w:color w:val="2E74B5" w:themeColor="accent1" w:themeShade="BF"/>
        </w:rPr>
      </w:pPr>
      <w:r w:rsidRPr="009238B4">
        <w:rPr>
          <w:rFonts w:cstheme="minorHAnsi"/>
          <w:color w:val="2E74B5" w:themeColor="accent1" w:themeShade="BF"/>
        </w:rPr>
        <w:t xml:space="preserve">[Describe how employees will communicate with </w:t>
      </w:r>
      <w:r w:rsidR="00F2661B">
        <w:rPr>
          <w:rFonts w:cstheme="minorHAnsi"/>
          <w:color w:val="2E74B5" w:themeColor="accent1" w:themeShade="BF"/>
        </w:rPr>
        <w:t>the e</w:t>
      </w:r>
      <w:r w:rsidRPr="009238B4">
        <w:rPr>
          <w:rFonts w:cstheme="minorHAnsi"/>
          <w:color w:val="2E74B5" w:themeColor="accent1" w:themeShade="BF"/>
        </w:rPr>
        <w:t>mployer if they are sick or experiencing symptoms while at home or at work.]</w:t>
      </w:r>
    </w:p>
    <w:p w14:paraId="5250BB5B" w14:textId="056B867E" w:rsidR="00C94CAA" w:rsidRDefault="000E4069" w:rsidP="00ED4BA7">
      <w:pPr>
        <w:rPr>
          <w:rFonts w:cstheme="minorHAnsi"/>
          <w:u w:val="single"/>
        </w:rPr>
      </w:pPr>
      <w:r w:rsidRPr="009238B4">
        <w:rPr>
          <w:rFonts w:cstheme="minorHAnsi"/>
          <w:color w:val="2E74B5" w:themeColor="accent1" w:themeShade="BF"/>
        </w:rPr>
        <w:t xml:space="preserve">[Describe any leave policies (e.g., sick leave, Family Medical Leave Act, other policies) that </w:t>
      </w:r>
      <w:r w:rsidR="00F2661B">
        <w:rPr>
          <w:rFonts w:cstheme="minorHAnsi"/>
          <w:color w:val="2E74B5" w:themeColor="accent1" w:themeShade="BF"/>
        </w:rPr>
        <w:t>the e</w:t>
      </w:r>
      <w:r w:rsidRPr="009238B4">
        <w:rPr>
          <w:rFonts w:cstheme="minorHAnsi"/>
          <w:color w:val="2E74B5" w:themeColor="accent1" w:themeShade="BF"/>
        </w:rPr>
        <w:t xml:space="preserve">mployer will implement </w:t>
      </w:r>
      <w:r w:rsidR="00F92B0F" w:rsidRPr="009238B4">
        <w:rPr>
          <w:rFonts w:cstheme="minorHAnsi"/>
          <w:color w:val="2E74B5" w:themeColor="accent1" w:themeShade="BF"/>
        </w:rPr>
        <w:t>for employees who test positive for</w:t>
      </w:r>
      <w:r w:rsidR="00F2661B">
        <w:rPr>
          <w:rFonts w:cstheme="minorHAnsi"/>
          <w:color w:val="2E74B5" w:themeColor="accent1" w:themeShade="BF"/>
        </w:rPr>
        <w:t xml:space="preserve"> or are diagnosed with</w:t>
      </w:r>
      <w:r w:rsidR="00F92B0F" w:rsidRPr="009238B4">
        <w:rPr>
          <w:rFonts w:cstheme="minorHAnsi"/>
          <w:color w:val="2E74B5" w:themeColor="accent1" w:themeShade="BF"/>
        </w:rPr>
        <w:t xml:space="preserve"> COVID-19</w:t>
      </w:r>
      <w:r w:rsidRPr="009238B4">
        <w:rPr>
          <w:rFonts w:cstheme="minorHAnsi"/>
          <w:color w:val="2E74B5" w:themeColor="accent1" w:themeShade="BF"/>
        </w:rPr>
        <w:t>.]</w:t>
      </w:r>
    </w:p>
    <w:p w14:paraId="0787A80E" w14:textId="77777777" w:rsidR="004B2B38" w:rsidRDefault="004B2B38" w:rsidP="00ED4BA7">
      <w:pPr>
        <w:rPr>
          <w:rFonts w:cstheme="minorHAnsi"/>
          <w:u w:val="single"/>
        </w:rPr>
      </w:pPr>
    </w:p>
    <w:p w14:paraId="0986734D" w14:textId="77777777" w:rsidR="004B2B38" w:rsidRDefault="004B2B38" w:rsidP="00ED4BA7">
      <w:pPr>
        <w:rPr>
          <w:rFonts w:cstheme="minorHAnsi"/>
          <w:u w:val="single"/>
        </w:rPr>
      </w:pPr>
    </w:p>
    <w:p w14:paraId="22C28CC6" w14:textId="7A46CF2A" w:rsidR="00ED4BA7" w:rsidRPr="00FA2D52" w:rsidRDefault="00ED4BA7" w:rsidP="00ED4BA7">
      <w:pPr>
        <w:rPr>
          <w:rFonts w:cstheme="minorHAnsi"/>
          <w:u w:val="single"/>
        </w:rPr>
      </w:pPr>
      <w:r w:rsidRPr="00FA2D52">
        <w:rPr>
          <w:rFonts w:cstheme="minorHAnsi"/>
          <w:u w:val="single"/>
        </w:rPr>
        <w:t>Medical Removal from the Workplace</w:t>
      </w:r>
    </w:p>
    <w:p w14:paraId="289F376A" w14:textId="70474B12" w:rsidR="00ED4BA7" w:rsidRPr="00C620EF" w:rsidRDefault="00ED4BA7" w:rsidP="00ED4BA7">
      <w:pPr>
        <w:rPr>
          <w:rFonts w:cstheme="minorHAnsi"/>
          <w:i/>
        </w:rPr>
      </w:pPr>
      <w:r w:rsidRPr="009238B4">
        <w:rPr>
          <w:color w:val="2E74B5" w:themeColor="accent1" w:themeShade="BF"/>
        </w:rPr>
        <w:t>[Employer name]</w:t>
      </w:r>
      <w:r w:rsidRPr="00C620EF">
        <w:rPr>
          <w:i/>
          <w:color w:val="0070C0"/>
        </w:rPr>
        <w:t xml:space="preserve"> </w:t>
      </w:r>
      <w:r w:rsidRPr="00C620EF">
        <w:rPr>
          <w:i/>
        </w:rPr>
        <w:t xml:space="preserve">has also implemented a policy for </w:t>
      </w:r>
      <w:r w:rsidR="004C51A3">
        <w:rPr>
          <w:i/>
        </w:rPr>
        <w:t>keeping COVID-19 positive</w:t>
      </w:r>
      <w:r w:rsidR="004C51A3" w:rsidRPr="00C620EF">
        <w:rPr>
          <w:i/>
        </w:rPr>
        <w:t xml:space="preserve"> </w:t>
      </w:r>
      <w:r w:rsidRPr="00C620EF">
        <w:rPr>
          <w:i/>
        </w:rPr>
        <w:t xml:space="preserve">employees from the workplace in certain circumstances. </w:t>
      </w:r>
      <w:r w:rsidRPr="009238B4">
        <w:rPr>
          <w:color w:val="2E74B5" w:themeColor="accent1" w:themeShade="BF"/>
        </w:rPr>
        <w:t>[Employer name]</w:t>
      </w:r>
      <w:r w:rsidRPr="00C620EF">
        <w:rPr>
          <w:i/>
        </w:rPr>
        <w:t xml:space="preserve"> will immediately remove an e</w:t>
      </w:r>
      <w:r w:rsidR="00C620EF" w:rsidRPr="00C620EF">
        <w:rPr>
          <w:i/>
        </w:rPr>
        <w:t xml:space="preserve">mployee from the workplace </w:t>
      </w:r>
      <w:r w:rsidR="00101340">
        <w:rPr>
          <w:i/>
        </w:rPr>
        <w:t>if</w:t>
      </w:r>
      <w:r w:rsidR="00C620EF" w:rsidRPr="00C620EF">
        <w:rPr>
          <w:i/>
        </w:rPr>
        <w:t xml:space="preserve"> t</w:t>
      </w:r>
      <w:r w:rsidRPr="00C620EF">
        <w:rPr>
          <w:rFonts w:cstheme="minorHAnsi"/>
          <w:i/>
        </w:rPr>
        <w:t>he</w:t>
      </w:r>
      <w:r w:rsidR="00101340">
        <w:rPr>
          <w:rFonts w:cstheme="minorHAnsi"/>
          <w:i/>
        </w:rPr>
        <w:t>y</w:t>
      </w:r>
      <w:r w:rsidRPr="00C620EF">
        <w:rPr>
          <w:rFonts w:cstheme="minorHAnsi"/>
          <w:i/>
        </w:rPr>
        <w:t xml:space="preserve"> </w:t>
      </w:r>
      <w:r w:rsidR="00101340">
        <w:rPr>
          <w:rFonts w:cstheme="minorHAnsi"/>
          <w:i/>
        </w:rPr>
        <w:t>have received a positive COVID-19 test or have</w:t>
      </w:r>
      <w:r w:rsidRPr="00C620EF">
        <w:rPr>
          <w:rFonts w:cstheme="minorHAnsi"/>
          <w:i/>
        </w:rPr>
        <w:t xml:space="preserve"> been diagnosed </w:t>
      </w:r>
      <w:r w:rsidR="00101340">
        <w:rPr>
          <w:rFonts w:cstheme="minorHAnsi"/>
          <w:i/>
        </w:rPr>
        <w:t xml:space="preserve">with COVID-19 </w:t>
      </w:r>
      <w:r w:rsidRPr="00C620EF">
        <w:rPr>
          <w:rFonts w:cstheme="minorHAnsi"/>
          <w:i/>
        </w:rPr>
        <w:t>by a licensed healthcare provider</w:t>
      </w:r>
      <w:r w:rsidR="004C51A3">
        <w:rPr>
          <w:rFonts w:cstheme="minorHAnsi"/>
          <w:i/>
        </w:rPr>
        <w:t xml:space="preserve"> </w:t>
      </w:r>
      <w:r w:rsidR="004C51A3">
        <w:rPr>
          <w:i/>
          <w:iCs/>
        </w:rPr>
        <w:t>(i.e., immediately send them home or to seek medical care, as appropriate)</w:t>
      </w:r>
      <w:r w:rsidR="00976D1A">
        <w:rPr>
          <w:rFonts w:cstheme="minorHAnsi"/>
          <w:i/>
        </w:rPr>
        <w:t>.</w:t>
      </w:r>
    </w:p>
    <w:p w14:paraId="2C0159F7" w14:textId="22660173" w:rsidR="00F43EDB" w:rsidRPr="009238B4" w:rsidRDefault="00101340" w:rsidP="00101340">
      <w:pPr>
        <w:rPr>
          <w:rFonts w:cstheme="minorHAnsi"/>
          <w:color w:val="2E74B5" w:themeColor="accent1" w:themeShade="BF"/>
        </w:rPr>
      </w:pPr>
      <w:r w:rsidRPr="009238B4">
        <w:rPr>
          <w:rFonts w:cstheme="minorHAnsi"/>
          <w:color w:val="2E74B5" w:themeColor="accent1" w:themeShade="BF"/>
        </w:rPr>
        <w:t xml:space="preserve">[Describe </w:t>
      </w:r>
      <w:r w:rsidR="006A4B21" w:rsidRPr="00F70C9F">
        <w:rPr>
          <w:rFonts w:cstheme="minorHAnsi"/>
          <w:color w:val="2E74B5" w:themeColor="accent1" w:themeShade="BF"/>
        </w:rPr>
        <w:t>the e</w:t>
      </w:r>
      <w:r w:rsidRPr="00F70C9F">
        <w:rPr>
          <w:rFonts w:cstheme="minorHAnsi"/>
          <w:color w:val="2E74B5" w:themeColor="accent1" w:themeShade="BF"/>
        </w:rPr>
        <w:t>mployer</w:t>
      </w:r>
      <w:r w:rsidR="006A4B21" w:rsidRPr="00F70C9F">
        <w:rPr>
          <w:rFonts w:cstheme="minorHAnsi"/>
          <w:color w:val="2E74B5" w:themeColor="accent1" w:themeShade="BF"/>
        </w:rPr>
        <w:t>’s</w:t>
      </w:r>
      <w:r w:rsidRPr="00F70C9F">
        <w:rPr>
          <w:rFonts w:cstheme="minorHAnsi"/>
          <w:color w:val="2E74B5" w:themeColor="accent1" w:themeShade="BF"/>
        </w:rPr>
        <w:t xml:space="preserve"> policies for removing employees from the workplace and any relevant procedures for working remo</w:t>
      </w:r>
      <w:r w:rsidRPr="009238B4">
        <w:rPr>
          <w:rFonts w:cstheme="minorHAnsi"/>
          <w:color w:val="2E74B5" w:themeColor="accent1" w:themeShade="BF"/>
        </w:rPr>
        <w:t>tely or in isolation.]</w:t>
      </w:r>
    </w:p>
    <w:p w14:paraId="56C10370" w14:textId="719054AD" w:rsidR="00F43EDB" w:rsidRPr="00D8482E" w:rsidRDefault="00F43EDB" w:rsidP="00CB4A38">
      <w:pPr>
        <w:keepNext/>
        <w:rPr>
          <w:rFonts w:cstheme="minorHAnsi"/>
          <w:bCs/>
          <w:u w:val="single"/>
        </w:rPr>
      </w:pPr>
      <w:r w:rsidRPr="00FA2D52">
        <w:rPr>
          <w:rFonts w:cstheme="minorHAnsi"/>
          <w:bCs/>
          <w:u w:val="single"/>
        </w:rPr>
        <w:t>Return to Work Criteria</w:t>
      </w:r>
    </w:p>
    <w:p w14:paraId="1D860F7A" w14:textId="2D762F77" w:rsidR="00C620EF" w:rsidRPr="009238B4" w:rsidRDefault="00ED4BA7" w:rsidP="00101340">
      <w:pPr>
        <w:rPr>
          <w:i/>
          <w:color w:val="0070C0"/>
        </w:rPr>
      </w:pPr>
      <w:r w:rsidRPr="00C620EF">
        <w:rPr>
          <w:i/>
        </w:rPr>
        <w:t xml:space="preserve">For </w:t>
      </w:r>
      <w:r w:rsidR="00101340">
        <w:rPr>
          <w:i/>
        </w:rPr>
        <w:t xml:space="preserve">any </w:t>
      </w:r>
      <w:r w:rsidRPr="00C620EF">
        <w:rPr>
          <w:i/>
        </w:rPr>
        <w:t xml:space="preserve">employee removed because they are COVID-19 positive, </w:t>
      </w:r>
      <w:r w:rsidRPr="009238B4">
        <w:rPr>
          <w:color w:val="2E74B5" w:themeColor="accent1" w:themeShade="BF"/>
        </w:rPr>
        <w:t>[Employer name]</w:t>
      </w:r>
      <w:r w:rsidRPr="00C620EF">
        <w:rPr>
          <w:i/>
          <w:color w:val="0070C0"/>
        </w:rPr>
        <w:t xml:space="preserve"> </w:t>
      </w:r>
      <w:r w:rsidRPr="00C620EF">
        <w:rPr>
          <w:i/>
        </w:rPr>
        <w:t>will</w:t>
      </w:r>
      <w:r w:rsidRPr="00C620EF">
        <w:rPr>
          <w:i/>
          <w:color w:val="0070C0"/>
        </w:rPr>
        <w:t xml:space="preserve"> </w:t>
      </w:r>
      <w:r w:rsidRPr="00C620EF">
        <w:rPr>
          <w:i/>
        </w:rPr>
        <w:t xml:space="preserve">keep them removed </w:t>
      </w:r>
      <w:r w:rsidR="00C620EF" w:rsidRPr="00C620EF">
        <w:rPr>
          <w:i/>
        </w:rPr>
        <w:t xml:space="preserve">from the workplace </w:t>
      </w:r>
      <w:r w:rsidR="00C620EF" w:rsidRPr="00D8482E">
        <w:rPr>
          <w:i/>
        </w:rPr>
        <w:t xml:space="preserve">until the employee receives a negative result on a COVID-19 nucleic acid amplification test (NAAT) following a positive result on a COVID-19 antigen test if the employee chooses to seek a NAAT test for confirmatory testing; meets the return </w:t>
      </w:r>
      <w:r w:rsidR="00C620EF" w:rsidRPr="00D8482E">
        <w:rPr>
          <w:i/>
        </w:rPr>
        <w:lastRenderedPageBreak/>
        <w:t>to work criteria in CDC’s “Isolation Guidance”; or receives a recommendation to return to work from a licensed healthcare provider.</w:t>
      </w:r>
      <w:r w:rsidR="00F43EDB" w:rsidRPr="00D8482E" w:rsidDel="00F43EDB">
        <w:rPr>
          <w:i/>
        </w:rPr>
        <w:t xml:space="preserve"> </w:t>
      </w:r>
    </w:p>
    <w:p w14:paraId="518BB06E" w14:textId="791F5BA8" w:rsidR="00C620EF" w:rsidRPr="00F92B0F" w:rsidRDefault="00101340" w:rsidP="00C620EF">
      <w:pPr>
        <w:rPr>
          <w:i/>
        </w:rPr>
      </w:pPr>
      <w:r>
        <w:rPr>
          <w:i/>
        </w:rPr>
        <w:t xml:space="preserve">Under </w:t>
      </w:r>
      <w:r w:rsidR="00C620EF" w:rsidRPr="00F92B0F">
        <w:rPr>
          <w:i/>
        </w:rPr>
        <w:t>CDC’s “</w:t>
      </w:r>
      <w:hyperlink r:id="rId16">
        <w:r w:rsidR="00C620EF" w:rsidRPr="00F92B0F">
          <w:rPr>
            <w:rStyle w:val="Hyperlink"/>
            <w:i/>
          </w:rPr>
          <w:t>Isolation Guidance</w:t>
        </w:r>
      </w:hyperlink>
      <w:r>
        <w:rPr>
          <w:rStyle w:val="Hyperlink"/>
          <w:i/>
        </w:rPr>
        <w:t>,</w:t>
      </w:r>
      <w:r w:rsidR="00C620EF" w:rsidRPr="00F92B0F">
        <w:rPr>
          <w:i/>
        </w:rPr>
        <w:t xml:space="preserve">” </w:t>
      </w:r>
      <w:r w:rsidR="00976D1A">
        <w:rPr>
          <w:i/>
        </w:rPr>
        <w:t>asymptomatic employees may return to work once 10 days have passed since the positive test, and</w:t>
      </w:r>
      <w:r w:rsidR="00886182">
        <w:rPr>
          <w:i/>
        </w:rPr>
        <w:t xml:space="preserve"> </w:t>
      </w:r>
      <w:r w:rsidR="00C620EF" w:rsidRPr="00F92B0F">
        <w:rPr>
          <w:i/>
        </w:rPr>
        <w:t>symptomatic employees may return to work after all the following are true:</w:t>
      </w:r>
    </w:p>
    <w:p w14:paraId="76FC457F" w14:textId="77777777" w:rsidR="00C620EF" w:rsidRPr="00F92B0F" w:rsidRDefault="00C620EF" w:rsidP="00C620EF">
      <w:pPr>
        <w:pStyle w:val="ListParagraph"/>
        <w:numPr>
          <w:ilvl w:val="0"/>
          <w:numId w:val="12"/>
        </w:numPr>
        <w:spacing w:after="0" w:line="240" w:lineRule="auto"/>
        <w:contextualSpacing w:val="0"/>
        <w:rPr>
          <w:rFonts w:cstheme="minorHAnsi"/>
          <w:i/>
        </w:rPr>
      </w:pPr>
      <w:r w:rsidRPr="00F92B0F">
        <w:rPr>
          <w:rFonts w:cstheme="minorHAnsi"/>
          <w:i/>
        </w:rPr>
        <w:t xml:space="preserve">At least 10 days have passed since symptoms first appeared, </w:t>
      </w:r>
      <w:r w:rsidRPr="00F92B0F">
        <w:rPr>
          <w:rFonts w:cstheme="minorHAnsi"/>
          <w:i/>
          <w:u w:val="single"/>
        </w:rPr>
        <w:t>and</w:t>
      </w:r>
    </w:p>
    <w:p w14:paraId="47031BA9" w14:textId="77777777" w:rsidR="00C620EF" w:rsidRPr="00F92B0F" w:rsidRDefault="00C620EF" w:rsidP="00C620EF">
      <w:pPr>
        <w:pStyle w:val="ListParagraph"/>
        <w:numPr>
          <w:ilvl w:val="0"/>
          <w:numId w:val="12"/>
        </w:numPr>
        <w:spacing w:after="0" w:line="240" w:lineRule="auto"/>
        <w:contextualSpacing w:val="0"/>
        <w:rPr>
          <w:rFonts w:cstheme="minorHAnsi"/>
          <w:i/>
        </w:rPr>
      </w:pPr>
      <w:r w:rsidRPr="00F92B0F">
        <w:rPr>
          <w:rFonts w:cstheme="minorHAnsi"/>
          <w:i/>
        </w:rPr>
        <w:t xml:space="preserve">At least 24 hours have passed with no fever without fever-reducing medication, </w:t>
      </w:r>
      <w:r w:rsidRPr="00F92B0F">
        <w:rPr>
          <w:rFonts w:cstheme="minorHAnsi"/>
          <w:i/>
          <w:u w:val="single"/>
        </w:rPr>
        <w:t>and</w:t>
      </w:r>
    </w:p>
    <w:p w14:paraId="5D490C6B" w14:textId="77777777" w:rsidR="00C620EF" w:rsidRPr="00F92B0F" w:rsidRDefault="00C620EF" w:rsidP="00C620EF">
      <w:pPr>
        <w:pStyle w:val="ListParagraph"/>
        <w:numPr>
          <w:ilvl w:val="0"/>
          <w:numId w:val="12"/>
        </w:numPr>
        <w:spacing w:after="0" w:line="240" w:lineRule="auto"/>
        <w:contextualSpacing w:val="0"/>
        <w:rPr>
          <w:rFonts w:cstheme="minorHAnsi"/>
          <w:i/>
        </w:rPr>
      </w:pPr>
      <w:r w:rsidRPr="00F92B0F">
        <w:rPr>
          <w:rFonts w:cstheme="minorHAnsi"/>
          <w:i/>
        </w:rPr>
        <w:t>Other symptoms of COVID-19 are improving (loss of taste and smell may persist for weeks or months and need not delay the end of isolation).</w:t>
      </w:r>
    </w:p>
    <w:p w14:paraId="566E3F89" w14:textId="011E0DB5" w:rsidR="00C620EF" w:rsidRPr="00F92B0F" w:rsidRDefault="00C620EF" w:rsidP="00C620EF">
      <w:pPr>
        <w:rPr>
          <w:rFonts w:cstheme="minorHAnsi"/>
          <w:i/>
        </w:rPr>
      </w:pPr>
    </w:p>
    <w:p w14:paraId="1639FC58" w14:textId="75E85591" w:rsidR="00C620EF" w:rsidRPr="00F92B0F" w:rsidRDefault="00C620EF" w:rsidP="00C620EF">
      <w:pPr>
        <w:rPr>
          <w:rFonts w:cstheme="minorHAnsi"/>
          <w:i/>
        </w:rPr>
      </w:pPr>
      <w:r w:rsidRPr="00F92B0F">
        <w:rPr>
          <w:rFonts w:cstheme="minorHAnsi"/>
          <w:i/>
        </w:rPr>
        <w:t xml:space="preserve">If an employee has severe COVID-19 or an immune disease, </w:t>
      </w:r>
      <w:r w:rsidRPr="009238B4">
        <w:rPr>
          <w:rFonts w:cstheme="minorHAnsi"/>
          <w:color w:val="2E74B5" w:themeColor="accent1" w:themeShade="BF"/>
        </w:rPr>
        <w:t>[Employer name]</w:t>
      </w:r>
      <w:r w:rsidRPr="00F92B0F">
        <w:rPr>
          <w:rFonts w:cstheme="minorHAnsi"/>
          <w:i/>
        </w:rPr>
        <w:t xml:space="preserve"> will follow the guidance of a licensed healthcare provider regarding return to work.</w:t>
      </w:r>
    </w:p>
    <w:p w14:paraId="7BFF8014" w14:textId="2B683772" w:rsidR="003D2867" w:rsidRPr="007607B6" w:rsidRDefault="00C620EF" w:rsidP="00BC7819">
      <w:pPr>
        <w:rPr>
          <w:rFonts w:cstheme="minorHAnsi"/>
          <w:color w:val="2E74B5" w:themeColor="accent1" w:themeShade="BF"/>
        </w:rPr>
      </w:pPr>
      <w:r w:rsidRPr="009238B4">
        <w:rPr>
          <w:rFonts w:cstheme="minorHAnsi"/>
          <w:color w:val="2E74B5" w:themeColor="accent1" w:themeShade="BF"/>
        </w:rPr>
        <w:t xml:space="preserve">[Describe </w:t>
      </w:r>
      <w:r w:rsidR="006D6591">
        <w:rPr>
          <w:rFonts w:cstheme="minorHAnsi"/>
          <w:color w:val="2E74B5" w:themeColor="accent1" w:themeShade="BF"/>
        </w:rPr>
        <w:t>the e</w:t>
      </w:r>
      <w:r w:rsidRPr="009238B4">
        <w:rPr>
          <w:rFonts w:cstheme="minorHAnsi"/>
          <w:color w:val="2E74B5" w:themeColor="accent1" w:themeShade="BF"/>
        </w:rPr>
        <w:t>mployer</w:t>
      </w:r>
      <w:r w:rsidR="00D84A45">
        <w:rPr>
          <w:rFonts w:cstheme="minorHAnsi"/>
          <w:color w:val="2E74B5" w:themeColor="accent1" w:themeShade="BF"/>
        </w:rPr>
        <w:t>’s</w:t>
      </w:r>
      <w:r w:rsidRPr="009238B4">
        <w:rPr>
          <w:rFonts w:cstheme="minorHAnsi"/>
          <w:color w:val="2E74B5" w:themeColor="accent1" w:themeShade="BF"/>
        </w:rPr>
        <w:t xml:space="preserve"> policies for employees returning to work following removal from the workplace.]</w:t>
      </w:r>
    </w:p>
    <w:p w14:paraId="6B0E1BC7" w14:textId="77777777" w:rsidR="003D2867" w:rsidRPr="00AB5728" w:rsidRDefault="003D2867" w:rsidP="00BC7819">
      <w:pPr>
        <w:contextualSpacing/>
        <w:rPr>
          <w:rFonts w:cstheme="minorHAnsi"/>
          <w:b/>
          <w:bCs/>
        </w:rPr>
      </w:pPr>
    </w:p>
    <w:p w14:paraId="410FB4A7" w14:textId="5077928A" w:rsidR="00BC7819" w:rsidRDefault="00BC7819" w:rsidP="00BC7819">
      <w:pPr>
        <w:rPr>
          <w:b/>
          <w:color w:val="C45911" w:themeColor="accent2" w:themeShade="BF"/>
        </w:rPr>
      </w:pPr>
      <w:r>
        <w:rPr>
          <w:b/>
          <w:color w:val="C45911" w:themeColor="accent2" w:themeShade="BF"/>
        </w:rPr>
        <w:t>COVID-19 Testing</w:t>
      </w:r>
    </w:p>
    <w:p w14:paraId="1292409D" w14:textId="77777777" w:rsidR="00BC7819" w:rsidRPr="00F70C9F" w:rsidRDefault="00BC7819" w:rsidP="00BC7819">
      <w:pPr>
        <w:rPr>
          <w:rFonts w:cstheme="minorHAnsi"/>
          <w:b/>
          <w:color w:val="2E74B5" w:themeColor="accent1" w:themeShade="BF"/>
        </w:rPr>
      </w:pPr>
      <w:r w:rsidRPr="00F70C9F">
        <w:rPr>
          <w:b/>
          <w:color w:val="2E74B5" w:themeColor="accent1" w:themeShade="BF"/>
        </w:rPr>
        <w:t>[This section should provide</w:t>
      </w:r>
      <w:r w:rsidRPr="00F70C9F">
        <w:rPr>
          <w:rFonts w:cstheme="minorHAnsi"/>
          <w:b/>
          <w:color w:val="2E74B5" w:themeColor="accent1" w:themeShade="BF"/>
        </w:rPr>
        <w:t xml:space="preserve"> information on how the employer will comply with 29 CFR 1910.501(g) and address COVID-19 testing for employees in the workplace who are not fully vaccinated.]</w:t>
      </w:r>
    </w:p>
    <w:p w14:paraId="3F1B8517" w14:textId="160E6D8C" w:rsidR="00DC1E89" w:rsidRDefault="00BC7819" w:rsidP="00BC7819">
      <w:pPr>
        <w:rPr>
          <w:rFonts w:cstheme="minorHAnsi"/>
        </w:rPr>
      </w:pPr>
      <w:r>
        <w:rPr>
          <w:rFonts w:cstheme="minorHAnsi"/>
          <w:i/>
        </w:rPr>
        <w:t>All employees</w:t>
      </w:r>
      <w:r w:rsidRPr="00AA3E1D">
        <w:rPr>
          <w:rFonts w:cstheme="minorHAnsi"/>
          <w:i/>
        </w:rPr>
        <w:t xml:space="preserve"> </w:t>
      </w:r>
      <w:r w:rsidR="00886182">
        <w:rPr>
          <w:rFonts w:cstheme="minorHAnsi"/>
          <w:i/>
        </w:rPr>
        <w:t xml:space="preserve">who are not fully vaccinated </w:t>
      </w:r>
      <w:r w:rsidRPr="00AA3E1D">
        <w:rPr>
          <w:rFonts w:cstheme="minorHAnsi"/>
          <w:i/>
        </w:rPr>
        <w:t xml:space="preserve">will be required to </w:t>
      </w:r>
      <w:r w:rsidR="00DC1E89">
        <w:rPr>
          <w:rFonts w:cstheme="minorHAnsi"/>
          <w:i/>
        </w:rPr>
        <w:t xml:space="preserve">comply with this policy for </w:t>
      </w:r>
      <w:r w:rsidRPr="00AA3E1D">
        <w:rPr>
          <w:rFonts w:cstheme="minorHAnsi"/>
          <w:i/>
        </w:rPr>
        <w:t>testing</w:t>
      </w:r>
      <w:r w:rsidRPr="00A216AD">
        <w:rPr>
          <w:rFonts w:cstheme="minorHAnsi"/>
        </w:rPr>
        <w:t>.</w:t>
      </w:r>
      <w:r w:rsidRPr="009238B4">
        <w:rPr>
          <w:rFonts w:cstheme="minorHAnsi"/>
        </w:rPr>
        <w:t xml:space="preserve"> </w:t>
      </w:r>
    </w:p>
    <w:p w14:paraId="274FFACF" w14:textId="77777777" w:rsidR="00DC1E89" w:rsidRPr="00DC1E89" w:rsidRDefault="00DC1E89" w:rsidP="00DC1E89">
      <w:pPr>
        <w:rPr>
          <w:rFonts w:cstheme="minorHAnsi"/>
          <w:i/>
        </w:rPr>
      </w:pPr>
      <w:r w:rsidRPr="00DC1E89">
        <w:rPr>
          <w:rFonts w:cstheme="minorHAnsi"/>
          <w:i/>
        </w:rPr>
        <w:t xml:space="preserve">Employees who report to the workplace at least once every seven days: </w:t>
      </w:r>
    </w:p>
    <w:p w14:paraId="4255A1CA" w14:textId="77777777" w:rsidR="00DC1E89" w:rsidRPr="00DC1E89" w:rsidRDefault="00DC1E89" w:rsidP="00DC1E89">
      <w:pPr>
        <w:ind w:firstLine="720"/>
        <w:rPr>
          <w:rFonts w:cstheme="minorHAnsi"/>
          <w:i/>
        </w:rPr>
      </w:pPr>
      <w:r w:rsidRPr="00DC1E89">
        <w:rPr>
          <w:rFonts w:cstheme="minorHAnsi"/>
          <w:i/>
        </w:rPr>
        <w:lastRenderedPageBreak/>
        <w:t>(A) must be tested for COVID-19 at least once every seven days; and</w:t>
      </w:r>
    </w:p>
    <w:p w14:paraId="6A2C919E" w14:textId="77777777" w:rsidR="00DC1E89" w:rsidRPr="00DC1E89" w:rsidRDefault="00DC1E89" w:rsidP="00DC1E89">
      <w:pPr>
        <w:ind w:left="720"/>
        <w:rPr>
          <w:rFonts w:cstheme="minorHAnsi"/>
          <w:i/>
        </w:rPr>
      </w:pPr>
      <w:r w:rsidRPr="00DC1E89">
        <w:rPr>
          <w:rFonts w:cstheme="minorHAnsi"/>
          <w:i/>
        </w:rPr>
        <w:t>(B) must provide documentation of the most recent COVID-19 test result to [the supervisor] no later than the seventh day following the date on which the employee last provided a test result.</w:t>
      </w:r>
    </w:p>
    <w:p w14:paraId="4ADB4AA4" w14:textId="77777777" w:rsidR="00DC1E89" w:rsidRPr="00DC1E89" w:rsidRDefault="00DC1E89" w:rsidP="00DC1E89">
      <w:pPr>
        <w:rPr>
          <w:rFonts w:cstheme="minorHAnsi"/>
          <w:i/>
        </w:rPr>
      </w:pPr>
      <w:r w:rsidRPr="00DC1E89">
        <w:rPr>
          <w:rFonts w:cstheme="minorHAnsi"/>
          <w:i/>
        </w:rPr>
        <w:t xml:space="preserve">Any employee who does not report to the workplace during a period of seven or more days (e.g., if they were teleworking for two weeks prior to reporting to the workplace): </w:t>
      </w:r>
    </w:p>
    <w:p w14:paraId="59CB532A" w14:textId="77777777" w:rsidR="00DC1E89" w:rsidRPr="00DC1E89" w:rsidRDefault="00DC1E89" w:rsidP="00DC1E89">
      <w:pPr>
        <w:ind w:firstLine="720"/>
        <w:rPr>
          <w:rFonts w:cstheme="minorHAnsi"/>
          <w:i/>
        </w:rPr>
      </w:pPr>
      <w:r w:rsidRPr="00DC1E89">
        <w:rPr>
          <w:rFonts w:cstheme="minorHAnsi"/>
          <w:i/>
        </w:rPr>
        <w:t>(A) must be tested for COVID-19 within seven days prior to returning to the workplace; and</w:t>
      </w:r>
    </w:p>
    <w:p w14:paraId="68424713" w14:textId="77777777" w:rsidR="00DC1E89" w:rsidRPr="00DC1E89" w:rsidRDefault="00DC1E89" w:rsidP="00DC1E89">
      <w:pPr>
        <w:ind w:left="720"/>
        <w:rPr>
          <w:rFonts w:cstheme="minorHAnsi"/>
          <w:i/>
        </w:rPr>
      </w:pPr>
      <w:r w:rsidRPr="00DC1E89">
        <w:rPr>
          <w:rFonts w:cstheme="minorHAnsi"/>
          <w:i/>
        </w:rPr>
        <w:t>(B) must provide documentation of that test result to [the supervisor] upon return to the workplace.</w:t>
      </w:r>
    </w:p>
    <w:p w14:paraId="51AD956B" w14:textId="77777777" w:rsidR="00DC1E89" w:rsidRPr="00DC1E89" w:rsidRDefault="00DC1E89" w:rsidP="00DC1E89">
      <w:pPr>
        <w:rPr>
          <w:rFonts w:cstheme="minorHAnsi"/>
          <w:i/>
        </w:rPr>
      </w:pPr>
      <w:r w:rsidRPr="00DC1E89">
        <w:rPr>
          <w:rFonts w:cstheme="minorHAnsi"/>
          <w:i/>
        </w:rPr>
        <w:t xml:space="preserve">If an employee does not provide documentation of a COVID-19 test result as required by this policy, they will be removed from the workplace until they provide a test result.    </w:t>
      </w:r>
    </w:p>
    <w:p w14:paraId="0B4A0AD5" w14:textId="77777777" w:rsidR="00DC1E89" w:rsidRPr="00DC1E89" w:rsidRDefault="00DC1E89" w:rsidP="00DC1E89">
      <w:pPr>
        <w:rPr>
          <w:rFonts w:cstheme="minorHAnsi"/>
          <w:i/>
        </w:rPr>
      </w:pPr>
      <w:r w:rsidRPr="00DC1E89">
        <w:rPr>
          <w:rFonts w:cstheme="minorHAnsi"/>
          <w:i/>
        </w:rPr>
        <w:t>Employees who have received a positive COVID-19 test, or have been diagnosed with COVID-19 by a licensed healthcare provider, are not required to undergo COVID-19 testing for 90 days following the date of their positive test or diagnosis.</w:t>
      </w:r>
    </w:p>
    <w:p w14:paraId="0FC587A0" w14:textId="2E018037" w:rsidR="00BC7819" w:rsidRDefault="00BC7819" w:rsidP="00BC7819">
      <w:pPr>
        <w:rPr>
          <w:rFonts w:cstheme="minorHAnsi"/>
          <w:color w:val="2E74B5" w:themeColor="accent1" w:themeShade="BF"/>
        </w:rPr>
      </w:pPr>
      <w:r w:rsidRPr="009238B4">
        <w:rPr>
          <w:rFonts w:cstheme="minorHAnsi"/>
          <w:color w:val="2E74B5" w:themeColor="accent1" w:themeShade="BF"/>
        </w:rPr>
        <w:t xml:space="preserve">[Describe how employees </w:t>
      </w:r>
      <w:r>
        <w:rPr>
          <w:rFonts w:cstheme="minorHAnsi"/>
          <w:color w:val="2E74B5" w:themeColor="accent1" w:themeShade="BF"/>
        </w:rPr>
        <w:t>can</w:t>
      </w:r>
      <w:r w:rsidRPr="009238B4">
        <w:rPr>
          <w:rFonts w:cstheme="minorHAnsi"/>
          <w:color w:val="2E74B5" w:themeColor="accent1" w:themeShade="BF"/>
        </w:rPr>
        <w:t xml:space="preserve"> fulfill the weekly testing requirement</w:t>
      </w:r>
      <w:r>
        <w:rPr>
          <w:rFonts w:cstheme="minorHAnsi"/>
          <w:color w:val="2E74B5" w:themeColor="accent1" w:themeShade="BF"/>
        </w:rPr>
        <w:t>,</w:t>
      </w:r>
      <w:r w:rsidRPr="009238B4">
        <w:rPr>
          <w:rFonts w:cstheme="minorHAnsi"/>
          <w:color w:val="2E74B5" w:themeColor="accent1" w:themeShade="BF"/>
        </w:rPr>
        <w:t xml:space="preserve"> including where t</w:t>
      </w:r>
      <w:r>
        <w:rPr>
          <w:rFonts w:cstheme="minorHAnsi"/>
          <w:color w:val="2E74B5" w:themeColor="accent1" w:themeShade="BF"/>
        </w:rPr>
        <w:t>hey can</w:t>
      </w:r>
      <w:r w:rsidRPr="009238B4">
        <w:rPr>
          <w:rFonts w:cstheme="minorHAnsi"/>
          <w:color w:val="2E74B5" w:themeColor="accent1" w:themeShade="BF"/>
        </w:rPr>
        <w:t xml:space="preserve"> get tested,</w:t>
      </w:r>
      <w:r>
        <w:rPr>
          <w:rFonts w:cstheme="minorHAnsi"/>
          <w:color w:val="2E74B5" w:themeColor="accent1" w:themeShade="BF"/>
        </w:rPr>
        <w:t xml:space="preserve"> the required schedule for testing (this should address any differences between employees who regularly come to the workplace versus those who do not),</w:t>
      </w:r>
      <w:r w:rsidRPr="009238B4">
        <w:rPr>
          <w:rFonts w:cstheme="minorHAnsi"/>
          <w:color w:val="2E74B5" w:themeColor="accent1" w:themeShade="BF"/>
        </w:rPr>
        <w:t xml:space="preserve"> and who will cover the costs.]</w:t>
      </w:r>
    </w:p>
    <w:p w14:paraId="4BE2CBA4" w14:textId="6935CFF3" w:rsidR="00BC7819" w:rsidRDefault="00BC7819" w:rsidP="00BC7819">
      <w:pPr>
        <w:contextualSpacing/>
        <w:rPr>
          <w:rFonts w:cstheme="minorHAnsi"/>
          <w:bCs/>
          <w:i/>
        </w:rPr>
      </w:pPr>
    </w:p>
    <w:p w14:paraId="56E4CA11" w14:textId="77777777" w:rsidR="00BC7819" w:rsidRDefault="00BC7819" w:rsidP="00BC7819">
      <w:pPr>
        <w:rPr>
          <w:b/>
          <w:color w:val="C45911" w:themeColor="accent2" w:themeShade="BF"/>
        </w:rPr>
      </w:pPr>
      <w:r>
        <w:rPr>
          <w:b/>
          <w:color w:val="C45911" w:themeColor="accent2" w:themeShade="BF"/>
        </w:rPr>
        <w:t>Face Coverings</w:t>
      </w:r>
    </w:p>
    <w:p w14:paraId="2228DCB3" w14:textId="77777777" w:rsidR="00BC7819" w:rsidRPr="00D8482E" w:rsidRDefault="00BC7819" w:rsidP="00BC7819">
      <w:pPr>
        <w:rPr>
          <w:rFonts w:cstheme="minorHAnsi"/>
          <w:b/>
          <w:color w:val="2E74B5" w:themeColor="accent1" w:themeShade="BF"/>
        </w:rPr>
      </w:pPr>
      <w:r w:rsidRPr="00D8482E">
        <w:rPr>
          <w:b/>
          <w:color w:val="2E74B5" w:themeColor="accent1" w:themeShade="BF"/>
        </w:rPr>
        <w:t>[This section should provide</w:t>
      </w:r>
      <w:r w:rsidRPr="00D8482E">
        <w:rPr>
          <w:rFonts w:cstheme="minorHAnsi"/>
          <w:b/>
          <w:color w:val="2E74B5" w:themeColor="accent1" w:themeShade="BF"/>
        </w:rPr>
        <w:t xml:space="preserve"> information on how the employer will comply with 29 CFR 1910.501(i), which </w:t>
      </w:r>
      <w:r w:rsidRPr="00BC7819">
        <w:rPr>
          <w:rFonts w:cstheme="minorHAnsi"/>
          <w:b/>
          <w:color w:val="2E74B5" w:themeColor="accent1" w:themeShade="BF"/>
        </w:rPr>
        <w:t>generally</w:t>
      </w:r>
      <w:r>
        <w:rPr>
          <w:rFonts w:cstheme="minorHAnsi"/>
          <w:b/>
          <w:color w:val="2E74B5" w:themeColor="accent1" w:themeShade="BF"/>
        </w:rPr>
        <w:t xml:space="preserve"> </w:t>
      </w:r>
      <w:r w:rsidRPr="00D8482E">
        <w:rPr>
          <w:rFonts w:cstheme="minorHAnsi"/>
          <w:b/>
          <w:color w:val="2E74B5" w:themeColor="accent1" w:themeShade="BF"/>
        </w:rPr>
        <w:t xml:space="preserve">requires employers to ensure that each employee who is not </w:t>
      </w:r>
      <w:r w:rsidRPr="00D8482E">
        <w:rPr>
          <w:rFonts w:cstheme="minorHAnsi"/>
          <w:b/>
          <w:color w:val="2E74B5" w:themeColor="accent1" w:themeShade="BF"/>
        </w:rPr>
        <w:lastRenderedPageBreak/>
        <w:t>fully vaccinated wears a face covering when indoors and when occupying a vehicle with another person for work purposes.]</w:t>
      </w:r>
    </w:p>
    <w:p w14:paraId="14A78670" w14:textId="2DA26998" w:rsidR="00BC7819" w:rsidRPr="007B020C" w:rsidRDefault="4CDA2ADD" w:rsidP="60EB44DA">
      <w:pPr>
        <w:rPr>
          <w:i/>
          <w:iCs/>
        </w:rPr>
      </w:pPr>
      <w:r w:rsidRPr="60EB44DA">
        <w:rPr>
          <w:color w:val="2E74B5" w:themeColor="accent1" w:themeShade="BF"/>
        </w:rPr>
        <w:t>[Employer name]</w:t>
      </w:r>
      <w:r w:rsidRPr="60EB44DA">
        <w:rPr>
          <w:i/>
          <w:iCs/>
          <w:color w:val="0070C0"/>
        </w:rPr>
        <w:t xml:space="preserve"> </w:t>
      </w:r>
      <w:r w:rsidRPr="60EB44DA">
        <w:rPr>
          <w:i/>
          <w:iCs/>
        </w:rPr>
        <w:t xml:space="preserve">will require all employees </w:t>
      </w:r>
      <w:r w:rsidR="40CD5CD7" w:rsidRPr="60EB44DA">
        <w:rPr>
          <w:i/>
          <w:iCs/>
        </w:rPr>
        <w:t xml:space="preserve">who are not fully vaccinated </w:t>
      </w:r>
      <w:r w:rsidRPr="60EB44DA">
        <w:rPr>
          <w:i/>
          <w:iCs/>
        </w:rPr>
        <w:t xml:space="preserve">to wear a face covering. Face coverings must: (i) completely cover the nose and mouth; (ii) be made with two or more layers of a breathable fabric that is tightly woven (i.e., fabrics that do not let light pass through when held up to a light source); (iii) be secured to the head with ties, ear loops, or elastic bands that go behind the head. If gaiters are worn, they should have two layers of fabric or be folded to make two layers; (iv) fit snugly over the nose, mouth, and chin with no large gaps on the outside of the face; and (v) be a solid piece of material without slits, exhalation valves, visible holes, punctures, or other openings. Acceptable face coverings include clear face coverings or cloth face coverings with a clear plastic panel that, despite the non-cloth material allowing light to pass through, otherwise meet these criteria and which may be used to facilitate communication with people who are </w:t>
      </w:r>
      <w:r w:rsidR="025D2CF6" w:rsidRPr="60EB44DA">
        <w:rPr>
          <w:i/>
          <w:iCs/>
        </w:rPr>
        <w:t>deaf or hard-of-</w:t>
      </w:r>
      <w:r w:rsidRPr="60EB44DA">
        <w:rPr>
          <w:i/>
          <w:iCs/>
        </w:rPr>
        <w:t xml:space="preserve">hearing or others who need to see a speaker’s mouth </w:t>
      </w:r>
      <w:r w:rsidR="76A0F6A9" w:rsidRPr="60EB44DA">
        <w:rPr>
          <w:i/>
          <w:iCs/>
        </w:rPr>
        <w:t xml:space="preserve">or facial </w:t>
      </w:r>
      <w:r w:rsidR="69617AF8" w:rsidRPr="60EB44DA">
        <w:rPr>
          <w:i/>
          <w:iCs/>
        </w:rPr>
        <w:t>expressions</w:t>
      </w:r>
      <w:r w:rsidR="76A0F6A9" w:rsidRPr="60EB44DA">
        <w:rPr>
          <w:i/>
          <w:iCs/>
        </w:rPr>
        <w:t xml:space="preserve"> </w:t>
      </w:r>
      <w:r w:rsidRPr="60EB44DA">
        <w:rPr>
          <w:i/>
          <w:iCs/>
        </w:rPr>
        <w:t>to understand speech</w:t>
      </w:r>
      <w:r w:rsidR="2CE5BE0A" w:rsidRPr="60EB44DA">
        <w:rPr>
          <w:i/>
          <w:iCs/>
        </w:rPr>
        <w:t xml:space="preserve"> or sign language respectively</w:t>
      </w:r>
      <w:r w:rsidRPr="60EB44DA">
        <w:rPr>
          <w:i/>
          <w:iCs/>
        </w:rPr>
        <w:t xml:space="preserve">.  </w:t>
      </w:r>
    </w:p>
    <w:p w14:paraId="79DD2E22" w14:textId="303A4E86" w:rsidR="00BC7819" w:rsidRPr="007B020C" w:rsidRDefault="00D84A45" w:rsidP="00BC7819">
      <w:pPr>
        <w:rPr>
          <w:i/>
        </w:rPr>
      </w:pPr>
      <w:r>
        <w:rPr>
          <w:i/>
        </w:rPr>
        <w:t>E</w:t>
      </w:r>
      <w:r w:rsidR="00BC7819" w:rsidRPr="007B020C">
        <w:rPr>
          <w:i/>
        </w:rPr>
        <w:t xml:space="preserve">mployees </w:t>
      </w:r>
      <w:r>
        <w:rPr>
          <w:i/>
        </w:rPr>
        <w:t xml:space="preserve">who are not fully vaccinated </w:t>
      </w:r>
      <w:r w:rsidR="00BC7819" w:rsidRPr="007B020C">
        <w:rPr>
          <w:i/>
        </w:rPr>
        <w:t>must wear face coverings over the nose and mouth when indoors and when occupying a vehicle with another person for work purposes. Policies and procedures for face coverings will be implemented, along with the other provisions required by OSHA’s COVID-19 Vaccination</w:t>
      </w:r>
      <w:r w:rsidR="00BC7819">
        <w:rPr>
          <w:i/>
        </w:rPr>
        <w:t xml:space="preserve"> and</w:t>
      </w:r>
      <w:r w:rsidR="00BC7819" w:rsidRPr="007B020C">
        <w:rPr>
          <w:i/>
        </w:rPr>
        <w:t xml:space="preserve"> Testing ETS, as part of a multi-layered infection control approach for unvaccinated workers.  </w:t>
      </w:r>
    </w:p>
    <w:p w14:paraId="353FB814" w14:textId="77777777" w:rsidR="00BC7819" w:rsidRPr="009238B4" w:rsidRDefault="00BC7819" w:rsidP="00BC7819">
      <w:pPr>
        <w:rPr>
          <w:rFonts w:cstheme="minorHAnsi"/>
          <w:color w:val="2E74B5" w:themeColor="accent1" w:themeShade="BF"/>
        </w:rPr>
      </w:pPr>
      <w:r w:rsidRPr="009238B4">
        <w:rPr>
          <w:rFonts w:cstheme="minorHAnsi"/>
          <w:color w:val="2E74B5" w:themeColor="accent1" w:themeShade="BF"/>
        </w:rPr>
        <w:t xml:space="preserve">[Describe how employees will </w:t>
      </w:r>
      <w:r>
        <w:rPr>
          <w:rFonts w:cstheme="minorHAnsi"/>
          <w:color w:val="2E74B5" w:themeColor="accent1" w:themeShade="BF"/>
        </w:rPr>
        <w:t xml:space="preserve">obtain </w:t>
      </w:r>
      <w:r w:rsidRPr="009238B4">
        <w:rPr>
          <w:rFonts w:cstheme="minorHAnsi"/>
          <w:color w:val="2E74B5" w:themeColor="accent1" w:themeShade="BF"/>
        </w:rPr>
        <w:t>face coverings (e.g., purchased by employer or self-provided) and instructions about when and how they should be worn or used.]</w:t>
      </w:r>
    </w:p>
    <w:p w14:paraId="68859621" w14:textId="77777777" w:rsidR="00BC7819" w:rsidRPr="004E416D" w:rsidRDefault="00BC7819" w:rsidP="00BC7819">
      <w:pPr>
        <w:rPr>
          <w:i/>
        </w:rPr>
      </w:pPr>
      <w:r w:rsidRPr="004E416D">
        <w:rPr>
          <w:i/>
        </w:rPr>
        <w:t xml:space="preserve">The following </w:t>
      </w:r>
      <w:r w:rsidRPr="00BC7819">
        <w:rPr>
          <w:i/>
        </w:rPr>
        <w:t xml:space="preserve">are </w:t>
      </w:r>
      <w:r w:rsidRPr="004E416D">
        <w:rPr>
          <w:i/>
        </w:rPr>
        <w:t xml:space="preserve">exceptions to </w:t>
      </w:r>
      <w:r w:rsidRPr="00BC7819">
        <w:rPr>
          <w:color w:val="2E74B5" w:themeColor="accent1" w:themeShade="BF"/>
        </w:rPr>
        <w:t>[Employer name]</w:t>
      </w:r>
      <w:r w:rsidRPr="004E416D">
        <w:rPr>
          <w:i/>
        </w:rPr>
        <w:t xml:space="preserve">’s requirements for face coverings: </w:t>
      </w:r>
    </w:p>
    <w:p w14:paraId="67DD5909" w14:textId="77777777" w:rsidR="00BC7819" w:rsidRPr="007B020C" w:rsidRDefault="00BC7819" w:rsidP="00BC7819">
      <w:pPr>
        <w:pStyle w:val="ListParagraph"/>
        <w:widowControl w:val="0"/>
        <w:numPr>
          <w:ilvl w:val="0"/>
          <w:numId w:val="8"/>
        </w:numPr>
        <w:autoSpaceDE w:val="0"/>
        <w:autoSpaceDN w:val="0"/>
        <w:spacing w:after="0" w:line="240" w:lineRule="auto"/>
        <w:rPr>
          <w:rFonts w:cstheme="minorHAnsi"/>
          <w:i/>
        </w:rPr>
      </w:pPr>
      <w:r w:rsidRPr="007B020C">
        <w:rPr>
          <w:rFonts w:cstheme="minorHAnsi"/>
          <w:i/>
        </w:rPr>
        <w:t>When an employee is alone in a room with floor to ceiling walls and a closed door.</w:t>
      </w:r>
    </w:p>
    <w:p w14:paraId="31ADA16F" w14:textId="77777777" w:rsidR="00BC7819" w:rsidRPr="007B020C" w:rsidRDefault="00BC7819" w:rsidP="00BC7819">
      <w:pPr>
        <w:pStyle w:val="ListParagraph"/>
        <w:widowControl w:val="0"/>
        <w:numPr>
          <w:ilvl w:val="0"/>
          <w:numId w:val="8"/>
        </w:numPr>
        <w:autoSpaceDE w:val="0"/>
        <w:autoSpaceDN w:val="0"/>
        <w:spacing w:after="0" w:line="240" w:lineRule="auto"/>
        <w:rPr>
          <w:i/>
        </w:rPr>
      </w:pPr>
      <w:r w:rsidRPr="007B020C">
        <w:rPr>
          <w:i/>
        </w:rPr>
        <w:t xml:space="preserve">For a limited time, while an employee is eating or drinking at the workplace or for </w:t>
      </w:r>
      <w:r w:rsidRPr="007B020C">
        <w:rPr>
          <w:i/>
        </w:rPr>
        <w:lastRenderedPageBreak/>
        <w:t>identification purposes in compliance with safety and security requirements.</w:t>
      </w:r>
    </w:p>
    <w:p w14:paraId="6D170021" w14:textId="77777777" w:rsidR="00BC7819" w:rsidRPr="007B020C" w:rsidRDefault="00BC7819" w:rsidP="00BC7819">
      <w:pPr>
        <w:pStyle w:val="ListParagraph"/>
        <w:widowControl w:val="0"/>
        <w:numPr>
          <w:ilvl w:val="0"/>
          <w:numId w:val="8"/>
        </w:numPr>
        <w:autoSpaceDE w:val="0"/>
        <w:autoSpaceDN w:val="0"/>
        <w:spacing w:after="0" w:line="240" w:lineRule="auto"/>
        <w:rPr>
          <w:i/>
        </w:rPr>
      </w:pPr>
      <w:r w:rsidRPr="007B020C">
        <w:rPr>
          <w:i/>
        </w:rPr>
        <w:t>When an employee is wearing a respirator or facemask.</w:t>
      </w:r>
    </w:p>
    <w:p w14:paraId="266CE5E7" w14:textId="428D598B" w:rsidR="00BC7819" w:rsidRPr="007B020C" w:rsidRDefault="00BC7819" w:rsidP="00BC7819">
      <w:pPr>
        <w:pStyle w:val="ListParagraph"/>
        <w:widowControl w:val="0"/>
        <w:numPr>
          <w:ilvl w:val="0"/>
          <w:numId w:val="8"/>
        </w:numPr>
        <w:autoSpaceDE w:val="0"/>
        <w:autoSpaceDN w:val="0"/>
        <w:spacing w:after="0" w:line="240" w:lineRule="auto"/>
        <w:rPr>
          <w:i/>
        </w:rPr>
      </w:pPr>
      <w:r w:rsidRPr="007B020C">
        <w:rPr>
          <w:i/>
        </w:rPr>
        <w:t xml:space="preserve">Where </w:t>
      </w:r>
      <w:r w:rsidR="00DC1E89" w:rsidRPr="00B51550">
        <w:rPr>
          <w:color w:val="0070C0"/>
        </w:rPr>
        <w:t>[Employer name]</w:t>
      </w:r>
      <w:r w:rsidR="00DC1E89" w:rsidRPr="00B51550">
        <w:rPr>
          <w:i/>
          <w:color w:val="0070C0"/>
        </w:rPr>
        <w:t xml:space="preserve"> </w:t>
      </w:r>
      <w:r w:rsidR="00DC1E89">
        <w:rPr>
          <w:i/>
        </w:rPr>
        <w:t xml:space="preserve">has determined </w:t>
      </w:r>
      <w:r w:rsidRPr="007B020C">
        <w:rPr>
          <w:i/>
        </w:rPr>
        <w:t xml:space="preserve">that the use of face coverings is infeasible or creates a greater hazard (e.g., when it is important to see the employee’s mouth for reasons related to their job duties, when the work requires the use of the employee’s uncovered mouth, or when the use of a face covering presents a risk of serious injury or death to the employee).  </w:t>
      </w:r>
    </w:p>
    <w:p w14:paraId="1F516B78" w14:textId="4CFE0979" w:rsidR="007607B6" w:rsidRDefault="007607B6" w:rsidP="00544A50">
      <w:pPr>
        <w:contextualSpacing/>
        <w:rPr>
          <w:rFonts w:cstheme="minorHAnsi"/>
          <w:b/>
          <w:bCs/>
          <w:color w:val="C00000"/>
        </w:rPr>
      </w:pPr>
    </w:p>
    <w:p w14:paraId="0FFD81F5" w14:textId="77777777" w:rsidR="007607B6" w:rsidRDefault="007607B6" w:rsidP="00544A50">
      <w:pPr>
        <w:contextualSpacing/>
        <w:rPr>
          <w:rFonts w:cstheme="minorHAnsi"/>
          <w:b/>
          <w:bCs/>
          <w:color w:val="C00000"/>
        </w:rPr>
      </w:pPr>
    </w:p>
    <w:p w14:paraId="1C057B2F" w14:textId="1194AEAB" w:rsidR="00C633E5" w:rsidRDefault="00C633E5" w:rsidP="00CB4A38">
      <w:pPr>
        <w:keepNext/>
        <w:contextualSpacing/>
        <w:rPr>
          <w:rFonts w:cstheme="minorHAnsi"/>
          <w:b/>
          <w:bCs/>
          <w:color w:val="C00000"/>
        </w:rPr>
      </w:pPr>
      <w:r>
        <w:rPr>
          <w:rFonts w:cstheme="minorHAnsi"/>
          <w:b/>
          <w:bCs/>
          <w:color w:val="C00000"/>
        </w:rPr>
        <w:t>New Hires:</w:t>
      </w:r>
    </w:p>
    <w:p w14:paraId="0BBFEA85" w14:textId="06A975EE" w:rsidR="001B6A97" w:rsidRPr="007B020C" w:rsidRDefault="001B6A97" w:rsidP="00544A50">
      <w:pPr>
        <w:contextualSpacing/>
        <w:rPr>
          <w:rFonts w:cstheme="minorHAnsi"/>
          <w:bCs/>
          <w:i/>
          <w:color w:val="2E74B5" w:themeColor="accent1" w:themeShade="BF"/>
        </w:rPr>
      </w:pPr>
      <w:r w:rsidRPr="007B020C">
        <w:rPr>
          <w:i/>
        </w:rPr>
        <w:t>All new employees are required to comply with the vaccination</w:t>
      </w:r>
      <w:r w:rsidR="00895BFD">
        <w:rPr>
          <w:i/>
        </w:rPr>
        <w:t>, testing, and face covering</w:t>
      </w:r>
      <w:r w:rsidRPr="007B020C">
        <w:rPr>
          <w:i/>
        </w:rPr>
        <w:t xml:space="preserve"> requirements outlined in this policy as </w:t>
      </w:r>
      <w:r w:rsidR="00353645" w:rsidRPr="007B020C">
        <w:rPr>
          <w:i/>
        </w:rPr>
        <w:t xml:space="preserve">soon as practicable and as </w:t>
      </w:r>
      <w:r w:rsidRPr="007B020C">
        <w:rPr>
          <w:i/>
        </w:rPr>
        <w:t xml:space="preserve">a condition of employment. Potential candidates for employment will be notified of the requirements of this policy prior to the start of employment. </w:t>
      </w:r>
    </w:p>
    <w:p w14:paraId="3C06C853" w14:textId="786C90D3" w:rsidR="00EE0097" w:rsidRDefault="00C633E5" w:rsidP="00544A50">
      <w:pPr>
        <w:contextualSpacing/>
        <w:rPr>
          <w:rFonts w:cstheme="minorHAnsi"/>
          <w:b/>
          <w:bCs/>
          <w:color w:val="C00000"/>
        </w:rPr>
      </w:pPr>
      <w:r w:rsidRPr="001B6A97">
        <w:rPr>
          <w:rFonts w:cstheme="minorHAnsi"/>
          <w:bCs/>
          <w:color w:val="2E74B5" w:themeColor="accent1" w:themeShade="BF"/>
        </w:rPr>
        <w:t>[Describe how new employees must comply with this policy</w:t>
      </w:r>
      <w:r w:rsidR="00353645">
        <w:rPr>
          <w:rFonts w:cstheme="minorHAnsi"/>
          <w:bCs/>
          <w:color w:val="2E74B5" w:themeColor="accent1" w:themeShade="BF"/>
        </w:rPr>
        <w:t>,</w:t>
      </w:r>
      <w:r w:rsidRPr="001B6A97">
        <w:rPr>
          <w:rFonts w:cstheme="minorHAnsi"/>
          <w:bCs/>
          <w:color w:val="2E74B5" w:themeColor="accent1" w:themeShade="BF"/>
        </w:rPr>
        <w:t xml:space="preserve"> including any deadlines for </w:t>
      </w:r>
      <w:r w:rsidR="00895BFD">
        <w:rPr>
          <w:rFonts w:cstheme="minorHAnsi"/>
          <w:bCs/>
          <w:color w:val="2E74B5" w:themeColor="accent1" w:themeShade="BF"/>
        </w:rPr>
        <w:t>submitting vaccination documentation or COVID-19 test results</w:t>
      </w:r>
      <w:r w:rsidR="00353645">
        <w:rPr>
          <w:rFonts w:cstheme="minorHAnsi"/>
          <w:bCs/>
          <w:color w:val="2E74B5" w:themeColor="accent1" w:themeShade="BF"/>
        </w:rPr>
        <w:t>.</w:t>
      </w:r>
      <w:r w:rsidRPr="001B6A97">
        <w:rPr>
          <w:rFonts w:cstheme="minorHAnsi"/>
          <w:bCs/>
          <w:color w:val="2E74B5" w:themeColor="accent1" w:themeShade="BF"/>
        </w:rPr>
        <w:t>]</w:t>
      </w:r>
    </w:p>
    <w:p w14:paraId="13E235D4" w14:textId="77777777" w:rsidR="006F2E11" w:rsidRDefault="006F2E11" w:rsidP="00544A50">
      <w:pPr>
        <w:contextualSpacing/>
        <w:rPr>
          <w:rFonts w:cstheme="minorHAnsi"/>
          <w:b/>
          <w:bCs/>
          <w:color w:val="C00000"/>
        </w:rPr>
      </w:pPr>
    </w:p>
    <w:p w14:paraId="7DF904A0" w14:textId="0B353941" w:rsidR="00544A50" w:rsidRPr="00500F2E" w:rsidRDefault="00544A50" w:rsidP="00544A50">
      <w:pPr>
        <w:contextualSpacing/>
        <w:rPr>
          <w:rFonts w:cstheme="minorHAnsi"/>
          <w:b/>
          <w:bCs/>
          <w:color w:val="C00000"/>
        </w:rPr>
      </w:pPr>
      <w:r w:rsidRPr="00500F2E">
        <w:rPr>
          <w:rFonts w:cstheme="minorHAnsi"/>
          <w:b/>
          <w:bCs/>
          <w:color w:val="C00000"/>
        </w:rPr>
        <w:t>Confidentiality and Privacy:</w:t>
      </w:r>
    </w:p>
    <w:p w14:paraId="5533785E" w14:textId="56B7CDD1" w:rsidR="00544A50" w:rsidRPr="001B6A97" w:rsidRDefault="00544A50" w:rsidP="00544A50">
      <w:pPr>
        <w:contextualSpacing/>
        <w:rPr>
          <w:rFonts w:cstheme="minorHAnsi"/>
          <w:bCs/>
          <w:i/>
        </w:rPr>
      </w:pPr>
      <w:r w:rsidRPr="001B6A97">
        <w:rPr>
          <w:rFonts w:cstheme="minorHAnsi"/>
          <w:bCs/>
          <w:i/>
        </w:rPr>
        <w:t>All medical information collected from individuals, including vaccination information, test results, and any other information obtained as a result of testing, will be treated in accordance with applicable laws and policies on confidentiality and privacy.</w:t>
      </w:r>
    </w:p>
    <w:p w14:paraId="329D8CEF" w14:textId="77777777" w:rsidR="00544A50" w:rsidRPr="00632BE2" w:rsidRDefault="00544A50" w:rsidP="00544A50">
      <w:pPr>
        <w:contextualSpacing/>
        <w:rPr>
          <w:rFonts w:cstheme="minorHAnsi"/>
          <w:b/>
          <w:bCs/>
        </w:rPr>
      </w:pPr>
    </w:p>
    <w:p w14:paraId="4C63EA03" w14:textId="197D6A26" w:rsidR="001D78EC" w:rsidRPr="00500F2E" w:rsidRDefault="001D78EC" w:rsidP="00544A50">
      <w:pPr>
        <w:contextualSpacing/>
        <w:rPr>
          <w:rFonts w:cstheme="minorHAnsi"/>
          <w:b/>
          <w:color w:val="C00000"/>
        </w:rPr>
      </w:pPr>
      <w:r w:rsidRPr="00500F2E">
        <w:rPr>
          <w:rFonts w:cstheme="minorHAnsi"/>
          <w:b/>
          <w:color w:val="C00000"/>
        </w:rPr>
        <w:t>Questions:</w:t>
      </w:r>
    </w:p>
    <w:p w14:paraId="015B1846" w14:textId="564BA9E5" w:rsidR="00A84517" w:rsidRDefault="004C578B">
      <w:pPr>
        <w:contextualSpacing/>
        <w:rPr>
          <w:rFonts w:cstheme="minorHAnsi"/>
        </w:rPr>
      </w:pPr>
      <w:r w:rsidRPr="001B6A97">
        <w:rPr>
          <w:rFonts w:cstheme="minorHAnsi"/>
          <w:i/>
        </w:rPr>
        <w:t>Please direct any questions regarding this policy to</w:t>
      </w:r>
      <w:r w:rsidRPr="00632BE2">
        <w:rPr>
          <w:rFonts w:cstheme="minorHAnsi"/>
        </w:rPr>
        <w:t xml:space="preserve"> </w:t>
      </w:r>
      <w:r w:rsidR="001D78EC" w:rsidRPr="001B6A97">
        <w:rPr>
          <w:rFonts w:cstheme="minorHAnsi"/>
          <w:color w:val="2E74B5" w:themeColor="accent1" w:themeShade="BF"/>
        </w:rPr>
        <w:t>[</w:t>
      </w:r>
      <w:r w:rsidR="00941275" w:rsidRPr="001B6A97">
        <w:rPr>
          <w:rFonts w:cstheme="minorHAnsi"/>
          <w:color w:val="2E74B5" w:themeColor="accent1" w:themeShade="BF"/>
        </w:rPr>
        <w:t xml:space="preserve">e.g., </w:t>
      </w:r>
      <w:r w:rsidR="001D78EC" w:rsidRPr="001B6A97">
        <w:rPr>
          <w:rFonts w:cstheme="minorHAnsi"/>
          <w:color w:val="2E74B5" w:themeColor="accent1" w:themeShade="BF"/>
        </w:rPr>
        <w:t>Human Resources Department]</w:t>
      </w:r>
      <w:r w:rsidRPr="00632BE2">
        <w:rPr>
          <w:rFonts w:cstheme="minorHAnsi"/>
        </w:rPr>
        <w:t>.</w:t>
      </w:r>
    </w:p>
    <w:p w14:paraId="2FC1A2D7" w14:textId="4FE5EEA6" w:rsidR="00F23E2F" w:rsidRDefault="00F23E2F">
      <w:pPr>
        <w:contextualSpacing/>
        <w:rPr>
          <w:rFonts w:cstheme="minorHAnsi"/>
        </w:rPr>
      </w:pPr>
    </w:p>
    <w:p w14:paraId="430146EC" w14:textId="3CCB4014" w:rsidR="00F23E2F" w:rsidRDefault="00F23E2F">
      <w:pPr>
        <w:contextualSpacing/>
        <w:rPr>
          <w:rFonts w:cstheme="minorHAnsi"/>
        </w:rPr>
      </w:pPr>
    </w:p>
    <w:p w14:paraId="023D7A40" w14:textId="77777777" w:rsidR="00F23E2F" w:rsidRDefault="00F23E2F" w:rsidP="00F23E2F"/>
    <w:p w14:paraId="5C6626D1" w14:textId="269D2ED2" w:rsidR="00F23E2F" w:rsidRPr="00CB4A38" w:rsidRDefault="00F23E2F" w:rsidP="00CB4A38">
      <w:pPr>
        <w:pBdr>
          <w:top w:val="single" w:sz="4" w:space="1" w:color="auto"/>
          <w:left w:val="single" w:sz="4" w:space="4" w:color="auto"/>
          <w:bottom w:val="single" w:sz="4" w:space="1" w:color="auto"/>
          <w:right w:val="single" w:sz="4" w:space="4" w:color="auto"/>
        </w:pBdr>
        <w:rPr>
          <w:rFonts w:cs="Calibri"/>
          <w:sz w:val="16"/>
          <w:szCs w:val="16"/>
        </w:rPr>
      </w:pPr>
      <w:r w:rsidRPr="00E413BD">
        <w:rPr>
          <w:sz w:val="16"/>
          <w:szCs w:val="16"/>
        </w:rPr>
        <w:lastRenderedPageBreak/>
        <w:t xml:space="preserve">This model plan is intended to provide information about OSHA’s COVID-19 Emergency Temporary Standard.  The </w:t>
      </w:r>
      <w:r w:rsidRPr="00E413BD">
        <w:rPr>
          <w:rStyle w:val="italic"/>
          <w:sz w:val="16"/>
          <w:szCs w:val="16"/>
        </w:rPr>
        <w:t>Occupational Safety and Health Act</w:t>
      </w:r>
      <w:r w:rsidRPr="00E413BD">
        <w:rPr>
          <w:sz w:val="16"/>
          <w:szCs w:val="16"/>
        </w:rPr>
        <w:t xml:space="preserve"> requires employers to comply with safety and health standards promulgated by OSHA or by a state with an OSHA-approved state plan.  However, this model plan is not itself a standard or regulation, and it creates no new legal obligations.  </w:t>
      </w:r>
    </w:p>
    <w:sectPr w:rsidR="00F23E2F" w:rsidRPr="00CB4A38" w:rsidSect="00CB4A38">
      <w:headerReference w:type="default" r:id="rId17"/>
      <w:footerReference w:type="default" r:id="rId18"/>
      <w:pgSz w:w="12240" w:h="15840" w:code="1"/>
      <w:pgMar w:top="1008" w:right="1440" w:bottom="1152" w:left="1440" w:header="864" w:footer="432"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95D150" w16cex:dateUtc="2021-10-23T14:03:33.314Z"/>
  <w16cex:commentExtensible w16cex:durableId="3EAB923E" w16cex:dateUtc="2021-10-23T14:43:03.61Z"/>
  <w16cex:commentExtensible w16cex:durableId="649F1268" w16cex:dateUtc="2021-10-23T14:54:02.823Z"/>
</w16cex:commentsExtensible>
</file>

<file path=word/commentsIds.xml><?xml version="1.0" encoding="utf-8"?>
<w16cid:commentsIds xmlns:mc="http://schemas.openxmlformats.org/markup-compatibility/2006" xmlns:w16cid="http://schemas.microsoft.com/office/word/2016/wordml/cid" mc:Ignorable="w16cid">
  <w16cid:commentId w16cid:paraId="601B6C69" w16cid:durableId="7495D150"/>
  <w16cid:commentId w16cid:paraId="79705639" w16cid:durableId="3EAB923E"/>
  <w16cid:commentId w16cid:paraId="409C8E53" w16cid:durableId="649F126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821B1" w14:textId="77777777" w:rsidR="0033231F" w:rsidRDefault="0033231F" w:rsidP="00DE2763">
      <w:pPr>
        <w:spacing w:after="0" w:line="240" w:lineRule="auto"/>
      </w:pPr>
      <w:r>
        <w:separator/>
      </w:r>
    </w:p>
  </w:endnote>
  <w:endnote w:type="continuationSeparator" w:id="0">
    <w:p w14:paraId="1F13B1EE" w14:textId="77777777" w:rsidR="0033231F" w:rsidRDefault="0033231F" w:rsidP="00DE2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372362"/>
      <w:docPartObj>
        <w:docPartGallery w:val="Page Numbers (Bottom of Page)"/>
        <w:docPartUnique/>
      </w:docPartObj>
    </w:sdtPr>
    <w:sdtEndPr>
      <w:rPr>
        <w:noProof/>
      </w:rPr>
    </w:sdtEndPr>
    <w:sdtContent>
      <w:p w14:paraId="742A2E05" w14:textId="7528C7CF" w:rsidR="00F23E2F" w:rsidRDefault="00F23E2F" w:rsidP="00CB4A38">
        <w:pPr>
          <w:pStyle w:val="Footer"/>
          <w:jc w:val="center"/>
        </w:pPr>
        <w:r>
          <w:fldChar w:fldCharType="begin"/>
        </w:r>
        <w:r>
          <w:instrText xml:space="preserve"> PAGE   \* MERGEFORMAT </w:instrText>
        </w:r>
        <w:r>
          <w:fldChar w:fldCharType="separate"/>
        </w:r>
        <w:r w:rsidR="00596F0F">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0EFEE" w14:textId="77777777" w:rsidR="0033231F" w:rsidRDefault="0033231F" w:rsidP="00DE2763">
      <w:pPr>
        <w:spacing w:after="0" w:line="240" w:lineRule="auto"/>
      </w:pPr>
      <w:r>
        <w:separator/>
      </w:r>
    </w:p>
  </w:footnote>
  <w:footnote w:type="continuationSeparator" w:id="0">
    <w:p w14:paraId="1140422D" w14:textId="77777777" w:rsidR="0033231F" w:rsidRDefault="0033231F" w:rsidP="00DE2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A0F48" w14:textId="59075C3F" w:rsidR="002039A6" w:rsidRDefault="002039A6" w:rsidP="00DE276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C1E"/>
    <w:multiLevelType w:val="hybridMultilevel"/>
    <w:tmpl w:val="B754B23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1404A2F"/>
    <w:multiLevelType w:val="multilevel"/>
    <w:tmpl w:val="532049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2BC3D85"/>
    <w:multiLevelType w:val="multilevel"/>
    <w:tmpl w:val="D54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153D"/>
    <w:multiLevelType w:val="hybridMultilevel"/>
    <w:tmpl w:val="98187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5A53D1F"/>
    <w:multiLevelType w:val="multilevel"/>
    <w:tmpl w:val="F7F62C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4D381DFA"/>
    <w:multiLevelType w:val="hybridMultilevel"/>
    <w:tmpl w:val="70E8C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320643"/>
    <w:multiLevelType w:val="hybridMultilevel"/>
    <w:tmpl w:val="EA8823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33375"/>
    <w:multiLevelType w:val="hybridMultilevel"/>
    <w:tmpl w:val="8064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16286"/>
    <w:multiLevelType w:val="hybridMultilevel"/>
    <w:tmpl w:val="10807CAE"/>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5D136C5E"/>
    <w:multiLevelType w:val="hybridMultilevel"/>
    <w:tmpl w:val="4A3A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976D5"/>
    <w:multiLevelType w:val="hybridMultilevel"/>
    <w:tmpl w:val="23E68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503EB"/>
    <w:multiLevelType w:val="multilevel"/>
    <w:tmpl w:val="DE72360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6AB90184"/>
    <w:multiLevelType w:val="multilevel"/>
    <w:tmpl w:val="C4BAA17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6B3A4EDD"/>
    <w:multiLevelType w:val="hybridMultilevel"/>
    <w:tmpl w:val="8BC0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B5B84"/>
    <w:multiLevelType w:val="hybridMultilevel"/>
    <w:tmpl w:val="2C36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6F644F"/>
    <w:multiLevelType w:val="singleLevel"/>
    <w:tmpl w:val="4852FEBA"/>
    <w:lvl w:ilvl="0">
      <w:start w:val="1"/>
      <w:numFmt w:val="decimal"/>
      <w:pStyle w:val="RefNumbers"/>
      <w:lvlText w:val="%1."/>
      <w:lvlJc w:val="left"/>
      <w:pPr>
        <w:tabs>
          <w:tab w:val="num" w:pos="720"/>
        </w:tabs>
        <w:ind w:left="720" w:hanging="720"/>
      </w:pPr>
    </w:lvl>
  </w:abstractNum>
  <w:num w:numId="1">
    <w:abstractNumId w:val="0"/>
  </w:num>
  <w:num w:numId="2">
    <w:abstractNumId w:val="1"/>
  </w:num>
  <w:num w:numId="3">
    <w:abstractNumId w:val="12"/>
  </w:num>
  <w:num w:numId="4">
    <w:abstractNumId w:val="4"/>
  </w:num>
  <w:num w:numId="5">
    <w:abstractNumId w:val="11"/>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num>
  <w:num w:numId="10">
    <w:abstractNumId w:val="10"/>
  </w:num>
  <w:num w:numId="11">
    <w:abstractNumId w:val="14"/>
  </w:num>
  <w:num w:numId="12">
    <w:abstractNumId w:val="5"/>
  </w:num>
  <w:num w:numId="13">
    <w:abstractNumId w:val="7"/>
  </w:num>
  <w:num w:numId="14">
    <w:abstractNumId w:val="13"/>
  </w:num>
  <w:num w:numId="15">
    <w:abstractNumId w:val="8"/>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78B"/>
    <w:rsid w:val="000040D8"/>
    <w:rsid w:val="000104C3"/>
    <w:rsid w:val="00027FD1"/>
    <w:rsid w:val="000312DA"/>
    <w:rsid w:val="0003608C"/>
    <w:rsid w:val="000419BA"/>
    <w:rsid w:val="00042B59"/>
    <w:rsid w:val="000456CE"/>
    <w:rsid w:val="00053B9E"/>
    <w:rsid w:val="00055A1A"/>
    <w:rsid w:val="00055D05"/>
    <w:rsid w:val="000618A0"/>
    <w:rsid w:val="00074600"/>
    <w:rsid w:val="00076AF2"/>
    <w:rsid w:val="000A5CDA"/>
    <w:rsid w:val="000B4996"/>
    <w:rsid w:val="000D358B"/>
    <w:rsid w:val="000D482D"/>
    <w:rsid w:val="000E4069"/>
    <w:rsid w:val="000E6609"/>
    <w:rsid w:val="00100016"/>
    <w:rsid w:val="00101340"/>
    <w:rsid w:val="00130CD4"/>
    <w:rsid w:val="00135E05"/>
    <w:rsid w:val="001749BB"/>
    <w:rsid w:val="00175FC7"/>
    <w:rsid w:val="00181270"/>
    <w:rsid w:val="00181DA9"/>
    <w:rsid w:val="00194470"/>
    <w:rsid w:val="001B62EA"/>
    <w:rsid w:val="001B6A97"/>
    <w:rsid w:val="001D78EC"/>
    <w:rsid w:val="001E7744"/>
    <w:rsid w:val="002017AF"/>
    <w:rsid w:val="002039A6"/>
    <w:rsid w:val="00216FEB"/>
    <w:rsid w:val="00231981"/>
    <w:rsid w:val="00255601"/>
    <w:rsid w:val="00267C82"/>
    <w:rsid w:val="00295BDC"/>
    <w:rsid w:val="002A0217"/>
    <w:rsid w:val="002B4429"/>
    <w:rsid w:val="002C26BC"/>
    <w:rsid w:val="002C7E88"/>
    <w:rsid w:val="002D4AC1"/>
    <w:rsid w:val="002F2901"/>
    <w:rsid w:val="002F5A21"/>
    <w:rsid w:val="003006FC"/>
    <w:rsid w:val="003028C0"/>
    <w:rsid w:val="0033231F"/>
    <w:rsid w:val="0033262D"/>
    <w:rsid w:val="003356C0"/>
    <w:rsid w:val="00350504"/>
    <w:rsid w:val="00353645"/>
    <w:rsid w:val="00362598"/>
    <w:rsid w:val="003B010B"/>
    <w:rsid w:val="003B3566"/>
    <w:rsid w:val="003C7EDE"/>
    <w:rsid w:val="003D2867"/>
    <w:rsid w:val="003F0367"/>
    <w:rsid w:val="0040176B"/>
    <w:rsid w:val="00433DD9"/>
    <w:rsid w:val="00441BA8"/>
    <w:rsid w:val="00443C6C"/>
    <w:rsid w:val="00454E7B"/>
    <w:rsid w:val="0046756D"/>
    <w:rsid w:val="00473881"/>
    <w:rsid w:val="004A3487"/>
    <w:rsid w:val="004B2B38"/>
    <w:rsid w:val="004B620F"/>
    <w:rsid w:val="004C51A3"/>
    <w:rsid w:val="004C578B"/>
    <w:rsid w:val="004D03BB"/>
    <w:rsid w:val="004D0650"/>
    <w:rsid w:val="004D74F9"/>
    <w:rsid w:val="004E3151"/>
    <w:rsid w:val="004E416D"/>
    <w:rsid w:val="00500F2E"/>
    <w:rsid w:val="0050377D"/>
    <w:rsid w:val="005138C6"/>
    <w:rsid w:val="00530B6D"/>
    <w:rsid w:val="00533DF0"/>
    <w:rsid w:val="005421C1"/>
    <w:rsid w:val="00544A50"/>
    <w:rsid w:val="00545D66"/>
    <w:rsid w:val="00556805"/>
    <w:rsid w:val="0057343D"/>
    <w:rsid w:val="00583375"/>
    <w:rsid w:val="00596F0F"/>
    <w:rsid w:val="005A7CC7"/>
    <w:rsid w:val="005B2F3E"/>
    <w:rsid w:val="005D2973"/>
    <w:rsid w:val="005E0610"/>
    <w:rsid w:val="0060530B"/>
    <w:rsid w:val="00626744"/>
    <w:rsid w:val="00630E6F"/>
    <w:rsid w:val="00632BE2"/>
    <w:rsid w:val="006473C4"/>
    <w:rsid w:val="00651A13"/>
    <w:rsid w:val="006659EC"/>
    <w:rsid w:val="00666432"/>
    <w:rsid w:val="00670F3D"/>
    <w:rsid w:val="00672390"/>
    <w:rsid w:val="006769E5"/>
    <w:rsid w:val="00691A77"/>
    <w:rsid w:val="00692764"/>
    <w:rsid w:val="006A4B21"/>
    <w:rsid w:val="006C0628"/>
    <w:rsid w:val="006C32B8"/>
    <w:rsid w:val="006D0014"/>
    <w:rsid w:val="006D6591"/>
    <w:rsid w:val="006F09EF"/>
    <w:rsid w:val="006F2355"/>
    <w:rsid w:val="006F2E11"/>
    <w:rsid w:val="006F6D14"/>
    <w:rsid w:val="00701EE8"/>
    <w:rsid w:val="007077E8"/>
    <w:rsid w:val="0071261E"/>
    <w:rsid w:val="007142A5"/>
    <w:rsid w:val="00725D4E"/>
    <w:rsid w:val="007338A5"/>
    <w:rsid w:val="007607B6"/>
    <w:rsid w:val="00760E27"/>
    <w:rsid w:val="007638C3"/>
    <w:rsid w:val="0077449F"/>
    <w:rsid w:val="007A79B6"/>
    <w:rsid w:val="007B020C"/>
    <w:rsid w:val="007C053E"/>
    <w:rsid w:val="007D0F9E"/>
    <w:rsid w:val="007D2562"/>
    <w:rsid w:val="007E42A6"/>
    <w:rsid w:val="007F014B"/>
    <w:rsid w:val="007F41B8"/>
    <w:rsid w:val="007F7936"/>
    <w:rsid w:val="00812638"/>
    <w:rsid w:val="0081588F"/>
    <w:rsid w:val="00852503"/>
    <w:rsid w:val="00854DC8"/>
    <w:rsid w:val="00863681"/>
    <w:rsid w:val="00871957"/>
    <w:rsid w:val="00872A6D"/>
    <w:rsid w:val="00876232"/>
    <w:rsid w:val="00886182"/>
    <w:rsid w:val="00895BFD"/>
    <w:rsid w:val="00897F5C"/>
    <w:rsid w:val="008B7A0D"/>
    <w:rsid w:val="008C2761"/>
    <w:rsid w:val="008D510B"/>
    <w:rsid w:val="008F4215"/>
    <w:rsid w:val="00903733"/>
    <w:rsid w:val="009238B4"/>
    <w:rsid w:val="009245EE"/>
    <w:rsid w:val="00941275"/>
    <w:rsid w:val="00946E12"/>
    <w:rsid w:val="0094713A"/>
    <w:rsid w:val="00955EDE"/>
    <w:rsid w:val="0096233A"/>
    <w:rsid w:val="00976D1A"/>
    <w:rsid w:val="00984849"/>
    <w:rsid w:val="00990500"/>
    <w:rsid w:val="009A46FA"/>
    <w:rsid w:val="009F4C00"/>
    <w:rsid w:val="00A07660"/>
    <w:rsid w:val="00A10AC6"/>
    <w:rsid w:val="00A14948"/>
    <w:rsid w:val="00A216AD"/>
    <w:rsid w:val="00A42713"/>
    <w:rsid w:val="00A526E6"/>
    <w:rsid w:val="00A60A05"/>
    <w:rsid w:val="00A61835"/>
    <w:rsid w:val="00A71BE8"/>
    <w:rsid w:val="00A77445"/>
    <w:rsid w:val="00A84517"/>
    <w:rsid w:val="00A926A3"/>
    <w:rsid w:val="00A92978"/>
    <w:rsid w:val="00AA3E1D"/>
    <w:rsid w:val="00AB3B68"/>
    <w:rsid w:val="00AB5728"/>
    <w:rsid w:val="00AB630B"/>
    <w:rsid w:val="00AC18A5"/>
    <w:rsid w:val="00AC4305"/>
    <w:rsid w:val="00AF37D4"/>
    <w:rsid w:val="00AF425B"/>
    <w:rsid w:val="00AF699F"/>
    <w:rsid w:val="00AF7E3D"/>
    <w:rsid w:val="00B019AC"/>
    <w:rsid w:val="00B02258"/>
    <w:rsid w:val="00B402EB"/>
    <w:rsid w:val="00B40402"/>
    <w:rsid w:val="00B40F42"/>
    <w:rsid w:val="00B46B2D"/>
    <w:rsid w:val="00B46E55"/>
    <w:rsid w:val="00B5450B"/>
    <w:rsid w:val="00B868F6"/>
    <w:rsid w:val="00B8799F"/>
    <w:rsid w:val="00B906B1"/>
    <w:rsid w:val="00B950D9"/>
    <w:rsid w:val="00BB5EBB"/>
    <w:rsid w:val="00BC4F5D"/>
    <w:rsid w:val="00BC5A97"/>
    <w:rsid w:val="00BC7819"/>
    <w:rsid w:val="00C11A37"/>
    <w:rsid w:val="00C4377A"/>
    <w:rsid w:val="00C51AE7"/>
    <w:rsid w:val="00C620EF"/>
    <w:rsid w:val="00C633E5"/>
    <w:rsid w:val="00C7148E"/>
    <w:rsid w:val="00C77663"/>
    <w:rsid w:val="00C80248"/>
    <w:rsid w:val="00C94CAA"/>
    <w:rsid w:val="00C95C2D"/>
    <w:rsid w:val="00CB4A38"/>
    <w:rsid w:val="00CE4CAF"/>
    <w:rsid w:val="00CF60CD"/>
    <w:rsid w:val="00D009A5"/>
    <w:rsid w:val="00D17AA7"/>
    <w:rsid w:val="00D343EF"/>
    <w:rsid w:val="00D47DB5"/>
    <w:rsid w:val="00D60D26"/>
    <w:rsid w:val="00D8482E"/>
    <w:rsid w:val="00D84A45"/>
    <w:rsid w:val="00DB1289"/>
    <w:rsid w:val="00DB4E7B"/>
    <w:rsid w:val="00DB521D"/>
    <w:rsid w:val="00DB6363"/>
    <w:rsid w:val="00DB7898"/>
    <w:rsid w:val="00DC1E89"/>
    <w:rsid w:val="00DE26E6"/>
    <w:rsid w:val="00DE2763"/>
    <w:rsid w:val="00DF0CA4"/>
    <w:rsid w:val="00DF26F6"/>
    <w:rsid w:val="00DF3BBD"/>
    <w:rsid w:val="00DF74A4"/>
    <w:rsid w:val="00E04FC3"/>
    <w:rsid w:val="00E1359D"/>
    <w:rsid w:val="00E1680A"/>
    <w:rsid w:val="00E2228F"/>
    <w:rsid w:val="00E34CB6"/>
    <w:rsid w:val="00E5195D"/>
    <w:rsid w:val="00E677AD"/>
    <w:rsid w:val="00E80D6B"/>
    <w:rsid w:val="00E9204C"/>
    <w:rsid w:val="00E93AE5"/>
    <w:rsid w:val="00E93C3C"/>
    <w:rsid w:val="00E97D1C"/>
    <w:rsid w:val="00EB7C66"/>
    <w:rsid w:val="00EC51EE"/>
    <w:rsid w:val="00ED1319"/>
    <w:rsid w:val="00ED4BA7"/>
    <w:rsid w:val="00EE0097"/>
    <w:rsid w:val="00EE44F5"/>
    <w:rsid w:val="00EF0687"/>
    <w:rsid w:val="00EF1382"/>
    <w:rsid w:val="00EF513A"/>
    <w:rsid w:val="00EF5517"/>
    <w:rsid w:val="00F22DB9"/>
    <w:rsid w:val="00F23E2F"/>
    <w:rsid w:val="00F2661B"/>
    <w:rsid w:val="00F43EDB"/>
    <w:rsid w:val="00F47029"/>
    <w:rsid w:val="00F6703A"/>
    <w:rsid w:val="00F678BB"/>
    <w:rsid w:val="00F70C9F"/>
    <w:rsid w:val="00F77430"/>
    <w:rsid w:val="00F91851"/>
    <w:rsid w:val="00F92024"/>
    <w:rsid w:val="00F92B0F"/>
    <w:rsid w:val="00F9334C"/>
    <w:rsid w:val="00F93CEC"/>
    <w:rsid w:val="00F95DEE"/>
    <w:rsid w:val="00FA2D5E"/>
    <w:rsid w:val="00FA7008"/>
    <w:rsid w:val="00FB56E5"/>
    <w:rsid w:val="00FD00B7"/>
    <w:rsid w:val="00FE3A48"/>
    <w:rsid w:val="025D2CF6"/>
    <w:rsid w:val="02A2E2CA"/>
    <w:rsid w:val="03BC80AF"/>
    <w:rsid w:val="050D6302"/>
    <w:rsid w:val="05A4FFFD"/>
    <w:rsid w:val="09CE54D5"/>
    <w:rsid w:val="0AF6A22B"/>
    <w:rsid w:val="0C4F40E9"/>
    <w:rsid w:val="0D097BC6"/>
    <w:rsid w:val="0D3910CC"/>
    <w:rsid w:val="0DE5CAB6"/>
    <w:rsid w:val="0FF3D67D"/>
    <w:rsid w:val="14C28CC2"/>
    <w:rsid w:val="15F4DE76"/>
    <w:rsid w:val="179A7E59"/>
    <w:rsid w:val="19B27CC4"/>
    <w:rsid w:val="19C2E7B8"/>
    <w:rsid w:val="1B40BAC7"/>
    <w:rsid w:val="1DF65A91"/>
    <w:rsid w:val="1E4FF868"/>
    <w:rsid w:val="1F5624AF"/>
    <w:rsid w:val="1FC50920"/>
    <w:rsid w:val="22092622"/>
    <w:rsid w:val="2232C91C"/>
    <w:rsid w:val="2240C29D"/>
    <w:rsid w:val="24DE5D05"/>
    <w:rsid w:val="2641CF12"/>
    <w:rsid w:val="26F0E734"/>
    <w:rsid w:val="29585643"/>
    <w:rsid w:val="2A88BA76"/>
    <w:rsid w:val="2C9DD46E"/>
    <w:rsid w:val="2CAF4D07"/>
    <w:rsid w:val="2CB5142B"/>
    <w:rsid w:val="2CE5BE0A"/>
    <w:rsid w:val="2E009DE5"/>
    <w:rsid w:val="2E435927"/>
    <w:rsid w:val="2F25F77F"/>
    <w:rsid w:val="31573C28"/>
    <w:rsid w:val="3247BC3E"/>
    <w:rsid w:val="3357992A"/>
    <w:rsid w:val="3485AA73"/>
    <w:rsid w:val="3BDA712E"/>
    <w:rsid w:val="3DA77EB7"/>
    <w:rsid w:val="3DB896D4"/>
    <w:rsid w:val="3E6E2312"/>
    <w:rsid w:val="3E8EE5E9"/>
    <w:rsid w:val="3EB91447"/>
    <w:rsid w:val="40CD5CD7"/>
    <w:rsid w:val="4565DDA1"/>
    <w:rsid w:val="456BCC35"/>
    <w:rsid w:val="46C2C14D"/>
    <w:rsid w:val="47435BFE"/>
    <w:rsid w:val="4938FF18"/>
    <w:rsid w:val="4A4052C3"/>
    <w:rsid w:val="4CDA2ADD"/>
    <w:rsid w:val="4DCD4308"/>
    <w:rsid w:val="4EBB23A0"/>
    <w:rsid w:val="4F5ACDD5"/>
    <w:rsid w:val="52D5955B"/>
    <w:rsid w:val="5528DDA2"/>
    <w:rsid w:val="55AC4350"/>
    <w:rsid w:val="5C6DB683"/>
    <w:rsid w:val="5CE7C055"/>
    <w:rsid w:val="5D64AB2F"/>
    <w:rsid w:val="60EB44DA"/>
    <w:rsid w:val="62D060DA"/>
    <w:rsid w:val="640C9BE6"/>
    <w:rsid w:val="669FABDF"/>
    <w:rsid w:val="66A9F9BA"/>
    <w:rsid w:val="69617AF8"/>
    <w:rsid w:val="6D4360ED"/>
    <w:rsid w:val="6D4386B8"/>
    <w:rsid w:val="6DCA4EF0"/>
    <w:rsid w:val="70030279"/>
    <w:rsid w:val="7006BACC"/>
    <w:rsid w:val="7158AB37"/>
    <w:rsid w:val="72D864A9"/>
    <w:rsid w:val="75CA6014"/>
    <w:rsid w:val="76A0F6A9"/>
    <w:rsid w:val="776AE88E"/>
    <w:rsid w:val="7A7DD6F8"/>
    <w:rsid w:val="7C76CDA5"/>
    <w:rsid w:val="7DC7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B1A522"/>
  <w15:chartTrackingRefBased/>
  <w15:docId w15:val="{FE7BF86B-2D66-474A-A765-73F26F14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470"/>
  </w:style>
  <w:style w:type="paragraph" w:styleId="Heading1">
    <w:name w:val="heading 1"/>
    <w:basedOn w:val="Normal"/>
    <w:next w:val="Normal"/>
    <w:link w:val="Heading1Char"/>
    <w:uiPriority w:val="9"/>
    <w:qFormat/>
    <w:rsid w:val="00F23E2F"/>
    <w:pPr>
      <w:contextualSpacing/>
      <w:jc w:val="center"/>
      <w:outlineLvl w:val="0"/>
    </w:pPr>
    <w:rPr>
      <w:b/>
      <w:bCs/>
      <w:sz w:val="32"/>
      <w:szCs w:val="32"/>
    </w:rPr>
  </w:style>
  <w:style w:type="paragraph" w:styleId="Heading2">
    <w:name w:val="heading 2"/>
    <w:basedOn w:val="Normal"/>
    <w:next w:val="Normal"/>
    <w:link w:val="Heading2Char"/>
    <w:uiPriority w:val="9"/>
    <w:unhideWhenUsed/>
    <w:qFormat/>
    <w:rsid w:val="00F23E2F"/>
    <w:pPr>
      <w:contextualSpacing/>
      <w:jc w:val="center"/>
      <w:outlineLvl w:val="1"/>
    </w:pPr>
    <w:rPr>
      <w:rFonts w:cstheme="minorHAnsi"/>
      <w:b/>
      <w:b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61E"/>
    <w:pPr>
      <w:ind w:left="720"/>
      <w:contextualSpacing/>
    </w:pPr>
  </w:style>
  <w:style w:type="paragraph" w:styleId="BalloonText">
    <w:name w:val="Balloon Text"/>
    <w:basedOn w:val="Normal"/>
    <w:link w:val="BalloonTextChar"/>
    <w:uiPriority w:val="99"/>
    <w:semiHidden/>
    <w:unhideWhenUsed/>
    <w:rsid w:val="00852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503"/>
    <w:rPr>
      <w:rFonts w:ascii="Segoe UI" w:hAnsi="Segoe UI" w:cs="Segoe UI"/>
      <w:sz w:val="18"/>
      <w:szCs w:val="18"/>
    </w:rPr>
  </w:style>
  <w:style w:type="paragraph" w:styleId="NormalWeb">
    <w:name w:val="Normal (Web)"/>
    <w:basedOn w:val="Normal"/>
    <w:uiPriority w:val="99"/>
    <w:semiHidden/>
    <w:unhideWhenUsed/>
    <w:rsid w:val="004017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C0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0628"/>
    <w:rPr>
      <w:b/>
      <w:bCs/>
    </w:rPr>
  </w:style>
  <w:style w:type="character" w:styleId="Hyperlink">
    <w:name w:val="Hyperlink"/>
    <w:basedOn w:val="DefaultParagraphFont"/>
    <w:uiPriority w:val="99"/>
    <w:unhideWhenUsed/>
    <w:rsid w:val="00055A1A"/>
    <w:rPr>
      <w:color w:val="0563C1"/>
      <w:u w:val="single"/>
    </w:rPr>
  </w:style>
  <w:style w:type="character" w:styleId="FollowedHyperlink">
    <w:name w:val="FollowedHyperlink"/>
    <w:basedOn w:val="DefaultParagraphFont"/>
    <w:uiPriority w:val="99"/>
    <w:semiHidden/>
    <w:unhideWhenUsed/>
    <w:rsid w:val="00F92B0F"/>
    <w:rPr>
      <w:color w:val="954F72" w:themeColor="followedHyperlink"/>
      <w:u w:val="single"/>
    </w:rPr>
  </w:style>
  <w:style w:type="paragraph" w:styleId="Header">
    <w:name w:val="header"/>
    <w:basedOn w:val="Normal"/>
    <w:link w:val="HeaderChar"/>
    <w:uiPriority w:val="99"/>
    <w:unhideWhenUsed/>
    <w:rsid w:val="00DE2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763"/>
  </w:style>
  <w:style w:type="paragraph" w:styleId="Footer">
    <w:name w:val="footer"/>
    <w:basedOn w:val="Normal"/>
    <w:link w:val="FooterChar"/>
    <w:uiPriority w:val="99"/>
    <w:unhideWhenUsed/>
    <w:rsid w:val="00DE2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763"/>
  </w:style>
  <w:style w:type="paragraph" w:styleId="FootnoteText">
    <w:name w:val="footnote text"/>
    <w:basedOn w:val="Normal"/>
    <w:link w:val="FootnoteTextChar"/>
    <w:uiPriority w:val="99"/>
    <w:semiHidden/>
    <w:unhideWhenUsed/>
    <w:rsid w:val="007F79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7936"/>
    <w:rPr>
      <w:sz w:val="20"/>
      <w:szCs w:val="20"/>
    </w:rPr>
  </w:style>
  <w:style w:type="character" w:styleId="FootnoteReference">
    <w:name w:val="footnote reference"/>
    <w:basedOn w:val="DefaultParagraphFont"/>
    <w:uiPriority w:val="99"/>
    <w:semiHidden/>
    <w:unhideWhenUsed/>
    <w:rsid w:val="007F7936"/>
    <w:rPr>
      <w:vertAlign w:val="superscript"/>
    </w:rPr>
  </w:style>
  <w:style w:type="character" w:styleId="CommentReference">
    <w:name w:val="annotation reference"/>
    <w:basedOn w:val="DefaultParagraphFont"/>
    <w:uiPriority w:val="99"/>
    <w:unhideWhenUsed/>
    <w:rsid w:val="00626744"/>
    <w:rPr>
      <w:sz w:val="16"/>
      <w:szCs w:val="16"/>
    </w:rPr>
  </w:style>
  <w:style w:type="paragraph" w:styleId="CommentText">
    <w:name w:val="annotation text"/>
    <w:basedOn w:val="Normal"/>
    <w:link w:val="CommentTextChar"/>
    <w:uiPriority w:val="99"/>
    <w:semiHidden/>
    <w:unhideWhenUsed/>
    <w:rsid w:val="00626744"/>
    <w:pPr>
      <w:spacing w:line="240" w:lineRule="auto"/>
    </w:pPr>
    <w:rPr>
      <w:sz w:val="20"/>
      <w:szCs w:val="20"/>
    </w:rPr>
  </w:style>
  <w:style w:type="character" w:customStyle="1" w:styleId="CommentTextChar">
    <w:name w:val="Comment Text Char"/>
    <w:basedOn w:val="DefaultParagraphFont"/>
    <w:link w:val="CommentText"/>
    <w:uiPriority w:val="99"/>
    <w:semiHidden/>
    <w:rsid w:val="00626744"/>
    <w:rPr>
      <w:sz w:val="20"/>
      <w:szCs w:val="20"/>
    </w:rPr>
  </w:style>
  <w:style w:type="paragraph" w:styleId="CommentSubject">
    <w:name w:val="annotation subject"/>
    <w:basedOn w:val="CommentText"/>
    <w:next w:val="CommentText"/>
    <w:link w:val="CommentSubjectChar"/>
    <w:uiPriority w:val="99"/>
    <w:semiHidden/>
    <w:unhideWhenUsed/>
    <w:rsid w:val="00626744"/>
    <w:rPr>
      <w:b/>
      <w:bCs/>
    </w:rPr>
  </w:style>
  <w:style w:type="character" w:customStyle="1" w:styleId="CommentSubjectChar">
    <w:name w:val="Comment Subject Char"/>
    <w:basedOn w:val="CommentTextChar"/>
    <w:link w:val="CommentSubject"/>
    <w:uiPriority w:val="99"/>
    <w:semiHidden/>
    <w:rsid w:val="00626744"/>
    <w:rPr>
      <w:b/>
      <w:bCs/>
      <w:sz w:val="20"/>
      <w:szCs w:val="20"/>
    </w:rPr>
  </w:style>
  <w:style w:type="paragraph" w:styleId="Revision">
    <w:name w:val="Revision"/>
    <w:hidden/>
    <w:uiPriority w:val="99"/>
    <w:semiHidden/>
    <w:rsid w:val="004E416D"/>
    <w:pPr>
      <w:spacing w:after="0" w:line="240" w:lineRule="auto"/>
    </w:pPr>
  </w:style>
  <w:style w:type="paragraph" w:customStyle="1" w:styleId="RefNumbers">
    <w:name w:val="Ref Numbers"/>
    <w:basedOn w:val="BodyText"/>
    <w:rsid w:val="00E5195D"/>
    <w:pPr>
      <w:numPr>
        <w:numId w:val="16"/>
      </w:numPr>
      <w:spacing w:after="160" w:line="276" w:lineRule="auto"/>
      <w:ind w:hanging="360"/>
    </w:pPr>
    <w:rPr>
      <w:rFonts w:asciiTheme="majorBidi" w:hAnsiTheme="majorBidi" w:cstheme="majorBidi"/>
      <w:sz w:val="24"/>
      <w:szCs w:val="24"/>
    </w:rPr>
  </w:style>
  <w:style w:type="paragraph" w:styleId="BodyText">
    <w:name w:val="Body Text"/>
    <w:basedOn w:val="Normal"/>
    <w:link w:val="BodyTextChar"/>
    <w:uiPriority w:val="99"/>
    <w:semiHidden/>
    <w:unhideWhenUsed/>
    <w:rsid w:val="00E5195D"/>
    <w:pPr>
      <w:spacing w:after="120"/>
    </w:pPr>
  </w:style>
  <w:style w:type="character" w:customStyle="1" w:styleId="BodyTextChar">
    <w:name w:val="Body Text Char"/>
    <w:basedOn w:val="DefaultParagraphFont"/>
    <w:link w:val="BodyText"/>
    <w:uiPriority w:val="99"/>
    <w:semiHidden/>
    <w:rsid w:val="00E5195D"/>
  </w:style>
  <w:style w:type="character" w:customStyle="1" w:styleId="Heading1Char">
    <w:name w:val="Heading 1 Char"/>
    <w:basedOn w:val="DefaultParagraphFont"/>
    <w:link w:val="Heading1"/>
    <w:uiPriority w:val="9"/>
    <w:rsid w:val="00F23E2F"/>
    <w:rPr>
      <w:b/>
      <w:bCs/>
      <w:sz w:val="32"/>
      <w:szCs w:val="32"/>
    </w:rPr>
  </w:style>
  <w:style w:type="character" w:customStyle="1" w:styleId="Heading2Char">
    <w:name w:val="Heading 2 Char"/>
    <w:basedOn w:val="DefaultParagraphFont"/>
    <w:link w:val="Heading2"/>
    <w:uiPriority w:val="9"/>
    <w:rsid w:val="00F23E2F"/>
    <w:rPr>
      <w:rFonts w:cstheme="minorHAnsi"/>
      <w:b/>
      <w:bCs/>
      <w:color w:val="2E74B5" w:themeColor="accent1" w:themeShade="BF"/>
      <w:sz w:val="28"/>
    </w:rPr>
  </w:style>
  <w:style w:type="character" w:customStyle="1" w:styleId="italic">
    <w:name w:val="italic"/>
    <w:basedOn w:val="DefaultParagraphFont"/>
    <w:rsid w:val="00F23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55046">
      <w:bodyDiv w:val="1"/>
      <w:marLeft w:val="0"/>
      <w:marRight w:val="0"/>
      <w:marTop w:val="0"/>
      <w:marBottom w:val="0"/>
      <w:divBdr>
        <w:top w:val="none" w:sz="0" w:space="0" w:color="auto"/>
        <w:left w:val="none" w:sz="0" w:space="0" w:color="auto"/>
        <w:bottom w:val="none" w:sz="0" w:space="0" w:color="auto"/>
        <w:right w:val="none" w:sz="0" w:space="0" w:color="auto"/>
      </w:divBdr>
    </w:div>
    <w:div w:id="586116377">
      <w:bodyDiv w:val="1"/>
      <w:marLeft w:val="0"/>
      <w:marRight w:val="0"/>
      <w:marTop w:val="0"/>
      <w:marBottom w:val="0"/>
      <w:divBdr>
        <w:top w:val="none" w:sz="0" w:space="0" w:color="auto"/>
        <w:left w:val="none" w:sz="0" w:space="0" w:color="auto"/>
        <w:bottom w:val="none" w:sz="0" w:space="0" w:color="auto"/>
        <w:right w:val="none" w:sz="0" w:space="0" w:color="auto"/>
      </w:divBdr>
    </w:div>
    <w:div w:id="827525752">
      <w:bodyDiv w:val="1"/>
      <w:marLeft w:val="0"/>
      <w:marRight w:val="0"/>
      <w:marTop w:val="0"/>
      <w:marBottom w:val="0"/>
      <w:divBdr>
        <w:top w:val="none" w:sz="0" w:space="0" w:color="auto"/>
        <w:left w:val="none" w:sz="0" w:space="0" w:color="auto"/>
        <w:bottom w:val="none" w:sz="0" w:space="0" w:color="auto"/>
        <w:right w:val="none" w:sz="0" w:space="0" w:color="auto"/>
      </w:divBdr>
    </w:div>
    <w:div w:id="937714701">
      <w:bodyDiv w:val="1"/>
      <w:marLeft w:val="0"/>
      <w:marRight w:val="0"/>
      <w:marTop w:val="0"/>
      <w:marBottom w:val="0"/>
      <w:divBdr>
        <w:top w:val="none" w:sz="0" w:space="0" w:color="auto"/>
        <w:left w:val="none" w:sz="0" w:space="0" w:color="auto"/>
        <w:bottom w:val="none" w:sz="0" w:space="0" w:color="auto"/>
        <w:right w:val="none" w:sz="0" w:space="0" w:color="auto"/>
      </w:divBdr>
      <w:divsChild>
        <w:div w:id="641008714">
          <w:marLeft w:val="0"/>
          <w:marRight w:val="0"/>
          <w:marTop w:val="0"/>
          <w:marBottom w:val="0"/>
          <w:divBdr>
            <w:top w:val="none" w:sz="0" w:space="0" w:color="auto"/>
            <w:left w:val="none" w:sz="0" w:space="0" w:color="auto"/>
            <w:bottom w:val="none" w:sz="0" w:space="0" w:color="auto"/>
            <w:right w:val="none" w:sz="0" w:space="0" w:color="auto"/>
          </w:divBdr>
        </w:div>
        <w:div w:id="262960035">
          <w:marLeft w:val="0"/>
          <w:marRight w:val="0"/>
          <w:marTop w:val="0"/>
          <w:marBottom w:val="0"/>
          <w:divBdr>
            <w:top w:val="none" w:sz="0" w:space="0" w:color="auto"/>
            <w:left w:val="none" w:sz="0" w:space="0" w:color="auto"/>
            <w:bottom w:val="none" w:sz="0" w:space="0" w:color="auto"/>
            <w:right w:val="none" w:sz="0" w:space="0" w:color="auto"/>
          </w:divBdr>
        </w:div>
        <w:div w:id="1993675843">
          <w:marLeft w:val="0"/>
          <w:marRight w:val="0"/>
          <w:marTop w:val="0"/>
          <w:marBottom w:val="0"/>
          <w:divBdr>
            <w:top w:val="none" w:sz="0" w:space="0" w:color="auto"/>
            <w:left w:val="none" w:sz="0" w:space="0" w:color="auto"/>
            <w:bottom w:val="none" w:sz="0" w:space="0" w:color="auto"/>
            <w:right w:val="none" w:sz="0" w:space="0" w:color="auto"/>
          </w:divBdr>
        </w:div>
        <w:div w:id="1461878334">
          <w:marLeft w:val="0"/>
          <w:marRight w:val="0"/>
          <w:marTop w:val="0"/>
          <w:marBottom w:val="0"/>
          <w:divBdr>
            <w:top w:val="none" w:sz="0" w:space="0" w:color="auto"/>
            <w:left w:val="none" w:sz="0" w:space="0" w:color="auto"/>
            <w:bottom w:val="none" w:sz="0" w:space="0" w:color="auto"/>
            <w:right w:val="none" w:sz="0" w:space="0" w:color="auto"/>
          </w:divBdr>
        </w:div>
        <w:div w:id="1658651030">
          <w:marLeft w:val="0"/>
          <w:marRight w:val="0"/>
          <w:marTop w:val="0"/>
          <w:marBottom w:val="0"/>
          <w:divBdr>
            <w:top w:val="none" w:sz="0" w:space="0" w:color="auto"/>
            <w:left w:val="none" w:sz="0" w:space="0" w:color="auto"/>
            <w:bottom w:val="none" w:sz="0" w:space="0" w:color="auto"/>
            <w:right w:val="none" w:sz="0" w:space="0" w:color="auto"/>
          </w:divBdr>
        </w:div>
        <w:div w:id="62916039">
          <w:marLeft w:val="0"/>
          <w:marRight w:val="0"/>
          <w:marTop w:val="0"/>
          <w:marBottom w:val="0"/>
          <w:divBdr>
            <w:top w:val="none" w:sz="0" w:space="0" w:color="auto"/>
            <w:left w:val="none" w:sz="0" w:space="0" w:color="auto"/>
            <w:bottom w:val="none" w:sz="0" w:space="0" w:color="auto"/>
            <w:right w:val="none" w:sz="0" w:space="0" w:color="auto"/>
          </w:divBdr>
        </w:div>
      </w:divsChild>
    </w:div>
    <w:div w:id="1189369819">
      <w:bodyDiv w:val="1"/>
      <w:marLeft w:val="0"/>
      <w:marRight w:val="0"/>
      <w:marTop w:val="0"/>
      <w:marBottom w:val="0"/>
      <w:divBdr>
        <w:top w:val="none" w:sz="0" w:space="0" w:color="auto"/>
        <w:left w:val="none" w:sz="0" w:space="0" w:color="auto"/>
        <w:bottom w:val="none" w:sz="0" w:space="0" w:color="auto"/>
        <w:right w:val="none" w:sz="0" w:space="0" w:color="auto"/>
      </w:divBdr>
    </w:div>
    <w:div w:id="1678994513">
      <w:bodyDiv w:val="1"/>
      <w:marLeft w:val="0"/>
      <w:marRight w:val="0"/>
      <w:marTop w:val="0"/>
      <w:marBottom w:val="0"/>
      <w:divBdr>
        <w:top w:val="none" w:sz="0" w:space="0" w:color="auto"/>
        <w:left w:val="none" w:sz="0" w:space="0" w:color="auto"/>
        <w:bottom w:val="none" w:sz="0" w:space="0" w:color="auto"/>
        <w:right w:val="none" w:sz="0" w:space="0" w:color="auto"/>
      </w:divBdr>
    </w:div>
    <w:div w:id="2025932175">
      <w:bodyDiv w:val="1"/>
      <w:marLeft w:val="0"/>
      <w:marRight w:val="0"/>
      <w:marTop w:val="0"/>
      <w:marBottom w:val="0"/>
      <w:divBdr>
        <w:top w:val="none" w:sz="0" w:space="0" w:color="auto"/>
        <w:left w:val="none" w:sz="0" w:space="0" w:color="auto"/>
        <w:bottom w:val="none" w:sz="0" w:space="0" w:color="auto"/>
        <w:right w:val="none" w:sz="0" w:space="0" w:color="auto"/>
      </w:divBdr>
    </w:div>
    <w:div w:id="21410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eoc.gov/wysk/what-you-should-know-about-covid-19-and-ada-rehabilitation-act-and-other-eeo-law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eoc.gov/wysk/what-you-should-know-about-covid-19-and-ada-rehabilitation-act-and-other-eeo-law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sha.gov/sites/default/files/CDC's_Isolation_Guidanc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eoc.gov/wysk/what-you-should-know-about-covid-19-and-ada-rehabilitation-act-and-other-eeo-laws" TargetMode="External"/><Relationship Id="R71a0528ad9db4dc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uconn.kualibuild.com/app/builder/" TargetMode="External"/><Relationship Id="Ra7af89d687df445f"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conn.kualibuild.com/app/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C6BC4B1EFDC4409E1522139A1FFAD1" ma:contentTypeVersion="12" ma:contentTypeDescription="Create a new document." ma:contentTypeScope="" ma:versionID="160153436296256b4959e18b29a17c52">
  <xsd:schema xmlns:xsd="http://www.w3.org/2001/XMLSchema" xmlns:xs="http://www.w3.org/2001/XMLSchema" xmlns:p="http://schemas.microsoft.com/office/2006/metadata/properties" xmlns:ns3="14ca70b7-b93c-4334-ab56-eeed2676982a" xmlns:ns4="9f75c5af-d26c-4511-82f9-262aceebea2e" targetNamespace="http://schemas.microsoft.com/office/2006/metadata/properties" ma:root="true" ma:fieldsID="dd83d9ebe3291db68219f74e995cd820" ns3:_="" ns4:_="">
    <xsd:import namespace="14ca70b7-b93c-4334-ab56-eeed2676982a"/>
    <xsd:import namespace="9f75c5af-d26c-4511-82f9-262aceebea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a70b7-b93c-4334-ab56-eeed267698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75c5af-d26c-4511-82f9-262aceebea2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11BA8-D470-486E-90B3-4A59A04E3AC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f75c5af-d26c-4511-82f9-262aceebea2e"/>
    <ds:schemaRef ds:uri="14ca70b7-b93c-4334-ab56-eeed2676982a"/>
    <ds:schemaRef ds:uri="http://www.w3.org/XML/1998/namespace"/>
    <ds:schemaRef ds:uri="http://purl.org/dc/dcmitype/"/>
  </ds:schemaRefs>
</ds:datastoreItem>
</file>

<file path=customXml/itemProps2.xml><?xml version="1.0" encoding="utf-8"?>
<ds:datastoreItem xmlns:ds="http://schemas.openxmlformats.org/officeDocument/2006/customXml" ds:itemID="{8C6E9907-344E-4F9A-89DE-E92007105252}">
  <ds:schemaRefs>
    <ds:schemaRef ds:uri="http://schemas.microsoft.com/sharepoint/v3/contenttype/forms"/>
  </ds:schemaRefs>
</ds:datastoreItem>
</file>

<file path=customXml/itemProps3.xml><?xml version="1.0" encoding="utf-8"?>
<ds:datastoreItem xmlns:ds="http://schemas.openxmlformats.org/officeDocument/2006/customXml" ds:itemID="{AA88801B-266C-47B5-9722-762EF591F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a70b7-b93c-4334-ab56-eeed2676982a"/>
    <ds:schemaRef ds:uri="9f75c5af-d26c-4511-82f9-262aceebea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0F358A-1E1E-4BAC-82EC-6F0747103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3299</Words>
  <Characters>18809</Characters>
  <Application>Microsoft Office Word</Application>
  <DocSecurity>4</DocSecurity>
  <Lines>156</Lines>
  <Paragraphs>44</Paragraphs>
  <ScaleCrop>false</ScaleCrop>
  <HeadingPairs>
    <vt:vector size="2" baseType="variant">
      <vt:variant>
        <vt:lpstr>Title</vt:lpstr>
      </vt:variant>
      <vt:variant>
        <vt:i4>1</vt:i4>
      </vt:variant>
    </vt:vector>
  </HeadingPairs>
  <TitlesOfParts>
    <vt:vector size="1" baseType="lpstr">
      <vt:lpstr>OSHA COVID-19 Vaccination, Testing and Face Covering Policy Template</vt:lpstr>
    </vt:vector>
  </TitlesOfParts>
  <Company>Department of Labor</Company>
  <LinksUpToDate>false</LinksUpToDate>
  <CharactersWithSpaces>22064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OSHA COVID-19 Vaccination, Testing and Face Covering Policy Template</dc:title>
  <dc:subject/>
  <dc:creator>OSHA</dc:creator>
  <cp:keywords/>
  <dc:description/>
  <cp:lastModifiedBy>Dobson, Yvonne - OSHA</cp:lastModifiedBy>
  <cp:revision>2</cp:revision>
  <dcterms:created xsi:type="dcterms:W3CDTF">2021-12-20T21:19:00Z</dcterms:created>
  <dcterms:modified xsi:type="dcterms:W3CDTF">2021-12-20T21:19:00Z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0x010100DFC6BC4B1EFDC4409E1522139A1FFAD1</vt:lpwstr>
  </property>
</Properties>
</file>