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svgz" ContentType="image/svg+xml;base64"/>
  <Override PartName="/word/media/rId32.svgz" ContentType="image/svg+xml;base64"/>
  <Override PartName="/word/media/rId38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</w:t>
      </w:r>
      <w:r>
        <w:t xml:space="preserve"> </w:t>
      </w:r>
      <w:r>
        <w:t xml:space="preserve">Unified</w:t>
      </w:r>
      <w:r>
        <w:t xml:space="preserve"> </w:t>
      </w:r>
      <w:r>
        <w:t xml:space="preserve">Model</w:t>
      </w:r>
    </w:p>
    <w:p>
      <w:pPr>
        <w:pStyle w:val="FirstParagraph"/>
      </w:pPr>
      <w:hyperlink r:id="rId20">
        <w:r>
          <w:rPr>
            <w:rStyle w:val="Hyperlink"/>
          </w:rPr>
          <w:t xml:space="preserve">kal@kalx.net</w:t>
        </w:r>
      </w:hyperlink>
    </w:p>
    <w:bookmarkStart w:id="30" w:name="black-scholesmerton"/>
    <w:p>
      <w:pPr>
        <w:pStyle w:val="Heading1"/>
      </w:pPr>
      <w:r>
        <w:t xml:space="preserve">Black-Scholes/Merton</w:t>
      </w:r>
    </w:p>
    <w:p>
      <w:pPr>
        <w:pStyle w:val="FirstParagraph"/>
      </w:pPr>
      <w:r>
        <w:t xml:space="preserve">Myron Scholes and Robert C. Merton III shared a</w:t>
      </w:r>
      <w:r>
        <w:t xml:space="preserve"> </w:t>
      </w:r>
      <w:r>
        <w:t xml:space="preserve">Nobel</w:t>
      </w:r>
      <w:r>
        <w:t xml:space="preserve"> </w:t>
      </w:r>
      <w:r>
        <w:t xml:space="preserve">Prize</w:t>
      </w:r>
      <w:r>
        <w:t xml:space="preserve"> </w:t>
      </w:r>
      <w:r>
        <w:t xml:space="preserve">in Economics</w:t>
      </w:r>
      <w:r>
        <w:t xml:space="preserve"> </w:t>
      </w:r>
      <w:r>
        <w:t xml:space="preserve">in 1997 "for a new method to determine the</w:t>
      </w:r>
      <w:r>
        <w:t xml:space="preserve"> </w:t>
      </w:r>
      <w:r>
        <w:rPr>
          <w:iCs/>
          <w:i/>
        </w:rPr>
        <w:t xml:space="preserve">value</w:t>
      </w:r>
      <w:r>
        <w:t xml:space="preserve"> </w:t>
      </w:r>
      <w:r>
        <w:t xml:space="preserve">of derivatives."</w:t>
      </w:r>
      <w:r>
        <w:t xml:space="preserve"> </w:t>
      </w:r>
      <w:r>
        <w:t xml:space="preserve">Their 1973</w:t>
      </w:r>
      <w:r>
        <w:t xml:space="preserve"> </w:t>
      </w:r>
      <w:hyperlink r:id="rId21">
        <w:r>
          <w:rPr>
            <w:rStyle w:val="Hyperlink"/>
          </w:rPr>
          <w:t xml:space="preserve">papers</w:t>
        </w:r>
      </w:hyperlink>
      <w:r>
        <w:t xml:space="preserve"> </w:t>
      </w:r>
      <w:r>
        <w:t xml:space="preserve">showed how to</w:t>
      </w:r>
      <w:r>
        <w:t xml:space="preserve"> </w:t>
      </w:r>
      <w:r>
        <w:rPr>
          <w:iCs/>
          <w:i/>
        </w:rPr>
        <w:t xml:space="preserve">hedge</w:t>
      </w:r>
      <w:r>
        <w:t xml:space="preserve"> </w:t>
      </w:r>
      <w:r>
        <w:t xml:space="preserve">stock options by continuously</w:t>
      </w:r>
      <w:r>
        <w:t xml:space="preserve"> </w:t>
      </w:r>
      <w:r>
        <w:t xml:space="preserve">adjusting the</w:t>
      </w:r>
      <w:r>
        <w:t xml:space="preserve"> </w:t>
      </w:r>
      <w:r>
        <w:t xml:space="preserve">amount (delta) of the underlying stock using a funding account.</w:t>
      </w:r>
      <w:r>
        <w:t xml:space="preserve"> </w:t>
      </w:r>
      <w:r>
        <w:t xml:space="preserve">If there is no</w:t>
      </w:r>
      <w:r>
        <w:t xml:space="preserve"> </w:t>
      </w:r>
      <w:r>
        <w:rPr>
          <w:iCs/>
          <w:i/>
        </w:rPr>
        <w:t xml:space="preserve">arbitrage</w:t>
      </w:r>
      <w:r>
        <w:t xml:space="preserve"> </w:t>
      </w:r>
      <w:r>
        <w:t xml:space="preserve">then the value of an option is the cost of its initial hedge.</w:t>
      </w:r>
    </w:p>
    <w:p>
      <w:pPr>
        <w:pStyle w:val="BodyText"/>
      </w:pPr>
      <w:r>
        <w:t xml:space="preserve">By the end of the talk you will know what value, hedge, and arbitrage mean.</w:t>
      </w:r>
    </w:p>
    <w:bookmarkStart w:id="29" w:name="option-formula"/>
    <w:p>
      <w:pPr>
        <w:pStyle w:val="Heading3"/>
      </w:pPr>
      <w:r>
        <w:t xml:space="preserve">Option Formula</w:t>
      </w:r>
    </w:p>
    <w:p>
      <w:pPr>
        <w:pStyle w:val="FirstParagraph"/>
      </w:pPr>
      <w:r>
        <w:t xml:space="preserve">Black, Scholes, and Merton assume stock prices follow geometric Brownian motion. The price at time</w:t>
      </w:r>
      <w:r>
        <w:t xml:space="preserve"> </w:t>
      </w:r>
      <m:oMath>
        <m:r>
          <m:t>t</m:t>
        </m:r>
      </m:oMath>
      <w:r>
        <w:t xml:space="preserve">t</w:t>
      </w:r>
      <w:r>
        <w:t xml:space="preserve"> </w:t>
      </w:r>
      <w:r>
        <w:t xml:space="preserve">is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ρ</m:t>
              </m:r>
              <m:r>
                <m:t>t</m:t>
              </m:r>
            </m:sup>
          </m:sSup>
          <m:sSup>
            <m:e>
              <m:r>
                <m:t>e</m:t>
              </m:r>
            </m:e>
            <m:sup>
              <m:r>
                <m:t>σ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  <w:r>
        <w:t xml:space="preserve">S</w:t>
      </w:r>
      <w:r>
        <w:t xml:space="preserve">t</w:t>
      </w:r>
      <w:r>
        <w:t xml:space="preserve">​</w:t>
      </w:r>
      <w:r>
        <w:t xml:space="preserve">=</w:t>
      </w:r>
      <w:r>
        <w:t xml:space="preserve">S</w:t>
      </w:r>
      <w:r>
        <w:t xml:space="preserve">0</w:t>
      </w:r>
      <w:r>
        <w:t xml:space="preserve">​</w:t>
      </w:r>
      <w:r>
        <w:t xml:space="preserve">e</w:t>
      </w:r>
      <w:r>
        <w:t xml:space="preserve">ρt</w:t>
      </w:r>
      <w:r>
        <w:t xml:space="preserve">e</w:t>
      </w:r>
      <w:r>
        <w:t xml:space="preserve">σ</w:t>
      </w:r>
      <w:r>
        <w:t xml:space="preserve">B</w:t>
      </w:r>
      <w:r>
        <w:t xml:space="preserve">t</w:t>
      </w:r>
      <w:r>
        <w:t xml:space="preserve">​</w:t>
      </w:r>
      <w:r>
        <w:t xml:space="preserve">−</w:t>
      </w:r>
      <w:r>
        <w:t xml:space="preserve">σ</w:t>
      </w:r>
      <w:r>
        <w:t xml:space="preserve">2</w:t>
      </w:r>
      <w:r>
        <w:t xml:space="preserve">t</w:t>
      </w:r>
      <w:r>
        <w:t xml:space="preserve">/2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b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(</w:t>
      </w:r>
      <w:r>
        <w:t xml:space="preserve">B</w:t>
      </w:r>
      <w:r>
        <w:t xml:space="preserve">t</w:t>
      </w:r>
      <w:r>
        <w:t xml:space="preserve">​</w:t>
      </w:r>
      <w:r>
        <w:t xml:space="preserve">)</w:t>
      </w:r>
      <w:r>
        <w:t xml:space="preserve">t</w:t>
      </w:r>
      <w:r>
        <w:t xml:space="preserve">≥</w:t>
      </w:r>
      <w:r>
        <w:t xml:space="preserve">0</w:t>
      </w:r>
      <w:r>
        <w:t xml:space="preserve">​</w:t>
      </w:r>
      <w:r>
        <w:t xml:space="preserve"> </w:t>
      </w:r>
      <w:r>
        <w:t xml:space="preserve">is standard Brownian motion,</w:t>
      </w:r>
      <w:r>
        <w:t xml:space="preserve"> </w:t>
      </w:r>
      <m:oMath>
        <m:r>
          <m:t>σ</m:t>
        </m:r>
      </m:oMath>
      <w:r>
        <w:t xml:space="preserve">σ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volatility</w:t>
      </w:r>
      <w:r>
        <w:t xml:space="preserve">, and</w:t>
      </w:r>
      <w:r>
        <w:t xml:space="preserve"> </w:t>
      </w:r>
      <m:oMath>
        <m:r>
          <m:t>ρ</m:t>
        </m:r>
      </m:oMath>
      <w:r>
        <w:t xml:space="preserve">ρ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risk-free interest rate</w:t>
      </w:r>
      <w:r>
        <w:t xml:space="preserve">.</w:t>
      </w:r>
    </w:p>
    <w:p>
      <w:pPr>
        <w:pStyle w:val="FirstParagraph"/>
      </w:pPr>
      <w:r>
        <w:t xml:space="preserve">Using Ito processes and partial differential equations they derive the formula for the price</w:t>
      </w:r>
      <w:r>
        <w:t xml:space="preserve"> </w:t>
      </w:r>
      <w:r>
        <w:t xml:space="preserve">of a European call option with strike</w:t>
      </w:r>
      <w:r>
        <w:t xml:space="preserve"> </w:t>
      </w:r>
      <m:oMath>
        <m:r>
          <m:t>K</m:t>
        </m:r>
      </m:oMath>
      <w:r>
        <w:t xml:space="preserve">K</w:t>
      </w:r>
      <w:r>
        <w:t xml:space="preserve"> </w:t>
      </w:r>
      <w:r>
        <w:t xml:space="preserve">and expiration</w:t>
      </w:r>
      <w:r>
        <w:t xml:space="preserve"> </w:t>
      </w:r>
      <m:oMath>
        <m:r>
          <m:t>T</m:t>
        </m:r>
      </m:oMath>
      <w:r>
        <w:t xml:space="preserve">T</w:t>
      </w:r>
      <w:r>
        <w:t xml:space="preserve">:</w:t>
      </w:r>
      <w:r>
        <w:t xml:space="preserve"> </w:t>
      </w: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K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  <m:r>
                <m:t>T</m:t>
              </m:r>
            </m:sup>
          </m:sSup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  <w:r>
        <w:t xml:space="preserve">C</w:t>
      </w:r>
      <w:r>
        <w:t xml:space="preserve">=</w:t>
      </w:r>
      <w:r>
        <w:t xml:space="preserve">S</w:t>
      </w:r>
      <w:r>
        <w:t xml:space="preserve">0</w:t>
      </w:r>
      <w:r>
        <w:t xml:space="preserve">​</w:t>
      </w:r>
      <w:r>
        <w:t xml:space="preserve">N</w:t>
      </w:r>
      <w:r>
        <w:t xml:space="preserve">(</w:t>
      </w:r>
      <w:r>
        <w:t xml:space="preserve">d</w:t>
      </w:r>
      <w:r>
        <w:t xml:space="preserve">1</w:t>
      </w:r>
      <w:r>
        <w:t xml:space="preserve">​</w:t>
      </w:r>
      <w:r>
        <w:t xml:space="preserve">)</w:t>
      </w:r>
      <w:r>
        <w:t xml:space="preserve">−</w:t>
      </w:r>
      <w:r>
        <w:t xml:space="preserve">K</w:t>
      </w:r>
      <w:r>
        <w:t xml:space="preserve">e</w:t>
      </w:r>
      <w:r>
        <w:t xml:space="preserve">−</w:t>
      </w:r>
      <w:r>
        <w:t xml:space="preserve">ρT</w:t>
      </w:r>
      <w:r>
        <w:t xml:space="preserve">N</w:t>
      </w:r>
      <w:r>
        <w:t xml:space="preserve">(</w:t>
      </w:r>
      <w:r>
        <w:t xml:space="preserve">d</w:t>
      </w:r>
      <w:r>
        <w:t xml:space="preserve">2</w:t>
      </w:r>
      <w:r>
        <w:t xml:space="preserve">​</w:t>
      </w:r>
      <w:r>
        <w:t xml:space="preserve">)</w:t>
      </w:r>
      <w:r>
        <w:t xml:space="preserve"> </w:t>
      </w:r>
      <w:r>
        <w:t xml:space="preserve">where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T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σ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</m:oMath>
      </m:oMathPara>
      <w:r>
        <w:t xml:space="preserve">d</w:t>
      </w:r>
      <w:r>
        <w:t xml:space="preserve">1</w:t>
      </w:r>
      <w:r>
        <w:t xml:space="preserve">​</w:t>
      </w:r>
      <w:r>
        <w:t xml:space="preserve">=</w:t>
      </w:r>
      <w:r>
        <w:t xml:space="preserve">σ</w:t>
      </w:r>
      <w:r>
        <w:t xml:space="preserve">T</w:t>
      </w:r>
      <w:r>
        <w:drawing>
          <wp:inline>
            <wp:extent cx="5334000" cy="1373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  <w:r>
        <w:t xml:space="preserve">ln</w:t>
      </w:r>
      <w:r>
        <w:t xml:space="preserve">(</w:t>
      </w:r>
      <w:r>
        <w:t xml:space="preserve">S</w:t>
      </w:r>
      <w:r>
        <w:t xml:space="preserve">0</w:t>
      </w:r>
      <w:r>
        <w:t xml:space="preserve">​</w:t>
      </w:r>
      <w:r>
        <w:t xml:space="preserve">/</w:t>
      </w:r>
      <w:r>
        <w:t xml:space="preserve">K</w:t>
      </w:r>
      <w:r>
        <w:t xml:space="preserve">)</w:t>
      </w:r>
      <w:r>
        <w:t xml:space="preserve">+</w:t>
      </w:r>
      <w:r>
        <w:t xml:space="preserve">(</w:t>
      </w:r>
      <w:r>
        <w:t xml:space="preserve">ρ</w:t>
      </w:r>
      <w:r>
        <w:t xml:space="preserve">+</w:t>
      </w:r>
      <w:r>
        <w:t xml:space="preserve">σ</w:t>
      </w:r>
      <w:r>
        <w:t xml:space="preserve">2</w:t>
      </w:r>
      <w:r>
        <w:t xml:space="preserve">/2</w:t>
      </w:r>
      <w:r>
        <w:t xml:space="preserve">)</w:t>
      </w:r>
      <w:r>
        <w:t xml:space="preserve">T</w:t>
      </w:r>
      <w:r>
        <w:t xml:space="preserve">​</w:t>
      </w:r>
      <w:r>
        <w:t xml:space="preserve">,</w:t>
      </w:r>
      <w:r>
        <w:t xml:space="preserve">d</w:t>
      </w:r>
      <w:r>
        <w:t xml:space="preserve">2</w:t>
      </w:r>
      <w:r>
        <w:t xml:space="preserve">​</w:t>
      </w:r>
      <w:r>
        <w:t xml:space="preserve">=</w:t>
      </w:r>
      <w:r>
        <w:t xml:space="preserve">d</w:t>
      </w:r>
      <w:r>
        <w:t xml:space="preserve">1</w:t>
      </w:r>
      <w:r>
        <w:t xml:space="preserve">​</w:t>
      </w:r>
      <w:r>
        <w:t xml:space="preserve">−</w:t>
      </w:r>
      <w:r>
        <w:t xml:space="preserve">σ</w:t>
      </w:r>
      <w:r>
        <w:t xml:space="preserve">T</w:t>
      </w:r>
      <w:r>
        <w:drawing>
          <wp:inline>
            <wp:extent cx="5334000" cy="1373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svg+xml;base64,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x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nary>
        <m:r>
          <m:t>d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N</w:t>
      </w:r>
      <w:r>
        <w:t xml:space="preserve">(</w:t>
      </w:r>
      <w:r>
        <w:t xml:space="preserve">x</w:t>
      </w:r>
      <w:r>
        <w:t xml:space="preserve">)</w:t>
      </w:r>
      <w:r>
        <w:t xml:space="preserve">=</w:t>
      </w:r>
      <w:r>
        <w:t xml:space="preserve">∫</w:t>
      </w:r>
      <w:r>
        <w:t xml:space="preserve">−</w:t>
      </w:r>
      <w:r>
        <w:t xml:space="preserve">∞</w:t>
      </w:r>
      <w:r>
        <w:t xml:space="preserve">x</w:t>
      </w:r>
      <w:r>
        <w:t xml:space="preserve">​</w:t>
      </w:r>
      <w:r>
        <w:t xml:space="preserve">e</w:t>
      </w:r>
      <w:r>
        <w:t xml:space="preserve">−</w:t>
      </w:r>
      <w:r>
        <w:t xml:space="preserve">s</w:t>
      </w:r>
      <w:r>
        <w:t xml:space="preserve">2</w:t>
      </w:r>
      <w:r>
        <w:t xml:space="preserve">/2</w:t>
      </w:r>
      <w:r>
        <w:t xml:space="preserve">d</w:t>
      </w:r>
      <w:r>
        <w:t xml:space="preserve">s</w:t>
      </w:r>
      <w:r>
        <w:t xml:space="preserve">/</w:t>
      </w:r>
      <w:r>
        <w:t xml:space="preserve">2</w:t>
      </w:r>
      <w:r>
        <w:t xml:space="preserve">π</w:t>
      </w:r>
      <w:r>
        <w:drawing>
          <wp:inline>
            <wp:extent cx="5334000" cy="1373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svg+xml;base64,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  <w:r>
        <w:t xml:space="preserve"> </w:t>
      </w:r>
      <w:r>
        <w:t xml:space="preserve">is the cumulative distribution function of</w:t>
      </w:r>
      <w:r>
        <w:t xml:space="preserve"> </w:t>
      </w:r>
      <w:r>
        <w:t xml:space="preserve">the standard normal distribution.</w:t>
      </w:r>
    </w:p>
    <w:p>
      <w:pPr>
        <w:pStyle w:val="FirstParagraph"/>
      </w:pPr>
      <w:r>
        <w:t xml:space="preserve">Whew!</w:t>
      </w:r>
    </w:p>
    <w:bookmarkEnd w:id="29"/>
    <w:bookmarkEnd w:id="30"/>
    <w:bookmarkStart w:id="31" w:name="stephen-ross"/>
    <w:p>
      <w:pPr>
        <w:pStyle w:val="Heading1"/>
      </w:pPr>
      <w:r>
        <w:t xml:space="preserve">Stephen Ross</w:t>
      </w:r>
    </w:p>
    <w:p>
      <w:pPr>
        <w:pStyle w:val="FirstParagraph"/>
      </w:pPr>
      <w:r>
        <w:t xml:space="preserve">In 1978 Stephen Ross published "A simple approach to the valuation of risky streams" that derived the</w:t>
      </w:r>
      <w:r>
        <w:t xml:space="preserve"> </w:t>
      </w:r>
      <w:r>
        <w:t xml:space="preserve">same</w:t>
      </w:r>
      <w:r>
        <w:t xml:space="preserve"> </w:t>
      </w:r>
      <w:r>
        <w:t xml:space="preserve">option pricing formula using purely</w:t>
      </w:r>
      <w:r>
        <w:t xml:space="preserve"> </w:t>
      </w:r>
      <w:r>
        <w:t xml:space="preserve">geometric arguments. It does not require stochastic calculus or partial differential equations, much</w:t>
      </w:r>
      <w:r>
        <w:t xml:space="preserve"> </w:t>
      </w:r>
      <w:r>
        <w:t xml:space="preserve">less the</w:t>
      </w:r>
      <w:r>
        <w:t xml:space="preserve"> </w:t>
      </w:r>
      <w:r>
        <w:t xml:space="preserve">assumption of a</w:t>
      </w:r>
      <w:r>
        <w:t xml:space="preserve"> </w:t>
      </w:r>
      <w:r>
        <w:t xml:space="preserve">so-called "real world" measure that is immediately discarded for a "risk-neutral" measure.</w:t>
      </w:r>
      <w:r>
        <w:t xml:space="preserve"> </w:t>
      </w:r>
      <w:r>
        <w:t xml:space="preserve">His theory also applies to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asset classes, not just a bond, stock, and option.</w:t>
      </w:r>
    </w:p>
    <w:p>
      <w:pPr>
        <w:pStyle w:val="BodyText"/>
      </w:pPr>
      <w:r>
        <w:t xml:space="preserve">Ross made the same physically untenable assumption as B-S/M that continuous time trading is possible.</w:t>
      </w:r>
      <w:r>
        <w:t xml:space="preserve"> </w:t>
      </w:r>
      <w:r>
        <w:t xml:space="preserve">He also made the category error of assuming a jump in price is a cash flow.</w:t>
      </w:r>
      <w:r>
        <w:t xml:space="preserve"> </w:t>
      </w:r>
      <w:r>
        <w:t xml:space="preserve">In the Equity world it is common knowledge that</w:t>
      </w:r>
      <w:r>
        <w:t xml:space="preserve"> </w:t>
      </w:r>
      <w:r>
        <w:t xml:space="preserve">stock prices jump down by the dividend amount immediately after the issuer pays a dividend.</w:t>
      </w:r>
      <w:r>
        <w:t xml:space="preserve"> </w:t>
      </w:r>
      <w:r>
        <w:t xml:space="preserve">But stock prices also "jump" between market close and market open where there is no corresponding cash</w:t>
      </w:r>
      <w:r>
        <w:t xml:space="preserve"> </w:t>
      </w:r>
      <w:r>
        <w:t xml:space="preserve">flow.</w:t>
      </w:r>
    </w:p>
    <w:p>
      <w:pPr>
        <w:pStyle w:val="BodyText"/>
      </w:pPr>
      <w:r>
        <w:t xml:space="preserve">This can be rectified by accepting the reality that only a finite number of trades are possible and by</w:t>
      </w:r>
      <w:r>
        <w:t xml:space="preserve"> </w:t>
      </w:r>
      <w:r>
        <w:t xml:space="preserve">putting cash flows on an equal footing with prices.</w:t>
      </w:r>
    </w:p>
    <w:bookmarkEnd w:id="31"/>
    <w:bookmarkStart w:id="37" w:name="simple-unified-model"/>
    <w:p>
      <w:pPr>
        <w:pStyle w:val="Heading1"/>
      </w:pPr>
      <w:r>
        <w:t xml:space="preserve">Simple Unified Model</w:t>
      </w:r>
    </w:p>
    <w:bookmarkStart w:id="36" w:name="i-market"/>
    <w:p>
      <w:pPr>
        <w:pStyle w:val="Heading2"/>
      </w:pPr>
      <w:r>
        <w:t xml:space="preserve">I) Market</w:t>
      </w:r>
    </w:p>
    <w:p>
      <w:pPr>
        <w:pStyle w:val="FirstParagraph"/>
      </w:pPr>
      <w:r>
        <w:t xml:space="preserve">Market instruments have</w:t>
      </w:r>
      <w:r>
        <w:t xml:space="preserve"> </w:t>
      </w:r>
      <w:r>
        <w:rPr>
          <w:iCs/>
          <w:i/>
        </w:rPr>
        <w:t xml:space="preserve">prices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X</w:t>
      </w:r>
      <w:r>
        <w:t xml:space="preserve">t</w:t>
      </w:r>
      <w:r>
        <w:t xml:space="preserve">​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cash flows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C</w:t>
      </w:r>
      <w:r>
        <w:t xml:space="preserve">t</w:t>
      </w:r>
      <w:r>
        <w:t xml:space="preserve">​</w:t>
      </w:r>
      <w:r>
        <w:t xml:space="preserve"> </w:t>
      </w:r>
      <w:r>
        <w:t xml:space="preserve">over time.</w:t>
      </w:r>
    </w:p>
    <w:p>
      <w:pPr>
        <w:pStyle w:val="BodyText"/>
      </w:pPr>
      <w:bookmarkStart w:id="35" w:name="market"/>
      <w:r>
        <w:drawing>
          <wp:inline>
            <wp:extent cx="3810000" cy="254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bookmarkEnd w:id="36"/>
    <w:bookmarkEnd w:id="37"/>
    <w:bookmarkStart w:id="42" w:name="ii-trading"/>
    <w:p>
      <w:pPr>
        <w:pStyle w:val="Heading2"/>
      </w:pPr>
      <w:r>
        <w:t xml:space="preserve">II) Trading</w:t>
      </w:r>
    </w:p>
    <w:p>
      <w:pPr>
        <w:pStyle w:val="FirstParagraph"/>
      </w:pPr>
      <w:r>
        <w:t xml:space="preserve">Traders buy</w:t>
      </w:r>
      <w:r>
        <w:t xml:space="preserve"> </w:t>
      </w:r>
      <w:r>
        <w:rPr>
          <w:iCs/>
          <w:i/>
        </w:rPr>
        <w:t xml:space="preserve">shares</w:t>
      </w:r>
      <w:r>
        <w:t xml:space="preserve"> </w:t>
      </w:r>
      <m:oMath>
        <m:sSub>
          <m:e>
            <m:r>
              <m:t>Γ</m:t>
            </m:r>
          </m:e>
          <m:sub>
            <m:r>
              <m:t>j</m:t>
            </m:r>
          </m:sub>
        </m:sSub>
      </m:oMath>
      <w:r>
        <w:t xml:space="preserve">Γ</w:t>
      </w:r>
      <w:r>
        <w:t xml:space="preserve">j</w:t>
      </w:r>
      <w:r>
        <w:t xml:space="preserve">​</w:t>
      </w:r>
      <w:r>
        <w:t xml:space="preserve"> </w:t>
      </w:r>
      <w:r>
        <w:t xml:space="preserve">of instruments</w:t>
      </w:r>
      <w:r>
        <w:t xml:space="preserve"> </w:t>
      </w:r>
      <w:r>
        <w:t xml:space="preserve">at times</w:t>
      </w:r>
      <w: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</m:sub>
        </m:sSub>
      </m:oMath>
      <w:r>
        <w:t xml:space="preserve">τ</w:t>
      </w:r>
      <w:r>
        <w:t xml:space="preserve">j</w:t>
      </w:r>
      <w:r>
        <w:t xml:space="preserve">​</w:t>
      </w:r>
      <w:r>
        <w:t xml:space="preserve"> </w:t>
      </w:r>
      <w:r>
        <w:t xml:space="preserve">that accumulate into</w:t>
      </w:r>
      <w:r>
        <w:t xml:space="preserve"> </w:t>
      </w:r>
      <w:r>
        <w:rPr>
          <w:iCs/>
          <w:i/>
        </w:rPr>
        <w:t xml:space="preserve">positions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τ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&lt;</m:t>
            </m:r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Γ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Δ</w:t>
      </w:r>
      <w:r>
        <w:t xml:space="preserve">t</w:t>
      </w:r>
      <w:r>
        <w:t xml:space="preserve">​</w:t>
      </w:r>
      <w:r>
        <w:t xml:space="preserve">=</w:t>
      </w:r>
      <w:r>
        <w:t xml:space="preserve">∑</w:t>
      </w:r>
      <w:r>
        <w:t xml:space="preserve">τ</w:t>
      </w:r>
      <w:r>
        <w:t xml:space="preserve">j</w:t>
      </w:r>
      <w:r>
        <w:t xml:space="preserve">​</w:t>
      </w:r>
      <w:r>
        <w:t xml:space="preserve">&lt;</w:t>
      </w:r>
      <w:r>
        <w:t xml:space="preserve">t</w:t>
      </w:r>
      <w:r>
        <w:t xml:space="preserve">​</w:t>
      </w:r>
      <w:r>
        <w:t xml:space="preserve">Γ</w:t>
      </w:r>
      <w:r>
        <w:t xml:space="preserve">j</w:t>
      </w:r>
      <w:r>
        <w:t xml:space="preserve">​</w:t>
      </w:r>
      <w:r>
        <w:t xml:space="preserve">.</w:t>
      </w:r>
    </w:p>
    <w:p>
      <w:pPr>
        <w:pStyle w:val="BodyText"/>
      </w:pPr>
      <w:bookmarkStart w:id="41" w:name="trading"/>
      <w:r>
        <w:drawing>
          <wp:inline>
            <wp:extent cx="3810000" cy="2540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svg+xml;base64,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bookmarkEnd w:id="42"/>
    <w:bookmarkStart w:id="43" w:name="iii-accounting"/>
    <w:p>
      <w:pPr>
        <w:pStyle w:val="Heading2"/>
      </w:pPr>
      <w:r>
        <w:t xml:space="preserve">III) Accounting</w:t>
      </w:r>
    </w:p>
    <w:p>
      <w:pPr>
        <w:pStyle w:val="FirstParagraph"/>
      </w:pPr>
      <w:r>
        <w:t xml:space="preserve">Accountants keep track of</w:t>
      </w:r>
      <w:r>
        <w:t xml:space="preserve"> </w:t>
      </w:r>
      <w:r>
        <w:rPr>
          <w:iCs/>
          <w:i/>
        </w:rPr>
        <w:t xml:space="preserve">amount</w:t>
      </w:r>
      <w:r>
        <w:t xml:space="preserve">s. Cash flows are received proportional to position and</w:t>
      </w:r>
      <w:r>
        <w:t xml:space="preserve"> </w:t>
      </w:r>
      <w:r>
        <w:t xml:space="preserve">shares are bought at market price.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</m:oMath>
      </m:oMathPara>
      <w:r>
        <w:t xml:space="preserve">A</w:t>
      </w:r>
      <w:r>
        <w:t xml:space="preserve">t</w:t>
      </w:r>
      <w:r>
        <w:t xml:space="preserve">​</w:t>
      </w:r>
      <w:r>
        <w:t xml:space="preserve">=</w:t>
      </w:r>
      <w:r>
        <w:t xml:space="preserve">Δ</w:t>
      </w:r>
      <w:r>
        <w:t xml:space="preserve">t</w:t>
      </w:r>
      <w:r>
        <w:t xml:space="preserve">​</w:t>
      </w:r>
      <w:r>
        <w:t xml:space="preserve">⋅</w:t>
      </w:r>
      <w:r>
        <w:t xml:space="preserve">C</w:t>
      </w:r>
      <w:r>
        <w:t xml:space="preserve">t</w:t>
      </w:r>
      <w:r>
        <w:t xml:space="preserve">​</w:t>
      </w:r>
      <w:r>
        <w:t xml:space="preserve">−</w:t>
      </w:r>
      <w:r>
        <w:t xml:space="preserve">Γ</w:t>
      </w:r>
      <w:r>
        <w:t xml:space="preserve">t</w:t>
      </w:r>
      <w:r>
        <w:t xml:space="preserve">​</w:t>
      </w:r>
      <w:r>
        <w:t xml:space="preserve">⋅</w:t>
      </w:r>
      <w:r>
        <w:t xml:space="preserve">X</w:t>
      </w:r>
      <w:r>
        <w:t xml:space="preserve">t</w:t>
      </w:r>
      <w:r>
        <w:t xml:space="preserve">​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Cs/>
          <w:i/>
        </w:rPr>
        <w:t xml:space="preserve">mark-to-market value</w:t>
      </w:r>
      <w:r>
        <w:t xml:space="preserve"> </w:t>
      </w:r>
      <w:r>
        <w:t xml:space="preserve">is the amount that would be</w:t>
      </w:r>
      <w:r>
        <w:t xml:space="preserve"> </w:t>
      </w:r>
      <w:r>
        <w:t xml:space="preserve">received from liquidating the existing position and</w:t>
      </w:r>
      <w:r>
        <w:t xml:space="preserve"> </w:t>
      </w:r>
      <w:r>
        <w:t xml:space="preserve">trades just done at the current market price.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</m:oMath>
      </m:oMathPara>
      <w:r>
        <w:t xml:space="preserve">V</w:t>
      </w:r>
      <w:r>
        <w:t xml:space="preserve">t</w:t>
      </w:r>
      <w:r>
        <w:t xml:space="preserve">​</w:t>
      </w:r>
      <w:r>
        <w:t xml:space="preserve">=</w:t>
      </w:r>
      <w:r>
        <w:t xml:space="preserve">(</w:t>
      </w:r>
      <w:r>
        <w:t xml:space="preserve">Δ</w:t>
      </w:r>
      <w:r>
        <w:t xml:space="preserve">t</w:t>
      </w:r>
      <w:r>
        <w:t xml:space="preserve">​</w:t>
      </w:r>
      <w:r>
        <w:t xml:space="preserve">+</w:t>
      </w:r>
      <w:r>
        <w:t xml:space="preserve">Γ</w:t>
      </w:r>
      <w:r>
        <w:t xml:space="preserve">t</w:t>
      </w:r>
      <w:r>
        <w:t xml:space="preserve">​</w:t>
      </w:r>
      <w:r>
        <w:t xml:space="preserve">)</w:t>
      </w:r>
      <w:r>
        <w:t xml:space="preserve">⋅</w:t>
      </w:r>
      <w:r>
        <w:t xml:space="preserve">X</w:t>
      </w:r>
      <w:r>
        <w:t xml:space="preserve">t</w:t>
      </w:r>
      <w:r>
        <w:t xml:space="preserve">​</w:t>
      </w:r>
    </w:p>
    <w:bookmarkEnd w:id="43"/>
    <w:bookmarkStart w:id="44" w:name="iv-arbitrage"/>
    <w:p>
      <w:pPr>
        <w:pStyle w:val="Heading2"/>
      </w:pPr>
      <w:r>
        <w:t xml:space="preserve">IV) Arbitrage</w:t>
      </w:r>
    </w:p>
    <w:p>
      <w:pPr>
        <w:pStyle w:val="FirstParagraph"/>
      </w:pPr>
      <w:r>
        <w:t xml:space="preserve">A trading strategy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τ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Γ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(</w:t>
      </w:r>
      <w:r>
        <w:t xml:space="preserve">τ</w:t>
      </w:r>
      <w:r>
        <w:t xml:space="preserve">j</w:t>
      </w:r>
      <w:r>
        <w:t xml:space="preserve">​</w:t>
      </w:r>
      <w:r>
        <w:t xml:space="preserve">,</w:t>
      </w:r>
      <w:r>
        <w:t xml:space="preserve">Γ</w:t>
      </w:r>
      <w:r>
        <w:t xml:space="preserve">j</w:t>
      </w:r>
      <w:r>
        <w:t xml:space="preserve">​</w:t>
      </w:r>
      <w:r>
        <w:t xml:space="preserve">)</w:t>
      </w:r>
      <w:r>
        <w:t xml:space="preserve"> </w:t>
      </w:r>
      <w:r>
        <w:t xml:space="preserve">that makes money</w:t>
      </w:r>
      <w:r>
        <w:t xml:space="preserve"> </w:t>
      </w:r>
      <w:r>
        <w:t xml:space="preserve">on the first trade; never loses money after that; and closes out: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;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&gt;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;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</m:oMath>
      </m:oMathPara>
      <w:r>
        <w:t xml:space="preserve">A</w:t>
      </w:r>
      <w:r>
        <w:t xml:space="preserve">τ</w:t>
      </w:r>
      <w:r>
        <w:t xml:space="preserve">0</w:t>
      </w:r>
      <w:r>
        <w:t xml:space="preserve">​</w:t>
      </w:r>
      <w:r>
        <w:t xml:space="preserve">​</w:t>
      </w:r>
      <w:r>
        <w:t xml:space="preserve">&gt;</w:t>
      </w:r>
      <w:r>
        <w:t xml:space="preserve">0</w:t>
      </w:r>
      <w:r>
        <w:t xml:space="preserve">;</w:t>
      </w:r>
      <w:r>
        <w:t xml:space="preserve">A</w:t>
      </w:r>
      <w:r>
        <w:t xml:space="preserve">t</w:t>
      </w:r>
      <w:r>
        <w:t xml:space="preserve">​</w:t>
      </w:r>
      <w:r>
        <w:t xml:space="preserve">≥</w:t>
      </w:r>
      <w:r>
        <w:t xml:space="preserve">0</w:t>
      </w:r>
      <w:r>
        <w:t xml:space="preserve">,</w:t>
      </w:r>
      <w:r>
        <w:t xml:space="preserve">t</w:t>
      </w:r>
      <w:r>
        <w:t xml:space="preserve">&gt;</w:t>
      </w:r>
      <w:r>
        <w:t xml:space="preserve">τ</w:t>
      </w:r>
      <w:r>
        <w:t xml:space="preserve">0</w:t>
      </w:r>
      <w:r>
        <w:t xml:space="preserve">​</w:t>
      </w:r>
      <w:r>
        <w:t xml:space="preserve">;</w:t>
      </w:r>
      <w:r>
        <w:t xml:space="preserve">j</w:t>
      </w:r>
      <w:r>
        <w:t xml:space="preserve">∑</w:t>
      </w:r>
      <w:r>
        <w:t xml:space="preserve">​</w:t>
      </w:r>
      <w:r>
        <w:t xml:space="preserve">Γ</w:t>
      </w:r>
      <w:r>
        <w:t xml:space="preserve">j</w:t>
      </w:r>
      <w:r>
        <w:t xml:space="preserve">​</w:t>
      </w:r>
      <w:r>
        <w:t xml:space="preserve">=</w:t>
      </w:r>
      <w:r>
        <w:t xml:space="preserve">0</w:t>
      </w:r>
    </w:p>
    <w:bookmarkEnd w:id="44"/>
    <w:bookmarkStart w:id="45" w:name="v-fundamental-theorem-of-asset-pricing"/>
    <w:p>
      <w:pPr>
        <w:pStyle w:val="Heading2"/>
      </w:pPr>
      <w:r>
        <w:t xml:space="preserve">V) Fundamental Theorem of Asset Pricing</w:t>
      </w:r>
    </w:p>
    <w:p>
      <w:pPr>
        <w:pStyle w:val="FirstParagraph"/>
      </w:pPr>
      <w:r>
        <w:t xml:space="preserve">If there is no arbitrage then there exist positive measures</w:t>
      </w:r>
      <w:r>
        <w:t xml:space="preserve"> </w:t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D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t>T</m:t>
            </m:r>
          </m:sub>
        </m:sSub>
      </m:oMath>
      <w:r>
        <w:t xml:space="preserve">(</w:t>
      </w:r>
      <w:r>
        <w:t xml:space="preserve">D</w:t>
      </w:r>
      <w:r>
        <w:t xml:space="preserve">t</w:t>
      </w:r>
      <w:r>
        <w:t xml:space="preserve">​</w:t>
      </w:r>
      <w:r>
        <w:t xml:space="preserve">)</w:t>
      </w:r>
      <w:r>
        <w:t xml:space="preserve">t</w:t>
      </w:r>
      <w:r>
        <w:t xml:space="preserve">∈</w:t>
      </w:r>
      <w:r>
        <w:t xml:space="preserve">T</w:t>
      </w:r>
      <w:r>
        <w:t xml:space="preserve">​</w:t>
      </w:r>
      <w:r>
        <w:t xml:space="preserve"> </w:t>
      </w:r>
      <w:r>
        <w:t xml:space="preserve">with</w:t>
      </w:r>
      <w:r>
        <w:t xml:space="preserve"> </w:t>
      </w:r>
      <m:oMathPara>
        <m:oMathParaPr>
          <m:jc m:val="center"/>
        </m:oMathParaPr>
        <m:oMath>
          <m:limLow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  <m:lim>
              <m:r>
                <m:rPr>
                  <m:sty m:val="p"/>
                </m:rPr>
                <m:t>‾</m:t>
              </m:r>
            </m:lim>
          </m:limLow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v</m:t>
              </m:r>
            </m:sub>
            <m:sup>
              <m:r>
                <m:t>​</m:t>
              </m:r>
            </m:sup>
            <m:e>
              <m:limLow>
                <m:e>
                  <m:limLow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‾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‾</m:t>
                  </m:r>
                </m:lim>
              </m:limLow>
            </m:e>
          </m:nary>
          <m:sSub>
            <m:e>
              <m:r>
                <m:t>D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+</m:t>
          </m:r>
          <m:limLow>
            <m:e>
              <m:sSub>
                <m:e>
                  <m:r>
                    <m:t>X</m:t>
                  </m:r>
                </m:e>
                <m:sub>
                  <m:r>
                    <m:t>v</m:t>
                  </m:r>
                </m:sub>
              </m:sSub>
            </m:e>
            <m:lim>
              <m:r>
                <m:rPr>
                  <m:sty m:val="p"/>
                </m:rPr>
                <m:t>‾</m:t>
              </m:r>
            </m:lim>
          </m:limLow>
          <m:sSub>
            <m:e>
              <m:r>
                <m:t>D</m:t>
              </m:r>
            </m:e>
            <m:sub>
              <m:r>
                <m:t>v</m:t>
              </m:r>
            </m:sub>
          </m:sSub>
          <m:sSub>
            <m:e>
              <m:r>
                <m:rPr>
                  <m:sty m:val="p"/>
                </m:rPr>
                <m:t>∣</m:t>
              </m:r>
            </m:e>
            <m:sub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  <w:r>
        <w:t xml:space="preserve">X</w:t>
      </w:r>
      <w:r>
        <w:t xml:space="preserve">t</w:t>
      </w:r>
      <w:r>
        <w:t xml:space="preserve">​</w:t>
      </w:r>
      <w:r>
        <w:t xml:space="preserve">​</w:t>
      </w:r>
      <w:r>
        <w:t xml:space="preserve">D</w:t>
      </w:r>
      <w:r>
        <w:t xml:space="preserve">t</w:t>
      </w:r>
      <w:r>
        <w:t xml:space="preserve">​</w:t>
      </w:r>
      <w:r>
        <w:t xml:space="preserve">=</w:t>
      </w:r>
      <w:r>
        <w:t xml:space="preserve">t</w:t>
      </w:r>
      <w:r>
        <w:t xml:space="preserve">&lt;</w:t>
      </w:r>
      <w:r>
        <w:t xml:space="preserve">u</w:t>
      </w:r>
      <w:r>
        <w:t xml:space="preserve">≤</w:t>
      </w:r>
      <w:r>
        <w:t xml:space="preserve">v</w:t>
      </w:r>
      <w:r>
        <w:t xml:space="preserve">∑</w:t>
      </w:r>
      <w:r>
        <w:t xml:space="preserve">​</w:t>
      </w:r>
      <w:r>
        <w:t xml:space="preserve">C</w:t>
      </w:r>
      <w:r>
        <w:t xml:space="preserve">u</w:t>
      </w:r>
      <w:r>
        <w:t xml:space="preserve">​</w:t>
      </w:r>
      <w:r>
        <w:t xml:space="preserve">​</w:t>
      </w:r>
      <w:r>
        <w:t xml:space="preserve">​</w:t>
      </w:r>
      <w:r>
        <w:t xml:space="preserve">D</w:t>
      </w:r>
      <w:r>
        <w:t xml:space="preserve">u</w:t>
      </w:r>
      <w:r>
        <w:t xml:space="preserve">​</w:t>
      </w:r>
      <w:r>
        <w:t xml:space="preserve">+</w:t>
      </w:r>
      <w:r>
        <w:t xml:space="preserve">X</w:t>
      </w:r>
      <w:r>
        <w:t xml:space="preserve">v</w:t>
      </w:r>
      <w:r>
        <w:t xml:space="preserve">​</w:t>
      </w:r>
      <w:r>
        <w:t xml:space="preserve">​</w:t>
      </w:r>
      <w:r>
        <w:t xml:space="preserve">D</w:t>
      </w:r>
      <w:r>
        <w:t xml:space="preserve">v</w:t>
      </w:r>
      <w:r>
        <w:t xml:space="preserve">​</w:t>
      </w:r>
      <w:r>
        <w:t xml:space="preserve">∣</w:t>
      </w:r>
      <w:r>
        <w:t xml:space="preserve">A</w:t>
      </w:r>
      <w:r>
        <w:t xml:space="preserve">t</w:t>
      </w:r>
      <w:r>
        <w:t xml:space="preserve">​</w:t>
      </w:r>
      <w:r>
        <w:t xml:space="preserve">​</w:t>
      </w:r>
      <w:r>
        <w:t xml:space="preserve">.</w:t>
      </w:r>
      <w:r>
        <w:t xml:space="preserve"> </w:t>
      </w:r>
      <w:r>
        <w:t xml:space="preserve">Note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∣</m:t>
        </m:r>
        <m:r>
          <m:rPr>
            <m:sty m:val="p"/>
            <m:scr m:val="script"/>
          </m:rPr>
          <m:t>A</m:t>
        </m:r>
        <m:r>
          <m:rPr>
            <m:sty m:val="p"/>
          </m:rPr>
          <m:t>]</m:t>
        </m:r>
      </m:oMath>
      <w:r>
        <w:t xml:space="preserve">Y</w:t>
      </w:r>
      <w:r>
        <w:t xml:space="preserve">=</w:t>
      </w:r>
      <w:r>
        <w:t xml:space="preserve">E</w:t>
      </w:r>
      <w:r>
        <w:t xml:space="preserve">[</w:t>
      </w:r>
      <w:r>
        <w:t xml:space="preserve">X</w:t>
      </w:r>
      <w:r>
        <w:t xml:space="preserve">∣</w:t>
      </w:r>
      <w:r>
        <w:t xml:space="preserve">A</w:t>
      </w:r>
      <w:r>
        <w:t xml:space="preserve">]</w:t>
      </w:r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sSub>
              <m:e>
                <m:r>
                  <m:rPr>
                    <m:sty m:val="p"/>
                  </m:rPr>
                  <m:t>∣</m:t>
                </m:r>
              </m:e>
              <m:sub>
                <m:r>
                  <m:rPr>
                    <m:sty m:val="p"/>
                    <m:scr m:val="script"/>
                  </m:rPr>
                  <m:t>A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P</m:t>
            </m:r>
          </m:e>
        </m:d>
        <m:sSub>
          <m:e>
            <m:r>
              <m:rPr>
                <m:sty m:val="p"/>
              </m:rPr>
              <m:t>∣</m:t>
            </m:r>
          </m:e>
          <m:sub>
            <m:r>
              <m:rPr>
                <m:sty m:val="p"/>
                <m:scr m:val="script"/>
              </m:rPr>
              <m:t>A</m:t>
            </m:r>
          </m:sub>
        </m:sSub>
      </m:oMath>
      <w:r>
        <w:t xml:space="preserve">Y</w:t>
      </w:r>
      <w:r>
        <w:t xml:space="preserve">(</w:t>
      </w:r>
      <w:r>
        <w:t xml:space="preserve">P</w:t>
      </w:r>
      <w:r>
        <w:t xml:space="preserve">∣</w:t>
      </w:r>
      <w:r>
        <w:t xml:space="preserve">A</w:t>
      </w:r>
      <w:r>
        <w:t xml:space="preserve">​</w:t>
      </w:r>
      <w:r>
        <w:t xml:space="preserve">)</w:t>
      </w:r>
      <w:r>
        <w:t xml:space="preserve">=</w:t>
      </w:r>
      <w:r>
        <w:t xml:space="preserve">(</w:t>
      </w:r>
      <w:r>
        <w:t xml:space="preserve">XP</w:t>
      </w:r>
      <w:r>
        <w:t xml:space="preserve">)</w:t>
      </w:r>
      <w:r>
        <w:t xml:space="preserve">∣</w:t>
      </w:r>
      <w:r>
        <w:t xml:space="preserve">A</w:t>
      </w:r>
      <w:r>
        <w:t xml:space="preserve">​</w:t>
      </w:r>
      <w:r>
        <w:t xml:space="preserve">.</w:t>
      </w:r>
      <w:r>
        <w:t xml:space="preserve"> </w:t>
      </w:r>
      <w:r>
        <w:t xml:space="preserve">Read</w:t>
      </w:r>
      <w:r>
        <w:t xml:space="preserve"> </w:t>
      </w:r>
      <m:oMath>
        <m:sSub>
          <m:e>
            <m:r>
              <m:rPr>
                <m:sty m:val="p"/>
              </m:rPr>
              <m:t>∣</m:t>
            </m:r>
          </m:e>
          <m:sub>
            <m:sSub>
              <m:e>
                <m:r>
                  <m:rPr>
                    <m:sty m:val="p"/>
                    <m:scr m:val="script"/>
                  </m:rPr>
                  <m:t>A</m:t>
                </m:r>
              </m:e>
              <m:sub>
                <m:r>
                  <m:t>t</m:t>
                </m:r>
              </m:sub>
            </m:sSub>
          </m:sub>
        </m:sSub>
      </m:oMath>
      <w:r>
        <w:t xml:space="preserve">∣</w:t>
      </w:r>
      <w:r>
        <w:t xml:space="preserve">A</w:t>
      </w:r>
      <w:r>
        <w:t xml:space="preserve">t</w:t>
      </w:r>
      <w:r>
        <w:t xml:space="preserve">​</w:t>
      </w:r>
      <w:r>
        <w:t xml:space="preserve">​</w:t>
      </w:r>
      <w:r>
        <w:t xml:space="preserve"> </w:t>
      </w:r>
      <w:r>
        <w:t xml:space="preserve">as "given information available at time</w:t>
      </w:r>
      <w:r>
        <w:t xml:space="preserve"> </w:t>
      </w:r>
      <m:oMath>
        <m:r>
          <m:t>t</m:t>
        </m:r>
      </m:oMath>
      <w:r>
        <w:t xml:space="preserve">t</w:t>
      </w:r>
      <w:r>
        <w:t xml:space="preserve">".</w:t>
      </w:r>
      <w:r>
        <w:t xml:space="preserve"> </w:t>
      </w:r>
    </w:p>
    <w:p>
      <w:pPr>
        <w:pStyle w:val="FirstParagraph"/>
      </w:pPr>
      <w:r>
        <w:t xml:space="preserve">These are are what Ross called a "(not generally unique) positive linear operator that can</w:t>
      </w:r>
      <w:r>
        <w:t xml:space="preserve"> </w:t>
      </w:r>
      <w:r>
        <w:t xml:space="preserve">be</w:t>
      </w:r>
      <w:r>
        <w:t xml:space="preserve"> </w:t>
      </w:r>
      <w:r>
        <w:t xml:space="preserve">used to</w:t>
      </w:r>
      <w:r>
        <w:t xml:space="preserve"> </w:t>
      </w:r>
      <w:r>
        <w:t xml:space="preserve">value all marketed assets." If a funding account is available then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D</w:t>
      </w:r>
      <w:r>
        <w:t xml:space="preserve">t</w:t>
      </w:r>
      <w:r>
        <w:t xml:space="preserve">​</w:t>
      </w:r>
      <w:r>
        <w:t xml:space="preserve"> </w:t>
      </w:r>
      <w:r>
        <w:t xml:space="preserve">is its</w:t>
      </w:r>
      <w:r>
        <w:t xml:space="preserve"> </w:t>
      </w:r>
      <w:r>
        <w:t xml:space="preserve">reciprocal: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stochastic discount</w:t>
      </w:r>
      <w:r>
        <w:t xml:space="preserve">.</w:t>
      </w:r>
    </w:p>
    <w:bookmarkEnd w:id="45"/>
    <w:bookmarkStart w:id="46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t xml:space="preserve">Given the 5 easy pieces we have</w:t>
      </w:r>
      <w:r>
        <w:t xml:space="preserve"> </w:t>
      </w:r>
      <m:oMathPara>
        <m:oMathParaPr>
          <m:jc m:val="center"/>
        </m:oMathParaPr>
        <m:oMath>
          <m:limLow>
            <m:e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e>
            <m:lim>
              <m:r>
                <m:rPr>
                  <m:sty m:val="p"/>
                </m:rPr>
                <m:t>‾</m:t>
              </m:r>
            </m:lim>
          </m:limLow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v</m:t>
              </m:r>
            </m:sub>
            <m:sup>
              <m:r>
                <m:t>​</m:t>
              </m:r>
            </m:sup>
            <m:e>
              <m:limLow>
                <m:e>
                  <m:limLow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‾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‾</m:t>
                  </m:r>
                </m:lim>
              </m:limLow>
            </m:e>
          </m:nary>
          <m:sSub>
            <m:e>
              <m:r>
                <m:t>D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+</m:t>
          </m:r>
          <m:limLow>
            <m:e>
              <m:sSub>
                <m:e>
                  <m:r>
                    <m:t>V</m:t>
                  </m:r>
                </m:e>
                <m:sub>
                  <m:r>
                    <m:t>v</m:t>
                  </m:r>
                </m:sub>
              </m:sSub>
            </m:e>
            <m:lim>
              <m:r>
                <m:rPr>
                  <m:sty m:val="p"/>
                </m:rPr>
                <m:t>‾</m:t>
              </m:r>
            </m:lim>
          </m:limLow>
          <m:sSub>
            <m:e>
              <m:r>
                <m:t>D</m:t>
              </m:r>
            </m:e>
            <m:sub>
              <m:r>
                <m:t>v</m:t>
              </m:r>
            </m:sub>
          </m:sSub>
          <m:sSub>
            <m:e>
              <m:r>
                <m:rPr>
                  <m:sty m:val="p"/>
                </m:rPr>
                <m:t>∣</m:t>
              </m:r>
            </m:e>
            <m:sub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t</m:t>
                  </m:r>
                </m:sub>
              </m:sSub>
            </m:sub>
          </m:sSub>
        </m:oMath>
      </m:oMathPara>
      <w:r>
        <w:t xml:space="preserve">V</w:t>
      </w:r>
      <w:r>
        <w:t xml:space="preserve">t</w:t>
      </w:r>
      <w:r>
        <w:t xml:space="preserve">​</w:t>
      </w:r>
      <w:r>
        <w:t xml:space="preserve">​</w:t>
      </w:r>
      <w:r>
        <w:t xml:space="preserve">D</w:t>
      </w:r>
      <w:r>
        <w:t xml:space="preserve">t</w:t>
      </w:r>
      <w:r>
        <w:t xml:space="preserve">​</w:t>
      </w:r>
      <w:r>
        <w:t xml:space="preserve">=</w:t>
      </w:r>
      <w:r>
        <w:t xml:space="preserve">t</w:t>
      </w:r>
      <w:r>
        <w:t xml:space="preserve">&lt;</w:t>
      </w:r>
      <w:r>
        <w:t xml:space="preserve">u</w:t>
      </w:r>
      <w:r>
        <w:t xml:space="preserve">≤</w:t>
      </w:r>
      <w:r>
        <w:t xml:space="preserve">v</w:t>
      </w:r>
      <w:r>
        <w:t xml:space="preserve">∑</w:t>
      </w:r>
      <w:r>
        <w:t xml:space="preserve">​</w:t>
      </w:r>
      <w:r>
        <w:t xml:space="preserve">A</w:t>
      </w:r>
      <w:r>
        <w:t xml:space="preserve">u</w:t>
      </w:r>
      <w:r>
        <w:t xml:space="preserve">​</w:t>
      </w:r>
      <w:r>
        <w:t xml:space="preserve">​</w:t>
      </w:r>
      <w:r>
        <w:t xml:space="preserve">​</w:t>
      </w:r>
      <w:r>
        <w:t xml:space="preserve">D</w:t>
      </w:r>
      <w:r>
        <w:t xml:space="preserve">u</w:t>
      </w:r>
      <w:r>
        <w:t xml:space="preserve">​</w:t>
      </w:r>
      <w:r>
        <w:t xml:space="preserve">+</w:t>
      </w:r>
      <w:r>
        <w:t xml:space="preserve">V</w:t>
      </w:r>
      <w:r>
        <w:t xml:space="preserve">v</w:t>
      </w:r>
      <w:r>
        <w:t xml:space="preserve">​</w:t>
      </w:r>
      <w:r>
        <w:t xml:space="preserve">​</w:t>
      </w:r>
      <w:r>
        <w:t xml:space="preserve">D</w:t>
      </w:r>
      <w:r>
        <w:t xml:space="preserve">v</w:t>
      </w:r>
      <w:r>
        <w:t xml:space="preserve">​</w:t>
      </w:r>
      <w:r>
        <w:t xml:space="preserve">∣</w:t>
      </w:r>
      <w:r>
        <w:t xml:space="preserve">A</w:t>
      </w:r>
      <w:r>
        <w:t xml:space="preserve">t</w:t>
      </w:r>
      <w:r>
        <w:t xml:space="preserve">​</w:t>
      </w:r>
      <w:r>
        <w:t xml:space="preserve">​</w:t>
      </w:r>
      <w:r>
        <w:t xml:space="preserve"> </w:t>
      </w:r>
      <w:r>
        <w:t xml:space="preserve">Note how value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V</w:t>
      </w:r>
      <w:r>
        <w:t xml:space="preserve">t</w:t>
      </w:r>
      <w:r>
        <w:t xml:space="preserve">​</w:t>
      </w:r>
      <w:r>
        <w:t xml:space="preserve"> </w:t>
      </w:r>
      <w:r>
        <w:t xml:space="preserve">corresponds to price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X</w:t>
      </w:r>
      <w:r>
        <w:t xml:space="preserve">t</w:t>
      </w:r>
      <w:r>
        <w:t xml:space="preserve">​</w:t>
      </w:r>
      <w:r>
        <w:t xml:space="preserve"> </w:t>
      </w:r>
      <w:r>
        <w:t xml:space="preserve">and amount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A</w:t>
      </w:r>
      <w:r>
        <w:t xml:space="preserve">t</w:t>
      </w:r>
      <w:r>
        <w:t xml:space="preserve">​</w:t>
      </w:r>
      <w:r>
        <w:t xml:space="preserve"> </w:t>
      </w:r>
      <w:r>
        <w:t xml:space="preserve">corresponds to cash flow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C</w:t>
      </w:r>
      <w:r>
        <w:t xml:space="preserve">t</w:t>
      </w:r>
      <w:r>
        <w:t xml:space="preserve">​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Trading strategies create synthetic market instruments.</w:t>
      </w:r>
    </w:p>
    <w:bookmarkEnd w:id="46"/>
    <w:bookmarkStart w:id="49" w:name="derivative"/>
    <w:p>
      <w:pPr>
        <w:pStyle w:val="Heading3"/>
      </w:pPr>
      <w:r>
        <w:t xml:space="preserve">Derivative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derivative instrument</w:t>
      </w:r>
      <w:r>
        <w:t xml:space="preserve"> </w:t>
      </w:r>
      <w:r>
        <w:t xml:space="preserve">is a contract for a risky stream of cash flows. The seller</w:t>
      </w:r>
      <w:r>
        <w:t xml:space="preserve"> </w:t>
      </w:r>
      <w:r>
        <w:t xml:space="preserve">agrees to pay the buyer cash flows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(</w:t>
      </w:r>
      <w:r>
        <w:t xml:space="preserve">A</w:t>
      </w:r>
      <w:r>
        <w:t xml:space="preserve">^</w:t>
      </w:r>
      <w:r>
        <w:t xml:space="preserve">j</w:t>
      </w:r>
      <w:r>
        <w:t xml:space="preserve">​</w:t>
      </w:r>
      <w:r>
        <w:t xml:space="preserve">)</w:t>
      </w:r>
      <w:r>
        <w:t xml:space="preserve"> </w:t>
      </w:r>
      <w:r>
        <w:t xml:space="preserve">on dates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τ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(</w:t>
      </w:r>
      <w:r>
        <w:t xml:space="preserve">τ</w:t>
      </w:r>
      <w:r>
        <w:t xml:space="preserve">^</w:t>
      </w:r>
      <w:r>
        <w:t xml:space="preserve">j</w:t>
      </w:r>
      <w:r>
        <w:t xml:space="preserve">​</w:t>
      </w:r>
      <w:r>
        <w:t xml:space="preserve">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hedge</w:t>
      </w:r>
      <w:r>
        <w:t xml:space="preserve"> </w:t>
      </w:r>
      <w:r>
        <w:t xml:space="preserve">is a trading strategy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τ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Γ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(</w:t>
      </w:r>
      <w:r>
        <w:t xml:space="preserve">τ</w:t>
      </w:r>
      <w:r>
        <w:t xml:space="preserve">t</w:t>
      </w:r>
      <w:r>
        <w:t xml:space="preserve">​</w:t>
      </w:r>
      <w:r>
        <w:t xml:space="preserve">,</w:t>
      </w:r>
      <w:r>
        <w:t xml:space="preserve">Γ</w:t>
      </w:r>
      <w:r>
        <w:t xml:space="preserve">t</w:t>
      </w:r>
      <w:r>
        <w:t xml:space="preserve">​</w:t>
      </w:r>
      <w:r>
        <w:t xml:space="preserve">)</w:t>
      </w:r>
      <w:r>
        <w:t xml:space="preserve"> </w:t>
      </w:r>
      <w:r>
        <w:t xml:space="preserve">such that the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A</w:t>
      </w:r>
      <w:r>
        <w:t xml:space="preserve">t</w:t>
      </w:r>
      <w:r>
        <w:t xml:space="preserve">​</w:t>
      </w:r>
      <w:r>
        <w:t xml:space="preserve">=</w:t>
      </w:r>
      <w:r>
        <w:t xml:space="preserve">A</w:t>
      </w:r>
      <w:r>
        <w:t xml:space="preserve">^</w:t>
      </w:r>
      <w:r>
        <w:t xml:space="preserve">j</w:t>
      </w:r>
      <w:r>
        <w:t xml:space="preserve">​</w:t>
      </w:r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j</m:t>
            </m:r>
          </m:sub>
        </m:sSub>
      </m:oMath>
      <w:r>
        <w:t xml:space="preserve">t</w:t>
      </w:r>
      <w:r>
        <w:t xml:space="preserve">=</w:t>
      </w:r>
      <w:r>
        <w:t xml:space="preserve">τ</w:t>
      </w:r>
      <w:r>
        <w:t xml:space="preserve">^</w:t>
      </w:r>
      <w:r>
        <w:t xml:space="preserve">j</w:t>
      </w:r>
      <w:r>
        <w:t xml:space="preserve">​</w:t>
      </w:r>
      <w:r>
        <w:t xml:space="preserve"> </w:t>
      </w:r>
      <w:r>
        <w:t xml:space="preserve">and is zero otherwise.</w:t>
      </w:r>
    </w:p>
    <w:bookmarkStart w:id="47" w:name="value"/>
    <w:p>
      <w:pPr>
        <w:pStyle w:val="Heading4"/>
      </w:pPr>
      <w:r>
        <w:t xml:space="preserve">Value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Cs/>
          <w:i/>
        </w:rPr>
        <w:t xml:space="preserve">value</w:t>
      </w:r>
      <w:r>
        <w:t xml:space="preserve"> </w:t>
      </w:r>
      <w:r>
        <w:t xml:space="preserve">of a derivative is the cost of setting up a hedge.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̂"/>
                </m:acc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acc>
              <m:r>
                <m:rPr>
                  <m:sty m:val="p"/>
                </m:rPr>
                <m:t>&gt;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D</m:t>
              </m:r>
            </m:e>
            <m:sub>
              <m:acc>
                <m:accPr>
                  <m:chr m:val="̂"/>
                </m:acc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acc>
            </m:sub>
          </m:sSub>
          <m:sSub>
            <m:e>
              <m:r>
                <m:rPr>
                  <m:sty m:val="p"/>
                </m:rPr>
                <m:t>∣</m:t>
              </m:r>
            </m:e>
            <m:sub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t</m:t>
                  </m:r>
                </m:sub>
              </m:sSub>
            </m:sub>
          </m:sSub>
        </m:oMath>
      </m:oMathPara>
      <w:r>
        <w:t xml:space="preserve">V</w:t>
      </w:r>
      <w:r>
        <w:t xml:space="preserve">t</w:t>
      </w:r>
      <w:r>
        <w:t xml:space="preserve">​</w:t>
      </w:r>
      <w:r>
        <w:t xml:space="preserve">D</w:t>
      </w:r>
      <w:r>
        <w:t xml:space="preserve">t</w:t>
      </w:r>
      <w:r>
        <w:t xml:space="preserve">​</w:t>
      </w:r>
      <w:r>
        <w:t xml:space="preserve">=</w:t>
      </w:r>
      <w:r>
        <w:t xml:space="preserve">τ</w:t>
      </w:r>
      <w:r>
        <w:t xml:space="preserve">j</w:t>
      </w:r>
      <w:r>
        <w:t xml:space="preserve">​</w:t>
      </w:r>
      <w:r>
        <w:t xml:space="preserve">^</w:t>
      </w:r>
      <w:r>
        <w:t xml:space="preserve">​</w:t>
      </w:r>
      <w:r>
        <w:t xml:space="preserve">&gt;</w:t>
      </w:r>
      <w:r>
        <w:t xml:space="preserve">t</w:t>
      </w:r>
      <w:r>
        <w:t xml:space="preserve">∑</w:t>
      </w:r>
      <w:r>
        <w:t xml:space="preserve">​</w:t>
      </w:r>
      <w:r>
        <w:t xml:space="preserve">A</w:t>
      </w:r>
      <w:r>
        <w:t xml:space="preserve">^</w:t>
      </w:r>
      <w:r>
        <w:t xml:space="preserve">j</w:t>
      </w:r>
      <w:r>
        <w:t xml:space="preserve">​</w:t>
      </w:r>
      <w:r>
        <w:t xml:space="preserve">D</w:t>
      </w:r>
      <w:r>
        <w:t xml:space="preserve">τ</w:t>
      </w:r>
      <w:r>
        <w:t xml:space="preserve">j</w:t>
      </w:r>
      <w:r>
        <w:t xml:space="preserve">​</w:t>
      </w:r>
      <w:r>
        <w:t xml:space="preserve">^</w:t>
      </w:r>
      <w:r>
        <w:t xml:space="preserve">​</w:t>
      </w:r>
      <w:r>
        <w:t xml:space="preserve">​</w:t>
      </w:r>
      <w:r>
        <w:t xml:space="preserve">∣</w:t>
      </w:r>
      <w:r>
        <w:t xml:space="preserve">A</w:t>
      </w:r>
      <w:r>
        <w:t xml:space="preserve">t</w:t>
      </w:r>
      <w:r>
        <w:t xml:space="preserve">​</w:t>
      </w:r>
      <w:r>
        <w:t xml:space="preserve">​</w:t>
      </w:r>
      <w:r>
        <w:t xml:space="preserve"> </w:t>
      </w:r>
      <w:r>
        <w:t xml:space="preserve">Note the value is determined by the contract information and the stochastic discount.</w:t>
      </w:r>
    </w:p>
    <w:bookmarkEnd w:id="47"/>
    <w:bookmarkStart w:id="48" w:name="hedge"/>
    <w:p>
      <w:pPr>
        <w:pStyle w:val="Heading4"/>
      </w:pPr>
      <w:r>
        <w:t xml:space="preserve">Hedge</w:t>
      </w:r>
    </w:p>
    <w:p>
      <w:pPr>
        <w:pStyle w:val="FirstParagraph"/>
      </w:pPr>
      <w:r>
        <w:t xml:space="preserve">How do you find the initial hedge?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V</w:t>
      </w:r>
      <w:r>
        <w:t xml:space="preserve">0</w:t>
      </w:r>
      <w:r>
        <w:t xml:space="preserve">​</w:t>
      </w:r>
      <w:r>
        <w:t xml:space="preserve">=</w:t>
      </w:r>
      <w:r>
        <w:t xml:space="preserve">Γ</w:t>
      </w:r>
      <w:r>
        <w:t xml:space="preserve">0</w:t>
      </w:r>
      <w:r>
        <w:t xml:space="preserve">​</w:t>
      </w:r>
      <w:r>
        <w:t xml:space="preserve">⋅</w:t>
      </w:r>
      <w:r>
        <w:t xml:space="preserve">X</w:t>
      </w:r>
      <w:r>
        <w:t xml:space="preserve">0</w:t>
      </w:r>
      <w:r>
        <w:t xml:space="preserve">​</w:t>
      </w:r>
      <w:r>
        <w:t xml:space="preserve"> </w:t>
      </w:r>
      <w:r>
        <w:t xml:space="preserve">the derivative of the initial value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V</w:t>
      </w:r>
      <w:r>
        <w:t xml:space="preserve">0</w:t>
      </w:r>
      <w:r>
        <w:t xml:space="preserve">​</w:t>
      </w:r>
      <w:r>
        <w:t xml:space="preserve"> </w:t>
      </w:r>
      <w:r>
        <w:t xml:space="preserve">with respect to the initial price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X</w:t>
      </w:r>
      <w:r>
        <w:t xml:space="preserve">0</w:t>
      </w:r>
      <w:r>
        <w:t xml:space="preserve">​</w:t>
      </w:r>
      <w:r>
        <w:t xml:space="preserve"> </w:t>
      </w:r>
      <w:r>
        <w:t xml:space="preserve">gives the initial hedge</w:t>
      </w:r>
      <w:r>
        <w:t xml:space="preserve"> </w:t>
      </w:r>
      <m:oMath>
        <m:sSub>
          <m:e>
            <m:r>
              <m:t>D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D</w:t>
      </w:r>
      <w:r>
        <w:t xml:space="preserve">X</w:t>
      </w:r>
      <w:r>
        <w:t xml:space="preserve">0</w:t>
      </w:r>
      <w:r>
        <w:t xml:space="preserve">​</w:t>
      </w:r>
      <w:r>
        <w:t xml:space="preserve">​</w:t>
      </w:r>
      <w:r>
        <w:t xml:space="preserve">V</w:t>
      </w:r>
      <w:r>
        <w:t xml:space="preserve">0</w:t>
      </w:r>
      <w:r>
        <w:t xml:space="preserve">​</w:t>
      </w:r>
      <w:r>
        <w:t xml:space="preserve">=</w:t>
      </w:r>
      <w:r>
        <w:t xml:space="preserve">Γ</w:t>
      </w:r>
      <w:r>
        <w:t xml:space="preserve">0</w:t>
      </w:r>
      <w:r>
        <w:t xml:space="preserve">​</w:t>
      </w:r>
      <w:r>
        <w:t xml:space="preserve">.</w:t>
      </w:r>
    </w:p>
    <w:p>
      <w:pPr>
        <w:pStyle w:val="BodyText"/>
      </w:pPr>
      <w:r>
        <w:t xml:space="preserve">How do you hedge over time?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Γ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V</w:t>
      </w:r>
      <w:r>
        <w:t xml:space="preserve">t</w:t>
      </w:r>
      <w:r>
        <w:t xml:space="preserve">​</w:t>
      </w:r>
      <w:r>
        <w:t xml:space="preserve">=</w:t>
      </w:r>
      <w:r>
        <w:t xml:space="preserve">(</w:t>
      </w:r>
      <w:r>
        <w:t xml:space="preserve">Δ</w:t>
      </w:r>
      <w:r>
        <w:t xml:space="preserve">t</w:t>
      </w:r>
      <w:r>
        <w:t xml:space="preserve">​</w:t>
      </w:r>
      <w:r>
        <w:t xml:space="preserve">+</w:t>
      </w:r>
      <w:r>
        <w:t xml:space="preserve">Γ</w:t>
      </w:r>
      <w:r>
        <w:t xml:space="preserve">t</w:t>
      </w:r>
      <w:r>
        <w:t xml:space="preserve">​</w:t>
      </w:r>
      <w:r>
        <w:t xml:space="preserve">)</w:t>
      </w:r>
      <w:r>
        <w:t xml:space="preserve">⋅</w:t>
      </w:r>
      <w:r>
        <w:t xml:space="preserve">X</w:t>
      </w:r>
      <w:r>
        <w:t xml:space="preserve">t</w:t>
      </w:r>
      <w:r>
        <w:t xml:space="preserve">​</w:t>
      </w:r>
      <w:r>
        <w:t xml:space="preserve"> </w:t>
      </w:r>
      <w:r>
        <w:t xml:space="preserve">the derivative of the value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V</w:t>
      </w:r>
      <w:r>
        <w:t xml:space="preserve">t</w:t>
      </w:r>
      <w:r>
        <w:t xml:space="preserve">​</w:t>
      </w:r>
      <w:r>
        <w:t xml:space="preserve"> </w:t>
      </w:r>
      <w:r>
        <w:t xml:space="preserve">with respect to the price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X</w:t>
      </w:r>
      <w:r>
        <w:t xml:space="preserve">t</w:t>
      </w:r>
      <w:r>
        <w:t xml:space="preserve">​</w:t>
      </w:r>
      <w:r>
        <w:t xml:space="preserve"> </w:t>
      </w:r>
      <w:r>
        <w:t xml:space="preserve">gives the hedge</w:t>
      </w:r>
      <w:r>
        <w:t xml:space="preserve"> </w:t>
      </w:r>
      <m:oMath>
        <m:sSub>
          <m:e>
            <m:r>
              <m:t>D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t</m:t>
            </m:r>
          </m:sub>
        </m:sSub>
      </m:oMath>
      <w:r>
        <w:t xml:space="preserve">D</w:t>
      </w:r>
      <w:r>
        <w:t xml:space="preserve">X</w:t>
      </w:r>
      <w:r>
        <w:t xml:space="preserve">t</w:t>
      </w:r>
      <w:r>
        <w:t xml:space="preserve">​</w:t>
      </w:r>
      <w:r>
        <w:t xml:space="preserve">​</w:t>
      </w:r>
      <w:r>
        <w:t xml:space="preserve">V</w:t>
      </w:r>
      <w:r>
        <w:t xml:space="preserve">t</w:t>
      </w:r>
      <w:r>
        <w:t xml:space="preserve">​</w:t>
      </w:r>
      <w:r>
        <w:t xml:space="preserve">=</w:t>
      </w:r>
      <w:r>
        <w:t xml:space="preserve">Δ</w:t>
      </w:r>
      <w:r>
        <w:t xml:space="preserve">t</w:t>
      </w:r>
      <w:r>
        <w:t xml:space="preserve">​</w:t>
      </w:r>
      <w:r>
        <w:t xml:space="preserve">+</w:t>
      </w:r>
      <w:r>
        <w:t xml:space="preserve">Γ</w:t>
      </w:r>
      <w:r>
        <w:t xml:space="preserve">t</w:t>
      </w:r>
      <w:r>
        <w:t xml:space="preserve">​</w:t>
      </w:r>
      <w:r>
        <w:t xml:space="preserve"> </w:t>
      </w:r>
      <w:r>
        <w:t xml:space="preserve">so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s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  <w:r>
        <w:t xml:space="preserve">Γ</w:t>
      </w:r>
      <w:r>
        <w:t xml:space="preserve">t</w:t>
      </w:r>
      <w:r>
        <w:t xml:space="preserve">​</w:t>
      </w:r>
      <w:r>
        <w:t xml:space="preserve">=</w:t>
      </w:r>
      <w:r>
        <w:t xml:space="preserve">D</w:t>
      </w:r>
      <w:r>
        <w:t xml:space="preserve">X</w:t>
      </w:r>
      <w:r>
        <w:t xml:space="preserve">t</w:t>
      </w:r>
      <w:r>
        <w:t xml:space="preserve">​</w:t>
      </w:r>
      <w:r>
        <w:t xml:space="preserve">​</w:t>
      </w:r>
      <w:r>
        <w:t xml:space="preserve">V</w:t>
      </w:r>
      <w:r>
        <w:t xml:space="preserve">t</w:t>
      </w:r>
      <w:r>
        <w:t xml:space="preserve">​</w:t>
      </w:r>
      <w:r>
        <w:t xml:space="preserve">−</w:t>
      </w:r>
      <w:r>
        <w:t xml:space="preserve">Δ</w:t>
      </w:r>
      <w:r>
        <w:t xml:space="preserve">t</w:t>
      </w:r>
      <w:r>
        <w:t xml:space="preserve">​</w:t>
      </w:r>
      <w:r>
        <w:t xml:space="preserve">=</w:t>
      </w:r>
      <w:r>
        <w:t xml:space="preserve">D</w:t>
      </w:r>
      <w:r>
        <w:t xml:space="preserve">X</w:t>
      </w:r>
      <w:r>
        <w:t xml:space="preserve">t</w:t>
      </w:r>
      <w:r>
        <w:t xml:space="preserve">​</w:t>
      </w:r>
      <w:r>
        <w:t xml:space="preserve">​</w:t>
      </w:r>
      <w:r>
        <w:t xml:space="preserve">V</w:t>
      </w:r>
      <w:r>
        <w:t xml:space="preserve">t</w:t>
      </w:r>
      <w:r>
        <w:t xml:space="preserve">​</w:t>
      </w:r>
      <w:r>
        <w:t xml:space="preserve">−</w:t>
      </w:r>
      <w:r>
        <w:t xml:space="preserve">s</w:t>
      </w:r>
      <w:r>
        <w:t xml:space="preserve">&lt;</w:t>
      </w:r>
      <w:r>
        <w:t xml:space="preserve">t</w:t>
      </w:r>
      <w:r>
        <w:t xml:space="preserve">∑</w:t>
      </w:r>
      <w:r>
        <w:t xml:space="preserve">​</w:t>
      </w:r>
      <w:r>
        <w:t xml:space="preserve">Γ</w:t>
      </w:r>
      <w:r>
        <w:t xml:space="preserve">s</w:t>
      </w:r>
      <w:r>
        <w:t xml:space="preserve">​</w:t>
      </w:r>
      <w:r>
        <w:t xml:space="preserve">.</w:t>
      </w:r>
    </w:p>
    <w:p>
      <w:pPr>
        <w:pStyle w:val="FirstParagraph"/>
      </w:pPr>
      <w:r>
        <w:t xml:space="preserve">When do you hedge? Continuously is the "completely correct" answer!</w:t>
      </w:r>
    </w:p>
    <w:bookmarkEnd w:id="48"/>
    <w:bookmarkEnd w:id="49"/>
    <w:bookmarkStart w:id="50" w:name="universal-model"/>
    <w:p>
      <w:pPr>
        <w:pStyle w:val="Heading3"/>
      </w:pPr>
      <w:r>
        <w:t xml:space="preserve">Universal Model</w:t>
      </w:r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t>T</m:t>
            </m:r>
          </m:sub>
        </m:sSub>
      </m:oMath>
      <w:r>
        <w:t xml:space="preserve">(</w:t>
      </w:r>
      <w:r>
        <w:t xml:space="preserve">M</w:t>
      </w:r>
      <w:r>
        <w:t xml:space="preserve">t</w:t>
      </w:r>
      <w:r>
        <w:t xml:space="preserve">​</w:t>
      </w:r>
      <w:r>
        <w:t xml:space="preserve">)</w:t>
      </w:r>
      <w:r>
        <w:t xml:space="preserve">t</w:t>
      </w:r>
      <w:r>
        <w:t xml:space="preserve">∈</w:t>
      </w:r>
      <w:r>
        <w:t xml:space="preserve">T</w:t>
      </w:r>
      <w:r>
        <w:t xml:space="preserve">​</w:t>
      </w:r>
      <w:r>
        <w:t xml:space="preserve"> </w:t>
      </w:r>
      <w:r>
        <w:t xml:space="preserve">are vector-valued measures with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u</m:t>
            </m:r>
          </m:sub>
        </m:sSub>
        <m:sSub>
          <m:e>
            <m:r>
              <m:rPr>
                <m:sty m:val="p"/>
              </m:rPr>
              <m:t>∣</m:t>
            </m:r>
          </m:e>
          <m:sub>
            <m:sSub>
              <m:e>
                <m:r>
                  <m:rPr>
                    <m:sty m:val="p"/>
                    <m:scr m:val="script"/>
                  </m:rPr>
                  <m:t>A</m:t>
                </m:r>
              </m:e>
              <m:sub>
                <m:r>
                  <m:t>t</m:t>
                </m:r>
              </m:sub>
            </m:sSub>
          </m:sub>
        </m:sSub>
      </m:oMath>
      <w:r>
        <w:t xml:space="preserve">M</w:t>
      </w:r>
      <w:r>
        <w:t xml:space="preserve">t</w:t>
      </w:r>
      <w:r>
        <w:t xml:space="preserve">​</w:t>
      </w:r>
      <w:r>
        <w:t xml:space="preserve">=</w:t>
      </w:r>
      <w:r>
        <w:t xml:space="preserve">M</w:t>
      </w:r>
      <w:r>
        <w:t xml:space="preserve">u</w:t>
      </w:r>
      <w:r>
        <w:t xml:space="preserve">​</w:t>
      </w:r>
      <w:r>
        <w:t xml:space="preserve">∣</w:t>
      </w:r>
      <w:r>
        <w:t xml:space="preserve">A</w:t>
      </w:r>
      <w:r>
        <w:t xml:space="preserve">t</w:t>
      </w:r>
      <w:r>
        <w:t xml:space="preserve">​</w:t>
      </w:r>
      <w:r>
        <w:t xml:space="preserve">​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u</m:t>
        </m:r>
      </m:oMath>
      <w:r>
        <w:t xml:space="preserve">t</w:t>
      </w:r>
      <w:r>
        <w:t xml:space="preserve">≤</w:t>
      </w:r>
      <w:r>
        <w:t xml:space="preserve">u</w:t>
      </w:r>
      <w:r>
        <w:t xml:space="preserve"> </w:t>
      </w:r>
      <w:r>
        <w:t xml:space="preserve">then the price process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e>
          </m:nary>
          <m:sSub>
            <m:e>
              <m:r>
                <m:t>D</m:t>
              </m:r>
            </m:e>
            <m:sub>
              <m:r>
                <m:t>s</m:t>
              </m:r>
            </m:sub>
          </m:sSub>
        </m:oMath>
      </m:oMathPara>
      <w:r>
        <w:t xml:space="preserve">X</w:t>
      </w:r>
      <w:r>
        <w:t xml:space="preserve">t</w:t>
      </w:r>
      <w:r>
        <w:t xml:space="preserve">​</w:t>
      </w:r>
      <w:r>
        <w:t xml:space="preserve">D</w:t>
      </w:r>
      <w:r>
        <w:t xml:space="preserve">t</w:t>
      </w:r>
      <w:r>
        <w:t xml:space="preserve">​</w:t>
      </w:r>
      <w:r>
        <w:t xml:space="preserve">=</w:t>
      </w:r>
      <w:r>
        <w:t xml:space="preserve">M</w:t>
      </w:r>
      <w:r>
        <w:t xml:space="preserve">t</w:t>
      </w:r>
      <w:r>
        <w:t xml:space="preserve">​</w:t>
      </w:r>
      <w:r>
        <w:t xml:space="preserve">−</w:t>
      </w:r>
      <w:r>
        <w:t xml:space="preserve">s</w:t>
      </w:r>
      <w:r>
        <w:t xml:space="preserve">≤</w:t>
      </w:r>
      <w:r>
        <w:t xml:space="preserve">t</w:t>
      </w:r>
      <w:r>
        <w:t xml:space="preserve">∑</w:t>
      </w:r>
      <w:r>
        <w:t xml:space="preserve">​</w:t>
      </w:r>
      <w:r>
        <w:t xml:space="preserve">C</w:t>
      </w:r>
      <w:r>
        <w:t xml:space="preserve">s</w:t>
      </w:r>
      <w:r>
        <w:t xml:space="preserve">​</w:t>
      </w:r>
      <w:r>
        <w:t xml:space="preserve">D</w:t>
      </w:r>
      <w:r>
        <w:t xml:space="preserve">s</w:t>
      </w:r>
      <w:r>
        <w:t xml:space="preserve">​</w:t>
      </w:r>
      <w:r>
        <w:t xml:space="preserve"> </w:t>
      </w:r>
      <w:r>
        <w:t xml:space="preserve">is arbitrage free.</w:t>
      </w:r>
    </w:p>
    <w:p>
      <w:pPr>
        <w:pStyle w:val="BlockText"/>
      </w:pPr>
      <w:r>
        <w:rPr>
          <w:bCs/>
          <w:b/>
        </w:rPr>
        <w:t xml:space="preserve">Every arbitrage free price process has this form.</w:t>
      </w:r>
    </w:p>
    <w:p>
      <w:pPr>
        <w:pStyle w:val="FirstParagraph"/>
      </w:pPr>
      <w:r>
        <w:t xml:space="preserve">For example, the Black-Scholes/Merton model is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t</m:t>
            </m:r>
          </m:sup>
        </m:sSup>
        <m:r>
          <m:t>P</m:t>
        </m:r>
      </m:oMath>
      <w:r>
        <w:t xml:space="preserve">D</w:t>
      </w:r>
      <w:r>
        <w:t xml:space="preserve">t</w:t>
      </w:r>
      <w:r>
        <w:t xml:space="preserve">​</w:t>
      </w:r>
      <w:r>
        <w:t xml:space="preserve">=</w:t>
      </w:r>
      <w:r>
        <w:t xml:space="preserve">e</w:t>
      </w:r>
      <w:r>
        <w:t xml:space="preserve">−</w:t>
      </w:r>
      <w:r>
        <w:t xml:space="preserve">ρt</w:t>
      </w:r>
      <w:r>
        <w:t xml:space="preserve">P</w:t>
      </w:r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s</m:t>
            </m:r>
            <m:sSup>
              <m:e>
                <m:r>
                  <m:t>e</m:t>
                </m:r>
              </m:e>
              <m:sup>
                <m:r>
                  <m:t>σ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d>
        <m:r>
          <m:t>P</m:t>
        </m:r>
      </m:oMath>
      <w:r>
        <w:t xml:space="preserve">M</w:t>
      </w:r>
      <w:r>
        <w:t xml:space="preserve">t</w:t>
      </w:r>
      <w:r>
        <w:t xml:space="preserve">​</w:t>
      </w:r>
      <w:r>
        <w:t xml:space="preserve">=</w:t>
      </w:r>
      <w:r>
        <w:t xml:space="preserve">(</w:t>
      </w:r>
      <w:r>
        <w:t xml:space="preserve">1</w:t>
      </w:r>
      <w:r>
        <w:t xml:space="preserve">,</w:t>
      </w:r>
      <w:r>
        <w:t xml:space="preserve">s</w:t>
      </w:r>
      <w:r>
        <w:t xml:space="preserve">e</w:t>
      </w:r>
      <w:r>
        <w:t xml:space="preserve">σ</w:t>
      </w:r>
      <w:r>
        <w:t xml:space="preserve">B</w:t>
      </w:r>
      <w:r>
        <w:t xml:space="preserve">t</w:t>
      </w:r>
      <w:r>
        <w:t xml:space="preserve">​</w:t>
      </w:r>
      <w:r>
        <w:t xml:space="preserve">−</w:t>
      </w:r>
      <w:r>
        <w:t xml:space="preserve">σ</w:t>
      </w:r>
      <w:r>
        <w:t xml:space="preserve">2</w:t>
      </w:r>
      <w:r>
        <w:t xml:space="preserve">t</w:t>
      </w:r>
      <w:r>
        <w:t xml:space="preserve">/2</w:t>
      </w:r>
      <w:r>
        <w:t xml:space="preserve">)</w:t>
      </w:r>
      <w:r>
        <w:t xml:space="preserve">P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P</w:t>
      </w:r>
      <w:r>
        <w:t xml:space="preserve"> </w:t>
      </w:r>
      <w:r>
        <w:t xml:space="preserve">is Wiener measure for Brownian motion</w:t>
      </w:r>
      <w:r>
        <w:t xml:space="preserve"> </w:t>
      </w:r>
      <m:oMath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  <m:sub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(</w:t>
      </w:r>
      <w:r>
        <w:t xml:space="preserve">B</w:t>
      </w:r>
      <w:r>
        <w:t xml:space="preserve">t</w:t>
      </w:r>
      <w:r>
        <w:t xml:space="preserve">​</w:t>
      </w:r>
      <w:r>
        <w:t xml:space="preserve">)</w:t>
      </w:r>
      <w:r>
        <w:t xml:space="preserve">t</w:t>
      </w:r>
      <w:r>
        <w:t xml:space="preserve">≥</w:t>
      </w:r>
      <w:r>
        <w:t xml:space="preserve">0</w:t>
      </w:r>
      <w:r>
        <w:t xml:space="preserve">​</w:t>
      </w:r>
      <w:r>
        <w:t xml:space="preserve">.</w:t>
      </w:r>
    </w:p>
    <w:p>
      <w:pPr>
        <w:pStyle w:val="BodyText"/>
      </w:pPr>
      <w:r>
        <w:t xml:space="preserve">The Fischer Black model does not require interest rates. It</w:t>
      </w:r>
      <w:r>
        <w:t xml:space="preserve"> </w:t>
      </w:r>
      <w:r>
        <w:t xml:space="preserve">only considers forward values.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f</m:t>
        </m:r>
        <m:sSup>
          <m:e>
            <m:r>
              <m:t>e</m:t>
            </m:r>
          </m:e>
          <m:sup>
            <m:r>
              <m:t>s</m:t>
            </m:r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F</w:t>
      </w:r>
      <w:r>
        <w:t xml:space="preserve">=</w:t>
      </w:r>
      <w:r>
        <w:t xml:space="preserve">f</w:t>
      </w:r>
      <w:r>
        <w:t xml:space="preserve">e</w:t>
      </w:r>
      <w:r>
        <w:t xml:space="preserve">s</w:t>
      </w:r>
      <w:r>
        <w:t xml:space="preserve">Z</w:t>
      </w:r>
      <w:r>
        <w:t xml:space="preserve">−</w:t>
      </w:r>
      <w:r>
        <w:t xml:space="preserve">s</w:t>
      </w:r>
      <w:r>
        <w:t xml:space="preserve">2</w:t>
      </w:r>
      <w:r>
        <w:t xml:space="preserve">/2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Z</w:t>
      </w:r>
      <w:r>
        <w:t xml:space="preserve"> </w:t>
      </w:r>
      <w:r>
        <w:t xml:space="preserve">is standard normal then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</m:oMath>
      <w:r>
        <w:t xml:space="preserve">E</w:t>
      </w:r>
      <w:r>
        <w:t xml:space="preserve">[</w:t>
      </w:r>
      <w:r>
        <w:t xml:space="preserve">F</w:t>
      </w:r>
      <w:r>
        <w:t xml:space="preserve">]</w:t>
      </w:r>
      <w:r>
        <w:t xml:space="preserve">=</w:t>
      </w:r>
      <w:r>
        <w:t xml:space="preserve">f</w:t>
      </w:r>
      <w:r>
        <w:t xml:space="preserve"> </w:t>
      </w:r>
      <w:r>
        <w:t xml:space="preserve">since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e</m:t>
            </m:r>
          </m:e>
          <m:sup>
            <m:r>
              <m:t>N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E</m:t>
            </m:r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+</m:t>
            </m:r>
            <m:r>
              <m:t>V</m:t>
            </m:r>
            <m:r>
              <m:t>a</m:t>
            </m:r>
            <m: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E</w:t>
      </w:r>
      <w:r>
        <w:t xml:space="preserve">[</w:t>
      </w:r>
      <w:r>
        <w:t xml:space="preserve">e</w:t>
      </w:r>
      <w:r>
        <w:t xml:space="preserve">N</w:t>
      </w:r>
      <w:r>
        <w:t xml:space="preserve">]</w:t>
      </w:r>
      <w:r>
        <w:t xml:space="preserve">=</w:t>
      </w:r>
      <w:r>
        <w:t xml:space="preserve">e</w:t>
      </w:r>
      <w:r>
        <w:t xml:space="preserve">E</w:t>
      </w:r>
      <w:r>
        <w:t xml:space="preserve">[</w:t>
      </w:r>
      <w:r>
        <w:t xml:space="preserve">N</w:t>
      </w:r>
      <w:r>
        <w:t xml:space="preserve">]</w:t>
      </w:r>
      <w:r>
        <w:t xml:space="preserve">+</w:t>
      </w:r>
      <w:r>
        <w:t xml:space="preserve">Var</w:t>
      </w:r>
      <w:r>
        <w:t xml:space="preserve">(</w:t>
      </w:r>
      <w:r>
        <w:t xml:space="preserve">N</w:t>
      </w:r>
      <w:r>
        <w:t xml:space="preserve">)</w:t>
      </w:r>
      <w:r>
        <w:t xml:space="preserve">/2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payoff</w:t>
      </w:r>
      <w:r>
        <w:t xml:space="preserve"> </w:t>
      </w:r>
      <m:oMath>
        <m:r>
          <m:t>ϕ</m:t>
        </m:r>
      </m:oMath>
      <w:r>
        <w:t xml:space="preserve">ϕ</w:t>
      </w:r>
      <w:r>
        <w:t xml:space="preserve"> </w:t>
      </w:r>
      <w:r>
        <w:t xml:space="preserve">we have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F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]</m:t>
        </m:r>
        <m:r>
          <m:rPr>
            <m:sty m:val="p"/>
          </m:rPr>
          <m:t>=</m:t>
        </m:r>
        <m:r>
          <m:t>f</m:t>
        </m:r>
        <m:r>
          <m:t>E</m:t>
        </m:r>
        <m:r>
          <m:rPr>
            <m:sty m:val="p"/>
          </m:rPr>
          <m:t>[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sSup>
              <m:e>
                <m:r>
                  <m:t>e</m:t>
                </m:r>
              </m:e>
              <m:sup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d>
        <m:r>
          <m:rPr>
            <m:sty m:val="p"/>
          </m:rPr>
          <m:t>]</m:t>
        </m:r>
      </m:oMath>
      <w:r>
        <w:t xml:space="preserve">E</w:t>
      </w:r>
      <w:r>
        <w:t xml:space="preserve">[</w:t>
      </w:r>
      <w:r>
        <w:t xml:space="preserve">Fϕ</w:t>
      </w:r>
      <w:r>
        <w:t xml:space="preserve">(</w:t>
      </w:r>
      <w:r>
        <w:t xml:space="preserve">F</w:t>
      </w:r>
      <w:r>
        <w:t xml:space="preserve">)]</w:t>
      </w:r>
      <w:r>
        <w:t xml:space="preserve">=</w:t>
      </w:r>
      <w:r>
        <w:t xml:space="preserve">f</w:t>
      </w:r>
      <w:r>
        <w:t xml:space="preserve">E</w:t>
      </w:r>
      <w:r>
        <w:t xml:space="preserve">[</w:t>
      </w:r>
      <w:r>
        <w:t xml:space="preserve">ϕ</w:t>
      </w:r>
      <w:r>
        <w:t xml:space="preserve">(</w:t>
      </w:r>
      <w:r>
        <w:t xml:space="preserve">F</w:t>
      </w:r>
      <w:r>
        <w:t xml:space="preserve">e</w:t>
      </w:r>
      <w:r>
        <w:t xml:space="preserve">s</w:t>
      </w:r>
      <w:r>
        <w:t xml:space="preserve">2</w:t>
      </w:r>
      <w:r>
        <w:t xml:space="preserve">)]</w:t>
      </w:r>
      <w:r>
        <w:t xml:space="preserve">.</w:t>
      </w:r>
      <w:r>
        <w:t xml:space="preserve"> </w:t>
      </w:r>
      <w:r>
        <w:t xml:space="preserve">For a put payoff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ϕ</w:t>
      </w:r>
      <w:r>
        <w:t xml:space="preserve">(</w:t>
      </w:r>
      <w:r>
        <w:t xml:space="preserve">x</w:t>
      </w:r>
      <w:r>
        <w:t xml:space="preserve">)</w:t>
      </w:r>
      <w:r>
        <w:t xml:space="preserve">=</w:t>
      </w:r>
      <w:r>
        <w:t xml:space="preserve">max</w:t>
      </w:r>
      <w:r>
        <w:t xml:space="preserve">{</w:t>
      </w:r>
      <w:r>
        <w:t xml:space="preserve">k</w:t>
      </w:r>
      <w:r>
        <w:t xml:space="preserve">−</w:t>
      </w:r>
      <w:r>
        <w:t xml:space="preserve">x</w:t>
      </w:r>
      <w:r>
        <w:t xml:space="preserve">,</w:t>
      </w:r>
      <w:r>
        <w:t xml:space="preserve">0</w:t>
      </w:r>
      <w:r>
        <w:t xml:space="preserve">}</w:t>
      </w:r>
      <w:r>
        <w:t xml:space="preserve"> </w:t>
      </w: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−</m:t>
              </m:r>
              <m:r>
                <m:t>F</m:t>
              </m:r>
            </m:e>
          </m:d>
          <m:r>
            <m:t>1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≤</m:t>
              </m:r>
              <m:r>
                <m:t>k</m:t>
              </m:r>
            </m:e>
          </m:d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≤</m:t>
              </m:r>
              <m:r>
                <m:t>k</m:t>
              </m:r>
            </m:e>
          </m:d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F</m:t>
          </m:r>
          <m:r>
            <m:t>1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≤</m:t>
              </m:r>
              <m:r>
                <m:t>k</m:t>
              </m:r>
            </m:e>
          </m:d>
          <m:r>
            <m:rPr>
              <m:sty m:val="p"/>
            </m:rPr>
            <m:t>]</m:t>
          </m:r>
        </m:oMath>
      </m:oMathPara>
      <w:r>
        <w:t xml:space="preserve">E</w:t>
      </w:r>
      <w:r>
        <w:t xml:space="preserve">[(</w:t>
      </w:r>
      <w:r>
        <w:t xml:space="preserve">k</w:t>
      </w:r>
      <w:r>
        <w:t xml:space="preserve">−</w:t>
      </w:r>
      <w:r>
        <w:t xml:space="preserve">F</w:t>
      </w:r>
      <w:r>
        <w:t xml:space="preserve">)</w:t>
      </w:r>
      <w:r>
        <w:t xml:space="preserve">+</w:t>
      </w:r>
      <w:r>
        <w:t xml:space="preserve">]</w:t>
      </w:r>
      <w:r>
        <w:t xml:space="preserve">=</w:t>
      </w:r>
      <w:r>
        <w:t xml:space="preserve">E</w:t>
      </w:r>
      <w:r>
        <w:t xml:space="preserve">[(</w:t>
      </w:r>
      <w:r>
        <w:t xml:space="preserve">k</w:t>
      </w:r>
      <w:r>
        <w:t xml:space="preserve">−</w:t>
      </w:r>
      <w:r>
        <w:t xml:space="preserve">F</w:t>
      </w:r>
      <w:r>
        <w:t xml:space="preserve">)</w:t>
      </w:r>
      <w:r>
        <w:t xml:space="preserve">1</w:t>
      </w:r>
      <w:r>
        <w:t xml:space="preserve">(</w:t>
      </w:r>
      <w:r>
        <w:t xml:space="preserve">F</w:t>
      </w:r>
      <w:r>
        <w:t xml:space="preserve">≤</w:t>
      </w:r>
      <w:r>
        <w:t xml:space="preserve">k</w:t>
      </w:r>
      <w:r>
        <w:t xml:space="preserve">)]</w:t>
      </w:r>
      <w:r>
        <w:t xml:space="preserve">=</w:t>
      </w:r>
      <w:r>
        <w:t xml:space="preserve">k</w:t>
      </w:r>
      <w:r>
        <w:t xml:space="preserve">P</w:t>
      </w:r>
      <w:r>
        <w:t xml:space="preserve">(</w:t>
      </w:r>
      <w:r>
        <w:t xml:space="preserve">F</w:t>
      </w:r>
      <w:r>
        <w:t xml:space="preserve">≤</w:t>
      </w:r>
      <w:r>
        <w:t xml:space="preserve">k</w:t>
      </w:r>
      <w:r>
        <w:t xml:space="preserve">)</w:t>
      </w:r>
      <w:r>
        <w:t xml:space="preserve">−</w:t>
      </w:r>
      <w:r>
        <w:t xml:space="preserve">E</w:t>
      </w:r>
      <w:r>
        <w:t xml:space="preserve">[</w:t>
      </w:r>
      <w:r>
        <w:t xml:space="preserve">F</w:t>
      </w:r>
      <w:r>
        <w:t xml:space="preserve">1</w:t>
      </w:r>
      <w:r>
        <w:t xml:space="preserve">(</w:t>
      </w:r>
      <w:r>
        <w:t xml:space="preserve">F</w:t>
      </w:r>
      <w:r>
        <w:t xml:space="preserve">≤</w:t>
      </w:r>
      <w:r>
        <w:t xml:space="preserve">k</w:t>
      </w:r>
      <w:r>
        <w:t xml:space="preserve">)]</w:t>
      </w:r>
      <w:r>
        <w:t xml:space="preserve"> </w:t>
      </w: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F</m:t>
          </m:r>
          <m:r>
            <m:t>1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≤</m:t>
              </m:r>
              <m:r>
                <m:t>k</m:t>
              </m:r>
            </m:e>
          </m:d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f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≤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d>
        </m:oMath>
      </m:oMathPara>
      <w:r>
        <w:t xml:space="preserve">E</w:t>
      </w:r>
      <w:r>
        <w:t xml:space="preserve">[</w:t>
      </w:r>
      <w:r>
        <w:t xml:space="preserve">F</w:t>
      </w:r>
      <w:r>
        <w:t xml:space="preserve">1</w:t>
      </w:r>
      <w:r>
        <w:t xml:space="preserve">(</w:t>
      </w:r>
      <w:r>
        <w:t xml:space="preserve">F</w:t>
      </w:r>
      <w:r>
        <w:t xml:space="preserve">≤</w:t>
      </w:r>
      <w:r>
        <w:t xml:space="preserve">k</w:t>
      </w:r>
      <w:r>
        <w:t xml:space="preserve">)]</w:t>
      </w:r>
      <w:r>
        <w:t xml:space="preserve">=</w:t>
      </w:r>
      <w:r>
        <w:t xml:space="preserve">f</w:t>
      </w:r>
      <w:r>
        <w:t xml:space="preserve">P</w:t>
      </w:r>
      <w:r>
        <w:t xml:space="preserve">(</w:t>
      </w:r>
      <w:r>
        <w:t xml:space="preserve">F</w:t>
      </w:r>
      <w:r>
        <w:t xml:space="preserve">e</w:t>
      </w:r>
      <w:r>
        <w:t xml:space="preserve">s</w:t>
      </w:r>
      <w:r>
        <w:t xml:space="preserve">2</w:t>
      </w:r>
      <w:r>
        <w:t xml:space="preserve">≤</w:t>
      </w:r>
      <w:r>
        <w:t xml:space="preserve">k</w:t>
      </w:r>
      <w:r>
        <w:t xml:space="preserve">)</w:t>
      </w:r>
      <w:r>
        <w:t xml:space="preserve">=</w:t>
      </w:r>
      <w:r>
        <w:t xml:space="preserve">f</w:t>
      </w:r>
      <w:r>
        <w:t xml:space="preserve">P</w:t>
      </w:r>
      <w:r>
        <w:t xml:space="preserve">(</w:t>
      </w:r>
      <w:r>
        <w:t xml:space="preserve">F</w:t>
      </w:r>
      <w:r>
        <w:t xml:space="preserve">≤</w:t>
      </w:r>
      <w:r>
        <w:t xml:space="preserve">k</w:t>
      </w:r>
      <w:r>
        <w:t xml:space="preserve">e</w:t>
      </w:r>
      <w:r>
        <w:t xml:space="preserve">−</w:t>
      </w:r>
      <w:r>
        <w:t xml:space="preserve">s</w:t>
      </w:r>
      <w:r>
        <w:t xml:space="preserve">2</w:t>
      </w:r>
      <w:r>
        <w:t xml:space="preserve">)</w:t>
      </w:r>
      <w:r>
        <w:t xml:space="preserve"> </w:t>
      </w:r>
      <w:r>
        <w:t xml:space="preserve">This provides a simpler derivation of the option pricing formula</w:t>
      </w:r>
      <w:r>
        <w:t xml:space="preserve"> </w:t>
      </w: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≤</m:t>
              </m:r>
              <m:r>
                <m:t>k</m:t>
              </m:r>
            </m:e>
          </m:d>
          <m:r>
            <m:rPr>
              <m:sty m:val="p"/>
            </m:rPr>
            <m:t>−</m:t>
          </m:r>
          <m:r>
            <m:t>f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≤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d>
        </m:oMath>
      </m:oMathPara>
      <w:r>
        <w:t xml:space="preserve">E</w:t>
      </w:r>
      <w:r>
        <w:t xml:space="preserve">[(</w:t>
      </w:r>
      <w:r>
        <w:t xml:space="preserve">k</w:t>
      </w:r>
      <w:r>
        <w:t xml:space="preserve">−</w:t>
      </w:r>
      <w:r>
        <w:t xml:space="preserve">F</w:t>
      </w:r>
      <w:r>
        <w:t xml:space="preserve">)</w:t>
      </w:r>
      <w:r>
        <w:t xml:space="preserve">+</w:t>
      </w:r>
      <w:r>
        <w:t xml:space="preserve">]</w:t>
      </w:r>
      <w:r>
        <w:t xml:space="preserve">=</w:t>
      </w:r>
      <w:r>
        <w:t xml:space="preserve">k</w:t>
      </w:r>
      <w:r>
        <w:t xml:space="preserve">P</w:t>
      </w:r>
      <w:r>
        <w:t xml:space="preserve">(</w:t>
      </w:r>
      <w:r>
        <w:t xml:space="preserve">F</w:t>
      </w:r>
      <w:r>
        <w:t xml:space="preserve">≤</w:t>
      </w:r>
      <w:r>
        <w:t xml:space="preserve">k</w:t>
      </w:r>
      <w:r>
        <w:t xml:space="preserve">)</w:t>
      </w:r>
      <w:r>
        <w:t xml:space="preserve">−</w:t>
      </w:r>
      <w:r>
        <w:t xml:space="preserve">f</w:t>
      </w:r>
      <w:r>
        <w:t xml:space="preserve">P</w:t>
      </w:r>
      <w:r>
        <w:t xml:space="preserve">(</w:t>
      </w:r>
      <w:r>
        <w:t xml:space="preserve">F</w:t>
      </w:r>
      <w:r>
        <w:t xml:space="preserve">≤</w:t>
      </w:r>
      <w:r>
        <w:t xml:space="preserve">k</w:t>
      </w:r>
      <w:r>
        <w:t xml:space="preserve">e</w:t>
      </w:r>
      <w:r>
        <w:t xml:space="preserve">−</w:t>
      </w:r>
      <w:r>
        <w:t xml:space="preserve">s</w:t>
      </w:r>
      <w:r>
        <w:t xml:space="preserve">2</w:t>
      </w:r>
      <w:r>
        <w:t xml:space="preserve">)</w:t>
      </w:r>
    </w:p>
    <w:bookmarkEnd w:id="50"/>
    <w:bookmarkStart w:id="5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Black, F. and Scholes, M. (1973). "The Pricing of Options and Corporate Liabilities".</w:t>
      </w:r>
      <w:r>
        <w:t xml:space="preserve"> </w:t>
      </w:r>
      <w:r>
        <w:rPr>
          <w:iCs/>
          <w:i/>
        </w:rPr>
        <w:t xml:space="preserve">Journal of Political Economy</w:t>
      </w:r>
      <w:r>
        <w:t xml:space="preserve">, 81(3): 637–654.</w:t>
      </w:r>
    </w:p>
    <w:p>
      <w:pPr>
        <w:numPr>
          <w:ilvl w:val="0"/>
          <w:numId w:val="1001"/>
        </w:numPr>
        <w:pStyle w:val="Compact"/>
      </w:pPr>
      <w:r>
        <w:t xml:space="preserve">Merton, R. C. (1973). "Theory of Rational Option Pricing".</w:t>
      </w:r>
      <w:r>
        <w:t xml:space="preserve"> </w:t>
      </w:r>
      <w:r>
        <w:rPr>
          <w:iCs/>
          <w:i/>
        </w:rPr>
        <w:t xml:space="preserve">Bell Journal of Economics and Management Science</w:t>
      </w:r>
      <w:r>
        <w:t xml:space="preserve">, 4(1): 141–183.</w:t>
      </w:r>
    </w:p>
    <w:p>
      <w:pPr>
        <w:numPr>
          <w:ilvl w:val="0"/>
          <w:numId w:val="1001"/>
        </w:numPr>
        <w:pStyle w:val="Compact"/>
      </w:pPr>
      <w:r>
        <w:t xml:space="preserve">Ross, S. A. (1978). "A simple approach to the valuation of risky streams". Journal of Business.</w:t>
      </w:r>
      <w:r>
        <w:t xml:space="preserve"> </w:t>
      </w:r>
      <w:r>
        <w:t xml:space="preserve">51</w:t>
      </w:r>
      <w:r>
        <w:t xml:space="preserve"> </w:t>
      </w:r>
      <w:r>
        <w:t xml:space="preserve">(3):</w:t>
      </w:r>
      <w:r>
        <w:t xml:space="preserve"> </w:t>
      </w:r>
      <w:r>
        <w:t xml:space="preserve">453–475. doi:10.1086/295992.</w:t>
      </w:r>
    </w:p>
    <w:p>
      <w:pPr>
        <w:numPr>
          <w:ilvl w:val="0"/>
          <w:numId w:val="1001"/>
        </w:numPr>
        <w:pStyle w:val="Compact"/>
      </w:pPr>
      <w:r>
        <w:t xml:space="preserve">Lewis, K. A. (2019). "A Simple Proof of the Fundamental Theorem of Asset Pricing".</w:t>
      </w:r>
      <w:r>
        <w:t xml:space="preserve"> </w:t>
      </w:r>
      <w:r>
        <w:rPr>
          <w:iCs/>
          <w:i/>
        </w:rPr>
        <w:t xml:space="preserve">arXiv preprint</w:t>
      </w:r>
      <w:r>
        <w:t xml:space="preserve"> </w:t>
      </w:r>
      <w:r>
        <w:t xml:space="preserve">arXiv:1912.01091 [q-fin.MF].</w:t>
      </w:r>
      <w:r>
        <w:t xml:space="preserve"> </w:t>
      </w:r>
      <w:hyperlink r:id="rId51">
        <w:r>
          <w:rPr>
            <w:rStyle w:val="Hyperlink"/>
          </w:rPr>
          <w:t xml:space="preserve">https://arxiv.org/abs/1912.01091</w:t>
        </w:r>
      </w:hyperlink>
    </w:p>
    <w:p>
      <w:pPr>
        <w:numPr>
          <w:ilvl w:val="0"/>
          <w:numId w:val="1001"/>
        </w:numPr>
        <w:pStyle w:val="Compact"/>
      </w:pPr>
      <w:r>
        <w:t xml:space="preserve">Lewis, K. A. (2025).</w:t>
      </w:r>
      <w:r>
        <w:t xml:space="preserve"> </w:t>
      </w:r>
      <w:hyperlink r:id="rId52">
        <w:r>
          <w:rPr>
            <w:rStyle w:val="Hyperlink"/>
          </w:rPr>
          <w:t xml:space="preserve">"Simple Unified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Model"</w:t>
        </w:r>
      </w:hyperlink>
      <w:r>
        <w:t xml:space="preserve">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svgz" /><Relationship Type="http://schemas.openxmlformats.org/officeDocument/2006/relationships/image" Id="rId32" Target="media/rId32.svgz" /><Relationship Type="http://schemas.openxmlformats.org/officeDocument/2006/relationships/image" Id="rId38" Target="media/rId38.svgz" /><Relationship Type="http://schemas.openxmlformats.org/officeDocument/2006/relationships/hyperlink" Id="rId21" Target="file:///C:/Users/keith/source/repos/keithalewis/math/sum/sum.html#references" TargetMode="External" /><Relationship Type="http://schemas.openxmlformats.org/officeDocument/2006/relationships/hyperlink" Id="rId51" Target="https://arxiv.org/abs/1912.01091" TargetMode="External" /><Relationship Type="http://schemas.openxmlformats.org/officeDocument/2006/relationships/hyperlink" Id="rId52" Target="https://keithalewis.github.io/math/sum.html" TargetMode="External" /><Relationship Type="http://schemas.openxmlformats.org/officeDocument/2006/relationships/hyperlink" Id="rId20" Target="mailto:kal@kalx.net?subject=Simplified!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:///C:/Users/keith/source/repos/keithalewis/math/sum/sum.html#references" TargetMode="External" /><Relationship Type="http://schemas.openxmlformats.org/officeDocument/2006/relationships/hyperlink" Id="rId51" Target="https://arxiv.org/abs/1912.01091" TargetMode="External" /><Relationship Type="http://schemas.openxmlformats.org/officeDocument/2006/relationships/hyperlink" Id="rId52" Target="https://keithalewis.github.io/math/sum.html" TargetMode="External" /><Relationship Type="http://schemas.openxmlformats.org/officeDocument/2006/relationships/hyperlink" Id="rId20" Target="mailto:kal@kalx.net?subject=Simplified!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Unified Model</dc:title>
  <dc:creator/>
  <dc:language>en</dc:language>
  <cp:keywords/>
  <dcterms:created xsi:type="dcterms:W3CDTF">2025-12-16T20:01:52Z</dcterms:created>
  <dcterms:modified xsi:type="dcterms:W3CDTF">2025-12-16T20:01:52Z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