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 xml:space="preserve">The Canonical COSMOS Process</w:t>
      </w:r>
    </w:p>
    <w:p>
      <w:pPr>
        <w:spacing w:after="30"/>
        <w:jc w:val="center"/>
      </w:pPr>
      <w:r>
        <w:rPr>
          <w:i/>
          <w:iCs/>
          <w:color w:val="5A5A5A"/>
          <w:sz w:val="22"/>
          <w:szCs w:val="22"/>
        </w:rPr>
        <w:t xml:space="preserve">Carry-Over State Mesh Operating System</w:t>
      </w:r>
    </w:p>
    <w:p>
      <w:pPr>
        <w:spacing w:after="200"/>
        <w:jc w:val="center"/>
      </w:pPr>
      <w:r>
        <w:rPr>
          <w:color w:val="5A5A5A"/>
          <w:sz w:val="18"/>
          <w:szCs w:val="18"/>
        </w:rPr>
        <w:t xml:space="preserve">How COSMOS builds itself · generated 2026-08-27</w:t>
      </w:r>
    </w:p>
    <w:p>
      <w:pPr>
        <w:pBdr>
          <w:bottom w:val="single" w:color="CCCCCC" w:sz="6" w:space="1"/>
        </w:pBdr>
        <w:spacing w:after="120"/>
      </w:pPr>
    </w:p>
    <w:p>
      <w:pPr>
        <w:spacing w:after="100"/>
      </w:pPr>
      <w:r>
        <w:t xml:space="preserve">COSMOS builds itself from directional input. Keith names WHAT and WHY (the wishlist); COSMOS does the rest. The orchestrator (COW) never codes and never idles: it walks a route, and for each item runs an eight-stage development loop (the MOTIF). Every step of that loop is executed as a write-private work order handed to a model agent, and nothing enters the live tree until COW reads the output and accepts it. The only definition of "done" is the runtime-binding gate: proof the machine actually executes the artifact — never an exit code, never a green log. It is a process, not an endpoint; it runs until Keith says stop.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Part 1 — The Route (the outer loop)</w:t>
      </w:r>
    </w:p>
    <w:p>
      <w:pPr>
        <w:spacing w:after="100"/>
      </w:pPr>
      <w:r>
        <w:t xml:space="preserve">COW is a mail carrier on a route. It works every item, in order, and never idles (the Watchdog2 activity clock enforces the no-idle rule).</w:t>
      </w:r>
    </w:p>
    <w:p>
      <w:pPr>
        <w:spacing w:after="70" w:before="90"/>
      </w:pPr>
      <w:r>
        <w:rPr>
          <w:b/>
          <w:bCs/>
          <w:color w:val="1F3A5F"/>
        </w:rPr>
        <w:t xml:space="preserve">R1  </w:t>
      </w:r>
      <w:r>
        <w:rPr>
          <w:b/>
          <w:bCs/>
        </w:rPr>
        <w:t xml:space="preserve">Walk the route</w:t>
      </w:r>
      <w:r>
        <w:t xml:space="preserve">  —  Take every open item: docs/WISHLIST.md wishes, docs/BACKLOG.md, the DHx open assignments (docs/AGENT_BRIEF.md), incomplete MOTIF_TRACKER.md rows, and returns waiting to be read.</w:t>
      </w:r>
    </w:p>
    <w:p>
      <w:pPr>
        <w:spacing w:after="70" w:before="90"/>
      </w:pPr>
      <w:r>
        <w:rPr>
          <w:b/>
          <w:bCs/>
          <w:color w:val="1F3A5F"/>
        </w:rPr>
        <w:t xml:space="preserve">R2  </w:t>
      </w:r>
      <w:r>
        <w:rPr>
          <w:b/>
          <w:bCs/>
        </w:rPr>
        <w:t xml:space="preserve">Triage each item</w:t>
      </w:r>
      <w:r>
        <w:t xml:space="preserve">  —  If it is a straight implement, implement it. If not — and it is not obsolete or superseded — run the 8-stage MOTIF cycle (Part 2). Never skip the cycle silently; a legitimate issue is stated, not assumed.</w:t>
      </w:r>
    </w:p>
    <w:p>
      <w:pPr>
        <w:spacing w:after="70" w:before="90"/>
      </w:pPr>
      <w:r>
        <w:rPr>
          <w:b/>
          <w:bCs/>
          <w:color w:val="1F3A5F"/>
        </w:rPr>
        <w:t xml:space="preserve">R3  </w:t>
      </w:r>
      <w:r>
        <w:rPr>
          <w:b/>
          <w:bCs/>
        </w:rPr>
        <w:t xml:space="preserve">Dispatch, don't do</w:t>
      </w:r>
      <w:r>
        <w:t xml:space="preserve">  —  COW orchestrates: it drops work orders in the box and disposes the results. Agents execute. COW does not code beyond trivial glue, and does not burn its own context on search.</w:t>
      </w:r>
    </w:p>
    <w:p>
      <w:pPr>
        <w:spacing w:after="70" w:before="90"/>
      </w:pPr>
      <w:r>
        <w:rPr>
          <w:b/>
          <w:bCs/>
          <w:color w:val="1F3A5F"/>
        </w:rPr>
        <w:t xml:space="preserve">R4  </w:t>
      </w:r>
      <w:r>
        <w:rPr>
          <w:b/>
          <w:bCs/>
        </w:rPr>
        <w:t xml:space="preserve">Hunt lost mail</w:t>
      </w:r>
      <w:r>
        <w:t xml:space="preserve">  —  When the route is clear, hunt for stranded work — first this session, then prior sessions (the collector reconcile) — so no dispatched work or token spend is lost.</w:t>
      </w:r>
    </w:p>
    <w:p>
      <w:pPr>
        <w:spacing w:after="70" w:before="90"/>
      </w:pPr>
      <w:r>
        <w:rPr>
          <w:b/>
          <w:bCs/>
          <w:color w:val="1F3A5F"/>
        </w:rPr>
        <w:t xml:space="preserve">R5  </w:t>
      </w:r>
      <w:r>
        <w:rPr>
          <w:b/>
          <w:bCs/>
        </w:rPr>
        <w:t xml:space="preserve">Never stop</w:t>
      </w:r>
      <w:r>
        <w:t xml:space="preserve">  —  The default is motion. The route never empties while the wishlist or backlog holds anything. The only stop is Keith's word.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Part 2 — The 8-Stage MOTIF Cycle</w:t>
      </w:r>
    </w:p>
    <w:p>
      <w:pPr>
        <w:spacing w:after="100"/>
      </w:pPr>
      <w:r>
        <w:t xml:space="preserve">The MOTIF is COSMOS's seven-stage build pipeline compressed to a repeatable loop for one tool or feature. It is run on any item that is not a straight implement.</w:t>
      </w:r>
    </w:p>
    <w:p>
      <w:pPr>
        <w:spacing w:after="70" w:before="90"/>
      </w:pPr>
      <w:r>
        <w:rPr>
          <w:b/>
          <w:bCs/>
          <w:color w:val="1F3A5F"/>
        </w:rPr>
        <w:t xml:space="preserve">1  </w:t>
      </w:r>
      <w:r>
        <w:rPr>
          <w:b/>
          <w:bCs/>
        </w:rPr>
        <w:t xml:space="preserve">RESEARCH</w:t>
      </w:r>
      <w:r>
        <w:t xml:space="preserve">  —  Vendor-plural, in parallel. Returns land on disk first. UNKNOWN is recorded, never guessed. Nothing is impossible and nothing is new — research finds the path and the precedent.</w:t>
      </w:r>
    </w:p>
    <w:p>
      <w:pPr>
        <w:spacing w:after="70" w:before="90"/>
      </w:pPr>
      <w:r>
        <w:rPr>
          <w:b/>
          <w:bCs/>
          <w:color w:val="1F3A5F"/>
        </w:rPr>
        <w:t xml:space="preserve">2  </w:t>
      </w:r>
      <w:r>
        <w:rPr>
          <w:b/>
          <w:bCs/>
        </w:rPr>
        <w:t xml:space="preserve">ARCH</w:t>
      </w:r>
      <w:r>
        <w:t xml:space="preserve">  —  Write the decision rubric FIRST, then each model designs independently — no peeking at the others.</w:t>
      </w:r>
    </w:p>
    <w:p>
      <w:pPr>
        <w:spacing w:after="70" w:before="90"/>
      </w:pPr>
      <w:r>
        <w:rPr>
          <w:b/>
          <w:bCs/>
          <w:color w:val="1F3A5F"/>
        </w:rPr>
        <w:t xml:space="preserve">3  </w:t>
      </w:r>
      <w:r>
        <w:rPr>
          <w:b/>
          <w:bCs/>
        </w:rPr>
        <w:t xml:space="preserve">CONSENSUS</w:t>
      </w:r>
      <w:r>
        <w:t xml:space="preserve">  —  Compare the designs; converge, or mark CONTESTED (both positions, one line to Keith). No third model resolves a tie. The new design is weighed against the prior iteration's.</w:t>
      </w:r>
    </w:p>
    <w:p>
      <w:pPr>
        <w:spacing w:after="70" w:before="90"/>
      </w:pPr>
      <w:r>
        <w:rPr>
          <w:b/>
          <w:bCs/>
          <w:color w:val="1F3A5F"/>
        </w:rPr>
        <w:t xml:space="preserve">4  </w:t>
      </w:r>
      <w:r>
        <w:rPr>
          <w:b/>
          <w:bCs/>
        </w:rPr>
        <w:t xml:space="preserve">BUILD</w:t>
      </w:r>
      <w:r>
        <w:t xml:space="preserve">  —  Code it (Grok Build / Cursor / F5) on a branch, with competing spikes for the hard part. Each spike must actually RUN.</w:t>
      </w:r>
    </w:p>
    <w:p>
      <w:pPr>
        <w:spacing w:after="70" w:before="90"/>
      </w:pPr>
      <w:r>
        <w:rPr>
          <w:b/>
          <w:bCs/>
          <w:color w:val="1F3A5F"/>
        </w:rPr>
        <w:t xml:space="preserve">5  </w:t>
      </w:r>
      <w:r>
        <w:rPr>
          <w:b/>
          <w:bCs/>
        </w:rPr>
        <w:t xml:space="preserve">CRITICS</w:t>
      </w:r>
      <w:r>
        <w:t xml:space="preserve">  —  Different-family review of the build against what was decided — "is this the thing we decided," not merely "is this good code" — and against prior versions as baselines.</w:t>
      </w:r>
    </w:p>
    <w:p>
      <w:pPr>
        <w:spacing w:after="70" w:before="90"/>
      </w:pPr>
      <w:r>
        <w:rPr>
          <w:b/>
          <w:bCs/>
          <w:color w:val="1F3A5F"/>
        </w:rPr>
        <w:t xml:space="preserve">6  </w:t>
      </w:r>
      <w:r>
        <w:rPr>
          <w:b/>
          <w:bCs/>
        </w:rPr>
        <w:t xml:space="preserve">CONSENSUS</w:t>
      </w:r>
      <w:r>
        <w:t xml:space="preserve">  —  Reconcile the critiques; agree the fixes.</w:t>
      </w:r>
    </w:p>
    <w:p>
      <w:pPr>
        <w:spacing w:after="70" w:before="90"/>
      </w:pPr>
      <w:r>
        <w:rPr>
          <w:b/>
          <w:bCs/>
          <w:color w:val="1F3A5F"/>
        </w:rPr>
        <w:t xml:space="preserve">7  </w:t>
      </w:r>
      <w:r>
        <w:rPr>
          <w:b/>
          <w:bCs/>
        </w:rPr>
        <w:t xml:space="preserve">IMPROVE</w:t>
      </w:r>
      <w:r>
        <w:t xml:space="preserve">  —  Apply them. Improvement is not bloat: each pass adds capability AND removes weight — dead code, duplication, needless abstraction. Net complexity and runtime cost trend DOWN as features go UP.</w:t>
      </w:r>
    </w:p>
    <w:p>
      <w:pPr>
        <w:spacing w:after="70" w:before="90"/>
      </w:pPr>
      <w:r>
        <w:rPr>
          <w:b/>
          <w:bCs/>
          <w:color w:val="1F3A5F"/>
        </w:rPr>
        <w:t xml:space="preserve">8  </w:t>
      </w:r>
      <w:r>
        <w:rPr>
          <w:b/>
          <w:bCs/>
        </w:rPr>
        <w:t xml:space="preserve">ITERATE</w:t>
      </w:r>
      <w:r>
        <w:t xml:space="preserve">  —  Return to Stage 1 (RESEARCH) — not to Stage 5 — and run the whole cycle again. Each iteration re-researches: new findings, fresh independent designs, new critics. The primary coder can change per cycle. Iterate until it passes the runtime-binding gate.</w:t>
      </w:r>
    </w:p>
    <w:p>
      <w:pPr>
        <w:spacing w:after="100"/>
      </w:pPr>
      <w:r>
        <w:rPr>
          <w:b/>
          <w:bCs/>
        </w:rPr>
        <w:t xml:space="preserve">Why re-enter at RESEARCH: </w:t>
      </w:r>
      <w:r>
        <w:t xml:space="preserve">a critics-only loop can only polish what was built; a research-first loop can replace it. Vendor-plurality, changing coders, and re-research are the recombination that generates variation; the critics and the gate are the selection. Variation + selection is evolution — and more variation means faster evolution. That is why vendor-plural is a requirement, not a preference.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Part 3 — How each step executes (the Work-Order Lifecycle)</w:t>
      </w:r>
    </w:p>
    <w:p>
      <w:pPr>
        <w:spacing w:after="100"/>
      </w:pPr>
      <w:r>
        <w:t xml:space="preserve">Every build or research step is handed to an agent as a typed work order dropped in a bucket. A native Windows Python runner carries the overhead — not Claude.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The work-order record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</w:t>
            </w:r>
          </w:p>
        </w:tc>
        <w:tc>
          <w:tcPr>
            <w:tcW w:type="dxa" w:w="6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Family | Clade | Version — the exact model to instantiate (e.g. Anthropic|Sonnet|sonnet-5, xAI|Grok|grok-4.6, OpenAI|Codex|gpt-5.3-codex).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Context source [read*]</w:t>
            </w:r>
          </w:p>
        </w:tc>
        <w:tc>
          <w:tcPr>
            <w:tcW w:type="dxa" w:w="6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inputs the agent READS. The * marks read-only; the agent reads for context, never writes them.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</w:t>
            </w:r>
          </w:p>
        </w:tc>
        <w:tc>
          <w:tcPr>
            <w:tcW w:type="dxa" w:w="6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assignment.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 &amp; scope</w:t>
            </w:r>
          </w:p>
        </w:tc>
        <w:tc>
          <w:tcPr>
            <w:tcW w:type="dxa" w:w="6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 it targets and the boundary of what it may produce.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6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When the work order was dropped.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 (folder | filename)</w:t>
            </w:r>
          </w:p>
        </w:tc>
        <w:tc>
          <w:tcPr>
            <w:tcW w:type="dxa" w:w="6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Where the agent writes its deliverable — its only write surface.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The lifecycle — two states, two deciders</w:t>
      </w:r>
    </w:p>
    <w:p>
      <w:pPr>
        <w:spacing w:after="70" w:before="90"/>
      </w:pPr>
      <w:r>
        <w:rPr>
          <w:b/>
          <w:bCs/>
          <w:color w:val="1F3A5F"/>
        </w:rPr>
        <w:t xml:space="preserve">W1  </w:t>
      </w:r>
      <w:r>
        <w:rPr>
          <w:b/>
          <w:bCs/>
        </w:rPr>
        <w:t xml:space="preserve">DROPPED</w:t>
      </w:r>
      <w:r>
        <w:t xml:space="preserve">  —  COW drops the work order in the bucket.</w:t>
      </w:r>
    </w:p>
    <w:p>
      <w:pPr>
        <w:spacing w:after="70" w:before="90"/>
      </w:pPr>
      <w:r>
        <w:rPr>
          <w:b/>
          <w:bCs/>
          <w:color w:val="1F3A5F"/>
        </w:rPr>
        <w:t xml:space="preserve">W2  </w:t>
      </w:r>
      <w:r>
        <w:rPr>
          <w:b/>
          <w:bCs/>
        </w:rPr>
        <w:t xml:space="preserve">PICKED UP</w:t>
      </w:r>
      <w:r>
        <w:t xml:space="preserve">  —  The native Python runner takes it, creates the named agent (Family|Clade|Version), and passes it the task, context sources, and scope.</w:t>
      </w:r>
    </w:p>
    <w:p>
      <w:pPr>
        <w:spacing w:after="70" w:before="90"/>
      </w:pPr>
      <w:r>
        <w:rPr>
          <w:b/>
          <w:bCs/>
          <w:color w:val="1F3A5F"/>
        </w:rPr>
        <w:t xml:space="preserve">W3  </w:t>
      </w:r>
      <w:r>
        <w:rPr>
          <w:b/>
          <w:bCs/>
        </w:rPr>
        <w:t xml:space="preserve">WRITE-PRIVATE</w:t>
      </w:r>
      <w:r>
        <w:t xml:space="preserve">  —  The agent reads the context sources and writes ONLY its output file, in an attempt-private workspace. It can never write the live tree — the mechanism enforces it, not an instruction.</w:t>
      </w:r>
    </w:p>
    <w:p>
      <w:pPr>
        <w:spacing w:after="70" w:before="90"/>
      </w:pPr>
      <w:r>
        <w:rPr>
          <w:b/>
          <w:bCs/>
          <w:color w:val="1F3A5F"/>
        </w:rPr>
        <w:t xml:space="preserve">W4  </w:t>
      </w:r>
      <w:r>
        <w:rPr>
          <w:b/>
          <w:bCs/>
        </w:rPr>
        <w:t xml:space="preserve">DONE</w:t>
      </w:r>
      <w:r>
        <w:t xml:space="preserve">  —  When the agent finishes and the output exists, the runner files the order as DONE in the ASSIGNED-tasks folder. DONE = executed and output produced — not yet accepted.</w:t>
      </w:r>
    </w:p>
    <w:p>
      <w:pPr>
        <w:spacing w:after="70" w:before="90"/>
      </w:pPr>
      <w:r>
        <w:rPr>
          <w:b/>
          <w:bCs/>
          <w:color w:val="1F3A5F"/>
        </w:rPr>
        <w:t xml:space="preserve">W5  </w:t>
      </w:r>
      <w:r>
        <w:rPr>
          <w:b/>
          <w:bCs/>
        </w:rPr>
        <w:t xml:space="preserve">COMPLETED</w:t>
      </w:r>
      <w:r>
        <w:t xml:space="preserve">  —  COW reads the output, checks it, and accepts it. Only then is it COMPLETED.</w:t>
      </w:r>
    </w:p>
    <w:p>
      <w:pPr>
        <w:spacing w:after="70" w:before="90"/>
      </w:pPr>
      <w:r>
        <w:rPr>
          <w:b/>
          <w:bCs/>
          <w:color w:val="1F3A5F"/>
        </w:rPr>
        <w:t xml:space="preserve">W6  </w:t>
      </w:r>
      <w:r>
        <w:rPr>
          <w:b/>
          <w:bCs/>
        </w:rPr>
        <w:t xml:space="preserve">IMPLEMENT</w:t>
      </w:r>
      <w:r>
        <w:t xml:space="preserve">  —  If the accepted output touches the tree, COW implements it through the fenced commit gateway. Only COW writes the live tree; agents propose, COW disposes.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Part 4 — The Governing Canon (true at every step)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COW orchestrates; agents execute (P9). </w:t>
      </w:r>
      <w:r>
        <w:t xml:space="preserve">Agents propose; the Orchestrator disposes (P10). Only COW writes the live tree.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DOM first, API second. </w:t>
      </w:r>
      <w:r>
        <w:t xml:space="preserve">The browser path is preferred — it depends on nothing that can run out (no credit, quota, key expiry, or consent). The metered API is the fallback.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Vendor-plural by requirement. </w:t>
      </w:r>
      <w:r>
        <w:t xml:space="preserve">The value is that the members can disagree; a single family reviewing its own work proves nothing.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Every gate executes; runtime binding is the final gate. </w:t>
      </w:r>
      <w:r>
        <w:t xml:space="preserve">A check that cannot fail is not a check. "Done" is proven by a value only the live tree can emit.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No fabricated compliance. </w:t>
      </w:r>
      <w:r>
        <w:t xml:space="preserve">A claim is not evidence — every "done" is bound to the artifact the system emitted for it.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Fail-closed. </w:t>
      </w:r>
      <w:r>
        <w:t xml:space="preserve">One authority, one ledger writer; a corrupt segment refuses rather than repairing in place. A visible refusal is correct behavior.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The Windows clock carries the overhead, not Claude. </w:t>
      </w:r>
      <w:r>
        <w:t xml:space="preserve">Native runners and scheduled tasks poll, drive, and dispatch on free OS time; Claude makes only the sparse decisions.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Carry-over is structural. </w:t>
      </w:r>
      <w:r>
        <w:t xml:space="preserve">Each session closes with a signed context manifest and reopens from it — the state survives the session boundary.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Never delete — stage to _delme\. </w:t>
      </w:r>
      <w:r>
        <w:t xml:space="preserve">Nothing is destroyed; it is set aside for Keith to remove at his leisure.</w:t>
      </w:r>
    </w:p>
    <w:p>
      <w:pPr>
        <w:pBdr>
          <w:bottom w:val="single" w:color="CCCCCC" w:sz="6" w:space="1"/>
        </w:pBdr>
        <w:spacing w:after="120"/>
      </w:pPr>
    </w:p>
    <w:p>
      <w:pPr>
        <w:spacing w:after="100"/>
      </w:pPr>
      <w:r>
        <w:rPr>
          <w:b/>
          <w:bCs/>
          <w:color w:val="1F3A5F"/>
        </w:rPr>
        <w:t xml:space="preserve">The gate.  </w:t>
      </w:r>
      <w:r>
        <w:rPr>
          <w:i/>
          <w:iCs/>
        </w:rPr>
        <w:t xml:space="preserve">A feature is not shipped when review passes — it is shipped when it passes runtime binding: this is the artifact the machine executes, proven by a value only the new tree can emit. Then the route moves to the next item. There is no terminal "done": COSMOS is a process, and it runs until Keith says stop.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Canonical COSMOS Process</dc:title>
  <dc:creator>COSMOS / COW</dc:creator>
  <cp:lastModifiedBy>Un-named</cp:lastModifiedBy>
  <cp:revision>1</cp:revision>
  <dcterms:created xsi:type="dcterms:W3CDTF">2026-08-27T09:30:40.571Z</dcterms:created>
  <dcterms:modified xsi:type="dcterms:W3CDTF">2026-08-27T09:30:40.571Z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