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32"/>
        </w:rPr>
        <w:t>COSMOS — Twelve US Provisional Written Descriptions</w:t>
      </w:r>
    </w:p>
    <w:p>
      <w:pPr>
        <w:spacing w:after="160" w:line="360" w:lineRule="auto"/>
        <w:jc w:val="center"/>
      </w:pPr>
      <w:r>
        <w:rPr>
          <w:rFonts w:ascii="Times New Roman" w:hAnsi="Times New Roman" w:eastAsia="Times New Roman"/>
          <w:b w:val="0"/>
          <w:i w:val="0"/>
          <w:sz w:val="24"/>
        </w:rPr>
        <w:t>Carry-Over State Mesh Operating System  ·  Docket MOTIF 1  ·  2026-09-09 assembly</w:t>
      </w:r>
    </w:p>
    <w:p>
      <w:pPr>
        <w:spacing w:after="160" w:line="360" w:lineRule="auto"/>
      </w:pPr>
      <w:r>
        <w:rPr>
          <w:rFonts w:ascii="Times New Roman" w:hAnsi="Times New Roman" w:eastAsia="Times New Roman"/>
          <w:b w:val="0"/>
          <w:i w:val="0"/>
          <w:sz w:val="24"/>
        </w:rPr>
        <w:t>Inventor: ________________________________  (counsel to complete)</w:t>
      </w:r>
    </w:p>
    <w:p>
      <w:pPr>
        <w:spacing w:after="160" w:line="360" w:lineRule="auto"/>
      </w:pPr>
      <w:r>
        <w:rPr>
          <w:rFonts w:ascii="Times New Roman" w:hAnsi="Times New Roman" w:eastAsia="Times New Roman"/>
          <w:b w:val="0"/>
          <w:i w:val="0"/>
          <w:sz w:val="24"/>
        </w:rPr>
        <w:t>This volume is attorney work product for counsel. It is not a filed patent application, not legal advice, not a novelty opinion, and not a claim set. Inventor legal name is blank for counsel. This preparer does not sign as inventor and does not click USPTO.</w:t>
        <w:br/>
        <w:br/>
        <w:t>Twelve standalone written descriptions are included for US provisional filing under 37 CFR 1.16(d) (micro-entity $65 each if Keith certifies). A provisional cannot claim benefit of a sister. Duplicate the How-It-Works appendix into each filing. Do not add technical matter after a filing date (37 CFR 1.53(c)). No IDS on a provisional.</w:t>
        <w:br/>
        <w:br/>
        <w:t>Public GitHub already started a disclosure clock: bts-mesh 2026-08-16T10:21:14Z; cosmos 2026-08-23T06:42:12Z; cDeck 2026-08-24T18:38:08Z. US inventor grace is about one year from the inventor's disclosure. Many other countries: absolute novelty. Private-now does not un-publish. Do not post whitepaper, X, LinkedIn, or arXiv until counsel files.</w:t>
        <w:br/>
        <w:br/>
        <w:t>Official USPTO TESS and Patent Public Search on DOM rails were not executed in the 2026-09-07 research pass. Prior-art tables below are Google Patents, arXiv, and secondary trademark databases. Combination novelty is UNKNOWN without a claim chart.</w:t>
        <w:br/>
        <w:br/>
        <w:t>Best-mode embodiment: the COSMOS live tree, tree_id KMesh-COSMOS-live, Core on loopback port 8770.</w:t>
      </w:r>
    </w:p>
    <w:p>
      <w:pPr>
        <w:pStyle w:val="Heading1"/>
      </w:pPr>
      <w:r>
        <w:rPr>
          <w:rFonts w:ascii="Times New Roman" w:hAnsi="Times New Roman" w:eastAsia="Times New Roman"/>
          <w:b/>
          <w:i w:val="0"/>
          <w:sz w:val="32"/>
        </w:rPr>
        <w:t>Part A — Idea inventory and filing map</w:t>
      </w:r>
    </w:p>
    <w:p>
      <w:pPr>
        <w:pStyle w:val="Heading2"/>
      </w:pPr>
      <w:r>
        <w:rPr>
          <w:rFonts w:ascii="Times New Roman" w:hAnsi="Times New Roman" w:eastAsia="Times New Roman"/>
          <w:b/>
          <w:i w:val="0"/>
          <w:sz w:val="28"/>
        </w:rPr>
        <w:t>Twenty-five ideas found in the COSMOS universe</w:t>
      </w:r>
    </w:p>
    <w:p>
      <w:pPr>
        <w:spacing w:after="160" w:line="360" w:lineRule="auto"/>
      </w:pPr>
      <w:r>
        <w:rPr>
          <w:rFonts w:ascii="Times New Roman" w:hAnsi="Times New Roman" w:eastAsia="Times New Roman"/>
          <w:b w:val="0"/>
          <w:i w:val="0"/>
          <w:sz w:val="24"/>
        </w:rPr>
        <w:t>These are inventor-named concepts evidenced in the live tree and docket. They are not twenty-five separate $65 filings. Counsel picks claims. This pack files twelve written descriptions (P01–P11 and P13). P12 is HOLD. Remaining ideas are embodiments, skins, or supporting mechanisms — listed so they are not lost.</w:t>
      </w:r>
    </w:p>
    <w:p>
      <w:pPr>
        <w:spacing w:after="160" w:line="360" w:lineRule="auto"/>
      </w:pPr>
      <w:r>
        <w:rPr>
          <w:rFonts w:ascii="Times New Roman" w:hAnsi="Times New Roman" w:eastAsia="Times New Roman"/>
          <w:b w:val="0"/>
          <w:i w:val="0"/>
          <w:sz w:val="24"/>
        </w:rPr>
        <w:t>1. MOTIF nine-stage loop with DEFINE first and ITERATE returning to DEFINE then RESEARCH (P01).</w:t>
      </w:r>
    </w:p>
    <w:p>
      <w:pPr>
        <w:spacing w:after="160" w:line="360" w:lineRule="auto"/>
      </w:pPr>
      <w:r>
        <w:rPr>
          <w:rFonts w:ascii="Times New Roman" w:hAnsi="Times New Roman" w:eastAsia="Times New Roman"/>
          <w:b w:val="0"/>
          <w:i w:val="0"/>
          <w:sz w:val="24"/>
        </w:rPr>
        <w:t>2. Dual-lane BUILD with no shared context; two builders, not builder-plus-checker (P02).</w:t>
      </w:r>
    </w:p>
    <w:p>
      <w:pPr>
        <w:spacing w:after="160" w:line="360" w:lineRule="auto"/>
      </w:pPr>
      <w:r>
        <w:rPr>
          <w:rFonts w:ascii="Times New Roman" w:hAnsi="Times New Roman" w:eastAsia="Times New Roman"/>
          <w:b w:val="0"/>
          <w:i w:val="0"/>
          <w:sz w:val="24"/>
        </w:rPr>
        <w:t>3. Family-axis occupancy / hole-set porosity; different-mistake overlay vs copies (P03).</w:t>
      </w:r>
    </w:p>
    <w:p>
      <w:pPr>
        <w:spacing w:after="160" w:line="360" w:lineRule="auto"/>
      </w:pPr>
      <w:r>
        <w:rPr>
          <w:rFonts w:ascii="Times New Roman" w:hAnsi="Times New Roman" w:eastAsia="Times New Roman"/>
          <w:b w:val="0"/>
          <w:i w:val="0"/>
          <w:sz w:val="24"/>
        </w:rPr>
        <w:t>4. Orthogonal porosity vector and tensor grid T[model_i, model_j, axis]; pair magnitude = disagreement frequency times error magnitude (P03 embodiment / R5).</w:t>
      </w:r>
    </w:p>
    <w:p>
      <w:pPr>
        <w:spacing w:after="160" w:line="360" w:lineRule="auto"/>
      </w:pPr>
      <w:r>
        <w:rPr>
          <w:rFonts w:ascii="Times New Roman" w:hAnsi="Times New Roman" w:eastAsia="Times New Roman"/>
          <w:b w:val="0"/>
          <w:i w:val="0"/>
          <w:sz w:val="24"/>
        </w:rPr>
        <w:t>5. Runtime-binding gate: a value only the live tree can emit; green logs are not done (P04).</w:t>
      </w:r>
    </w:p>
    <w:p>
      <w:pPr>
        <w:spacing w:after="160" w:line="360" w:lineRule="auto"/>
      </w:pPr>
      <w:r>
        <w:rPr>
          <w:rFonts w:ascii="Times New Roman" w:hAnsi="Times New Roman" w:eastAsia="Times New Roman"/>
          <w:b w:val="0"/>
          <w:i w:val="0"/>
          <w:sz w:val="24"/>
        </w:rPr>
        <w:t>6. Adversarial occupancy engine: N isolated seats, different family, one disposer, product skins (P05).</w:t>
      </w:r>
    </w:p>
    <w:p>
      <w:pPr>
        <w:spacing w:after="160" w:line="360" w:lineRule="auto"/>
      </w:pPr>
      <w:r>
        <w:rPr>
          <w:rFonts w:ascii="Times New Roman" w:hAnsi="Times New Roman" w:eastAsia="Times New Roman"/>
          <w:b w:val="0"/>
          <w:i w:val="0"/>
          <w:sz w:val="24"/>
        </w:rPr>
        <w:t>7. Local free-weight plurality vs one S-tier on box-versus-token dollars (P06).</w:t>
      </w:r>
    </w:p>
    <w:p>
      <w:pPr>
        <w:spacing w:after="160" w:line="360" w:lineRule="auto"/>
      </w:pPr>
      <w:r>
        <w:rPr>
          <w:rFonts w:ascii="Times New Roman" w:hAnsi="Times New Roman" w:eastAsia="Times New Roman"/>
          <w:b w:val="0"/>
          <w:i w:val="0"/>
          <w:sz w:val="24"/>
        </w:rPr>
        <w:t>8. Sole signed append-only hash-chained JSONL ledger and fencing tokens (P07).</w:t>
      </w:r>
    </w:p>
    <w:p>
      <w:pPr>
        <w:spacing w:after="160" w:line="360" w:lineRule="auto"/>
      </w:pPr>
      <w:r>
        <w:rPr>
          <w:rFonts w:ascii="Times New Roman" w:hAnsi="Times New Roman" w:eastAsia="Times New Roman"/>
          <w:b w:val="0"/>
          <w:i w:val="0"/>
          <w:sz w:val="24"/>
        </w:rPr>
        <w:t>9. DOM-first unmetered rail when API credit can lapse (P08).</w:t>
      </w:r>
    </w:p>
    <w:p>
      <w:pPr>
        <w:spacing w:after="160" w:line="360" w:lineRule="auto"/>
      </w:pPr>
      <w:r>
        <w:rPr>
          <w:rFonts w:ascii="Times New Roman" w:hAnsi="Times New Roman" w:eastAsia="Times New Roman"/>
          <w:b w:val="0"/>
          <w:i w:val="0"/>
          <w:sz w:val="24"/>
        </w:rPr>
        <w:t>10. Fail-closed spend gate; confirm-to-widen (P09).</w:t>
      </w:r>
    </w:p>
    <w:p>
      <w:pPr>
        <w:spacing w:after="160" w:line="360" w:lineRule="auto"/>
      </w:pPr>
      <w:r>
        <w:rPr>
          <w:rFonts w:ascii="Times New Roman" w:hAnsi="Times New Roman" w:eastAsia="Times New Roman"/>
          <w:b w:val="0"/>
          <w:i w:val="0"/>
          <w:sz w:val="24"/>
        </w:rPr>
        <w:t>11. Sentinel root resolver; existence is not identity (P10).</w:t>
      </w:r>
    </w:p>
    <w:p>
      <w:pPr>
        <w:spacing w:after="160" w:line="360" w:lineRule="auto"/>
      </w:pPr>
      <w:r>
        <w:rPr>
          <w:rFonts w:ascii="Times New Roman" w:hAnsi="Times New Roman" w:eastAsia="Times New Roman"/>
          <w:b w:val="0"/>
          <w:i w:val="0"/>
          <w:sz w:val="24"/>
        </w:rPr>
        <w:t>12. Signed session close (SEED) and OPEN_CONTEXT on improper close (P11).</w:t>
      </w:r>
    </w:p>
    <w:p>
      <w:pPr>
        <w:spacing w:after="160" w:line="360" w:lineRule="auto"/>
      </w:pPr>
      <w:r>
        <w:rPr>
          <w:rFonts w:ascii="Times New Roman" w:hAnsi="Times New Roman" w:eastAsia="Times New Roman"/>
          <w:b w:val="0"/>
          <w:i w:val="0"/>
          <w:sz w:val="24"/>
        </w:rPr>
        <w:t>13. ThinkFast drop: voice or Chatbox to GitHub drop to native OS daemon to named agent to timestamped audit (P13).</w:t>
      </w:r>
    </w:p>
    <w:p>
      <w:pPr>
        <w:spacing w:after="160" w:line="360" w:lineRule="auto"/>
      </w:pPr>
      <w:r>
        <w:rPr>
          <w:rFonts w:ascii="Times New Roman" w:hAnsi="Times New Roman" w:eastAsia="Times New Roman"/>
          <w:b w:val="0"/>
          <w:i w:val="0"/>
          <w:sz w:val="24"/>
        </w:rPr>
        <w:t>14. ChatBot phone Freemium named :free picker (P13 embodiment, not a 13th slot).</w:t>
      </w:r>
    </w:p>
    <w:p>
      <w:pPr>
        <w:spacing w:after="160" w:line="360" w:lineRule="auto"/>
      </w:pPr>
      <w:r>
        <w:rPr>
          <w:rFonts w:ascii="Times New Roman" w:hAnsi="Times New Roman" w:eastAsia="Times New Roman"/>
          <w:b w:val="0"/>
          <w:i w:val="0"/>
          <w:sz w:val="24"/>
        </w:rPr>
        <w:t>15. Remote adversarial occupancy seated from terminal or phone through the same drop (P05 through P13).</w:t>
      </w:r>
    </w:p>
    <w:p>
      <w:pPr>
        <w:spacing w:after="160" w:line="360" w:lineRule="auto"/>
      </w:pPr>
      <w:r>
        <w:rPr>
          <w:rFonts w:ascii="Times New Roman" w:hAnsi="Times New Roman" w:eastAsia="Times New Roman"/>
          <w:b w:val="0"/>
          <w:i w:val="0"/>
          <w:sz w:val="24"/>
        </w:rPr>
        <w:t>16. Crucible legal seats (P12 HOLD — PDJ triad granted in CN and claimed in US20260037351A1).</w:t>
      </w:r>
    </w:p>
    <w:p>
      <w:pPr>
        <w:spacing w:after="160" w:line="360" w:lineRule="auto"/>
      </w:pPr>
      <w:r>
        <w:rPr>
          <w:rFonts w:ascii="Times New Roman" w:hAnsi="Times New Roman" w:eastAsia="Times New Roman"/>
          <w:b w:val="0"/>
          <w:i w:val="0"/>
          <w:sz w:val="24"/>
        </w:rPr>
        <w:t>17. One Chief Coder lease; agents propose, one writer disposes (occupancy / P05 disposer).</w:t>
      </w:r>
    </w:p>
    <w:p>
      <w:pPr>
        <w:spacing w:after="160" w:line="360" w:lineRule="auto"/>
      </w:pPr>
      <w:r>
        <w:rPr>
          <w:rFonts w:ascii="Times New Roman" w:hAnsi="Times New Roman" w:eastAsia="Times New Roman"/>
          <w:b w:val="0"/>
          <w:i w:val="0"/>
          <w:sz w:val="24"/>
        </w:rPr>
        <w:t>18. Two-pen mailbox before any shared tree (BTS two-writer scar).</w:t>
      </w:r>
    </w:p>
    <w:p>
      <w:pPr>
        <w:spacing w:after="160" w:line="360" w:lineRule="auto"/>
      </w:pPr>
      <w:r>
        <w:rPr>
          <w:rFonts w:ascii="Times New Roman" w:hAnsi="Times New Roman" w:eastAsia="Times New Roman"/>
          <w:b w:val="0"/>
          <w:i w:val="0"/>
          <w:sz w:val="24"/>
        </w:rPr>
        <w:t>19. Prompt-cache prefix orthodoxy: identical bytes, volatile last, measure cached_tokens (principle P11 in code; not a 13th filing).</w:t>
      </w:r>
    </w:p>
    <w:p>
      <w:pPr>
        <w:spacing w:after="160" w:line="360" w:lineRule="auto"/>
      </w:pPr>
      <w:r>
        <w:rPr>
          <w:rFonts w:ascii="Times New Roman" w:hAnsi="Times New Roman" w:eastAsia="Times New Roman"/>
          <w:b w:val="0"/>
          <w:i w:val="0"/>
          <w:sz w:val="24"/>
        </w:rPr>
        <w:t>20. Native extra-pane dashboard (cDeck) as product skin on one Core API, not a second Core.</w:t>
      </w:r>
    </w:p>
    <w:p>
      <w:pPr>
        <w:spacing w:after="160" w:line="360" w:lineRule="auto"/>
      </w:pPr>
      <w:r>
        <w:rPr>
          <w:rFonts w:ascii="Times New Roman" w:hAnsi="Times New Roman" w:eastAsia="Times New Roman"/>
          <w:b w:val="0"/>
          <w:i w:val="0"/>
          <w:sz w:val="24"/>
        </w:rPr>
        <w:t>21. Parallel profile windows (Forge and Crucible) on one Core; peer host stays NO_HOST.</w:t>
      </w:r>
    </w:p>
    <w:p>
      <w:pPr>
        <w:spacing w:after="160" w:line="360" w:lineRule="auto"/>
      </w:pPr>
      <w:r>
        <w:rPr>
          <w:rFonts w:ascii="Times New Roman" w:hAnsi="Times New Roman" w:eastAsia="Times New Roman"/>
          <w:b w:val="0"/>
          <w:i w:val="0"/>
          <w:sz w:val="24"/>
        </w:rPr>
        <w:t>22. Gitur BUILD triad (GitHub, GitLab, Cursor) as the branched implementation path, not a fourth writer.</w:t>
      </w:r>
    </w:p>
    <w:p>
      <w:pPr>
        <w:spacing w:after="160" w:line="360" w:lineRule="auto"/>
      </w:pPr>
      <w:r>
        <w:rPr>
          <w:rFonts w:ascii="Times New Roman" w:hAnsi="Times New Roman" w:eastAsia="Times New Roman"/>
          <w:b w:val="0"/>
          <w:i w:val="0"/>
          <w:sz w:val="24"/>
        </w:rPr>
        <w:t>23. CLOCKS collapse: one HOLD-aware Pulse, one claim_next runner, calendar --once.</w:t>
      </w:r>
    </w:p>
    <w:p>
      <w:pPr>
        <w:spacing w:after="160" w:line="360" w:lineRule="auto"/>
      </w:pPr>
      <w:r>
        <w:rPr>
          <w:rFonts w:ascii="Times New Roman" w:hAnsi="Times New Roman" w:eastAsia="Times New Roman"/>
          <w:b w:val="0"/>
          <w:i w:val="0"/>
          <w:sz w:val="24"/>
        </w:rPr>
        <w:t>24. Open Sessions / session-tools suite (list, open, convert, diff, check, anonymize) as first product on the OS.</w:t>
      </w:r>
    </w:p>
    <w:p>
      <w:pPr>
        <w:spacing w:after="160" w:line="360" w:lineRule="auto"/>
      </w:pPr>
      <w:r>
        <w:rPr>
          <w:rFonts w:ascii="Times New Roman" w:hAnsi="Times New Roman" w:eastAsia="Times New Roman"/>
          <w:b w:val="0"/>
          <w:i w:val="0"/>
          <w:sz w:val="24"/>
        </w:rPr>
        <w:t>25. Keep-her-afloat self-modification: the live tree stays up through fenced change; fail-closed refuse rather than silent repair.</w:t>
      </w:r>
    </w:p>
    <w:p>
      <w:pPr>
        <w:spacing w:after="160" w:line="360" w:lineRule="auto"/>
      </w:pPr>
      <w:r>
        <w:rPr>
          <w:rFonts w:ascii="Times New Roman" w:hAnsi="Times New Roman" w:eastAsia="Times New Roman"/>
          <w:b w:val="0"/>
          <w:i w:val="0"/>
          <w:sz w:val="24"/>
        </w:rPr>
        <w:t>Reliable = 2+3+4+5+6. Scalable = 7. OS = 8–12. Loop = 1. Ingress = 13. P12 stays HOLD.</w:t>
      </w:r>
    </w:p>
    <w:p>
      <w:pPr>
        <w:spacing w:after="160" w:line="360" w:lineRule="auto"/>
      </w:pPr>
      <w:r>
        <w:rPr>
          <w:rFonts w:ascii="Times New Roman" w:hAnsi="Times New Roman" w:eastAsia="Times New Roman"/>
          <w:b w:val="0"/>
          <w:i w:val="0"/>
          <w:sz w:val="24"/>
        </w:rPr>
        <w:t>The twelve FILE written descriptions in Part C are P01–P11 and P13. P12 Crucible is reproduced in Part E as HOLD only. ChatBot Freemium and remote occupancy ride as embodiments on P13 and P05. They are not extra $65 slots.</w:t>
      </w:r>
    </w:p>
    <w:p>
      <w:pPr>
        <w:pStyle w:val="Heading1"/>
      </w:pPr>
      <w:r>
        <w:rPr>
          <w:rFonts w:ascii="Times New Roman" w:hAnsi="Times New Roman" w:eastAsia="Times New Roman"/>
          <w:b/>
          <w:i w:val="0"/>
          <w:sz w:val="32"/>
        </w:rPr>
        <w:t>Part B — Prior-art summary (not a novelty opinion)</w:t>
      </w:r>
    </w:p>
    <w:p>
      <w:pPr>
        <w:spacing w:after="160" w:line="360" w:lineRule="auto"/>
      </w:pPr>
      <w:r>
        <w:rPr>
          <w:rFonts w:ascii="Times New Roman" w:hAnsi="Times New Roman" w:eastAsia="Times New Roman"/>
          <w:b w:val="0"/>
          <w:i w:val="0"/>
          <w:sz w:val="24"/>
        </w:rPr>
        <w:t>Source: docket VETTING.md and independent research returns R1–R5 (2026-09-07). Official USPTO TESS and Patent Public Search were not run. UNKNOWN means not verified, not “does not exist.” Combination novelty of the twelve packets as a system is UNKNOWN without a claim chart.</w:t>
      </w:r>
    </w:p>
    <w:p>
      <w:pPr>
        <w:spacing w:after="160" w:line="360" w:lineRule="auto"/>
      </w:pPr>
      <w:r>
        <w:rPr>
          <w:rFonts w:ascii="Times New Roman" w:hAnsi="Times New Roman" w:eastAsia="Times New Roman"/>
          <w:b w:val="0"/>
          <w:i w:val="0"/>
          <w:sz w:val="24"/>
        </w:rPr>
        <w:t>Closest named hits counsel must read: CN121436020A (eight-stage agent loop); US20250165890A1 Twilio planner-critic-executor; ChatDev arXiv:2307.07924; MetaGPT arXiv:2308.00352; US12,405,822 B1 OpenAI shared workspace (anti-shape for P02); US20260252812A1 IBM contesting LLMs; Hidden Clones arXiv:2603.17111; Knight &amp; Leveson 1986 N-version; Kuncheva &amp; Whitaker 2003 diversity; Microsoft US12524210B2 local vs remote coding COGS; Google US20240311405A1 pick-one-of-N; US11943344B2 signed ledger neighborhood; CONTINUITY arXiv:2609.05269 (session continuity); CN119168059B and US20260037351A1 PDJ triad (P12 HOLD). Marks: COSMOS crowded (NVIDIA Cosmos); MOTIF/Forge/Crucible crowded; cDeck and Gitur looked cleanest on secondary DBs — confirm TESS before $350/class.</w:t>
      </w:r>
    </w:p>
    <w:p>
      <w:pPr>
        <w:spacing w:after="160" w:line="360" w:lineRule="auto"/>
      </w:pPr>
      <w:r>
        <w:rPr>
          <w:rFonts w:ascii="Times New Roman" w:hAnsi="Times New Roman" w:eastAsia="Times New Roman"/>
          <w:b w:val="0"/>
          <w:i w:val="0"/>
          <w:sz w:val="24"/>
        </w:rPr>
        <w:t>P01 risk is high if claimed as any staged multi-agent SDLC; lower if DEFINE-verbatim plus iterate-to-RESEARCH plus dual-lane plus vendor-plural is one method. P02 must not claim two agents in parallel generally; isolation and two builders are the thin element. P03 patents are thin; papers are crowded; do not claim Reason or a fake exponent. P04 is thin in patents if limited to live-emit-only. P06 must not claim MoA/FrugalGPT slogans. P12 is HOLD.</w:t>
      </w:r>
    </w:p>
    <w:p>
      <w:pPr>
        <w:pStyle w:val="Heading1"/>
      </w:pPr>
      <w:r>
        <w:rPr>
          <w:rFonts w:ascii="Times New Roman" w:hAnsi="Times New Roman" w:eastAsia="Times New Roman"/>
          <w:b/>
          <w:i w:val="0"/>
          <w:sz w:val="32"/>
        </w:rPr>
        <w:t>Part C — Twelve FILE written descriptions</w:t>
      </w:r>
    </w:p>
    <w:p>
      <w:pPr>
        <w:spacing w:after="160" w:line="360" w:lineRule="auto"/>
      </w:pPr>
      <w:r>
        <w:rPr>
          <w:rFonts w:ascii="Times New Roman" w:hAnsi="Times New Roman" w:eastAsia="Times New Roman"/>
          <w:b w:val="0"/>
          <w:i w:val="0"/>
          <w:sz w:val="24"/>
        </w:rPr>
        <w:t>Each of the following is a standalone specification. Duplicate How-It-Works at filing. No numbered claim set. Paragraph numbers in the source packets are preserved as text.</w:t>
      </w:r>
    </w:p>
    <w:p>
      <w:r>
        <w:br w:type="page"/>
      </w:r>
    </w:p>
    <w:p>
      <w:pPr>
        <w:pStyle w:val="Heading1"/>
      </w:pPr>
      <w:r>
        <w:rPr>
          <w:rFonts w:ascii="Times New Roman" w:hAnsi="Times New Roman" w:eastAsia="Times New Roman"/>
          <w:b/>
          <w:i w:val="0"/>
          <w:sz w:val="32"/>
        </w:rPr>
        <w:t>COSMOS-P01 — P01_MOTIF_LOOP</w:t>
      </w:r>
    </w:p>
    <w:p>
      <w:pPr>
        <w:pStyle w:val="Heading1"/>
      </w:pPr>
      <w:r>
        <w:rPr>
          <w:rFonts w:ascii="Times New Roman" w:hAnsi="Times New Roman" w:eastAsia="Times New Roman"/>
          <w:b/>
          <w:i w:val="0"/>
          <w:sz w:val="32"/>
        </w:rPr>
        <w:t>COSMOS-P01 — MOTIF nine-stage loop (DEFINE first)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for defining a feature as a frozen verbatim prompt and iterating a development loop by returning to definition then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 (37 CFR 1.16(d))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computer-implemented methods for developing software with a plurality of generative models, and more particularly to a staged loop in which a feature is frozen as a verbatim prompt before research and in which iteration is required to re-enter that definition and then research.</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Prior multi-agent software-development loops commonly begin with a task statement that each agent is free to paraphrase. Iteration, when present, often returns to testing, critique, or planning, not to an external research stage with returns on disk. A critics-only polish cycle can improve the artifact already built; it cannot re-decide the feature when the wish has moved.</w:t>
      </w:r>
    </w:p>
    <w:p>
      <w:pPr>
        <w:spacing w:after="160" w:line="360" w:lineRule="auto"/>
      </w:pPr>
      <w:r>
        <w:rPr>
          <w:rFonts w:ascii="Times New Roman" w:hAnsi="Times New Roman" w:eastAsia="Times New Roman"/>
          <w:b w:val="0"/>
          <w:i w:val="0"/>
          <w:sz w:val="24"/>
        </w:rPr>
        <w:t>[0003] A frozen coder and a frozen architecture stop evolving. New models, new facts, and shifted needs never re-enter. The inventor observed that a missing DEFINE is a process scar: later critics cannot say whether the build is the thing that was decided, because nothing was frozen.</w:t>
      </w:r>
    </w:p>
    <w:p>
      <w:pPr>
        <w:spacing w:after="160" w:line="360" w:lineRule="auto"/>
      </w:pPr>
      <w:r>
        <w:rPr>
          <w:rFonts w:ascii="Times New Roman" w:hAnsi="Times New Roman" w:eastAsia="Times New Roman"/>
          <w:b w:val="0"/>
          <w:i w:val="0"/>
          <w:sz w:val="24"/>
        </w:rPr>
        <w:t>[0004] Related systems include staged multi-agent SDLC tools and planner-critic-executor pipelines. Those systems are identified below as information known to the applicant. They are not admitted to be prior art against any particular claim counsel may later draft.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[0005] A nine-stage method is disclosed. Stage 1 DEFINE writes one clean prompt comprising what, why, acceptance, off-limits, and a live emit to honor. That file is the task text. Every subsequent model receives that exact text. No lane paraphrases it.</w:t>
      </w:r>
    </w:p>
    <w:p>
      <w:pPr>
        <w:spacing w:after="160" w:line="360" w:lineRule="auto"/>
      </w:pPr>
      <w:r>
        <w:rPr>
          <w:rFonts w:ascii="Times New Roman" w:hAnsi="Times New Roman" w:eastAsia="Times New Roman"/>
          <w:b w:val="0"/>
          <w:i w:val="0"/>
          <w:sz w:val="24"/>
        </w:rPr>
        <w:t>[0006] Stages 2 through 8 are RESEARCH (returns on disk before BUILD), ARCH, CONSENSUS (comparison and discussion), BUILD, CRITICS (comparison against DEFINE), CONSENSUS (adjudication), and IMPROVE (accept and apply; subtract as well as add).</w:t>
      </w:r>
    </w:p>
    <w:p>
      <w:pPr>
        <w:spacing w:after="160" w:line="360" w:lineRule="auto"/>
      </w:pPr>
      <w:r>
        <w:rPr>
          <w:rFonts w:ascii="Times New Roman" w:hAnsi="Times New Roman" w:eastAsia="Times New Roman"/>
          <w:b w:val="0"/>
          <w:i w:val="0"/>
          <w:sz w:val="24"/>
        </w:rPr>
        <w:t>[0007] Stage 9 ITERATE returns to stage 1 DEFINE, then to RESEARCH. It does not skip to CRITICS. Architecture, primary coder, and baselines may be re-decided. The gate of done is a value only the live system can emit (COSMOS-P04).</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[0008] As used herein, "DEFINE" means A frozen, written prompt that states the feature as what, why, acceptance, off-limits, and live emit, used verbatim by every subsequent model.</w:t>
      </w:r>
    </w:p>
    <w:p>
      <w:pPr>
        <w:spacing w:after="160" w:line="360" w:lineRule="auto"/>
      </w:pPr>
      <w:r>
        <w:rPr>
          <w:rFonts w:ascii="Times New Roman" w:hAnsi="Times New Roman" w:eastAsia="Times New Roman"/>
          <w:b w:val="0"/>
          <w:i w:val="0"/>
          <w:sz w:val="24"/>
        </w:rPr>
        <w:t>[0009] As used herein, "MOTIF" means The nine-stage development loop of this disclosure, encoded in the COSMOS tree as docs/MOTIF.md.</w:t>
      </w:r>
    </w:p>
    <w:p>
      <w:pPr>
        <w:spacing w:after="160" w:line="360" w:lineRule="auto"/>
      </w:pPr>
      <w:r>
        <w:rPr>
          <w:rFonts w:ascii="Times New Roman" w:hAnsi="Times New Roman" w:eastAsia="Times New Roman"/>
          <w:b w:val="0"/>
          <w:i w:val="0"/>
          <w:sz w:val="24"/>
        </w:rPr>
        <w:t>[0010] As used herein, "Lane" means An isolated builder attempt with private context.</w:t>
      </w:r>
    </w:p>
    <w:p>
      <w:pPr>
        <w:spacing w:after="160" w:line="360" w:lineRule="auto"/>
      </w:pPr>
      <w:r>
        <w:rPr>
          <w:rFonts w:ascii="Times New Roman" w:hAnsi="Times New Roman" w:eastAsia="Times New Roman"/>
          <w:b w:val="0"/>
          <w:i w:val="0"/>
          <w:sz w:val="24"/>
        </w:rPr>
        <w:t>[0011] As used herein, "Live emit" means A value only the running system can produce; see COSMOS-P04.</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[0012] FIG. 1 is a flow diagram of the nine-stage MOTIF loop. Stage 1 is DEFINE. Stage 9 ITERATE returns to stage 1, then to RESEARCH, and does not return only to CRITICS.</w:t>
      </w:r>
    </w:p>
    <w:p>
      <w:pPr>
        <w:spacing w:after="160" w:line="360" w:lineRule="auto"/>
      </w:pPr>
      <w:r>
        <w:rPr>
          <w:rFonts w:ascii="Times New Roman" w:hAnsi="Times New Roman" w:eastAsia="Times New Roman"/>
          <w:b w:val="0"/>
          <w:i w:val="0"/>
          <w:sz w:val="24"/>
        </w:rPr>
        <w:t>[0013]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[0014] Receive a work item that is not a one-line implement. If the item is a straight implement, the loop is not required.</w:t>
      </w:r>
    </w:p>
    <w:p>
      <w:pPr>
        <w:spacing w:after="160" w:line="360" w:lineRule="auto"/>
      </w:pPr>
      <w:r>
        <w:rPr>
          <w:rFonts w:ascii="Times New Roman" w:hAnsi="Times New Roman" w:eastAsia="Times New Roman"/>
          <w:b w:val="0"/>
          <w:i w:val="0"/>
          <w:sz w:val="24"/>
        </w:rPr>
        <w:t>[0015] DEFINE: write one clean prompt. Persist it as a file. That file is the work-order task text. Every later model (research, architecture, build, critic) is given those exact bytes. Do not paraphrase per lane. Do not start RESEARCH with an unfrozen vibe.</w:t>
      </w:r>
    </w:p>
    <w:p>
      <w:pPr>
        <w:spacing w:after="160" w:line="360" w:lineRule="auto"/>
      </w:pPr>
      <w:r>
        <w:rPr>
          <w:rFonts w:ascii="Times New Roman" w:hAnsi="Times New Roman" w:eastAsia="Times New Roman"/>
          <w:b w:val="0"/>
          <w:i w:val="0"/>
          <w:sz w:val="24"/>
        </w:rPr>
        <w:t>[0016] RESEARCH: obtain returns on disk before BUILD. Prefer rails that cannot run out of credit (COSMOS-P08). The same DEFINE text is the research question. Do not skip this stage.</w:t>
      </w:r>
    </w:p>
    <w:p>
      <w:pPr>
        <w:spacing w:after="160" w:line="360" w:lineRule="auto"/>
      </w:pPr>
      <w:r>
        <w:rPr>
          <w:rFonts w:ascii="Times New Roman" w:hAnsi="Times New Roman" w:eastAsia="Times New Roman"/>
          <w:b w:val="0"/>
          <w:i w:val="0"/>
          <w:sz w:val="24"/>
        </w:rPr>
        <w:t>[0017] ARCH: publish a decision rubric first. Independent designs. No peeking across designers.</w:t>
      </w:r>
    </w:p>
    <w:p>
      <w:pPr>
        <w:spacing w:after="160" w:line="360" w:lineRule="auto"/>
      </w:pPr>
      <w:r>
        <w:rPr>
          <w:rFonts w:ascii="Times New Roman" w:hAnsi="Times New Roman" w:eastAsia="Times New Roman"/>
          <w:b w:val="0"/>
          <w:i w:val="0"/>
          <w:sz w:val="24"/>
        </w:rPr>
        <w:t>[0018] CONSENSUS (comparison and discussion): converge, or mark CONTESTED with both positions and one line to the human disposer. No third model auto-resolves.</w:t>
      </w:r>
    </w:p>
    <w:p>
      <w:pPr>
        <w:spacing w:after="160" w:line="360" w:lineRule="auto"/>
      </w:pPr>
      <w:r>
        <w:rPr>
          <w:rFonts w:ascii="Times New Roman" w:hAnsi="Times New Roman" w:eastAsia="Times New Roman"/>
          <w:b w:val="0"/>
          <w:i w:val="0"/>
          <w:sz w:val="24"/>
        </w:rPr>
        <w:t>[0019] BUILD: dual-lane, no shared context (COSMOS-P02). Each spike must run. Same DEFINE text.</w:t>
      </w:r>
    </w:p>
    <w:p>
      <w:pPr>
        <w:spacing w:after="160" w:line="360" w:lineRule="auto"/>
      </w:pPr>
      <w:r>
        <w:rPr>
          <w:rFonts w:ascii="Times New Roman" w:hAnsi="Times New Roman" w:eastAsia="Times New Roman"/>
          <w:b w:val="0"/>
          <w:i w:val="0"/>
          <w:sz w:val="24"/>
        </w:rPr>
        <w:t>[0020] CRITICS: a different family from the builders. Judge against DEFINE (is this the thing we decided), not house style. Output is a comparison.</w:t>
      </w:r>
    </w:p>
    <w:p>
      <w:pPr>
        <w:spacing w:after="160" w:line="360" w:lineRule="auto"/>
      </w:pPr>
      <w:r>
        <w:rPr>
          <w:rFonts w:ascii="Times New Roman" w:hAnsi="Times New Roman" w:eastAsia="Times New Roman"/>
          <w:b w:val="0"/>
          <w:i w:val="0"/>
          <w:sz w:val="24"/>
        </w:rPr>
        <w:t>[0021] CONSENSUS (adjudication): reconcile critiques. Prior versions are baselines.</w:t>
      </w:r>
    </w:p>
    <w:p>
      <w:pPr>
        <w:spacing w:after="160" w:line="360" w:lineRule="auto"/>
      </w:pPr>
      <w:r>
        <w:rPr>
          <w:rFonts w:ascii="Times New Roman" w:hAnsi="Times New Roman" w:eastAsia="Times New Roman"/>
          <w:b w:val="0"/>
          <w:i w:val="0"/>
          <w:sz w:val="24"/>
        </w:rPr>
        <w:t>[0022] IMPROVE: accept and apply. Subtract as well as add. Net complexity and runtime cost should trend down as capability trends up.</w:t>
      </w:r>
    </w:p>
    <w:p>
      <w:pPr>
        <w:spacing w:after="160" w:line="360" w:lineRule="auto"/>
      </w:pPr>
      <w:r>
        <w:rPr>
          <w:rFonts w:ascii="Times New Roman" w:hAnsi="Times New Roman" w:eastAsia="Times New Roman"/>
          <w:b w:val="0"/>
          <w:i w:val="0"/>
          <w:sz w:val="24"/>
        </w:rPr>
        <w:t>[0023] ITERATE: return to DEFINE. If the wish moved, re-state the feature. Then RESEARCH. Run the whole cycle again (1 through 9), not 6 through 9.</w:t>
      </w:r>
    </w:p>
    <w:p>
      <w:pPr>
        <w:spacing w:after="160" w:line="360" w:lineRule="auto"/>
      </w:pPr>
      <w:r>
        <w:rPr>
          <w:rFonts w:ascii="Times New Roman" w:hAnsi="Times New Roman" w:eastAsia="Times New Roman"/>
          <w:b w:val="0"/>
          <w:i w:val="0"/>
          <w:sz w:val="24"/>
        </w:rPr>
        <w:t>[0024] Gate: runtime-binding (COSMOS-P04). Exit codes and green logs are not done.</w:t>
      </w:r>
    </w:p>
    <w:p>
      <w:pPr>
        <w:spacing w:after="160" w:line="360" w:lineRule="auto"/>
      </w:pPr>
      <w:r>
        <w:rPr>
          <w:rFonts w:ascii="Times New Roman" w:hAnsi="Times New Roman" w:eastAsia="Times New Roman"/>
          <w:b w:val="0"/>
          <w:i w:val="0"/>
          <w:sz w:val="24"/>
        </w:rPr>
        <w:t>[0025] Vendor plurality is required. Dual-lane BUILD and different-family CRITICS are seats of this loop (COSMOS-P02, COSMOS-P03, COSMOS-P05).</w:t>
      </w:r>
    </w:p>
    <w:p>
      <w:pPr>
        <w:spacing w:after="160" w:line="360" w:lineRule="auto"/>
      </w:pPr>
      <w:r>
        <w:rPr>
          <w:rFonts w:ascii="Times New Roman" w:hAnsi="Times New Roman" w:eastAsia="Times New Roman"/>
          <w:b w:val="0"/>
          <w:i w:val="0"/>
          <w:sz w:val="24"/>
        </w:rPr>
        <w:t>[0026] In a preferred embodiment the loop is driven by a native operating-system clock (approximately fifteen seconds) from a wishlist of directional input. The human names what and why. The mesh decides how. The loop is a process, not an endpoint.</w:t>
      </w:r>
    </w:p>
    <w:p>
      <w:pPr>
        <w:spacing w:after="160" w:line="360" w:lineRule="auto"/>
      </w:pPr>
      <w:r>
        <w:rPr>
          <w:rFonts w:ascii="Times New Roman" w:hAnsi="Times New Roman" w:eastAsia="Times New Roman"/>
          <w:b w:val="0"/>
          <w:i w:val="0"/>
          <w:sz w:val="24"/>
        </w:rPr>
        <w:t>[0027] Adversarial mechanics on the loop: DEFINE is the prompt; CRITICS is comparison; CONSENSUS is discussion and adjudication; IMPROVE is accept and apply.</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[0028] The best mode known to the inventor is the COSMOS encoding: docs/MOTIF.md (DEFINE is stage 1; ITERATE re-enters DEFINE), frozen DEFINE files under work_orders/ccr/, dual-lane BUILD through Gitur (GitHub, GitLab, Cursor), and the runtime-binding gate against live Core tree_id=KMesh-COSMOS-live.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[0029] Embodiment A: a coding product (Forge) runs the loop on a named DEFINE file; critics include a Google family model and an OpenRouter value coder; the disposer is a single chief coder.</w:t>
      </w:r>
    </w:p>
    <w:p>
      <w:pPr>
        <w:spacing w:after="160" w:line="360" w:lineRule="auto"/>
      </w:pPr>
      <w:r>
        <w:rPr>
          <w:rFonts w:ascii="Times New Roman" w:hAnsi="Times New Roman" w:eastAsia="Times New Roman"/>
          <w:b w:val="0"/>
          <w:i w:val="0"/>
          <w:sz w:val="24"/>
        </w:rPr>
        <w:t>[0030] Embodiment B: the same loop is applied to a legal packet, a diligence packet, or an IP docket by changing the packet, not the loop (skins of COSMOS-P05).</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[0031] keithbbf-gif/cosmos was created 2026-08-23T06:42:12Z. MOTIF.md is in the tracked tree. DEFINE-as-stage-1 was added 2026-09-07. United States inventor grace is about one year from the inventor's disclosure. Absolute-novelty countries may already be at risk for what GitHub enabled. Private-now does not un-publish.</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[0032] Related / crowding (information known to applicant, not an IDS, not a novelty opinion): ChatDev arXiv:2307.07924 (waterfall; iterate stays in test); MetaGPT arXiv:2308.00352; AutoGen arXiv:2308.08155; AgentCoder arXiv:2312.13010; MapCoder arXiv:2405.11403 (debug reverts to planning); Twilio US20250165890A1 (planner-critic-executor); CN121436020A (eight-stage agent DevOps); CN121029145B; aiXplain US20260099419A1; Boehm spiral 1988; Scrum inspect-and-adapt.</w:t>
      </w:r>
    </w:p>
    <w:p>
      <w:pPr>
        <w:spacing w:after="160" w:line="360" w:lineRule="auto"/>
      </w:pPr>
      <w:r>
        <w:rPr>
          <w:rFonts w:ascii="Times New Roman" w:hAnsi="Times New Roman" w:eastAsia="Times New Roman"/>
          <w:b w:val="0"/>
          <w:i w:val="0"/>
          <w:sz w:val="24"/>
        </w:rPr>
        <w:t>[0033] This search did not find a United States patent whose claims require the last stage to re-enter a research stage with external returns on disk rather than test or critique. Unpublished applications are unknown. Official Patent Public Search remains owed.</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[0034] This disclosure is not any staged multi-agent SDLC. It is not ChatDev. It is not a patent filing. It is not a bake-off. It is not a claim that the inventor invented multi-agent software development.</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[0035] A development loop that defines the feature as a frozen verbatim prompt before research, and whose iterate step is required to re-enter DEFINE then research (fresh independent designs and new critics), rather than a critics-only polish cycle.</w:t>
      </w:r>
    </w:p>
    <w:p>
      <w:pPr>
        <w:spacing w:after="160" w:line="360" w:lineRule="auto"/>
      </w:pPr>
      <w:r>
        <w:rPr>
          <w:rFonts w:ascii="Times New Roman" w:hAnsi="Times New Roman" w:eastAsia="Times New Roman"/>
          <w:b w:val="0"/>
          <w:i w:val="0"/>
          <w:sz w:val="24"/>
        </w:rPr>
        <w:t>[0036] Counsel may draft claims. The foregoing is a statement of invention, not a claim set.</w:t>
      </w:r>
    </w:p>
    <w:p>
      <w:pPr>
        <w:spacing w:after="160" w:line="360" w:lineRule="auto"/>
      </w:pPr>
      <w:r>
        <w:rPr>
          <w:rFonts w:ascii="Times New Roman" w:hAnsi="Times New Roman" w:eastAsia="Times New Roman"/>
          <w:b w:val="0"/>
          <w:i w:val="0"/>
          <w:sz w:val="24"/>
        </w:rPr>
        <w:t>[0037]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[0038]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COSMOS-P02 — P02_DUAL_LANE</w:t>
      </w:r>
    </w:p>
    <w:p>
      <w:pPr>
        <w:pStyle w:val="Heading1"/>
      </w:pPr>
      <w:r>
        <w:rPr>
          <w:rFonts w:ascii="Times New Roman" w:hAnsi="Times New Roman" w:eastAsia="Times New Roman"/>
          <w:b/>
          <w:i w:val="0"/>
          <w:sz w:val="32"/>
        </w:rPr>
        <w:t>COSMOS-P02 — Dual-lane BUILD, no shared context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dual-lane building with a peeking ban and a single disposer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occupancy seating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seating two generative-model builders on the same decided work so that neither builder reads the other's context until compare, and so that only one disposer writes the live artifact tree.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Shared-context debate lets a weak agent pollute a strong one. Builder-plus-nanny stacks a second seat hired to agree. OpenAI U.S. Patent No. 12,405,822 teaches a shared workspace — the anti-shape of this disclosure.</w:t>
      </w:r>
    </w:p>
    <w:p>
      <w:pPr>
        <w:spacing w:after="160" w:line="360" w:lineRule="auto"/>
      </w:pPr>
      <w:r>
        <w:rPr>
          <w:rFonts w:ascii="Times New Roman" w:hAnsi="Times New Roman" w:eastAsia="Times New Roman"/>
          <w:b w:val="0"/>
          <w:i w:val="0"/>
          <w:sz w:val="24"/>
        </w:rPr>
        <w:t>[0003] N-version programming and parallel contestants who later rank each other are related. They are identified below. This disclosure isolates two full builders, each of which must run, with a peeking ban until compare, plus a single pen.</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After consensus names the work, spawn two builder attempts. Each attempt has a private workspace and a private context. Neither builder may read the other's context, branch, or intermediate artifacts until compare. Each attempt must produce a running spike. Compare is a later consensus step, not a silent merge by a third model. The live tree has one writer. Builders propose; they do not hold the pen.</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"Peeking ban" means A prohibition on a builder reading another builder's context, branch, or intermediate artifacts until a later compare step.</w:t>
      </w:r>
    </w:p>
    <w:p>
      <w:pPr>
        <w:spacing w:after="160" w:line="360" w:lineRule="auto"/>
      </w:pPr>
      <w:r>
        <w:rPr>
          <w:rFonts w:ascii="Times New Roman" w:hAnsi="Times New Roman" w:eastAsia="Times New Roman"/>
          <w:b w:val="0"/>
          <w:i w:val="0"/>
          <w:sz w:val="24"/>
        </w:rPr>
        <w:t>[0006] As used herein, "Disposer" means The single writer of the live tree. Also called chief coder or CCr in the source tree.</w:t>
      </w:r>
    </w:p>
    <w:p>
      <w:pPr>
        <w:spacing w:after="160" w:line="360" w:lineRule="auto"/>
      </w:pPr>
      <w:r>
        <w:rPr>
          <w:rFonts w:ascii="Times New Roman" w:hAnsi="Times New Roman" w:eastAsia="Times New Roman"/>
          <w:b w:val="0"/>
          <w:i w:val="0"/>
          <w:sz w:val="24"/>
        </w:rPr>
        <w:t>[0007] As used herein, "Propose" means To produce an artifact in a private workspace without writing the live tree.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shows two builder lanes, each with a private workspace and private context, a later compare step, and a single disposer who alone writes the live tree. A dashed prohibition marks peeking.</w:t>
      </w:r>
    </w:p>
    <w:p>
      <w:pPr>
        <w:spacing w:after="160" w:line="360" w:lineRule="auto"/>
      </w:pPr>
      <w:r>
        <w:rPr>
          <w:rFonts w:ascii="Times New Roman" w:hAnsi="Times New Roman" w:eastAsia="Times New Roman"/>
          <w:b w:val="0"/>
          <w:i w:val="0"/>
          <w:sz w:val="24"/>
        </w:rPr>
        <w:t>[0009]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[0010] After CONSENSUS names the work, spawn two builder attempts (Lane A and Lane B).</w:t>
      </w:r>
    </w:p>
    <w:p>
      <w:pPr>
        <w:spacing w:after="160" w:line="360" w:lineRule="auto"/>
      </w:pPr>
      <w:r>
        <w:rPr>
          <w:rFonts w:ascii="Times New Roman" w:hAnsi="Times New Roman" w:eastAsia="Times New Roman"/>
          <w:b w:val="0"/>
          <w:i w:val="0"/>
          <w:sz w:val="24"/>
        </w:rPr>
        <w:t>[0011] Give each attempt a private workspace and a private context. Do not share a transcript. Do not share a branch. Do not share intermediate artifacts.</w:t>
      </w:r>
    </w:p>
    <w:p>
      <w:pPr>
        <w:spacing w:after="160" w:line="360" w:lineRule="auto"/>
      </w:pPr>
      <w:r>
        <w:rPr>
          <w:rFonts w:ascii="Times New Roman" w:hAnsi="Times New Roman" w:eastAsia="Times New Roman"/>
          <w:b w:val="0"/>
          <w:i w:val="0"/>
          <w:sz w:val="24"/>
        </w:rPr>
        <w:t>[0012] Enforce the peeking ban until compare. A builder that reads the other lane is out of occupancy.</w:t>
      </w:r>
    </w:p>
    <w:p>
      <w:pPr>
        <w:spacing w:after="160" w:line="360" w:lineRule="auto"/>
      </w:pPr>
      <w:r>
        <w:rPr>
          <w:rFonts w:ascii="Times New Roman" w:hAnsi="Times New Roman" w:eastAsia="Times New Roman"/>
          <w:b w:val="0"/>
          <w:i w:val="0"/>
          <w:sz w:val="24"/>
        </w:rPr>
        <w:t>[0013] Each attempt must produce a running spike. A design that does not run is not a dual-lane result.</w:t>
      </w:r>
    </w:p>
    <w:p>
      <w:pPr>
        <w:spacing w:after="160" w:line="360" w:lineRule="auto"/>
      </w:pPr>
      <w:r>
        <w:rPr>
          <w:rFonts w:ascii="Times New Roman" w:hAnsi="Times New Roman" w:eastAsia="Times New Roman"/>
          <w:b w:val="0"/>
          <w:i w:val="0"/>
          <w:sz w:val="24"/>
        </w:rPr>
        <w:t>[0014] Compare is a later consensus step. Do not silently merge by a third model.</w:t>
      </w:r>
    </w:p>
    <w:p>
      <w:pPr>
        <w:spacing w:after="160" w:line="360" w:lineRule="auto"/>
      </w:pPr>
      <w:r>
        <w:rPr>
          <w:rFonts w:ascii="Times New Roman" w:hAnsi="Times New Roman" w:eastAsia="Times New Roman"/>
          <w:b w:val="0"/>
          <w:i w:val="0"/>
          <w:sz w:val="24"/>
        </w:rPr>
        <w:t>[0015] The live tree has one writer (COSMOS-P05). Builders propose. They do not hold the pen.</w:t>
      </w:r>
    </w:p>
    <w:p>
      <w:pPr>
        <w:spacing w:after="160" w:line="360" w:lineRule="auto"/>
      </w:pPr>
      <w:r>
        <w:rPr>
          <w:rFonts w:ascii="Times New Roman" w:hAnsi="Times New Roman" w:eastAsia="Times New Roman"/>
          <w:b w:val="0"/>
          <w:i w:val="0"/>
          <w:sz w:val="24"/>
        </w:rPr>
        <w:t>[0016] In a preferred embodiment Lane A is a Grok-class builder and Lane B is a Cursor-class builder on a branched tree. Gitur (GitHub, GitLab, Cursor) is the BUILD surface. The orchestrator does not author the live-tree implementation in-band.</w:t>
      </w:r>
    </w:p>
    <w:p>
      <w:pPr>
        <w:spacing w:after="160" w:line="360" w:lineRule="auto"/>
      </w:pPr>
      <w:r>
        <w:rPr>
          <w:rFonts w:ascii="Times New Roman" w:hAnsi="Times New Roman" w:eastAsia="Times New Roman"/>
          <w:b w:val="0"/>
          <w:i w:val="0"/>
          <w:sz w:val="24"/>
        </w:rPr>
        <w:t>[0017] This is two builders, not builder-plus-checker. A linter or critic seat is COSMOS-P01 CRITICS, not a second builder.</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Gitur dual-lane as operated 2026-09-04 and following: Lane A Grok 4.6 work-order session; Lane B Cursor Cloud Agent; same DEFINE text; no shared context; CCr disposes after review. Encoded docs/ADVERSARIAL_LOOP.md.</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[0019] Forge seats forge.ccr plus forge.adv_N are a product seating of the same occupancy. The chief-coder seat is locked to a named model in a preferred embodiment.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[0020] Dual-lane is described in public cosmos MOTIF (repository created 2026-08-23). Gitur dual-lane (Grok plus Cursor) is operational occupancy, not a secret.</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[0021] Related: Galapagos N-version LLM arXiv:2408.09536; N-Version Programming with Coding Agents arXiv:2606.20158; Croto arXiv:2406.08979; IBM US20260252812A1; Avizienis 1985; Knight and Leveson 1986. Anti-shape: Twilio US20250165890A1 and AgentCoder (builder-checker); OpenAI U.S. 12,405,822 B1 (shared workspace); Aider Architect/Editor (executor sees the plan).</w:t>
      </w:r>
    </w:p>
    <w:p>
      <w:pPr>
        <w:spacing w:after="160" w:line="360" w:lineRule="auto"/>
      </w:pPr>
      <w:r>
        <w:rPr>
          <w:rFonts w:ascii="Times New Roman" w:hAnsi="Times New Roman" w:eastAsia="Times New Roman"/>
          <w:b w:val="0"/>
          <w:i w:val="0"/>
          <w:sz w:val="24"/>
        </w:rPr>
        <w:t>[0022] This search did not find a granted United States patent that forbids two coding agents from reading each other's context as the inventive occupancy. Unpublished applications are unknown.</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[0023] Not two agents coding in parallel in a shared chat. Not N-version at runtime with a voter. Not shared-ledger multi-agent. Not builder-plus-linter.</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[0024] Isolating two full builders (each must run) with a peeking ban until compare, plus a single disposer on the live tree.</w:t>
      </w:r>
    </w:p>
    <w:p>
      <w:pPr>
        <w:spacing w:after="160" w:line="360" w:lineRule="auto"/>
      </w:pPr>
      <w:r>
        <w:rPr>
          <w:rFonts w:ascii="Times New Roman" w:hAnsi="Times New Roman" w:eastAsia="Times New Roman"/>
          <w:b w:val="0"/>
          <w:i w:val="0"/>
          <w:sz w:val="24"/>
        </w:rPr>
        <w:t>[0025]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[0026]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COSMOS-P03 — P03_POROSITY</w:t>
      </w:r>
    </w:p>
    <w:p>
      <w:pPr>
        <w:pStyle w:val="Heading1"/>
      </w:pPr>
      <w:r>
        <w:rPr>
          <w:rFonts w:ascii="Times New Roman" w:hAnsi="Times New Roman" w:eastAsia="Times New Roman"/>
          <w:b/>
          <w:i w:val="0"/>
          <w:sz w:val="32"/>
        </w:rPr>
        <w:t>COSMOS-P03 — Family-axis occupancy; orthogonal Porosity tensor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family-axis occupancy using quantified porosity, pairwise orthogonal porosity vectors, and a tensor grid for seating generative models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occupancy rule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seating generative models for a task by family and by quantified mistake surface (porosity), including pairwise orthogonal porosity vectors on named axes and a tensor grid of those vectors, so that different-mistake models overlay residual holes faster than copies of the same family, at improved token efficiency.</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N copies of one API bill N times and keep the same holes. Self-consistency and more-agents-is-all-you-need stack copies. Hidden Clones (2026) and LLMs-as-Jury (2026) already measure family-correlated errors. Knight and Leveson 1986: independently written versions do not fail independently.</w:t>
      </w:r>
    </w:p>
    <w:p>
      <w:pPr>
        <w:spacing w:after="160" w:line="360" w:lineRule="auto"/>
      </w:pPr>
      <w:r>
        <w:rPr>
          <w:rFonts w:ascii="Times New Roman" w:hAnsi="Times New Roman" w:eastAsia="Times New Roman"/>
          <w:b w:val="0"/>
          <w:i w:val="0"/>
          <w:sz w:val="24"/>
        </w:rPr>
        <w:t>[0003] A single scalar quality score per model cannot tell an occupancy engine which other model punches a different hole. Two high-scoring copies of one family look interchangeable and still leave the same residual surface. Embedding cosine and representation orthogonality measure geometry of weights or activations, not observed task disagreement on the axes the operator cares about.</w:t>
      </w:r>
    </w:p>
    <w:p>
      <w:pPr>
        <w:spacing w:after="160" w:line="360" w:lineRule="auto"/>
      </w:pPr>
      <w:r>
        <w:rPr>
          <w:rFonts w:ascii="Times New Roman" w:hAnsi="Times New Roman" w:eastAsia="Times New Roman"/>
          <w:b w:val="0"/>
          <w:i w:val="0"/>
          <w:sz w:val="24"/>
        </w:rPr>
        <w:t>[0004] The inventor names the quality of a coder as porosity (spoken Pourosity): the hole-set or mistake surface of that model (error classes, unseen tools, fabrication modes). Low-quality models with different mistakes, when overlaid, cover surface quickly at a greater-than-linear rate versus stacking copies. Copies of the same family leave holes aligned. This disclosure does not invent an exponent. Convert with a measurement. The measurement is a vector against another model, stored as a tensor, not a single value.</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[0005] Assign each model a family (training house, tool surface, observed failure mode). Quantify each coder's porosity as a hole-set measure and, pairwise, as a vector on named axes of interest, orthogonal to the other seated models. Pair magnitude equals disagreement frequency times error magnitude against the other model. More disagreement makes that pair vector more orthogonal. Persist observations in a measurement database and fold them into a tensor grid T[model i, model j, axis] and a complement tensor C of rescue, co-failure, and XOR-error so that seating can prefer positive overlay and penalize aligned holes. When seating votes, the same family does not count twice. Overlay: residual holes of the ensemble approximate the intersection of porosities when mistakes differ, and approximate the first porosity when they align. Prefer adding a different-porosity model, including a low-quality one, over adding a high-quality copy of the same family. Use the tensors to maximize model choices for token efficiency and error discovery. Every adversarial trial in the occupancy engine (Forge and every profile) writes the store.</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[0006] As used herein, "Family" means An occupancy class: training house plus tool surface plus observed failure mode. Not a clustering theorem.</w:t>
      </w:r>
    </w:p>
    <w:p>
      <w:pPr>
        <w:spacing w:after="160" w:line="360" w:lineRule="auto"/>
      </w:pPr>
      <w:r>
        <w:rPr>
          <w:rFonts w:ascii="Times New Roman" w:hAnsi="Times New Roman" w:eastAsia="Times New Roman"/>
          <w:b w:val="0"/>
          <w:i w:val="0"/>
          <w:sz w:val="24"/>
        </w:rPr>
        <w:t>[0007] As used herein, "Porosity" means A hole-set measure of a coder (error classes / residual miss surface). Exact metric is an embodiment. Spoken Pourosity.</w:t>
      </w:r>
    </w:p>
    <w:p>
      <w:pPr>
        <w:spacing w:after="160" w:line="360" w:lineRule="auto"/>
      </w:pPr>
      <w:r>
        <w:rPr>
          <w:rFonts w:ascii="Times New Roman" w:hAnsi="Times New Roman" w:eastAsia="Times New Roman"/>
          <w:b w:val="0"/>
          <w:i w:val="0"/>
          <w:sz w:val="24"/>
        </w:rPr>
        <w:t>[0008] As used herein, "Different-mistake overlay" means Seating models whose hole-sets are not aligned, including a low-quality model of another family.</w:t>
      </w:r>
    </w:p>
    <w:p>
      <w:pPr>
        <w:spacing w:after="160" w:line="360" w:lineRule="auto"/>
      </w:pPr>
      <w:r>
        <w:rPr>
          <w:rFonts w:ascii="Times New Roman" w:hAnsi="Times New Roman" w:eastAsia="Times New Roman"/>
          <w:b w:val="0"/>
          <w:i w:val="0"/>
          <w:sz w:val="24"/>
        </w:rPr>
        <w:t>[0009] As used herein, "Orthogonal porosity vector" means The porosity of one model measured against another model on named axes of interest. It is a vector, not a scalar. Orthogonality of the pair rises with observed disagreement.</w:t>
      </w:r>
    </w:p>
    <w:p>
      <w:pPr>
        <w:spacing w:after="160" w:line="360" w:lineRule="auto"/>
      </w:pPr>
      <w:r>
        <w:rPr>
          <w:rFonts w:ascii="Times New Roman" w:hAnsi="Times New Roman" w:eastAsia="Times New Roman"/>
          <w:b w:val="0"/>
          <w:i w:val="0"/>
          <w:sz w:val="24"/>
        </w:rPr>
        <w:t>[0010] As used herein, "Pair magnitude" means The magnitude of an orthogonal porosity vector, equal to disagreement frequency times error magnitude for that pair. Unmeasured until both factors are observed.</w:t>
      </w:r>
    </w:p>
    <w:p>
      <w:pPr>
        <w:spacing w:after="160" w:line="360" w:lineRule="auto"/>
      </w:pPr>
      <w:r>
        <w:rPr>
          <w:rFonts w:ascii="Times New Roman" w:hAnsi="Times New Roman" w:eastAsia="Times New Roman"/>
          <w:b w:val="0"/>
          <w:i w:val="0"/>
          <w:sz w:val="24"/>
        </w:rPr>
        <w:t>[0011] As used herein, "Tensor grid" means The three-index array T[i, j, a] of pair-vector components over models i, j and axes a, stored in a measurement database and used to seat models.</w:t>
      </w:r>
    </w:p>
    <w:p>
      <w:pPr>
        <w:spacing w:after="160" w:line="360" w:lineRule="auto"/>
      </w:pPr>
      <w:r>
        <w:rPr>
          <w:rFonts w:ascii="Times New Roman" w:hAnsi="Times New Roman" w:eastAsia="Times New Roman"/>
          <w:b w:val="0"/>
          <w:i w:val="0"/>
          <w:sz w:val="24"/>
        </w:rPr>
        <w:t>[0012] As used herein, "Axes of interest" means Named task axes on which disagreement and error are scored (for example coding, spec, security; law, facts; bull, bear, risk). A trial scores the axis it is running, not every axis by default.</w:t>
      </w:r>
    </w:p>
    <w:p>
      <w:pPr>
        <w:spacing w:after="160" w:line="360" w:lineRule="auto"/>
      </w:pPr>
      <w:r>
        <w:rPr>
          <w:rFonts w:ascii="Times New Roman" w:hAnsi="Times New Roman" w:eastAsia="Times New Roman"/>
          <w:b w:val="0"/>
          <w:i w:val="0"/>
          <w:sz w:val="24"/>
        </w:rPr>
        <w:t>[0013] As used herein, "Rescue" means The event that model j is right on an axis when model i is wrong. Rescue rate is P(j right | i wrong). Positive complement.</w:t>
      </w:r>
    </w:p>
    <w:p>
      <w:pPr>
        <w:spacing w:after="160" w:line="360" w:lineRule="auto"/>
      </w:pPr>
      <w:r>
        <w:rPr>
          <w:rFonts w:ascii="Times New Roman" w:hAnsi="Times New Roman" w:eastAsia="Times New Roman"/>
          <w:b w:val="0"/>
          <w:i w:val="0"/>
          <w:sz w:val="24"/>
        </w:rPr>
        <w:t>[0014] As used herein, "Co-failure" means The event that both models are wrong on the axis. Co-failure rate is P(both wrong). Negative complement. Aligned holes.</w:t>
      </w:r>
    </w:p>
    <w:p>
      <w:pPr>
        <w:spacing w:after="160" w:line="360" w:lineRule="auto"/>
      </w:pPr>
      <w:r>
        <w:rPr>
          <w:rFonts w:ascii="Times New Roman" w:hAnsi="Times New Roman" w:eastAsia="Times New Roman"/>
          <w:b w:val="0"/>
          <w:i w:val="0"/>
          <w:sz w:val="24"/>
        </w:rPr>
        <w:t>[0015] As used herein, "Productive disagreement" means Disagreement in which exactly one of the two models is wrong (XOR-error). Style disagreement in which both are right does not cover residual holes.</w:t>
      </w:r>
    </w:p>
    <w:p>
      <w:pPr>
        <w:spacing w:after="160" w:line="360" w:lineRule="auto"/>
      </w:pPr>
      <w:r>
        <w:rPr>
          <w:rFonts w:ascii="Times New Roman" w:hAnsi="Times New Roman" w:eastAsia="Times New Roman"/>
          <w:b w:val="0"/>
          <w:i w:val="0"/>
          <w:sz w:val="24"/>
        </w:rPr>
        <w:t>[0016] As used herein, "Complement tensor" means A second three-index array C[i, j, a] stored in the same measurement database, holding rescue, co-failure, XOR-error, and a signed combination, distinct from unsigned pair magnitude.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[0017] FIG. 1 is a schematic of two hole-sets (porosities). Same-family copies leave holes aligned. A different-mistake overlay covers residual surface faster than stacking copies. Reason 1990 swiss-cheese is an analogy, not a claimed accident-causation theory. FIG. 2 is a pair-vector diagram: porosity of model i versus model j is a vector on named axes of interest, not a scalar. The magnitude of that pair vector equals disagreement frequency times error magnitude. The more the two models disagree, the more orthogonal the pair vector (aligned holes sit near-parallel). FIG. 3 is a tensor grid T[i, j, a] stored in a measurement database and used to seat models so as to maximize error discovery per token. FIG. 4 is a 2-by-2 complement table for a pair on one axis: both-right, rescue (exactly one wrong), and co-failure (both wrong). A second tensor C[i, j, a] stores rescue rate, co-failure rate, and XOR-error so that seating can prefer positive complement per token and penalize aligned holes.</w:t>
      </w:r>
    </w:p>
    <w:p>
      <w:pPr>
        <w:spacing w:after="160" w:line="360" w:lineRule="auto"/>
      </w:pPr>
      <w:r>
        <w:rPr>
          <w:rFonts w:ascii="Times New Roman" w:hAnsi="Times New Roman" w:eastAsia="Times New Roman"/>
          <w:b w:val="0"/>
          <w:i w:val="0"/>
          <w:sz w:val="24"/>
        </w:rPr>
        <w:t>[0018]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[0019] Assign each model a family. Occupancy rule, not a clustering theorem.</w:t>
      </w:r>
    </w:p>
    <w:p>
      <w:pPr>
        <w:spacing w:after="160" w:line="360" w:lineRule="auto"/>
      </w:pPr>
      <w:r>
        <w:rPr>
          <w:rFonts w:ascii="Times New Roman" w:hAnsi="Times New Roman" w:eastAsia="Times New Roman"/>
          <w:b w:val="0"/>
          <w:i w:val="0"/>
          <w:sz w:val="24"/>
        </w:rPr>
        <w:t>[0020] Quantify each coder's porosity p(m) as a hole-set measure. Embodiments include pass/fail per task class and co-failure beta. Do not put a fake number in this specification.</w:t>
      </w:r>
    </w:p>
    <w:p>
      <w:pPr>
        <w:spacing w:after="160" w:line="360" w:lineRule="auto"/>
      </w:pPr>
      <w:r>
        <w:rPr>
          <w:rFonts w:ascii="Times New Roman" w:hAnsi="Times New Roman" w:eastAsia="Times New Roman"/>
          <w:b w:val="0"/>
          <w:i w:val="0"/>
          <w:sz w:val="24"/>
        </w:rPr>
        <w:t>[0021] Further quantify porosity as a pairwise vector. For models i and j and axis a, record whether an adversarial trial on a frozen task statement produced disagreeing ballots, and when known record the error magnitude of the residual hole (an embodiment uses a 1 to 10 scale). Pair magnitude on that axis equals disagreement frequency times mean observed error magnitude. Until error magnitude is observed, frequency may be known while magnitude remains unmeasured. Do not invent either factor.</w:t>
      </w:r>
    </w:p>
    <w:p>
      <w:pPr>
        <w:spacing w:after="160" w:line="360" w:lineRule="auto"/>
      </w:pPr>
      <w:r>
        <w:rPr>
          <w:rFonts w:ascii="Times New Roman" w:hAnsi="Times New Roman" w:eastAsia="Times New Roman"/>
          <w:b w:val="0"/>
          <w:i w:val="0"/>
          <w:sz w:val="24"/>
        </w:rPr>
        <w:t>[0022] Orthogonality: the more two models disagree on the axes of interest, the more orthogonal the pair vector. Models that keep the same holes (including same-family copies) sit near-parallel. This is an occupancy measurement of observed task disagreement, not a cosine of embedding vectors.</w:t>
      </w:r>
    </w:p>
    <w:p>
      <w:pPr>
        <w:spacing w:after="160" w:line="360" w:lineRule="auto"/>
      </w:pPr>
      <w:r>
        <w:rPr>
          <w:rFonts w:ascii="Times New Roman" w:hAnsi="Times New Roman" w:eastAsia="Times New Roman"/>
          <w:b w:val="0"/>
          <w:i w:val="0"/>
          <w:sz w:val="24"/>
        </w:rPr>
        <w:t>[0023] Persist each observation in a measurement database. An embodiment uses an append-only log as authority for the measurement and a rebuildable relational projection (for example SQLite) as cache. The operating-system ledger remains authority for jobs and spend; the porosity store does not replace it. A read that finds no observations reports unmeasured and does not create storage.</w:t>
      </w:r>
    </w:p>
    <w:p>
      <w:pPr>
        <w:spacing w:after="160" w:line="360" w:lineRule="auto"/>
      </w:pPr>
      <w:r>
        <w:rPr>
          <w:rFonts w:ascii="Times New Roman" w:hAnsi="Times New Roman" w:eastAsia="Times New Roman"/>
          <w:b w:val="0"/>
          <w:i w:val="0"/>
          <w:sz w:val="24"/>
        </w:rPr>
        <w:t>[0024] Fold observations into a tensor grid T[i, j, a]. Use the grid to seat models: prefer a candidate whose observed pair orthogonality versus already-seated models is large per token consumed. That is token efficiency together with error discovery. Unmeasured candidates sort last. Several inexpensive models chosen for disagreement can beat a single expensive model on price and on residual-hole cover.</w:t>
      </w:r>
    </w:p>
    <w:p>
      <w:pPr>
        <w:spacing w:after="160" w:line="360" w:lineRule="auto"/>
      </w:pPr>
      <w:r>
        <w:rPr>
          <w:rFonts w:ascii="Times New Roman" w:hAnsi="Times New Roman" w:eastAsia="Times New Roman"/>
          <w:b w:val="0"/>
          <w:i w:val="0"/>
          <w:sz w:val="24"/>
        </w:rPr>
        <w:t>[0025] Further fold a complement tensor C[i, j, a] from the same observations when it is known which model erred. An embodiment records who_erred as i, j, both, or none. Rescue rate is the fraction of i-wrong trials on which j is right. Co-failure rate is the fraction of scored trials on which both are wrong. XOR-error is the fraction on which exactly one is wrong. Style disagreement (both right, different ballot) is stored and does not raise orthogonality as if it covered a hole. A signed score (XOR-error minus co-failure, times error magnitude) distinguishes positive overlay from mixing that hurts. Until who erred is scored, C is unmeasured; unsigned T may still have a frequency. Do not invent who was wrong from disagreement alone.</w:t>
      </w:r>
    </w:p>
    <w:p>
      <w:pPr>
        <w:spacing w:after="160" w:line="360" w:lineRule="auto"/>
      </w:pPr>
      <w:r>
        <w:rPr>
          <w:rFonts w:ascii="Times New Roman" w:hAnsi="Times New Roman" w:eastAsia="Times New Roman"/>
          <w:b w:val="0"/>
          <w:i w:val="0"/>
          <w:sz w:val="24"/>
        </w:rPr>
        <w:t>[0026] When seating votes (architecture, build, critics): the same family does not count twice.</w:t>
      </w:r>
    </w:p>
    <w:p>
      <w:pPr>
        <w:spacing w:after="160" w:line="360" w:lineRule="auto"/>
      </w:pPr>
      <w:r>
        <w:rPr>
          <w:rFonts w:ascii="Times New Roman" w:hAnsi="Times New Roman" w:eastAsia="Times New Roman"/>
          <w:b w:val="0"/>
          <w:i w:val="0"/>
          <w:sz w:val="24"/>
        </w:rPr>
        <w:t>[0027] Overlay: residual holes of the ensemble approximate the intersection of porosities when mistakes differ; they approximate the first porosity when they align.</w:t>
      </w:r>
    </w:p>
    <w:p>
      <w:pPr>
        <w:spacing w:after="160" w:line="360" w:lineRule="auto"/>
      </w:pPr>
      <w:r>
        <w:rPr>
          <w:rFonts w:ascii="Times New Roman" w:hAnsi="Times New Roman" w:eastAsia="Times New Roman"/>
          <w:b w:val="0"/>
          <w:i w:val="0"/>
          <w:sz w:val="24"/>
        </w:rPr>
        <w:t>[0028] Prefer adding a different-porosity (different-mistake) model, including a low-quality one, over adding a high-quality copy of the same family. Predicted: surface cover grows faster than the same-family baseline (flat, or linear only in invoice).</w:t>
      </w:r>
    </w:p>
    <w:p>
      <w:pPr>
        <w:spacing w:after="160" w:line="360" w:lineRule="auto"/>
      </w:pPr>
      <w:r>
        <w:rPr>
          <w:rFonts w:ascii="Times New Roman" w:hAnsi="Times New Roman" w:eastAsia="Times New Roman"/>
          <w:b w:val="0"/>
          <w:i w:val="0"/>
          <w:sz w:val="24"/>
        </w:rPr>
        <w:t>[0029] Build the measurement into every adversarial trial. The coding profile (Forge) writes pair observations when two named models return on the same frozen statement. Every other occupancy profile (legal, medical, diligence, IP, site, physics) and every occupancy-engine trial (COSMOS-P05) uses the same hook. A silent rotating free-model router is refused: a swap that looks like coverage is a hole.</w:t>
      </w:r>
    </w:p>
    <w:p>
      <w:pPr>
        <w:spacing w:after="160" w:line="360" w:lineRule="auto"/>
      </w:pPr>
      <w:r>
        <w:rPr>
          <w:rFonts w:ascii="Times New Roman" w:hAnsi="Times New Roman" w:eastAsia="Times New Roman"/>
          <w:b w:val="0"/>
          <w:i w:val="0"/>
          <w:sz w:val="24"/>
        </w:rPr>
        <w:t>[0030] Dual-lane (COSMOS-P02) and different-family critics (COSMOS-P05) exist to punch different holes, and they feed the tensor.</w:t>
      </w:r>
    </w:p>
    <w:p>
      <w:pPr>
        <w:spacing w:after="160" w:line="360" w:lineRule="auto"/>
      </w:pPr>
      <w:r>
        <w:rPr>
          <w:rFonts w:ascii="Times New Roman" w:hAnsi="Times New Roman" w:eastAsia="Times New Roman"/>
          <w:b w:val="0"/>
          <w:i w:val="0"/>
          <w:sz w:val="24"/>
        </w:rPr>
        <w:t>[0031] Hypothesis to measure, not a number in this provisional: coverage versus N for different-family overlays versus same-family copies. Same-family incremental coverage approximates zero. Different-mistake overlay: residual approximates the product of unaligned hole probabilities; cover of the remaining surface is large on the first different overlay. The tensor is how that hypothesis is converted with a packet rather than a fake exponent.</w:t>
      </w:r>
    </w:p>
    <w:p>
      <w:pPr>
        <w:spacing w:after="160" w:line="360" w:lineRule="auto"/>
      </w:pPr>
      <w:r>
        <w:rPr>
          <w:rFonts w:ascii="Times New Roman" w:hAnsi="Times New Roman" w:eastAsia="Times New Roman"/>
          <w:b w:val="0"/>
          <w:i w:val="0"/>
          <w:sz w:val="24"/>
        </w:rPr>
        <w:t>[0032] Swiss-cheese is an image (Reason 1990 as analogy). This disclosure does not claim Reason's accident-causation theory as the invention.</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[0033] Encoded docs/MOTIF.md and docs/arch/ORTHOGONAL_POROSITY.md: family-axis occupancy; pairwise orthogonal porosity vectors; complement tensor of rescue / co-failure / XOR-error in the same measurement database; JSONL observation log plus SQLite projection under the COSMOS runtime root; Forge facilitate and a shared trial hook; named pins rather than a rotating free-model router (silent swap is a hole that looks like coverage); dual-lane plus different-family critics.</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[0034] A coding critic seat uses a Google-family model and an OpenRouter value coder of another family, not two copies of one API. Their pair vector on the coding axis is written when their ballots differ. A later seating pass prefers a third inexpensive model whose tensor slice versus both is large per token.</w:t>
      </w:r>
    </w:p>
    <w:p>
      <w:pPr>
        <w:spacing w:after="160" w:line="360" w:lineRule="auto"/>
      </w:pPr>
      <w:r>
        <w:rPr>
          <w:rFonts w:ascii="Times New Roman" w:hAnsi="Times New Roman" w:eastAsia="Times New Roman"/>
          <w:b w:val="0"/>
          <w:i w:val="0"/>
          <w:sz w:val="24"/>
        </w:rPr>
        <w:t>[0035] Forge background free-coders on RESEARCH, ARCH, and CONSENSUS write the tensor from named :free pins. Crucible, Diligence, Differentiator, Docket, and Website GC trials call the same hook. Remote occupancy over a terminal or a phone (COSMOS-P05, COSMOS-P13) writes the same store.</w:t>
      </w:r>
    </w:p>
    <w:p>
      <w:pPr>
        <w:spacing w:after="160" w:line="360" w:lineRule="auto"/>
      </w:pPr>
      <w:r>
        <w:rPr>
          <w:rFonts w:ascii="Times New Roman" w:hAnsi="Times New Roman" w:eastAsia="Times New Roman"/>
          <w:b w:val="0"/>
          <w:i w:val="0"/>
          <w:sz w:val="24"/>
        </w:rPr>
        <w:t>[0036] A per-model scalar (errors per 100 lines times severity) may coexist as a fold. It does not replace the pair tensor.</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[0037] Swiss-cheese occupancy language is in MOTIF.md on public cosmos (method text 2026-08-25; swiss cheese 2026-09-07 still in-tree). Family-axis papers of 2026 are their measurements, not this inventor's. Pair-vector / tensor-grid language is inventor-named 2026-09-07 in the COSMOS tree before filing.</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[0038] Must name: Reason 1990 / BMJ 2000 (metaphor); Knight and Leveson 1986 and Brilliant, Knight and Leveson 1990 (N-version correlated failures); Kuncheva and Whitaker 2003 (ensemble diversity: Q-statistic, disagreement, double-fault); Jiang et al. ICLR 2022 (disagreement as a signal); Hidden Clones arXiv:2603.17111; CAPA / Great Models Think Alike arXiv:2502.04313; Nine Judges arXiv:2605.29800; LLMs-as-Jury arXiv:2607.10139; N-Version Programming with Coding Agents arXiv:2606.20158; co-failure ceiling arXiv:2606.27288; Wisdom and Delusion of LLM Ensembles arXiv:2510.21513; More Agents Is All You Need arXiv:2402.05120 (anti-shape: same-model copies); Self-consistency arXiv:2203.11171; Mixture-of-Agents arXiv:2406.04692; Self-MoA arXiv:2502.00674 (mixing can hurt); Estornell and Liu NeurIPS 2024; DZone/Cognaptus swiss-cheese AI as safety-stack metaphor; cosine similarity of embeddings or error-profile vectors as a contrast (this disclosure measures observed task disagreement on named axes, not embedding angle).</w:t>
      </w:r>
    </w:p>
    <w:p>
      <w:pPr>
        <w:spacing w:after="160" w:line="360" w:lineRule="auto"/>
      </w:pPr>
      <w:r>
        <w:rPr>
          <w:rFonts w:ascii="Times New Roman" w:hAnsi="Times New Roman" w:eastAsia="Times New Roman"/>
          <w:b w:val="0"/>
          <w:i w:val="0"/>
          <w:sz w:val="24"/>
        </w:rPr>
        <w:t>[0039] Patents on this point are thin. No United States patent found that claims same family is one vote, porosity overlay, pairwise orthogonal porosity vectors, or a disagreement-frequency times error-magnitude tensor grid for seating generative models. Unpublished applications are unknown. Official Patent Public Search completeness is unknown without a DOM rail.</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[0040] Not Reason's aviation model. Not ensembles exist. Not a measured superlinear exponent. Not a clustering theorem. Not cosine of embedding vectors as the invention. Not a fabricated score.</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[0041] Quantified porosity of each coder as a hole-set and as a pairwise orthogonal vector on named axes (magnitude = disagreement frequency times error magnitude), persisted as a tensor grid T in a measurement database together with a complement tensor C of rescue, co-failure, and XOR-error, with seating and overlay rules so that different-mistake (including low-quality) models cover residual surface faster than same-family copies, including token-efficient seating that prefers positive complement per token and a write from every adversarial trial.</w:t>
      </w:r>
    </w:p>
    <w:p>
      <w:pPr>
        <w:spacing w:after="160" w:line="360" w:lineRule="auto"/>
      </w:pPr>
      <w:r>
        <w:rPr>
          <w:rFonts w:ascii="Times New Roman" w:hAnsi="Times New Roman" w:eastAsia="Times New Roman"/>
          <w:b w:val="0"/>
          <w:i w:val="0"/>
          <w:sz w:val="24"/>
        </w:rPr>
        <w:t>[0042]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[0043]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COSMOS-P04 — P04_RUNTIME_BIND</w:t>
      </w:r>
    </w:p>
    <w:p>
      <w:pPr>
        <w:pStyle w:val="Heading1"/>
      </w:pPr>
      <w:r>
        <w:rPr>
          <w:rFonts w:ascii="Times New Roman" w:hAnsi="Times New Roman" w:eastAsia="Times New Roman"/>
          <w:b/>
          <w:i w:val="0"/>
          <w:sz w:val="32"/>
        </w:rPr>
        <w:t>COSMOS-P04 — Runtime-binding gate versus green-log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binding completion to a live-system-emitted value with fail-closed refusal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selection gate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accepting a change to a running computer system only when the running system itself emits a value that only it can produce, and to refusing when that value is missing or contradicts the claim.</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A pipeline reports success because tests exited zero or a critic said it looks good. That is fabricated compliance: a plausible lie that closes the ticket while the running system does not do the thing. The inventor names this the placation class.</w:t>
      </w:r>
    </w:p>
    <w:p>
      <w:pPr>
        <w:spacing w:after="160" w:line="360" w:lineRule="auto"/>
      </w:pPr>
      <w:r>
        <w:rPr>
          <w:rFonts w:ascii="Times New Roman" w:hAnsi="Times New Roman" w:eastAsia="Times New Roman"/>
          <w:b w:val="0"/>
          <w:i w:val="0"/>
          <w:sz w:val="24"/>
        </w:rPr>
        <w:t>[0003] Continuous integration as a quality gate is related and, if treated as done, is the opposite occupancy.</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For a change to be accepted, require an artifact that only the running system can produce (a live API value, a ledger event field, a hash only the true run emits). Treat CI green, critic LGTM, and UI checks as projections, never authority. If the live emit is missing or contradicts the claim, record a refusal (fail-closed). Do not repair a green log in place. The report of the change must carry the live artifact or the refusal.</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"Live emit" means A value only the running system can produce.</w:t>
      </w:r>
    </w:p>
    <w:p>
      <w:pPr>
        <w:spacing w:after="160" w:line="360" w:lineRule="auto"/>
      </w:pPr>
      <w:r>
        <w:rPr>
          <w:rFonts w:ascii="Times New Roman" w:hAnsi="Times New Roman" w:eastAsia="Times New Roman"/>
          <w:b w:val="0"/>
          <w:i w:val="0"/>
          <w:sz w:val="24"/>
        </w:rPr>
        <w:t>[0006] As used herein, "Projection" means A rebuildable view (dashboard, SQLite cache, CI log) that is never authority.</w:t>
      </w:r>
    </w:p>
    <w:p>
      <w:pPr>
        <w:spacing w:after="160" w:line="360" w:lineRule="auto"/>
      </w:pPr>
      <w:r>
        <w:rPr>
          <w:rFonts w:ascii="Times New Roman" w:hAnsi="Times New Roman" w:eastAsia="Times New Roman"/>
          <w:b w:val="0"/>
          <w:i w:val="0"/>
          <w:sz w:val="24"/>
        </w:rPr>
        <w:t>[0007] As used herein, "Fail-closed" means Missing or contradicting evidence is a refusal, not a silent pass.</w:t>
      </w:r>
    </w:p>
    <w:p>
      <w:pPr>
        <w:spacing w:after="160" w:line="360" w:lineRule="auto"/>
      </w:pPr>
      <w:r>
        <w:rPr>
          <w:rFonts w:ascii="Times New Roman" w:hAnsi="Times New Roman" w:eastAsia="Times New Roman"/>
          <w:b w:val="0"/>
          <w:i w:val="0"/>
          <w:sz w:val="24"/>
        </w:rPr>
        <w:t>[0008] As used herein, "Placation" means A plausible claim of compliance that the artifact contradicts.</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[0009] FIG. 1 shows a claim of done entering a gate. A live emit from the running system passes. An exit code, a critic LGTM, and a dashboard color fail-closed as projections.</w:t>
      </w:r>
    </w:p>
    <w:p>
      <w:pPr>
        <w:spacing w:after="160" w:line="360" w:lineRule="auto"/>
      </w:pPr>
      <w:r>
        <w:rPr>
          <w:rFonts w:ascii="Times New Roman" w:hAnsi="Times New Roman" w:eastAsia="Times New Roman"/>
          <w:b w:val="0"/>
          <w:i w:val="0"/>
          <w:sz w:val="24"/>
        </w:rPr>
        <w:t>[0010]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[0011] For a change to be accepted, require an artifact that only the running system can produce.</w:t>
      </w:r>
    </w:p>
    <w:p>
      <w:pPr>
        <w:spacing w:after="160" w:line="360" w:lineRule="auto"/>
      </w:pPr>
      <w:r>
        <w:rPr>
          <w:rFonts w:ascii="Times New Roman" w:hAnsi="Times New Roman" w:eastAsia="Times New Roman"/>
          <w:b w:val="0"/>
          <w:i w:val="0"/>
          <w:sz w:val="24"/>
        </w:rPr>
        <w:t>[0012] Examples of a live emit: an HTTP body from the resident Core bearing tree_id and a field only the true run can emit; a ledger event with a hash chain head; a response.model field that binds the model that actually answered.</w:t>
      </w:r>
    </w:p>
    <w:p>
      <w:pPr>
        <w:spacing w:after="160" w:line="360" w:lineRule="auto"/>
      </w:pPr>
      <w:r>
        <w:rPr>
          <w:rFonts w:ascii="Times New Roman" w:hAnsi="Times New Roman" w:eastAsia="Times New Roman"/>
          <w:b w:val="0"/>
          <w:i w:val="0"/>
          <w:sz w:val="24"/>
        </w:rPr>
        <w:t>[0013] Treat CI green, critic LGTM, and UI checks as projections, never authority.</w:t>
      </w:r>
    </w:p>
    <w:p>
      <w:pPr>
        <w:spacing w:after="160" w:line="360" w:lineRule="auto"/>
      </w:pPr>
      <w:r>
        <w:rPr>
          <w:rFonts w:ascii="Times New Roman" w:hAnsi="Times New Roman" w:eastAsia="Times New Roman"/>
          <w:b w:val="0"/>
          <w:i w:val="0"/>
          <w:sz w:val="24"/>
        </w:rPr>
        <w:t>[0014] If the live emit is missing or contradicts the claim, record a refusal. Do not repair a green log in place.</w:t>
      </w:r>
    </w:p>
    <w:p>
      <w:pPr>
        <w:spacing w:after="160" w:line="360" w:lineRule="auto"/>
      </w:pPr>
      <w:r>
        <w:rPr>
          <w:rFonts w:ascii="Times New Roman" w:hAnsi="Times New Roman" w:eastAsia="Times New Roman"/>
          <w:b w:val="0"/>
          <w:i w:val="0"/>
          <w:sz w:val="24"/>
        </w:rPr>
        <w:t>[0015] The report of the change must quote the live artifact or the refusal. Intention is not evidence.</w:t>
      </w:r>
    </w:p>
    <w:p>
      <w:pPr>
        <w:spacing w:after="160" w:line="360" w:lineRule="auto"/>
      </w:pPr>
      <w:r>
        <w:rPr>
          <w:rFonts w:ascii="Times New Roman" w:hAnsi="Times New Roman" w:eastAsia="Times New Roman"/>
          <w:b w:val="0"/>
          <w:i w:val="0"/>
          <w:sz w:val="24"/>
        </w:rPr>
        <w:t>[0016] A negative control may remain red on purpose. Painting it green is placation.</w:t>
      </w:r>
    </w:p>
    <w:p>
      <w:pPr>
        <w:spacing w:after="160" w:line="360" w:lineRule="auto"/>
      </w:pPr>
      <w:r>
        <w:rPr>
          <w:rFonts w:ascii="Times New Roman" w:hAnsi="Times New Roman" w:eastAsia="Times New Roman"/>
          <w:b w:val="0"/>
          <w:i w:val="0"/>
          <w:sz w:val="24"/>
        </w:rPr>
        <w:t>[0017] SCAR-derived law: every consequential action emits a machine-checkable artifact. Encoded docs/SCAR_PLACATION.md (2026-08-25) and kernel AD-11.</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COSMOS MOTIF gate against live Core at http://127.0.0.1:8770, tree_id=KMesh-COSMOS-live. Example: GET /jukebox returns 200 with QUEUED/RUNNING/BROKE/CLEAN counts; that body is the emit, not a test exit code.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[0019] A model rail binds response.model, not the request. allow_fallbacks=false. A silent swap is a failed bind.</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[0020] Runtime-binding language is in public MOTIF and architecture (cosmos created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[0021] Related: Proof-or-Stop arXiv:2607.14890; Microsoft Azure 2026-08-29 validate at runtime; The New Stack runtime verification; CI as quality gate (Jenkins, GitHub Actions) as the opposite occupancy if CI is treated as done. No United States patent found that claims only a live-system-emitted value is done. Patent occupancy thin. Paper and engineering occupancy high in 2026.</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[0022] Not don't-trust-CI as a slogan. Not a test framework. Not a bake-off.</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[0023] Binding finished to a value only the live tree can emit, with fail-closed refusal when that value is absent.</w:t>
      </w:r>
    </w:p>
    <w:p>
      <w:pPr>
        <w:spacing w:after="160" w:line="360" w:lineRule="auto"/>
      </w:pPr>
      <w:r>
        <w:rPr>
          <w:rFonts w:ascii="Times New Roman" w:hAnsi="Times New Roman" w:eastAsia="Times New Roman"/>
          <w:b w:val="0"/>
          <w:i w:val="0"/>
          <w:sz w:val="24"/>
        </w:rPr>
        <w:t>[0024]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[0025]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COSMOS-P05 — P05_ADVERSARIAL_ENGINE</w:t>
      </w:r>
    </w:p>
    <w:p>
      <w:pPr>
        <w:pStyle w:val="Heading1"/>
      </w:pPr>
      <w:r>
        <w:rPr>
          <w:rFonts w:ascii="Times New Roman" w:hAnsi="Times New Roman" w:eastAsia="Times New Roman"/>
          <w:b/>
          <w:i w:val="0"/>
          <w:sz w:val="32"/>
        </w:rPr>
        <w:t>COSMOS-P05 — Adversarial occupancy engine (parent)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Adversarial occupancy engine with isolated proposers, different-family critics, one disposer, and domain skins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(parent of products)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an occupancy engine for generative-model work: isolated proposers, different-family critics versus what was decided, and one disposer, reused across domains by changing the packet rather than cloning the stack.</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If the orchestrator also holds the only wrench, the system ships a plausible lie. Shared-transcript crews put many agents in one context. Microsoft US20250371498A1 teaches the second agent based on the first — anti-isolation.</w:t>
      </w:r>
    </w:p>
    <w:p>
      <w:pPr>
        <w:spacing w:after="160" w:line="360" w:lineRule="auto"/>
      </w:pPr>
      <w:r>
        <w:rPr>
          <w:rFonts w:ascii="Times New Roman" w:hAnsi="Times New Roman" w:eastAsia="Times New Roman"/>
          <w:b w:val="0"/>
          <w:i w:val="0"/>
          <w:sz w:val="24"/>
        </w:rPr>
        <w:t>[0003] The inventor's new way is reliable, scalable AI: independent first, then argue; no shared context between builders; different-family critics; one pen. Products are skins, not new inventions.</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Name seats: disposer (one writer), N proposers, critics. Proposers run isolated; no shared transcript mid-pass. Critics are a different family from the builders; they judge the decision, not house style. Only the disposer writes the live tree or the grant tree. The same occupancy is reused across domains by changing the packet (code, casefile, deal room, IP docket), not by cloning the stack.</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"Occupancy" means The seating of named models into named seats with isolation and one disposer.</w:t>
      </w:r>
    </w:p>
    <w:p>
      <w:pPr>
        <w:spacing w:after="160" w:line="360" w:lineRule="auto"/>
      </w:pPr>
      <w:r>
        <w:rPr>
          <w:rFonts w:ascii="Times New Roman" w:hAnsi="Times New Roman" w:eastAsia="Times New Roman"/>
          <w:b w:val="0"/>
          <w:i w:val="0"/>
          <w:sz w:val="24"/>
        </w:rPr>
        <w:t>[0006] As used herein, "Skin" means A product that reuses the engine by changing the packet and role names, not the occupancy.</w:t>
      </w:r>
    </w:p>
    <w:p>
      <w:pPr>
        <w:spacing w:after="160" w:line="360" w:lineRule="auto"/>
      </w:pPr>
      <w:r>
        <w:rPr>
          <w:rFonts w:ascii="Times New Roman" w:hAnsi="Times New Roman" w:eastAsia="Times New Roman"/>
          <w:b w:val="0"/>
          <w:i w:val="0"/>
          <w:sz w:val="24"/>
        </w:rPr>
        <w:t>[0007] As used herein, "Packet" means The work object: code change, legal casefile, diligence data room, IP docket, medical casefile.</w:t>
      </w:r>
    </w:p>
    <w:p>
      <w:pPr>
        <w:spacing w:after="160" w:line="360" w:lineRule="auto"/>
      </w:pPr>
      <w:r>
        <w:rPr>
          <w:rFonts w:ascii="Times New Roman" w:hAnsi="Times New Roman" w:eastAsia="Times New Roman"/>
          <w:b w:val="0"/>
          <w:i w:val="0"/>
          <w:sz w:val="24"/>
        </w:rPr>
        <w:t>[0008] As used herein, "Remote mouth" means A terminal (TUI / SSH / drop) or a phone (ChatBot / Voice) that cannot mount the live runtime root and that reaches the occupancy engine through the drop box of COSMOS-P13.</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[0009] FIG. 1 shows seats: N isolated proposers, different-family critics, and one disposer writing the live tree. FIG. 2 shows the same engine with interchangeable packets (code, casefile, deal room, IP docket) as skins. FIG. 3 shows the same engine seated over remote: a terminal mouth or a phone mouth, neither mounting the live root, both dropping a typed work order (COSMOS-P13).</w:t>
      </w:r>
    </w:p>
    <w:p>
      <w:pPr>
        <w:spacing w:after="160" w:line="360" w:lineRule="auto"/>
      </w:pPr>
      <w:r>
        <w:rPr>
          <w:rFonts w:ascii="Times New Roman" w:hAnsi="Times New Roman" w:eastAsia="Times New Roman"/>
          <w:b w:val="0"/>
          <w:i w:val="0"/>
          <w:sz w:val="24"/>
        </w:rPr>
        <w:t>[0010]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[0011] Name seats: disposer (one writer), N proposers, critics.</w:t>
      </w:r>
    </w:p>
    <w:p>
      <w:pPr>
        <w:spacing w:after="160" w:line="360" w:lineRule="auto"/>
      </w:pPr>
      <w:r>
        <w:rPr>
          <w:rFonts w:ascii="Times New Roman" w:hAnsi="Times New Roman" w:eastAsia="Times New Roman"/>
          <w:b w:val="0"/>
          <w:i w:val="0"/>
          <w:sz w:val="24"/>
        </w:rPr>
        <w:t>[0012] Proposers run isolated. No shared transcript mid-pass (COSMOS-P02).</w:t>
      </w:r>
    </w:p>
    <w:p>
      <w:pPr>
        <w:spacing w:after="160" w:line="360" w:lineRule="auto"/>
      </w:pPr>
      <w:r>
        <w:rPr>
          <w:rFonts w:ascii="Times New Roman" w:hAnsi="Times New Roman" w:eastAsia="Times New Roman"/>
          <w:b w:val="0"/>
          <w:i w:val="0"/>
          <w:sz w:val="24"/>
        </w:rPr>
        <w:t>[0013] Critics are a different family from the builders (COSMOS-P03). They judge the decision (COSMOS-P01 DEFINE), not house style.</w:t>
      </w:r>
    </w:p>
    <w:p>
      <w:pPr>
        <w:spacing w:after="160" w:line="360" w:lineRule="auto"/>
      </w:pPr>
      <w:r>
        <w:rPr>
          <w:rFonts w:ascii="Times New Roman" w:hAnsi="Times New Roman" w:eastAsia="Times New Roman"/>
          <w:b w:val="0"/>
          <w:i w:val="0"/>
          <w:sz w:val="24"/>
        </w:rPr>
        <w:t>[0014] Only the disposer writes the live tree or the grant tree. Everyone else proposes.</w:t>
      </w:r>
    </w:p>
    <w:p>
      <w:pPr>
        <w:spacing w:after="160" w:line="360" w:lineRule="auto"/>
      </w:pPr>
      <w:r>
        <w:rPr>
          <w:rFonts w:ascii="Times New Roman" w:hAnsi="Times New Roman" w:eastAsia="Times New Roman"/>
          <w:b w:val="0"/>
          <w:i w:val="0"/>
          <w:sz w:val="24"/>
        </w:rPr>
        <w:t>[0015] Reuse the occupancy across domains by changing the packet, not by cloning the stack.</w:t>
      </w:r>
    </w:p>
    <w:p>
      <w:pPr>
        <w:spacing w:after="160" w:line="360" w:lineRule="auto"/>
      </w:pPr>
      <w:r>
        <w:rPr>
          <w:rFonts w:ascii="Times New Roman" w:hAnsi="Times New Roman" w:eastAsia="Times New Roman"/>
          <w:b w:val="0"/>
          <w:i w:val="0"/>
          <w:sz w:val="24"/>
        </w:rPr>
        <w:t>[0016] MOTIF (COSMOS-P01) is the loop that runs this engine. Dual-lane (COSMOS-P02) is one seating.</w:t>
      </w:r>
    </w:p>
    <w:p>
      <w:pPr>
        <w:spacing w:after="160" w:line="360" w:lineRule="auto"/>
      </w:pPr>
      <w:r>
        <w:rPr>
          <w:rFonts w:ascii="Times New Roman" w:hAnsi="Times New Roman" w:eastAsia="Times New Roman"/>
          <w:b w:val="0"/>
          <w:i w:val="0"/>
          <w:sz w:val="24"/>
        </w:rPr>
        <w:t>[0017] Preferred skins: Forge (coding), Crucible (legal packet as occupancy not as a role-triad invention), Diligence (bull/bear/risk), Differentiator (anonymized medical casefile), Docket (IP). UPS is a physics skin that needs the inventor's July pack and is not invented here.</w:t>
      </w:r>
    </w:p>
    <w:p>
      <w:pPr>
        <w:spacing w:after="160" w:line="360" w:lineRule="auto"/>
      </w:pPr>
      <w:r>
        <w:rPr>
          <w:rFonts w:ascii="Times New Roman" w:hAnsi="Times New Roman" w:eastAsia="Times New Roman"/>
          <w:b w:val="0"/>
          <w:i w:val="0"/>
          <w:sz w:val="24"/>
        </w:rPr>
        <w:t>[0018] Fail-closed runtime-binding (COSMOS-P04) is the gate. The ledger (COSMOS-P07) is authority. Dashboards are projections.</w:t>
      </w:r>
    </w:p>
    <w:p>
      <w:pPr>
        <w:spacing w:after="160" w:line="360" w:lineRule="auto"/>
      </w:pPr>
      <w:r>
        <w:rPr>
          <w:rFonts w:ascii="Times New Roman" w:hAnsi="Times New Roman" w:eastAsia="Times New Roman"/>
          <w:b w:val="0"/>
          <w:i w:val="0"/>
          <w:sz w:val="24"/>
        </w:rPr>
        <w:t>[0019] Adversarial occupancy may be seated over remote. A terminal mouth or a phone mouth (the inventor: adversarial AI over remote, terminal or phone) drops a typed work order. The runner instantiates N isolated proposers and different-family critics. The disposer remains one. Neither mouth writes the live tree. This is not a shared-transcript crew on the phone and not a second Core.</w:t>
      </w:r>
    </w:p>
    <w:p>
      <w:pPr>
        <w:spacing w:after="160" w:line="360" w:lineRule="auto"/>
      </w:pPr>
      <w:r>
        <w:rPr>
          <w:rFonts w:ascii="Times New Roman" w:hAnsi="Times New Roman" w:eastAsia="Times New Roman"/>
          <w:b w:val="0"/>
          <w:i w:val="0"/>
          <w:sz w:val="24"/>
        </w:rPr>
        <w:t>[0020] Every adversarial trial writes pairwise orthogonal porosity observations into the measurement database of COSMOS-P03 (disagreement frequency times error magnitude on named axes; tensor grid for seating). Forge and every profile use the same hook. Unmeasured until observed.</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[0021] COSMOS Core as the OS; cDeck as a skin; products listed in docs/PROFILES.md; one CCr lease; orchestrator without the COSMOS pen. Encoded docs/CCR.md, docs/ADVERSARIAL_LOOP.md.</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[0022] Parallel native windows bound to {profile, core_base, tree_id} are two clients of one Core, not two Cores. A peer Core stays unnamed until the operator names a host.</w:t>
      </w:r>
    </w:p>
    <w:p>
      <w:pPr>
        <w:spacing w:after="160" w:line="360" w:lineRule="auto"/>
      </w:pPr>
      <w:r>
        <w:rPr>
          <w:rFonts w:ascii="Times New Roman" w:hAnsi="Times New Roman" w:eastAsia="Times New Roman"/>
          <w:b w:val="0"/>
          <w:i w:val="0"/>
          <w:sz w:val="24"/>
        </w:rPr>
        <w:t>[0023] Remote embodiment: adversarial AI over a terminal or a phone, same occupancy, same peeking ban, same one pen, ingress via COSMOS-P13.</w:t>
      </w:r>
    </w:p>
    <w:p>
      <w:pPr>
        <w:spacing w:after="160" w:line="360" w:lineRule="auto"/>
      </w:pPr>
      <w:r>
        <w:rPr>
          <w:rFonts w:ascii="Times New Roman" w:hAnsi="Times New Roman" w:eastAsia="Times New Roman"/>
          <w:b w:val="0"/>
          <w:i w:val="0"/>
          <w:sz w:val="24"/>
        </w:rPr>
        <w:t>[0024] Orthogonal porosity tensor (COSMOS-P03) is built into every trial this engine invokes, including remote mouths.</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[0025] CRUCIBLE is named in bts-mesh GitHub description 2026-08-16T10:21:14Z (word not in tracked files of that repo). Adversarial loop in public cosmos MOTIF, repository created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[0026] Du 2023 debate; Irving 2018; Liang MAD; MoA; More Agents; Estornell and Liu; WO2025183627A1 (Lemon Inc MAD); US20240104125A1; US20250371498A1 (Microsoft, anti-isolation); AutoGen/ChatDev/MetaGPT/CAMEL/Magentic-One; Avizienis 1985; Knight and Leveson 1986; GitHub CODEOWNERS (VCS analog of one merger).</w:t>
      </w:r>
    </w:p>
    <w:p>
      <w:pPr>
        <w:spacing w:after="160" w:line="360" w:lineRule="auto"/>
      </w:pPr>
      <w:r>
        <w:rPr>
          <w:rFonts w:ascii="Times New Roman" w:hAnsi="Times New Roman" w:eastAsia="Times New Roman"/>
          <w:b w:val="0"/>
          <w:i w:val="0"/>
          <w:sz w:val="24"/>
        </w:rPr>
        <w:t>[0027] Combination of isolation plus family critics versus decided plus one disposer plus skins: unknown as blocking. Pieces crowded. This is not a novelty opinion.</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[0028] Not we invented multi-agent. Not Magentic-One (orchestrator holds the wrench). Not a voter over N-version binaries. Not a plaintiff-defense-judge patent (see COSMOS-P12 HOLD).</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[0029] One occupancy engine (isolate, different-family critique, one pen) reused as skins across coding, legal, medical, diligence, and IP packets, and reachable over remote from a terminal or a phone without mounting the live root, every trial writing the orthogonal porosity tensor of COSMOS-P03.</w:t>
      </w:r>
    </w:p>
    <w:p>
      <w:pPr>
        <w:spacing w:after="160" w:line="360" w:lineRule="auto"/>
      </w:pPr>
      <w:r>
        <w:rPr>
          <w:rFonts w:ascii="Times New Roman" w:hAnsi="Times New Roman" w:eastAsia="Times New Roman"/>
          <w:b w:val="0"/>
          <w:i w:val="0"/>
          <w:sz w:val="24"/>
        </w:rPr>
        <w:t>[0030]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[0031]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COSMOS-P06 — P06_LOCAL_FREE_WEIGHTS</w:t>
      </w:r>
    </w:p>
    <w:p>
      <w:pPr>
        <w:pStyle w:val="Heading1"/>
      </w:pPr>
      <w:r>
        <w:rPr>
          <w:rFonts w:ascii="Times New Roman" w:hAnsi="Times New Roman" w:eastAsia="Times New Roman"/>
          <w:b/>
          <w:i w:val="0"/>
          <w:sz w:val="32"/>
        </w:rPr>
        <w:t>COSMOS-P06 — Local free-weight plurality versus S-tier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deploying isolated local free-weight models at fixed cost versus a metered S-tier pass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 of deployment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deploying two or three free-weight models of different families, isolated, on the same local machine, at low fixed cost, and comparing that occupancy to a single metered S-tier API pass.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S-tier is a variable invoice (quota, key, billing). One brain, same porosity. Metered free APIs still run out. Local free weights plus isolation plus family-axis is how cost becomes a cap you can name.</w:t>
      </w:r>
    </w:p>
    <w:p>
      <w:pPr>
        <w:spacing w:after="160" w:line="360" w:lineRule="auto"/>
      </w:pPr>
      <w:r>
        <w:rPr>
          <w:rFonts w:ascii="Times New Roman" w:hAnsi="Times New Roman" w:eastAsia="Times New Roman"/>
          <w:b w:val="0"/>
          <w:i w:val="0"/>
          <w:sz w:val="24"/>
        </w:rPr>
        <w:t>[0003] Mixture-of-Agents, FrugalGPT, and blending papers block slogans. Microsoft U.S. 12,524,210 B2 (local GPT versus remote LLM for coding COGS, one local plus one remote) and Google US20240311405A1 (pick one of N models) must be read by counsel. Isolation (no shared context) is the thin element.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Select N=2 or 3 models whose weights are free or open and whose families differ (COSMOS-P03). Deploy them on-box. Cost is machine plus power. Run them isolated (COSMOS-P02). Dispose through one writer (COSMOS-P05). Gate on a live emit (COSMOS-P04). Compare dollars and task outcome to a single S-tier API pass on the same task. Measurement is for conversion, not a number in this provisional.</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"Free-weight" means Model weights that may be run locally without a per-token invoice from the weight provider.</w:t>
      </w:r>
    </w:p>
    <w:p>
      <w:pPr>
        <w:spacing w:after="160" w:line="360" w:lineRule="auto"/>
      </w:pPr>
      <w:r>
        <w:rPr>
          <w:rFonts w:ascii="Times New Roman" w:hAnsi="Times New Roman" w:eastAsia="Times New Roman"/>
          <w:b w:val="0"/>
          <w:i w:val="0"/>
          <w:sz w:val="24"/>
        </w:rPr>
        <w:t>[0006] As used herein, "S-tier" means A metered frontier API.</w:t>
      </w:r>
    </w:p>
    <w:p>
      <w:pPr>
        <w:spacing w:after="160" w:line="360" w:lineRule="auto"/>
      </w:pPr>
      <w:r>
        <w:rPr>
          <w:rFonts w:ascii="Times New Roman" w:hAnsi="Times New Roman" w:eastAsia="Times New Roman"/>
          <w:b w:val="0"/>
          <w:i w:val="0"/>
          <w:sz w:val="24"/>
        </w:rPr>
        <w:t>[0007] As used herein, "On-box" means On the operator's machine (llama.cpp / Ollama / vLLM class), not a hosted free API.</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shows two or three isolated local free-weight models on one machine (cost = hardware plus power) compared with one S-tier API (cost = tokens). A dashed cloud rail labeled OpenRouter :free is marked as a different rail, not this invention.</w:t>
      </w:r>
    </w:p>
    <w:p>
      <w:pPr>
        <w:spacing w:after="160" w:line="360" w:lineRule="auto"/>
      </w:pPr>
      <w:r>
        <w:rPr>
          <w:rFonts w:ascii="Times New Roman" w:hAnsi="Times New Roman" w:eastAsia="Times New Roman"/>
          <w:b w:val="0"/>
          <w:i w:val="0"/>
          <w:sz w:val="24"/>
        </w:rPr>
        <w:t>[0009]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[0010] Select N=2 or 3 models whose weights are free or open and whose families differ.</w:t>
      </w:r>
    </w:p>
    <w:p>
      <w:pPr>
        <w:spacing w:after="160" w:line="360" w:lineRule="auto"/>
      </w:pPr>
      <w:r>
        <w:rPr>
          <w:rFonts w:ascii="Times New Roman" w:hAnsi="Times New Roman" w:eastAsia="Times New Roman"/>
          <w:b w:val="0"/>
          <w:i w:val="0"/>
          <w:sz w:val="24"/>
        </w:rPr>
        <w:t>[0011] Deploy them on-box. Cost equals machine plus power, not per-token.</w:t>
      </w:r>
    </w:p>
    <w:p>
      <w:pPr>
        <w:spacing w:after="160" w:line="360" w:lineRule="auto"/>
      </w:pPr>
      <w:r>
        <w:rPr>
          <w:rFonts w:ascii="Times New Roman" w:hAnsi="Times New Roman" w:eastAsia="Times New Roman"/>
          <w:b w:val="0"/>
          <w:i w:val="0"/>
          <w:sz w:val="24"/>
        </w:rPr>
        <w:t>[0012] Run them isolated: no shared context mid-pass.</w:t>
      </w:r>
    </w:p>
    <w:p>
      <w:pPr>
        <w:spacing w:after="160" w:line="360" w:lineRule="auto"/>
      </w:pPr>
      <w:r>
        <w:rPr>
          <w:rFonts w:ascii="Times New Roman" w:hAnsi="Times New Roman" w:eastAsia="Times New Roman"/>
          <w:b w:val="0"/>
          <w:i w:val="0"/>
          <w:sz w:val="24"/>
        </w:rPr>
        <w:t>[0013] Dispose through one writer. Gate on a live emit.</w:t>
      </w:r>
    </w:p>
    <w:p>
      <w:pPr>
        <w:spacing w:after="160" w:line="360" w:lineRule="auto"/>
      </w:pPr>
      <w:r>
        <w:rPr>
          <w:rFonts w:ascii="Times New Roman" w:hAnsi="Times New Roman" w:eastAsia="Times New Roman"/>
          <w:b w:val="0"/>
          <w:i w:val="0"/>
          <w:sz w:val="24"/>
        </w:rPr>
        <w:t>[0014] Compare dollars and task outcome to a single S-tier API pass on the same task. Do not invent a bake-off number in this specification.</w:t>
      </w:r>
    </w:p>
    <w:p>
      <w:pPr>
        <w:spacing w:after="160" w:line="360" w:lineRule="auto"/>
      </w:pPr>
      <w:r>
        <w:rPr>
          <w:rFonts w:ascii="Times New Roman" w:hAnsi="Times New Roman" w:eastAsia="Times New Roman"/>
          <w:b w:val="0"/>
          <w:i w:val="0"/>
          <w:sz w:val="24"/>
        </w:rPr>
        <w:t>[0015] OpenRouter free APIs are a different rail. The rotator is refused (silent model swap). A phone ChatBot named :free picker is that cloud Freemium free rail (COSMOS-P13 embodiment), not this packet. This packet is on-box weights — later actual unlimited on the user's hardware, and a Premium path of the ChatBot Freemium model.</w:t>
      </w:r>
    </w:p>
    <w:p>
      <w:pPr>
        <w:spacing w:after="160" w:line="360" w:lineRule="auto"/>
      </w:pPr>
      <w:r>
        <w:rPr>
          <w:rFonts w:ascii="Times New Roman" w:hAnsi="Times New Roman" w:eastAsia="Times New Roman"/>
          <w:b w:val="0"/>
          <w:i w:val="0"/>
          <w:sz w:val="24"/>
        </w:rPr>
        <w:t>[0016] Self-MoA teaches that mixing can hurt. This disclosure does not claim that mixing always helps.</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[0017] Two or three isolated local free-weight processes on one workstation, family-diverse, disposed by CCr, gated on a live emit, compared to one S-tier pass. Not yet a controlled bake-off.</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[0018] Gemma-class plus a different-family local coder plus an optional third family, each in its own process, no shared chat buffer.</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[0019] Swiss-cheese price/performance hypothesis in MOTIF.md and an unposted publish pack. Local multiplex as the inventor's 2026-09-07 measurement plan — not a public bake-off.</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[0020] Must cite: Mixture-of-Agents arXiv:2406.04692; Blending Is All You Need arXiv:2401.02994; FrugalGPT arXiv:2305.05176; RouteLLM arXiv:2406.18665; Hybrid LLM arXiv:2404.14618; More Agents arXiv:2402.05120; Self-MoA arXiv:2502.00674; LLM-Blender; PrivateGPT / GPT4All / LocalAI / OnPrem.LLM; llama.cpp; Ollama; vLLM; Intelligence per Watt arXiv:2511.07885.</w:t>
      </w:r>
    </w:p>
    <w:p>
      <w:pPr>
        <w:spacing w:after="160" w:line="360" w:lineRule="auto"/>
      </w:pPr>
      <w:r>
        <w:rPr>
          <w:rFonts w:ascii="Times New Roman" w:hAnsi="Times New Roman" w:eastAsia="Times New Roman"/>
          <w:b w:val="0"/>
          <w:i w:val="0"/>
          <w:sz w:val="24"/>
        </w:rPr>
        <w:t>[0021] Patents counsel must read: US12524210B2 / WO2024238128A1 Microsoft; US20240311405A1 Google; Citibank US12536406B2; Martian US12314825B2; on-device multi-LM speculative decoding US12505335B2 (shares the decode stream — anti-isolation).</w:t>
      </w:r>
    </w:p>
    <w:p>
      <w:pPr>
        <w:spacing w:after="160" w:line="360" w:lineRule="auto"/>
      </w:pPr>
      <w:r>
        <w:rPr>
          <w:rFonts w:ascii="Times New Roman" w:hAnsi="Times New Roman" w:eastAsia="Times New Roman"/>
          <w:b w:val="0"/>
          <w:i w:val="0"/>
          <w:sz w:val="24"/>
        </w:rPr>
        <w:t>[0022] This search found no paper or patent that measures two or three isolated local free-weights versus one S-tier API on a coding task with box dollars versus token dollars. Unknown as blocking. Not a legal conclusion.</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[0023] Not run Ollama twice. Not FrugalGPT (paid API cascade). Not Together MoA (shared layers, hosted). Not a fake bake-off number. Not OpenRouter :free as unlimited.</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[0024] Family-diverse free-weight models, isolated, on one local machine at fixed cost, selected and gated as occupancy — versus one metered S-tier pass.</w:t>
      </w:r>
    </w:p>
    <w:p>
      <w:pPr>
        <w:spacing w:after="160" w:line="360" w:lineRule="auto"/>
      </w:pPr>
      <w:r>
        <w:rPr>
          <w:rFonts w:ascii="Times New Roman" w:hAnsi="Times New Roman" w:eastAsia="Times New Roman"/>
          <w:b w:val="0"/>
          <w:i w:val="0"/>
          <w:sz w:val="24"/>
        </w:rPr>
        <w:t>[0025]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[0026]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COSMOS-P07 — P07_CORE_LEDGER_FENCE</w:t>
      </w:r>
    </w:p>
    <w:p>
      <w:pPr>
        <w:pStyle w:val="Heading1"/>
      </w:pPr>
      <w:r>
        <w:rPr>
          <w:rFonts w:ascii="Times New Roman" w:hAnsi="Times New Roman" w:eastAsia="Times New Roman"/>
          <w:b/>
          <w:i w:val="0"/>
          <w:sz w:val="32"/>
        </w:rPr>
        <w:t>COSMOS-P07 — COSMOS Core: sole ledger, fence, tokens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Single-writer AI-work operating system with signed hash-chained ledger, fencing tokens, and projections that are never authority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an operating system for AI work whose authority is a single-writer append-only hash-chained service-signed ledger, with leases and fencing tokens, and with dashboards as rebuildable projections that are never authority.</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Two writers, empty-dir identity, advisory locks, and repair the log are measured failures. Green dashboards as authority are placation. Event sourcing, git, Kafka, and blockchains are related and are not this occupancy as an AI-work OS.</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One resident process is API, scheduler, arbiter, and ledger writer. The ledger is framed JSONL, hash-chained, service-signed. Replay rebuilds projections. Projections may not be written as authority. Workers receive a fencing token; the commit gateway rejects stale tokens and hash mismatches. A corrupt segment refuses; it is not repaired in place.</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As used herein, "Ledger" means Append-only, hash-chained, service-signed JSONL. Authority.</w:t>
      </w:r>
    </w:p>
    <w:p>
      <w:pPr>
        <w:spacing w:after="160" w:line="360" w:lineRule="auto"/>
      </w:pPr>
      <w:r>
        <w:rPr>
          <w:rFonts w:ascii="Times New Roman" w:hAnsi="Times New Roman" w:eastAsia="Times New Roman"/>
          <w:b w:val="0"/>
          <w:i w:val="0"/>
          <w:sz w:val="24"/>
        </w:rPr>
        <w:t>[0005] As used herein, "Projection" means A rebuildable view. Never authority.</w:t>
      </w:r>
    </w:p>
    <w:p>
      <w:pPr>
        <w:spacing w:after="160" w:line="360" w:lineRule="auto"/>
      </w:pPr>
      <w:r>
        <w:rPr>
          <w:rFonts w:ascii="Times New Roman" w:hAnsi="Times New Roman" w:eastAsia="Times New Roman"/>
          <w:b w:val="0"/>
          <w:i w:val="0"/>
          <w:sz w:val="24"/>
        </w:rPr>
        <w:t>[0006] As used herein, "Fencing token" means A monotonic token proving the holder still owns the lease.</w:t>
      </w:r>
    </w:p>
    <w:p>
      <w:pPr>
        <w:spacing w:after="160" w:line="360" w:lineRule="auto"/>
      </w:pPr>
      <w:r>
        <w:rPr>
          <w:rFonts w:ascii="Times New Roman" w:hAnsi="Times New Roman" w:eastAsia="Times New Roman"/>
          <w:b w:val="0"/>
          <w:i w:val="0"/>
          <w:sz w:val="24"/>
        </w:rPr>
        <w:t>[0007] As used herein, "Fenced commit gateway" means The only path by which a worker publishes; demands token plus expected input hashes.</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shows one resident service writing a hash-chained signed JSONL ledger. Workers present a fencing token at a fenced commit gateway. Dashboards and SQLite are projections. A corrupt segment refuses.</w:t>
      </w:r>
    </w:p>
    <w:p>
      <w:pPr>
        <w:spacing w:after="160" w:line="360" w:lineRule="auto"/>
      </w:pPr>
      <w:r>
        <w:rPr>
          <w:rFonts w:ascii="Times New Roman" w:hAnsi="Times New Roman" w:eastAsia="Times New Roman"/>
          <w:b w:val="0"/>
          <w:i w:val="0"/>
          <w:sz w:val="24"/>
        </w:rPr>
        <w:t>[0009]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[0010] One process is API plus scheduler plus arbiter plus ledger writer. Fail-closed. Never a second unsynchronized writer.</w:t>
      </w:r>
    </w:p>
    <w:p>
      <w:pPr>
        <w:spacing w:after="160" w:line="360" w:lineRule="auto"/>
      </w:pPr>
      <w:r>
        <w:rPr>
          <w:rFonts w:ascii="Times New Roman" w:hAnsi="Times New Roman" w:eastAsia="Times New Roman"/>
          <w:b w:val="0"/>
          <w:i w:val="0"/>
          <w:sz w:val="24"/>
        </w:rPr>
        <w:t>[0011] Ledger: framed JSONL, hash chain, service signature. Replay rebuilds projections. Corrupt segment implies REFUSE plus incident, never repair-in-place.</w:t>
      </w:r>
    </w:p>
    <w:p>
      <w:pPr>
        <w:spacing w:after="160" w:line="360" w:lineRule="auto"/>
      </w:pPr>
      <w:r>
        <w:rPr>
          <w:rFonts w:ascii="Times New Roman" w:hAnsi="Times New Roman" w:eastAsia="Times New Roman"/>
          <w:b w:val="0"/>
          <w:i w:val="0"/>
          <w:sz w:val="24"/>
        </w:rPr>
        <w:t>[0012] Queue is immutable manifests plus ledger lifecycle events. SQLite is service-private projection only.</w:t>
      </w:r>
    </w:p>
    <w:p>
      <w:pPr>
        <w:spacing w:after="160" w:line="360" w:lineRule="auto"/>
      </w:pPr>
      <w:r>
        <w:rPr>
          <w:rFonts w:ascii="Times New Roman" w:hAnsi="Times New Roman" w:eastAsia="Times New Roman"/>
          <w:b w:val="0"/>
          <w:i w:val="0"/>
          <w:sz w:val="24"/>
        </w:rPr>
        <w:t>[0013] Workers run in attempt-private workspaces (native, DOM, cloud) and publish only through the fenced commit gateway presenting fencing token and expected input hashes.</w:t>
      </w:r>
    </w:p>
    <w:p>
      <w:pPr>
        <w:spacing w:after="160" w:line="360" w:lineRule="auto"/>
      </w:pPr>
      <w:r>
        <w:rPr>
          <w:rFonts w:ascii="Times New Roman" w:hAnsi="Times New Roman" w:eastAsia="Times New Roman"/>
          <w:b w:val="0"/>
          <w:i w:val="0"/>
          <w:sz w:val="24"/>
        </w:rPr>
        <w:t>[0014] Large artifacts live in a content-addressed store (filename equals hash; the ledger holds the live pointer).</w:t>
      </w:r>
    </w:p>
    <w:p>
      <w:pPr>
        <w:spacing w:after="160" w:line="360" w:lineRule="auto"/>
      </w:pPr>
      <w:r>
        <w:rPr>
          <w:rFonts w:ascii="Times New Roman" w:hAnsi="Times New Roman" w:eastAsia="Times New Roman"/>
          <w:b w:val="0"/>
          <w:i w:val="0"/>
          <w:sz w:val="24"/>
        </w:rPr>
        <w:t>[0015] The service is a modular monolith, split-ready: module interfaces are RPC-shaped so any module can later become a process without breaking the one versioned external API.</w:t>
      </w:r>
    </w:p>
    <w:p>
      <w:pPr>
        <w:spacing w:after="160" w:line="360" w:lineRule="auto"/>
      </w:pPr>
      <w:r>
        <w:rPr>
          <w:rFonts w:ascii="Times New Roman" w:hAnsi="Times New Roman" w:eastAsia="Times New Roman"/>
          <w:b w:val="0"/>
          <w:i w:val="0"/>
          <w:sz w:val="24"/>
        </w:rPr>
        <w:t>[0016] Scar-derived primitives are kernel interfaces. Workers cannot import around them (AD-11).</w:t>
      </w:r>
    </w:p>
    <w:p>
      <w:pPr>
        <w:spacing w:after="160" w:line="360" w:lineRule="auto"/>
      </w:pPr>
      <w:r>
        <w:rPr>
          <w:rFonts w:ascii="Times New Roman" w:hAnsi="Times New Roman" w:eastAsia="Times New Roman"/>
          <w:b w:val="0"/>
          <w:i w:val="0"/>
          <w:sz w:val="24"/>
        </w:rPr>
        <w:t>[0017] This OS is not MOTIF. MOTIF (COSMOS-P01) is how the OS builds the next organ. The house is the ledger, the fence, the resolver (COSMOS-P10), the seed (COSMOS-P11), the spend gate (COSMOS-P09), and the DOM rail (COSMOS-P08).</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COSMOS Core as ratified 2026-08-23, docs/FINAL_ARCHITECTURE.md, live tree_id=KMesh-COSMOS-live, serve on port 8770. Encoded cosmos/cosmos_service.py and related modules.</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[0019] Windows service recovery. Backup policy in Core; execution as scheduled jobs; rehearse-restore is first-class. Compatibility lane: legacy mutable-file tools serialized until they earn parallelism.</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[0020] Architecture text on cosmos created 2026-08-23T06:42:12Z. Predecessor mesh named on bts-mesh created 2026-08-16T10:21:14Z.</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[0021] Event sourcing (Fowler 2005); CQRS; git; Bitcoin; Kafka; US11943344B2 Ridgeline (hash-chained signed events plus projections, closest patent); WO2018217375A1 Microsoft signed log-chain; RFC 6962 Certificate Transparency; Kleppmann fencing tokens 2016; Chubby 2006; Raft 2014; etcd/k8s leases; SCSI-3 PR / STONITH; Temporal; Airflow; n8n; LangGraph.</w:t>
      </w:r>
    </w:p>
    <w:p>
      <w:pPr>
        <w:spacing w:after="160" w:line="360" w:lineRule="auto"/>
      </w:pPr>
      <w:r>
        <w:rPr>
          <w:rFonts w:ascii="Times New Roman" w:hAnsi="Times New Roman" w:eastAsia="Times New Roman"/>
          <w:b w:val="0"/>
          <w:i w:val="0"/>
          <w:sz w:val="24"/>
        </w:rPr>
        <w:t>[0022] Combination of all five as an AI-work OS: unknown as blocking. Not a novelty opinion.</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[0023] Not blockchain. Not git-as-authority. Not Temporal. Not event sourcing exists as a slogan.</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[0024] An AI-work OS whose authority is a single-writer signed hash-chained JSONL plus fencing-token commit of worker artifacts, with projections never authority.</w:t>
      </w:r>
    </w:p>
    <w:p>
      <w:pPr>
        <w:spacing w:after="160" w:line="360" w:lineRule="auto"/>
      </w:pPr>
      <w:r>
        <w:rPr>
          <w:rFonts w:ascii="Times New Roman" w:hAnsi="Times New Roman" w:eastAsia="Times New Roman"/>
          <w:b w:val="0"/>
          <w:i w:val="0"/>
          <w:sz w:val="24"/>
        </w:rPr>
        <w:t>[0025]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[0026]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COSMOS-P08 — P08_DOM_FIRST</w:t>
      </w:r>
    </w:p>
    <w:p>
      <w:pPr>
        <w:pStyle w:val="Heading1"/>
      </w:pPr>
      <w:r>
        <w:rPr>
          <w:rFonts w:ascii="Times New Roman" w:hAnsi="Times New Roman" w:eastAsia="Times New Roman"/>
          <w:b/>
          <w:i w:val="0"/>
          <w:sz w:val="32"/>
        </w:rPr>
        <w:t>COSMOS-P08 — DOM-first unmetered rail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Scheduler routing that prefers a contained DOM rail because it cannot exhaust credit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routing policy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routing work in an AI operating system by preferring a browser-DOM rail because that rail does not depend on credit, quota, billing, key, or consent that can lapse, with metered APIs as explicit fallback.</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API-only agents die when the key, quota, or vendor dies. DOM is usually a tool, not the preferred unmetered path. Computer-use products are commonly metered.</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Register DOM workers as a scheduler rail, not a one-off script. Routing policy data: DOM first, API second; fallback is explicit and ledgery. Typed failures; report-never-retry unless contract-idempotent. Prefer this rail for RESEARCH because returns must not depend on prepaid remaining.</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As used herein, "DOM rail" means A contained browser worker with its own OS identity, ephemeral profile, and Job Object.</w:t>
      </w:r>
    </w:p>
    <w:p>
      <w:pPr>
        <w:spacing w:after="160" w:line="360" w:lineRule="auto"/>
      </w:pPr>
      <w:r>
        <w:rPr>
          <w:rFonts w:ascii="Times New Roman" w:hAnsi="Times New Roman" w:eastAsia="Times New Roman"/>
          <w:b w:val="0"/>
          <w:i w:val="0"/>
          <w:sz w:val="24"/>
        </w:rPr>
        <w:t>[0005] As used herein, "Typed failure" means One of UNREACHABLE, SESSION_EXPIRED, AUTH_REQUIRED, BROKE — not a generic exception.</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shows a scheduler. The preferred rail is a contained DOM worker. Metered APIs are an explicit audited fallback. Typed failures UNREACHABLE, SESSION_EXPIRED, AUTH_REQUIRED, BROKE are shown.</w:t>
      </w:r>
    </w:p>
    <w:p>
      <w:pPr>
        <w:spacing w:after="160" w:line="360" w:lineRule="auto"/>
      </w:pPr>
      <w:r>
        <w:rPr>
          <w:rFonts w:ascii="Times New Roman" w:hAnsi="Times New Roman" w:eastAsia="Times New Roman"/>
          <w:b w:val="0"/>
          <w:i w:val="0"/>
          <w:sz w:val="24"/>
        </w:rPr>
        <w:t>[0007]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[0008] Register DOM workers as a scheduler rail, not a one-off script.</w:t>
      </w:r>
    </w:p>
    <w:p>
      <w:pPr>
        <w:spacing w:after="160" w:line="360" w:lineRule="auto"/>
      </w:pPr>
      <w:r>
        <w:rPr>
          <w:rFonts w:ascii="Times New Roman" w:hAnsi="Times New Roman" w:eastAsia="Times New Roman"/>
          <w:b w:val="0"/>
          <w:i w:val="0"/>
          <w:sz w:val="24"/>
        </w:rPr>
        <w:t>[0009] Contained workers: own OS identity, ephemeral ACL'd profiles, Job Objects.</w:t>
      </w:r>
    </w:p>
    <w:p>
      <w:pPr>
        <w:spacing w:after="160" w:line="360" w:lineRule="auto"/>
      </w:pPr>
      <w:r>
        <w:rPr>
          <w:rFonts w:ascii="Times New Roman" w:hAnsi="Times New Roman" w:eastAsia="Times New Roman"/>
          <w:b w:val="0"/>
          <w:i w:val="0"/>
          <w:sz w:val="24"/>
        </w:rPr>
        <w:t>[0010] Routing policy data: DOM first, API second. Fallback is explicit and audited on the ledger.</w:t>
      </w:r>
    </w:p>
    <w:p>
      <w:pPr>
        <w:spacing w:after="160" w:line="360" w:lineRule="auto"/>
      </w:pPr>
      <w:r>
        <w:rPr>
          <w:rFonts w:ascii="Times New Roman" w:hAnsi="Times New Roman" w:eastAsia="Times New Roman"/>
          <w:b w:val="0"/>
          <w:i w:val="0"/>
          <w:sz w:val="24"/>
        </w:rPr>
        <w:t>[0011] Typed failures: UNREACHABLE, SESSION_EXPIRED, AUTH_REQUIRED, BROKE. Report-never-retry unless the contract is idempotent.</w:t>
      </w:r>
    </w:p>
    <w:p>
      <w:pPr>
        <w:spacing w:after="160" w:line="360" w:lineRule="auto"/>
      </w:pPr>
      <w:r>
        <w:rPr>
          <w:rFonts w:ascii="Times New Roman" w:hAnsi="Times New Roman" w:eastAsia="Times New Roman"/>
          <w:b w:val="0"/>
          <w:i w:val="0"/>
          <w:sz w:val="24"/>
        </w:rPr>
        <w:t>[0012] Prefer this rail for RESEARCH (COSMOS-P01) because returns must not depend on prepaid remaining.</w:t>
      </w:r>
    </w:p>
    <w:p>
      <w:pPr>
        <w:spacing w:after="160" w:line="360" w:lineRule="auto"/>
      </w:pPr>
      <w:r>
        <w:rPr>
          <w:rFonts w:ascii="Times New Roman" w:hAnsi="Times New Roman" w:eastAsia="Times New Roman"/>
          <w:b w:val="0"/>
          <w:i w:val="0"/>
          <w:sz w:val="24"/>
        </w:rPr>
        <w:t>[0013] Dumping the DOM is not the rail. Interaction (evaluate, fill, send) is the rail.</w:t>
      </w:r>
    </w:p>
    <w:p>
      <w:pPr>
        <w:spacing w:after="160" w:line="360" w:lineRule="auto"/>
      </w:pPr>
      <w:r>
        <w:rPr>
          <w:rFonts w:ascii="Times New Roman" w:hAnsi="Times New Roman" w:eastAsia="Times New Roman"/>
          <w:b w:val="0"/>
          <w:i w:val="0"/>
          <w:sz w:val="24"/>
        </w:rPr>
        <w:t>[0014] A rotating free-model API is not this rail and is refused as a silent swap (COSMOS-P03 hole).</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[0015] COSMOS AD-6. Playwright-class contained workers. Live 2026-09-06 surfaces included Bing SERP, Cloudflare AI Playground, Copilot CLI. GEM via a named Chrome profile, never a banned URL. Ask the tools index before writing anything. Do not rebuild.</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[0016] Research returns written to disk from SGH and GEM in parallel (ROLD Rule 1). API is fallback.</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[0017] DOM-first in public architecture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[0018] Playwright; Playwright MCP; browser-use; Stagehand; Skyvern; Magentic-One WebSurfer; US12101373B2 (browser RPA); CN119248379B (LLM plus Playwright scheduler); computer-use / Operator-class metered products. Distinctive prefer DOM because it cannot run out of credit as routing policy: unknown as patented. Ops folklore is widespread.</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[0019] Not browser automation exists. Not WICG scheduler.postTask. Not OpenAI Operator (metered).</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[0020] Scheduler routing that prefers a contained DOM rail because it cannot exhaust credit, with typed failures and audited API fallback.</w:t>
      </w:r>
    </w:p>
    <w:p>
      <w:pPr>
        <w:spacing w:after="160" w:line="360" w:lineRule="auto"/>
      </w:pPr>
      <w:r>
        <w:rPr>
          <w:rFonts w:ascii="Times New Roman" w:hAnsi="Times New Roman" w:eastAsia="Times New Roman"/>
          <w:b w:val="0"/>
          <w:i w:val="0"/>
          <w:sz w:val="24"/>
        </w:rPr>
        <w:t>[0021]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[0022]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COSMOS-P09 — P09_SPEND_GATE</w:t>
      </w:r>
    </w:p>
    <w:p>
      <w:pPr>
        <w:pStyle w:val="Heading1"/>
      </w:pPr>
      <w:r>
        <w:rPr>
          <w:rFonts w:ascii="Times New Roman" w:hAnsi="Times New Roman" w:eastAsia="Times New Roman"/>
          <w:b/>
          <w:i w:val="0"/>
          <w:sz w:val="32"/>
        </w:rPr>
        <w:t>COSMOS-P09 — Spend gate; confirm-to-widen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Fail-closed spend cap that cannot silently widen without typed confirm and ledgered refusal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gating spend on AI rails so that a cap cannot silently widen, a refused widen is itself recorded, and over-cap work does not run.</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OpenAI removed hard budget limits (notify-only). Admin APIs that raise max_budget without a two-step confirm. Silent fallback reroute that spends a different rail. Those are the scars.</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Each rail has a signed cap. A request that would raise the cap without a confirm token is refused (typed 409). The stored cap is unchanged. Widen requires an explicit confirm on the same cap object; ledger the grant or the refusal. Fail-closed: over-cap work does not run.</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As used herein, "Confirm token" means An explicit operator confirmation bound to the same cap object.</w:t>
      </w:r>
    </w:p>
    <w:p>
      <w:pPr>
        <w:spacing w:after="160" w:line="360" w:lineRule="auto"/>
      </w:pPr>
      <w:r>
        <w:rPr>
          <w:rFonts w:ascii="Times New Roman" w:hAnsi="Times New Roman" w:eastAsia="Times New Roman"/>
          <w:b w:val="0"/>
          <w:i w:val="0"/>
          <w:sz w:val="24"/>
        </w:rPr>
        <w:t>[0005] As used herein, "WIDEN_REQUIRES_CONFIRM" means The typed refusal when a widen is requested without confirm.</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shows a request that would raise a spend cap. Without a confirm token the gate returns a typed 409 WIDEN_REQUIRES_CONFIRM. The stored cap is unchanged. A signed ledger event records the refusal.</w:t>
      </w:r>
    </w:p>
    <w:p>
      <w:pPr>
        <w:spacing w:after="160" w:line="360" w:lineRule="auto"/>
      </w:pPr>
      <w:r>
        <w:rPr>
          <w:rFonts w:ascii="Times New Roman" w:hAnsi="Times New Roman" w:eastAsia="Times New Roman"/>
          <w:b w:val="0"/>
          <w:i w:val="0"/>
          <w:sz w:val="24"/>
        </w:rPr>
        <w:t>[0007]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[0008] Each rail has a signed cap.</w:t>
      </w:r>
    </w:p>
    <w:p>
      <w:pPr>
        <w:spacing w:after="160" w:line="360" w:lineRule="auto"/>
      </w:pPr>
      <w:r>
        <w:rPr>
          <w:rFonts w:ascii="Times New Roman" w:hAnsi="Times New Roman" w:eastAsia="Times New Roman"/>
          <w:b w:val="0"/>
          <w:i w:val="0"/>
          <w:sz w:val="24"/>
        </w:rPr>
        <w:t>[0009] A request that would raise the cap without a confirm token is refused. Preferred embodiment: HTTP 409 WIDEN_REQUIRES_CONFIRM. The stored cap does not move on the 409.</w:t>
      </w:r>
    </w:p>
    <w:p>
      <w:pPr>
        <w:spacing w:after="160" w:line="360" w:lineRule="auto"/>
      </w:pPr>
      <w:r>
        <w:rPr>
          <w:rFonts w:ascii="Times New Roman" w:hAnsi="Times New Roman" w:eastAsia="Times New Roman"/>
          <w:b w:val="0"/>
          <w:i w:val="0"/>
          <w:sz w:val="24"/>
        </w:rPr>
        <w:t>[0010] Widen requires an explicit confirm on the same cap object.</w:t>
      </w:r>
    </w:p>
    <w:p>
      <w:pPr>
        <w:spacing w:after="160" w:line="360" w:lineRule="auto"/>
      </w:pPr>
      <w:r>
        <w:rPr>
          <w:rFonts w:ascii="Times New Roman" w:hAnsi="Times New Roman" w:eastAsia="Times New Roman"/>
          <w:b w:val="0"/>
          <w:i w:val="0"/>
          <w:sz w:val="24"/>
        </w:rPr>
        <w:t>[0011] Ledger BUDGET_SET or SPEND_CAP_REFUSED. The refusal itself is evidence.</w:t>
      </w:r>
    </w:p>
    <w:p>
      <w:pPr>
        <w:spacing w:after="160" w:line="360" w:lineRule="auto"/>
      </w:pPr>
      <w:r>
        <w:rPr>
          <w:rFonts w:ascii="Times New Roman" w:hAnsi="Times New Roman" w:eastAsia="Times New Roman"/>
          <w:b w:val="0"/>
          <w:i w:val="0"/>
          <w:sz w:val="24"/>
        </w:rPr>
        <w:t>[0012] Fail-closed: over-cap work does not run.</w:t>
      </w:r>
    </w:p>
    <w:p>
      <w:pPr>
        <w:spacing w:after="160" w:line="360" w:lineRule="auto"/>
      </w:pPr>
      <w:r>
        <w:rPr>
          <w:rFonts w:ascii="Times New Roman" w:hAnsi="Times New Roman" w:eastAsia="Times New Roman"/>
          <w:b w:val="0"/>
          <w:i w:val="0"/>
          <w:sz w:val="24"/>
        </w:rPr>
        <w:t>[0013] Silent fallback to another rail that spends is also a widen and is refused unless confirmed.</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[0014] Measured in the COSMOS tree (docs/CHANGELOG_2026-08-30_CC_AUDIT.md). Signed BUDGET_SET / SPEND_CAP_REFUSED on the ledger.</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[0015] A POST to a budget route without confirm never moves the cap. A subsequent GET shows the old cap. That GET body is the live emit (COSMOS-P04).</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[0016] Architecture and changelog in public cosmos tree (2026-08-23 and following).</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[0017] LiteLLM virtual keys / tag budgets (admin can raise); Cloudflare AI Gateway spend limits 2026-06; Anthropic workspace limits; LangSmith evaluator weekly cap; US20250299128A1 multi-cloud budget throttle; EP4381451A1; PCI dual-control; 21 CFR 11.10. OpenAI hard-cap removal is the scar, not a teaching of confirm-to-widen. Combination (AI-rail cap plus no silent widen plus typed confirm plus signed ledger): unknown as blocking.</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[0018] Not AWS Budgets alerts. Not circuit breaker exists.</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[0019] An AI-rail spend cap that cannot move without a typed confirm, with the refusal itself ledgery.</w:t>
      </w:r>
    </w:p>
    <w:p>
      <w:pPr>
        <w:spacing w:after="160" w:line="360" w:lineRule="auto"/>
      </w:pPr>
      <w:r>
        <w:rPr>
          <w:rFonts w:ascii="Times New Roman" w:hAnsi="Times New Roman" w:eastAsia="Times New Roman"/>
          <w:b w:val="0"/>
          <w:i w:val="0"/>
          <w:sz w:val="24"/>
        </w:rPr>
        <w:t>[0020]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[0021]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COSMOS-P10 — P10_RESOLVER</w:t>
      </w:r>
    </w:p>
    <w:p>
      <w:pPr>
        <w:pStyle w:val="Heading1"/>
      </w:pPr>
      <w:r>
        <w:rPr>
          <w:rFonts w:ascii="Times New Roman" w:hAnsi="Times New Roman" w:eastAsia="Times New Roman"/>
          <w:b/>
          <w:i w:val="0"/>
          <w:sz w:val="32"/>
        </w:rPr>
        <w:t>COSMOS-P10 — Resolver: sentinel root; existence is not identity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Boot identity of an AI runtime root by sentinel content where existence of a directory is not identity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identifying a runtime root of an AI operating system by sentinel file content rather than by path existence, parent-walking, or a fallback ladder of drives.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Empty-dir scar: a path that exists is treated as the install. Fallback ladders silently pick the wrong tree. Two writers on two roots. That is a deletion class when the wrong tree is overwritten.</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At boot, resolve one root by reading a sentinel file content, not by path existence. Match declared system and tree_id; refuse READY on mismatch or missing install record. Do not walk parents, do not try a list of drives, do not treat an empty directory as identity.</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As used herein, "Sentinel" means A file whose content (not its path) identifies the runtime root.</w:t>
      </w:r>
    </w:p>
    <w:p>
      <w:pPr>
        <w:spacing w:after="160" w:line="360" w:lineRule="auto"/>
      </w:pPr>
      <w:r>
        <w:rPr>
          <w:rFonts w:ascii="Times New Roman" w:hAnsi="Times New Roman" w:eastAsia="Times New Roman"/>
          <w:b w:val="0"/>
          <w:i w:val="0"/>
          <w:sz w:val="24"/>
        </w:rPr>
        <w:t>[0005] As used herein, "READY" means The service state that may serve. Forbidden without sentinel match.</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shows a boot resolver reading sentinel file content (.cosmos-root.json system and tree_id). An empty directory that exists is marked NOT IDENTITY. Parent-walk and drive-literal fallbacks are marked FORBIDDEN.</w:t>
      </w:r>
    </w:p>
    <w:p>
      <w:pPr>
        <w:spacing w:after="160" w:line="360" w:lineRule="auto"/>
      </w:pPr>
      <w:r>
        <w:rPr>
          <w:rFonts w:ascii="Times New Roman" w:hAnsi="Times New Roman" w:eastAsia="Times New Roman"/>
          <w:b w:val="0"/>
          <w:i w:val="0"/>
          <w:sz w:val="24"/>
        </w:rPr>
        <w:t>[0007]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[0008] At boot, resolve one root by reading a sentinel file content, not by path existence.</w:t>
      </w:r>
    </w:p>
    <w:p>
      <w:pPr>
        <w:spacing w:after="160" w:line="360" w:lineRule="auto"/>
      </w:pPr>
      <w:r>
        <w:rPr>
          <w:rFonts w:ascii="Times New Roman" w:hAnsi="Times New Roman" w:eastAsia="Times New Roman"/>
          <w:b w:val="0"/>
          <w:i w:val="0"/>
          <w:sz w:val="24"/>
        </w:rPr>
        <w:t>[0009] Preferred sentinel: .cosmos-root.json declaring system=COSMOS and a tree_id. Preferred live tree_id: KMesh-COSMOS-live.</w:t>
      </w:r>
    </w:p>
    <w:p>
      <w:pPr>
        <w:spacing w:after="160" w:line="360" w:lineRule="auto"/>
      </w:pPr>
      <w:r>
        <w:rPr>
          <w:rFonts w:ascii="Times New Roman" w:hAnsi="Times New Roman" w:eastAsia="Times New Roman"/>
          <w:b w:val="0"/>
          <w:i w:val="0"/>
          <w:sz w:val="24"/>
        </w:rPr>
        <w:t>[0010] Match declared system and tree_id against the install record. Refuse READY on mismatch or missing install record.</w:t>
      </w:r>
    </w:p>
    <w:p>
      <w:pPr>
        <w:spacing w:after="160" w:line="360" w:lineRule="auto"/>
      </w:pPr>
      <w:r>
        <w:rPr>
          <w:rFonts w:ascii="Times New Roman" w:hAnsi="Times New Roman" w:eastAsia="Times New Roman"/>
          <w:b w:val="0"/>
          <w:i w:val="0"/>
          <w:sz w:val="24"/>
        </w:rPr>
        <w:t>[0011] Do not walk parents. Do not try a list of drives. Do not treat an empty directory as identity.</w:t>
      </w:r>
    </w:p>
    <w:p>
      <w:pPr>
        <w:spacing w:after="160" w:line="360" w:lineRule="auto"/>
      </w:pPr>
      <w:r>
        <w:rPr>
          <w:rFonts w:ascii="Times New Roman" w:hAnsi="Times New Roman" w:eastAsia="Times New Roman"/>
          <w:b w:val="0"/>
          <w:i w:val="0"/>
          <w:sz w:val="24"/>
        </w:rPr>
        <w:t>[0012] No import-time side effects. The resolver is instantiated at boot composition.</w:t>
      </w:r>
    </w:p>
    <w:p>
      <w:pPr>
        <w:spacing w:after="160" w:line="360" w:lineRule="auto"/>
      </w:pPr>
      <w:r>
        <w:rPr>
          <w:rFonts w:ascii="Times New Roman" w:hAnsi="Times New Roman" w:eastAsia="Times New Roman"/>
          <w:b w:val="0"/>
          <w:i w:val="0"/>
          <w:sz w:val="24"/>
        </w:rPr>
        <w:t>[0013] Two roots must not be conflated: the repo tree (tracked code) and the runtime root (live/). Existence of a folder is not identity of either.</w:t>
      </w:r>
    </w:p>
    <w:p>
      <w:pPr>
        <w:spacing w:after="160" w:line="360" w:lineRule="auto"/>
      </w:pPr>
      <w:r>
        <w:rPr>
          <w:rFonts w:ascii="Times New Roman" w:hAnsi="Times New Roman" w:eastAsia="Times New Roman"/>
          <w:b w:val="0"/>
          <w:i w:val="0"/>
          <w:sz w:val="24"/>
        </w:rPr>
        <w:t>[0014] Every path resolves through a declared role under that root. Nothing assembles a path by hand from a drive letter.</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[0015] cosmos_paths resolver. Service cannot go READY without sentinel-verified root. AD-5. Encoded cosmos/cosmos_paths.py.</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[0016] A unit test plants an empty directory at a tempting path and asserts the resolver refuses it.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[0017] Resolver rules in public architecture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[0018] OCI digest versus tag; Nix require-sigs / sandbox-fallback (fallback is the anti-pattern); git objects; chroot (path, not content); systemd-nspawn --root-hash; SLSA/in-toto/Cosign; HSTS fail-closed. No close patent found on JSON sentinel plus refuse empty-dir plus no parent-walk as AI-OS boot identity. Unknown as blocking. Narrow.</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[0019] Not chroot. Not Docker tags. Not a new hash algorithm.</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[0020] Boot identity of an AI runtime root by sentinel content, where existence of a directory is not identity and fallback ladders are forbidden.</w:t>
      </w:r>
    </w:p>
    <w:p>
      <w:pPr>
        <w:spacing w:after="160" w:line="360" w:lineRule="auto"/>
      </w:pPr>
      <w:r>
        <w:rPr>
          <w:rFonts w:ascii="Times New Roman" w:hAnsi="Times New Roman" w:eastAsia="Times New Roman"/>
          <w:b w:val="0"/>
          <w:i w:val="0"/>
          <w:sz w:val="24"/>
        </w:rPr>
        <w:t>[0021]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[0022]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COSMOS-P11 — P11_SEED</w:t>
      </w:r>
    </w:p>
    <w:p>
      <w:pPr>
        <w:pStyle w:val="Heading1"/>
      </w:pPr>
      <w:r>
        <w:rPr>
          <w:rFonts w:ascii="Times New Roman" w:hAnsi="Times New Roman" w:eastAsia="Times New Roman"/>
          <w:b/>
          <w:i w:val="0"/>
          <w:sz w:val="32"/>
        </w:rPr>
        <w:t>COSMOS-P11 — SEED / signed session close (OPEN_CONTEXT)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Signed session close as a fail-closed operating-system incident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making session identity of an AI operating system depend on a signed close manifest, such that a missing or invalid close is an incident and start refuses.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Sessions vanish. The next session fabricates continuity. Vendor memory features store facts without a fail-closed close. CONTINUITY arXiv:2609.05269 (2026-09-05) is the closest paper and must be watched by counsel.</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close_session must emit a signed manifest covering declared fields (inherited facts, active leases, open watchers, handoff recipient). Absence, length mismatch, or HMAC failure is an incident (OPEN_CONTEXT), not a warning. start_session reads the manifest under its declared length and HMAC before injecting carry-over. An optional auto-resession clock consumes the same seed. A HOLD pause never self-clears.</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As used herein, "SEED" means A signed context manifest written at close (SEED.json plus declared length/HMAC).</w:t>
      </w:r>
    </w:p>
    <w:p>
      <w:pPr>
        <w:spacing w:after="160" w:line="360" w:lineRule="auto"/>
      </w:pPr>
      <w:r>
        <w:rPr>
          <w:rFonts w:ascii="Times New Roman" w:hAnsi="Times New Roman" w:eastAsia="Times New Roman"/>
          <w:b w:val="0"/>
          <w:i w:val="0"/>
          <w:sz w:val="24"/>
        </w:rPr>
        <w:t>[0005] As used herein, "OPEN_CONTEXT" means The incident raised when close lacks a valid manifest.</w:t>
      </w:r>
    </w:p>
    <w:p>
      <w:pPr>
        <w:spacing w:after="160" w:line="360" w:lineRule="auto"/>
      </w:pPr>
      <w:r>
        <w:rPr>
          <w:rFonts w:ascii="Times New Roman" w:hAnsi="Times New Roman" w:eastAsia="Times New Roman"/>
          <w:b w:val="0"/>
          <w:i w:val="0"/>
          <w:sz w:val="24"/>
        </w:rPr>
        <w:t>[0006] As used herein, "HOLD" means A pause that never self-clears.</w:t>
      </w:r>
    </w:p>
    <w:p>
      <w:pPr>
        <w:spacing w:after="160" w:line="360" w:lineRule="auto"/>
      </w:pPr>
      <w:r>
        <w:rPr>
          <w:rFonts w:ascii="Times New Roman" w:hAnsi="Times New Roman" w:eastAsia="Times New Roman"/>
          <w:b w:val="0"/>
          <w:i w:val="0"/>
          <w:sz w:val="24"/>
        </w:rPr>
        <w:t>[0007] As used herein, "Resume gate" means A pause at boot that may auto-resume on a native clock if the operator does not choose.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shows close_session emitting a signed SEED.json (declared length and HMAC). Absence is OPEN_CONTEXT. start_session refuses NO_SEED, BAD_SEED, and IDENTITY_MISMATCH. A HOLD pause never self-clears; a resume-gate pause may auto-resume on a native clock.</w:t>
      </w:r>
    </w:p>
    <w:p>
      <w:pPr>
        <w:spacing w:after="160" w:line="360" w:lineRule="auto"/>
      </w:pPr>
      <w:r>
        <w:rPr>
          <w:rFonts w:ascii="Times New Roman" w:hAnsi="Times New Roman" w:eastAsia="Times New Roman"/>
          <w:b w:val="0"/>
          <w:i w:val="0"/>
          <w:sz w:val="24"/>
        </w:rPr>
        <w:t>[0009]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[0010] close_session must emit a signed manifest covering declared fields: inherited facts, active leases, open watchers, handoff recipient.</w:t>
      </w:r>
    </w:p>
    <w:p>
      <w:pPr>
        <w:spacing w:after="160" w:line="360" w:lineRule="auto"/>
      </w:pPr>
      <w:r>
        <w:rPr>
          <w:rFonts w:ascii="Times New Roman" w:hAnsi="Times New Roman" w:eastAsia="Times New Roman"/>
          <w:b w:val="0"/>
          <w:i w:val="0"/>
          <w:sz w:val="24"/>
        </w:rPr>
        <w:t>[0011] Absence, length mismatch, or HMAC failure is an incident (OPEN_CONTEXT), not a warning.</w:t>
      </w:r>
    </w:p>
    <w:p>
      <w:pPr>
        <w:spacing w:after="160" w:line="360" w:lineRule="auto"/>
      </w:pPr>
      <w:r>
        <w:rPr>
          <w:rFonts w:ascii="Times New Roman" w:hAnsi="Times New Roman" w:eastAsia="Times New Roman"/>
          <w:b w:val="0"/>
          <w:i w:val="0"/>
          <w:sz w:val="24"/>
        </w:rPr>
        <w:t>[0012] start_session reads the manifest under its declared length and HMAC before injecting carry-over. It refuses NO_SEED, BAD_SEED, and IDENTITY_MISMATCH.</w:t>
      </w:r>
    </w:p>
    <w:p>
      <w:pPr>
        <w:spacing w:after="160" w:line="360" w:lineRule="auto"/>
      </w:pPr>
      <w:r>
        <w:rPr>
          <w:rFonts w:ascii="Times New Roman" w:hAnsi="Times New Roman" w:eastAsia="Times New Roman"/>
          <w:b w:val="0"/>
          <w:i w:val="0"/>
          <w:sz w:val="24"/>
        </w:rPr>
        <w:t>[0013] A lightweight session pointer may sit beside the seed (BUCm.toml in the source tree) as one truth, never a competing second handoff.</w:t>
      </w:r>
    </w:p>
    <w:p>
      <w:pPr>
        <w:spacing w:after="160" w:line="360" w:lineRule="auto"/>
      </w:pPr>
      <w:r>
        <w:rPr>
          <w:rFonts w:ascii="Times New Roman" w:hAnsi="Times New Roman" w:eastAsia="Times New Roman"/>
          <w:b w:val="0"/>
          <w:i w:val="0"/>
          <w:sz w:val="24"/>
        </w:rPr>
        <w:t>[0014] Resume gate: after boot loads carry-over, one option (resume all, subset, hold). No affirmative selection implies auto-resume on a native clock. Default is motion.</w:t>
      </w:r>
    </w:p>
    <w:p>
      <w:pPr>
        <w:spacing w:after="160" w:line="360" w:lineRule="auto"/>
      </w:pPr>
      <w:r>
        <w:rPr>
          <w:rFonts w:ascii="Times New Roman" w:hAnsi="Times New Roman" w:eastAsia="Times New Roman"/>
          <w:b w:val="0"/>
          <w:i w:val="0"/>
          <w:sz w:val="24"/>
        </w:rPr>
        <w:t>[0015] A HOLD never self-clears. The two pause kinds are not the same.</w:t>
      </w:r>
    </w:p>
    <w:p>
      <w:pPr>
        <w:spacing w:after="160" w:line="360" w:lineRule="auto"/>
      </w:pPr>
      <w:r>
        <w:rPr>
          <w:rFonts w:ascii="Times New Roman" w:hAnsi="Times New Roman" w:eastAsia="Times New Roman"/>
          <w:b w:val="0"/>
          <w:i w:val="0"/>
          <w:sz w:val="24"/>
        </w:rPr>
        <w:t>[0016] Carry-over is why the OS survives context death. MOTIF is what the clock drives after the seed is accepted.</w:t>
      </w:r>
    </w:p>
    <w:p>
      <w:pPr>
        <w:spacing w:after="160" w:line="360" w:lineRule="auto"/>
      </w:pPr>
      <w:r>
        <w:rPr>
          <w:rFonts w:ascii="Times New Roman" w:hAnsi="Times New Roman" w:eastAsia="Times New Roman"/>
          <w:b w:val="0"/>
          <w:i w:val="0"/>
          <w:sz w:val="24"/>
        </w:rPr>
        <w:t>[0017] This is not ChatGPT memory.</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cosmos_session.close_session / start_session. AD-10. docs/PAUSE_PROTOCOL.md. Native fifteen-second clock (cosmos_watchdog2.py) honors mode in the pause flag.</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[0019] Auto-resession watermark at about seventy percent of context; hard close at ninety percent; pack to live/state/session_saves/. Improper close: resume from session log and/or running_session_file.toml.</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[0020] AD-10 in public architecture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[0021] CONTINUITY arXiv:2609.05269 (2026-09-05 — signed context manifests plus CLOSE/OPEN receipts; closest paper; watch); Portable Agent Memory arXiv:2605.11032; Context Passport; CRAFT handoff; ctx handover; vendor memory; CRIU; JWT/JWS; US20250259069A1 reconstitutable sessions. Incident-on-missing-close as OS rule: unknown as patented.</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[0022] Not ChatGPT memory. Not CRIU. Not write a notes file.</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[0023] Session identity that must close with a signed manifest; missing close is an incident and start refuses.</w:t>
      </w:r>
    </w:p>
    <w:p>
      <w:pPr>
        <w:spacing w:after="160" w:line="360" w:lineRule="auto"/>
      </w:pPr>
      <w:r>
        <w:rPr>
          <w:rFonts w:ascii="Times New Roman" w:hAnsi="Times New Roman" w:eastAsia="Times New Roman"/>
          <w:b w:val="0"/>
          <w:i w:val="0"/>
          <w:sz w:val="24"/>
        </w:rPr>
        <w:t>[0024]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[0025]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COSMOS-P13 — P13_THINKFAST_DROP</w:t>
      </w:r>
    </w:p>
    <w:p>
      <w:pPr>
        <w:pStyle w:val="Heading1"/>
      </w:pPr>
      <w:r>
        <w:rPr>
          <w:rFonts w:ascii="Times New Roman" w:hAnsi="Times New Roman" w:eastAsia="Times New Roman"/>
          <w:b/>
          <w:i w:val="0"/>
          <w:sz w:val="32"/>
        </w:rPr>
        <w:t>COSMOS-P13 — ThinkFast drop-box daemon; ChatBot phone Freemium embodiment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Voice or chat client drop of a typed work order onto a reachable inbox executed by a host OS daemon that instantiates a named agent and audits by timestamps and a signed ledger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 method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(twelfth $65 slot; P12 remains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ingress of work from a voice, chat, phone, or remote-terminal client that cannot see an authority runtime root, via a typed work order on a reachable repository folder, executed by a host operating-system daemon that creates a named agent or the adversarial occupancy engine of COSMOS-P05, collects output, and writes a timestamped audit, without deleting the repository object and without letting the client write the live tree.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If the human is the wire, voice work dies when the chat dies. If GitHub Actions runs the job, the audit is a vendor log and the agent is not fenced. If the phone could write the live root, that is a second writer (two-writer deletion scar).</w:t>
      </w:r>
    </w:p>
    <w:p>
      <w:pPr>
        <w:spacing w:after="160" w:line="360" w:lineRule="auto"/>
      </w:pPr>
      <w:r>
        <w:rPr>
          <w:rFonts w:ascii="Times New Roman" w:hAnsi="Times New Roman" w:eastAsia="Times New Roman"/>
          <w:b w:val="0"/>
          <w:i w:val="0"/>
          <w:sz w:val="24"/>
        </w:rPr>
        <w:t>[0003] The inventor observed that the combination — client cannot mount live; typed JSON on GitHub; host OS daemon not Actions; named agent; done equals output file exists; timestamps plus signed ledger; never delete the drop — was not found as a blocking United States claim set. Pieces are crowded. This is not a novelty opinion. Patent Public Search remains owed.</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An operator (voice, Chatbox, phone, or remote terminal) who cannot see the live runtime root writes a typed JSON work order to a GitHub folder that they can reach. A native system daemon on the host monitors that drop box, files the order into the live bucket, creates a session of the named agent or seats the adversarial occupancy engine (N isolated proposers, different-family critics, one disposer), collects Output, and records results with timestamps and an audit trail. GitHub files are never deleted. The LLM does not poll itself. GitHub Actions is not the executor. Dispose of live-tree writes remains one chief coder. A consumer ChatBot phone is an embodiment mouth: named OpenRouter :free picker, Freemium (free forever phone, free Desktop install, optional Premium). Adversarial AI over remote (terminal or phone) is an embodiment of COSMOS-P05 through this ingress, not a fourteenth provisional.</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"Drop box" means A GitHub path work_orders/drop/ on a named repo and branch. Not the live tree. Not repo root.</w:t>
      </w:r>
    </w:p>
    <w:p>
      <w:pPr>
        <w:spacing w:after="160" w:line="360" w:lineRule="auto"/>
      </w:pPr>
      <w:r>
        <w:rPr>
          <w:rFonts w:ascii="Times New Roman" w:hAnsi="Times New Roman" w:eastAsia="Times New Roman"/>
          <w:b w:val="0"/>
          <w:i w:val="0"/>
          <w:sz w:val="24"/>
        </w:rPr>
        <w:t>[0006] As used herein, "Six fields" means Agent; Context source; Task; Target and scope; Timestamp; Output.</w:t>
      </w:r>
    </w:p>
    <w:p>
      <w:pPr>
        <w:spacing w:after="160" w:line="360" w:lineRule="auto"/>
      </w:pPr>
      <w:r>
        <w:rPr>
          <w:rFonts w:ascii="Times New Roman" w:hAnsi="Times New Roman" w:eastAsia="Times New Roman"/>
          <w:b w:val="0"/>
          <w:i w:val="0"/>
          <w:sz w:val="24"/>
        </w:rPr>
        <w:t>[0007] As used herein, "WRITE-PRIVATE" means The agent may write only its Output folder or filename.</w:t>
      </w:r>
    </w:p>
    <w:p>
      <w:pPr>
        <w:spacing w:after="160" w:line="360" w:lineRule="auto"/>
      </w:pPr>
      <w:r>
        <w:rPr>
          <w:rFonts w:ascii="Times New Roman" w:hAnsi="Times New Roman" w:eastAsia="Times New Roman"/>
          <w:b w:val="0"/>
          <w:i w:val="0"/>
          <w:sz w:val="24"/>
        </w:rPr>
        <w:t>[0008] As used herein, "Freemium" means Free forever usable phone chat on named :free models; free Desktop install; optional Premium. Not a trial. Not crippleware. Not a claim that a vendor free API is infinite.</w:t>
      </w:r>
    </w:p>
    <w:p>
      <w:pPr>
        <w:spacing w:after="160" w:line="360" w:lineRule="auto"/>
      </w:pPr>
      <w:r>
        <w:rPr>
          <w:rFonts w:ascii="Times New Roman" w:hAnsi="Times New Roman" w:eastAsia="Times New Roman"/>
          <w:b w:val="0"/>
          <w:i w:val="0"/>
          <w:sz w:val="24"/>
        </w:rPr>
        <w:t>[0009] As used herein, "Remote mouth" means A terminal (TUI / SSH / drop) or a phone (ChatBot / Voice) that reaches this ingress without mounting the live root.</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[0010] FIG. 1 shows a client that cannot mount the live root writing a typed JSON work order to a GitHub folder. A native OS daemon lists the drop, files DROPPED, instantiates a named agent WRITE-PRIVATE to Output, and records timestamps. GitHub objects are never deleted. GitHub Actions is not the executor. FIG. 2 shows a consumer ChatBot phone as a mouth: named :free model picker, Freemium free forever, funnel to Desktop ChatBot, optional Premium. FIG. 3 shows two remote mouths — a terminal and a phone — either of which may seat the adversarial occupancy engine (COSMOS-P05) through the same drop box.</w:t>
      </w:r>
    </w:p>
    <w:p>
      <w:pPr>
        <w:spacing w:after="160" w:line="360" w:lineRule="auto"/>
      </w:pPr>
      <w:r>
        <w:rPr>
          <w:rFonts w:ascii="Times New Roman" w:hAnsi="Times New Roman" w:eastAsia="Times New Roman"/>
          <w:b w:val="0"/>
          <w:i w:val="0"/>
          <w:sz w:val="24"/>
        </w:rPr>
        <w:t>[0011]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[0012] Inbox the client can reach equals GitHub path work_orders/drop/ on a named repo and branch. Not the live tree. Not repo root. One JSON object, six fields. Filename Windows-legal.</w:t>
      </w:r>
    </w:p>
    <w:p>
      <w:pPr>
        <w:spacing w:after="160" w:line="360" w:lineRule="auto"/>
      </w:pPr>
      <w:r>
        <w:rPr>
          <w:rFonts w:ascii="Times New Roman" w:hAnsi="Times New Roman" w:eastAsia="Times New Roman"/>
          <w:b w:val="0"/>
          <w:i w:val="0"/>
          <w:sz w:val="24"/>
        </w:rPr>
        <w:t>[0013] A native OS clock (Windows Scheduled Task plus a pythonw daemon in the preferred embodiment) lists the drop, parses, and files DROPPED into the live bucket. It does not execute the Task.</w:t>
      </w:r>
    </w:p>
    <w:p>
      <w:pPr>
        <w:spacing w:after="160" w:line="360" w:lineRule="auto"/>
      </w:pPr>
      <w:r>
        <w:rPr>
          <w:rFonts w:ascii="Times New Roman" w:hAnsi="Times New Roman" w:eastAsia="Times New Roman"/>
          <w:b w:val="0"/>
          <w:i w:val="0"/>
          <w:sz w:val="24"/>
        </w:rPr>
        <w:t>[0014] Seen-set is append-only (sha). GitHub objects stay. Seen-set is not authority.</w:t>
      </w:r>
    </w:p>
    <w:p>
      <w:pPr>
        <w:spacing w:after="160" w:line="360" w:lineRule="auto"/>
      </w:pPr>
      <w:r>
        <w:rPr>
          <w:rFonts w:ascii="Times New Roman" w:hAnsi="Times New Roman" w:eastAsia="Times New Roman"/>
          <w:b w:val="0"/>
          <w:i w:val="0"/>
          <w:sz w:val="24"/>
        </w:rPr>
        <w:t>[0015] A second native runner picks DROPPED, creates a session of the named Agent, passes Task plus read-only context, WRITE-PRIVATE to Output only.</w:t>
      </w:r>
    </w:p>
    <w:p>
      <w:pPr>
        <w:spacing w:after="160" w:line="360" w:lineRule="auto"/>
      </w:pPr>
      <w:r>
        <w:rPr>
          <w:rFonts w:ascii="Times New Roman" w:hAnsi="Times New Roman" w:eastAsia="Times New Roman"/>
          <w:b w:val="0"/>
          <w:i w:val="0"/>
          <w:sz w:val="24"/>
        </w:rPr>
        <w:t>[0016] Collect: DONE if and only if the Output file exists; else FAILED. File the order into the assigned or done folder with timestamps.</w:t>
      </w:r>
    </w:p>
    <w:p>
      <w:pPr>
        <w:spacing w:after="160" w:line="360" w:lineRule="auto"/>
      </w:pPr>
      <w:r>
        <w:rPr>
          <w:rFonts w:ascii="Times New Roman" w:hAnsi="Times New Roman" w:eastAsia="Times New Roman"/>
          <w:b w:val="0"/>
          <w:i w:val="0"/>
          <w:sz w:val="24"/>
        </w:rPr>
        <w:t>[0017] Audit: daemon heartbeats (last_run_epoch), ISO timestamps on the order, ledger events when Core is composed. Dashboards are projections (COSMOS-P07).</w:t>
      </w:r>
    </w:p>
    <w:p>
      <w:pPr>
        <w:spacing w:after="160" w:line="360" w:lineRule="auto"/>
      </w:pPr>
      <w:r>
        <w:rPr>
          <w:rFonts w:ascii="Times New Roman" w:hAnsi="Times New Roman" w:eastAsia="Times New Roman"/>
          <w:b w:val="0"/>
          <w:i w:val="0"/>
          <w:sz w:val="24"/>
        </w:rPr>
        <w:t>[0018] Voice speech-to-speech (Grok Voice Think Fast 2.0 in the operator embodiment) is one mouth. Chatbox is the same inbox. Return path may be a drive the phone can read without mounting live/.</w:t>
      </w:r>
    </w:p>
    <w:p>
      <w:pPr>
        <w:spacing w:after="160" w:line="360" w:lineRule="auto"/>
      </w:pPr>
      <w:r>
        <w:rPr>
          <w:rFonts w:ascii="Times New Roman" w:hAnsi="Times New Roman" w:eastAsia="Times New Roman"/>
          <w:b w:val="0"/>
          <w:i w:val="0"/>
          <w:sz w:val="24"/>
        </w:rPr>
        <w:t>[0019] Dispose of live-tree writes remains one chief coder. The daemon does not hold the pen (COSMOS-P05).</w:t>
      </w:r>
    </w:p>
    <w:p>
      <w:pPr>
        <w:spacing w:after="160" w:line="360" w:lineRule="auto"/>
      </w:pPr>
      <w:r>
        <w:rPr>
          <w:rFonts w:ascii="Times New Roman" w:hAnsi="Times New Roman" w:eastAsia="Times New Roman"/>
          <w:b w:val="0"/>
          <w:i w:val="0"/>
          <w:sz w:val="24"/>
        </w:rPr>
        <w:t>[0020] Consumer embodiment — ChatBot phone: the mouth runs on OpenRouter named :free models (low latency). The human picks a named model. Rotating ids openrouter/free and openrouter/auto are refused. Runtime bind equals response.model (COSMOS-P04).</w:t>
      </w:r>
    </w:p>
    <w:p>
      <w:pPr>
        <w:spacing w:after="160" w:line="360" w:lineRule="auto"/>
      </w:pPr>
      <w:r>
        <w:rPr>
          <w:rFonts w:ascii="Times New Roman" w:hAnsi="Times New Roman" w:eastAsia="Times New Roman"/>
          <w:b w:val="0"/>
          <w:i w:val="0"/>
          <w:sz w:val="24"/>
        </w:rPr>
        <w:t>[0021] Freemium: Free forever is real chat on named :free models, no trial clock, no invented quota from the operator. Install (free) is Desktop ChatBot. Premium is optional (named paid models, desktop hands, later COSMOS-P06 on-box weights). Price is named by the operator, not in this specification.</w:t>
      </w:r>
    </w:p>
    <w:p>
      <w:pPr>
        <w:spacing w:after="160" w:line="360" w:lineRule="auto"/>
      </w:pPr>
      <w:r>
        <w:rPr>
          <w:rFonts w:ascii="Times New Roman" w:hAnsi="Times New Roman" w:eastAsia="Times New Roman"/>
          <w:b w:val="0"/>
          <w:i w:val="0"/>
          <w:sz w:val="24"/>
        </w:rPr>
        <w:t>[0022] Vendor :free caps remain (in the preferred OpenRouter embodiment, twenty requests per minute; fifty per day until ten dollars lifetime credits, then one thousand per day). Do not sell unlimited :free as Premium. Do not print no usage limit as a warranty of vendor capacity.</w:t>
      </w:r>
    </w:p>
    <w:p>
      <w:pPr>
        <w:spacing w:after="160" w:line="360" w:lineRule="auto"/>
      </w:pPr>
      <w:r>
        <w:rPr>
          <w:rFonts w:ascii="Times New Roman" w:hAnsi="Times New Roman" w:eastAsia="Times New Roman"/>
          <w:b w:val="0"/>
          <w:i w:val="0"/>
          <w:sz w:val="24"/>
        </w:rPr>
        <w:t>[0023] The phone never mounts live/. A remote terminal is a mouth, not a second writer on the runtime root. cosmos-voice.apk remains a draft seed, not this product. This is not CVM. This is not a thirteenth provisional.</w:t>
      </w:r>
    </w:p>
    <w:p>
      <w:pPr>
        <w:spacing w:after="160" w:line="360" w:lineRule="auto"/>
      </w:pPr>
      <w:r>
        <w:rPr>
          <w:rFonts w:ascii="Times New Roman" w:hAnsi="Times New Roman" w:eastAsia="Times New Roman"/>
          <w:b w:val="0"/>
          <w:i w:val="0"/>
          <w:sz w:val="24"/>
        </w:rPr>
        <w:t>[0024] Adversarial over remote (the inventor: terminal or phone): the Agent field may name the occupancy engine (a seat-set) rather than one model. The runner then creates N isolated sessions under the peeking ban (COSMOS-P02). Critics are a different family. One disposer still writes the live tree. Free-tier single-model chat on the phone remains usable; adversarial N-seat is occupancy through the same mouths, not a shared chat on the device.</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[0025] Measured loop: Think Fast 2 (phone) to keithbbf-gif/cosmos work_orders/drop/*.json to ingest clock (about fifteen seconds, schtask COSMOS SGH Drop Ingest, cosmos_sgh_drop_ingest.py) to live/state/work_orders/bucket/ to Work-Order Runner creating an Agent session WRITE-PRIVATE; Output exists equals DONE; assigned folder plus heartbeat JSON plus ISO timestamps. CCr --accept / --reject remains the only live-tree writer. DEFINE files: DEFINE_THINKFAST_DROP.md and DEFINE_CHATBOT_PHONE.md.</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[0026] Operator mouth: SGH Android Voice plus Grok Voice Think Fast 2.0 (tabled as voice refine; still the operator path).</w:t>
      </w:r>
    </w:p>
    <w:p>
      <w:pPr>
        <w:spacing w:after="160" w:line="360" w:lineRule="auto"/>
      </w:pPr>
      <w:r>
        <w:rPr>
          <w:rFonts w:ascii="Times New Roman" w:hAnsi="Times New Roman" w:eastAsia="Times New Roman"/>
          <w:b w:val="0"/>
          <w:i w:val="0"/>
          <w:sz w:val="24"/>
        </w:rPr>
        <w:t>[0027] Consumer mouth: ChatBot phone Freemium as defined above. Desktop binary named at build (OpenWork desktop versus a COSMOS desktop ChatBot). Do not iframe OpenWork Web. Do not charge OpenWork Web fifty dollars as this funnel.</w:t>
      </w:r>
    </w:p>
    <w:p>
      <w:pPr>
        <w:spacing w:after="160" w:line="360" w:lineRule="auto"/>
      </w:pPr>
      <w:r>
        <w:rPr>
          <w:rFonts w:ascii="Times New Roman" w:hAnsi="Times New Roman" w:eastAsia="Times New Roman"/>
          <w:b w:val="0"/>
          <w:i w:val="0"/>
          <w:sz w:val="24"/>
        </w:rPr>
        <w:t>[0028] Remote terminal mouth: a TUI or SSH session that can write GitHub and cannot mount live/. Same six-field drop. Same daemon. May seat one agent or the adversarial engine.</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[0029] Work-order SOP and work_orders/drop/ exist on public cosmos after 2026-08-23. Voice loop named in wishlist and routing. GitHub date for the method as a voice-to-daemon-to-agent-to-audit loop is thinner than Core's 2026-08-23 architecture dump. FILE before another public article.</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[0030] GitHub Issues / PR templates as inbox; GitHub Actions on push; ChatOps (Slack to Jenkins); cron plus file drop; n8n / Zapier / Make webhooks; Temporal / Airflow / Luigi; Siri Shortcuts / Alexa skills calling HTTP; Twilio US20250165890A1; voice-to-ticket SaaS.</w:t>
      </w:r>
    </w:p>
    <w:p>
      <w:pPr>
        <w:spacing w:after="160" w:line="360" w:lineRule="auto"/>
      </w:pPr>
      <w:r>
        <w:rPr>
          <w:rFonts w:ascii="Times New Roman" w:hAnsi="Times New Roman" w:eastAsia="Times New Roman"/>
          <w:b w:val="0"/>
          <w:i w:val="0"/>
          <w:sz w:val="24"/>
        </w:rPr>
        <w:t>[0031] Combination not found as a blocking United States claim set: voice or chat client that cannot mount the authority root drops a typed work order on GitHub; a host OS daemon (not Actions) monitors, instantiates a named AI agent, collects a single Output file as DONE, and writes a timestamped COSMOS audit while never deleting the GitHub drop and never letting the agent write the live tree. Unpublished applications unknown. DOM research of Patent Public Search still owed.</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[0032] Not GitHub Actions. Not a mobile backend. Not a mobile frontend. Not CVM. Not we invented work queues. Not cron. Not the MOTIF loop (COSMOS-P01). Not the ledger primitive (COSMOS-P07). Not a claim that OpenRouter :free has no rate limit. Not a thirteenth sixty-five-dollar slot.</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[0033] A voice-reachable or terminal-reachable GitHub drop box, executed by a local OS daemon that creates a fenced agent or seats the adversarial occupancy engine, with DONE equal to Output file and authority equal to timestamps plus signed ledger, operator out of the execution wire; optionally a Freemium phone ChatBot mouth on named free models that funnels to a desktop install.</w:t>
      </w:r>
    </w:p>
    <w:p>
      <w:pPr>
        <w:spacing w:after="160" w:line="360" w:lineRule="auto"/>
      </w:pPr>
      <w:r>
        <w:rPr>
          <w:rFonts w:ascii="Times New Roman" w:hAnsi="Times New Roman" w:eastAsia="Times New Roman"/>
          <w:b w:val="0"/>
          <w:i w:val="0"/>
          <w:sz w:val="24"/>
        </w:rPr>
        <w:t>[0034]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[0035]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Part D — Supporting research returns (R1–R5) and vetting</w:t>
      </w:r>
    </w:p>
    <w:p>
      <w:pPr>
        <w:spacing w:after="160" w:line="360" w:lineRule="auto"/>
      </w:pPr>
      <w:r>
        <w:rPr>
          <w:rFonts w:ascii="Times New Roman" w:hAnsi="Times New Roman" w:eastAsia="Times New Roman"/>
          <w:b w:val="0"/>
          <w:i w:val="0"/>
          <w:sz w:val="24"/>
        </w:rPr>
        <w:t>Full research occupancy tables. Not exhaustive. Not an IDS. Not a novelty opinion.</w:t>
      </w:r>
    </w:p>
    <w:p>
      <w:r>
        <w:br w:type="page"/>
      </w:r>
    </w:p>
    <w:p>
      <w:pPr>
        <w:pStyle w:val="Heading1"/>
      </w:pPr>
      <w:r>
        <w:rPr>
          <w:rFonts w:ascii="Times New Roman" w:hAnsi="Times New Roman" w:eastAsia="Times New Roman"/>
          <w:b/>
          <w:i w:val="0"/>
          <w:sz w:val="32"/>
        </w:rPr>
        <w:t>VETTING.md</w:t>
      </w:r>
    </w:p>
    <w:p>
      <w:pPr>
        <w:pStyle w:val="Heading1"/>
      </w:pPr>
      <w:r>
        <w:rPr>
          <w:rFonts w:ascii="Times New Roman" w:hAnsi="Times New Roman" w:eastAsia="Times New Roman"/>
          <w:b/>
          <w:i w:val="0"/>
          <w:sz w:val="32"/>
        </w:rPr>
        <w:t>Vetting summary — Docket MOTIF 1→7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a novelty opinion. Not a filing. Not TM clearance.</w:t>
      </w:r>
      <w:r>
        <w:rPr>
          <w:rFonts w:ascii="Times New Roman" w:hAnsi="Times New Roman" w:eastAsia="Times New Roman"/>
          <w:b w:val="0"/>
          <w:i w:val="0"/>
          <w:sz w:val="24"/>
        </w:rPr>
        <w:t xml:space="preserve"> Research returns: `work_orders/ccr/CREW/OUT/DOCKET/R1_OCCUPANCY.md`, `R2_LOCAL_FREE.md`, `R3_CORE.md`, `R4_CRUCIBLE_TM.md`. CCr dispose of packets `P01`–`P12`.</w:t>
      </w:r>
    </w:p>
    <w:p>
      <w:pPr>
        <w:pStyle w:val="Heading2"/>
      </w:pPr>
      <w:r>
        <w:rPr>
          <w:rFonts w:ascii="Times New Roman" w:hAnsi="Times New Roman" w:eastAsia="Times New Roman"/>
          <w:b/>
          <w:i w:val="0"/>
          <w:sz w:val="28"/>
        </w:rPr>
        <w:t>How MOTIF ran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Stage</w:t>
            </w:r>
          </w:p>
        </w:tc>
        <w:tc>
          <w:tcPr>
            <w:tcW w:type="dxa" w:w="4680"/>
          </w:tcPr>
          <w:p>
            <w:r/>
            <w:r>
              <w:rPr>
                <w:rFonts w:ascii="Times New Roman" w:hAnsi="Times New Roman" w:eastAsia="Times New Roman"/>
                <w:b/>
                <w:i w:val="0"/>
                <w:sz w:val="20"/>
              </w:rPr>
              <w:t>What actually happened</w:t>
            </w:r>
          </w:p>
        </w:tc>
      </w:tr>
      <w:tr>
        <w:tc>
          <w:tcPr>
            <w:tcW w:type="dxa" w:w="4680"/>
          </w:tcPr>
          <w:p>
            <w:r/>
            <w:r>
              <w:rPr>
                <w:rFonts w:ascii="Times New Roman" w:hAnsi="Times New Roman" w:eastAsia="Times New Roman"/>
                <w:b w:val="0"/>
                <w:i w:val="0"/>
                <w:sz w:val="20"/>
              </w:rPr>
              <w:t>1 RESEARCH</w:t>
            </w:r>
          </w:p>
        </w:tc>
        <w:tc>
          <w:tcPr>
            <w:tcW w:type="dxa" w:w="4680"/>
          </w:tcPr>
          <w:p>
            <w:r/>
            <w:r>
              <w:rPr>
                <w:rFonts w:ascii="Times New Roman" w:hAnsi="Times New Roman" w:eastAsia="Times New Roman"/>
                <w:b w:val="0"/>
                <w:i w:val="0"/>
                <w:sz w:val="20"/>
              </w:rPr>
              <w:t>Four independent SSAs (occupancy, local free-weights, Core/fence, Crucible/TM). Google Patents + arXiv + products + X. **FINDING:** official USPTO TESS and SGH+GEM DOM rails **not** executed. Secondary TM DBs only.</w:t>
            </w:r>
          </w:p>
        </w:tc>
      </w:tr>
      <w:tr>
        <w:tc>
          <w:tcPr>
            <w:tcW w:type="dxa" w:w="4680"/>
          </w:tcPr>
          <w:p>
            <w:r/>
            <w:r>
              <w:rPr>
                <w:rFonts w:ascii="Times New Roman" w:hAnsi="Times New Roman" w:eastAsia="Times New Roman"/>
                <w:b w:val="0"/>
                <w:i w:val="0"/>
                <w:sz w:val="20"/>
              </w:rPr>
              <w:t>2–3 ARCH/CONSENSUS</w:t>
            </w:r>
          </w:p>
        </w:tc>
        <w:tc>
          <w:tcPr>
            <w:tcW w:type="dxa" w:w="4680"/>
          </w:tcPr>
          <w:p>
            <w:r/>
            <w:r>
              <w:rPr>
                <w:rFonts w:ascii="Times New Roman" w:hAnsi="Times New Roman" w:eastAsia="Times New Roman"/>
                <w:b w:val="0"/>
                <w:i w:val="0"/>
                <w:sz w:val="20"/>
              </w:rPr>
              <w:t>Packet shape `_PACKET_SHAPE.md`. No second full ARCH manuscript (FINDING: Copilot cannot write this tree). Research lanes disagreed on nothing material; crowding vs combination is the CONSENSUS.</w:t>
            </w:r>
          </w:p>
        </w:tc>
      </w:tr>
      <w:tr>
        <w:tc>
          <w:tcPr>
            <w:tcW w:type="dxa" w:w="4680"/>
          </w:tcPr>
          <w:p>
            <w:r/>
            <w:r>
              <w:rPr>
                <w:rFonts w:ascii="Times New Roman" w:hAnsi="Times New Roman" w:eastAsia="Times New Roman"/>
                <w:b w:val="0"/>
                <w:i w:val="0"/>
                <w:sz w:val="20"/>
              </w:rPr>
              <w:t>4 BUILD</w:t>
            </w:r>
          </w:p>
        </w:tc>
        <w:tc>
          <w:tcPr>
            <w:tcW w:type="dxa" w:w="4680"/>
          </w:tcPr>
          <w:p>
            <w:r/>
            <w:r>
              <w:rPr>
                <w:rFonts w:ascii="Times New Roman" w:hAnsi="Times New Roman" w:eastAsia="Times New Roman"/>
                <w:b w:val="0"/>
                <w:i w:val="0"/>
                <w:sz w:val="20"/>
              </w:rPr>
              <w:t>CCr wrote `docs/research/docket/P01`–`P12` + this summary.</w:t>
            </w:r>
          </w:p>
        </w:tc>
      </w:tr>
      <w:tr>
        <w:tc>
          <w:tcPr>
            <w:tcW w:type="dxa" w:w="4680"/>
          </w:tcPr>
          <w:p>
            <w:r/>
            <w:r>
              <w:rPr>
                <w:rFonts w:ascii="Times New Roman" w:hAnsi="Times New Roman" w:eastAsia="Times New Roman"/>
                <w:b w:val="0"/>
                <w:i w:val="0"/>
                <w:sz w:val="20"/>
              </w:rPr>
              <w:t>5–7 CRITICS/IMPROVE</w:t>
            </w:r>
          </w:p>
        </w:tc>
        <w:tc>
          <w:tcPr>
            <w:tcW w:type="dxa" w:w="4680"/>
          </w:tcPr>
          <w:p>
            <w:r/>
            <w:r>
              <w:rPr>
                <w:rFonts w:ascii="Times New Roman" w:hAnsi="Times New Roman" w:eastAsia="Times New Roman"/>
                <w:b w:val="0"/>
                <w:i w:val="0"/>
                <w:sz w:val="20"/>
              </w:rPr>
              <w:t>CCr vs RESEARCH: Crucible PDJ **HOLD**; Porosity named in P03; P06 must not claim MoA/FrugalGPT slogans; COSMOS/MOTIF/FORGE/CRUCIBLE marks crowded.</w:t>
            </w:r>
          </w:p>
        </w:tc>
      </w:tr>
    </w:tbl>
    <w:p/>
    <w:p>
      <w:pPr>
        <w:pStyle w:val="Heading2"/>
      </w:pPr>
      <w:r>
        <w:rPr>
          <w:rFonts w:ascii="Times New Roman" w:hAnsi="Times New Roman" w:eastAsia="Times New Roman"/>
          <w:b/>
          <w:i w:val="0"/>
          <w:sz w:val="28"/>
        </w:rPr>
        <w:t>File vs HOLD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File?</w:t>
            </w:r>
          </w:p>
        </w:tc>
        <w:tc>
          <w:tcPr>
            <w:tcW w:type="dxa" w:w="3120"/>
          </w:tcPr>
          <w:p>
            <w:r/>
            <w:r>
              <w:rPr>
                <w:rFonts w:ascii="Times New Roman" w:hAnsi="Times New Roman" w:eastAsia="Times New Roman"/>
                <w:b/>
                <w:i w:val="0"/>
                <w:sz w:val="20"/>
              </w:rPr>
              <w:t>Why</w:t>
            </w:r>
          </w:p>
        </w:tc>
      </w:tr>
      <w:tr>
        <w:tc>
          <w:tcPr>
            <w:tcW w:type="dxa" w:w="3120"/>
          </w:tcPr>
          <w:p>
            <w:r/>
            <w:r>
              <w:rPr>
                <w:rFonts w:ascii="Times New Roman" w:hAnsi="Times New Roman" w:eastAsia="Times New Roman"/>
                <w:b w:val="0"/>
                <w:i w:val="0"/>
                <w:sz w:val="20"/>
              </w:rPr>
              <w:t>P01 MOTIF loop</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Iterate-to-RESEARCH + dual-lane + vendor-plural not found as one named loop. Broad “staged MAS-SDLC” would die (ChatDev, CN121436020A).</w:t>
            </w:r>
          </w:p>
        </w:tc>
      </w:tr>
      <w:tr>
        <w:tc>
          <w:tcPr>
            <w:tcW w:type="dxa" w:w="3120"/>
          </w:tcPr>
          <w:p>
            <w:r/>
            <w:r>
              <w:rPr>
                <w:rFonts w:ascii="Times New Roman" w:hAnsi="Times New Roman" w:eastAsia="Times New Roman"/>
                <w:b w:val="0"/>
                <w:i w:val="0"/>
                <w:sz w:val="20"/>
              </w:rPr>
              <w:t>P02 Dual-lane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Peeking ban + two full builders. OpenAI US12,405,822 B1 is **anti-shape** (shared workspace). Don’t claim “two agents in parallel.”</w:t>
            </w:r>
          </w:p>
        </w:tc>
      </w:tr>
      <w:tr>
        <w:tc>
          <w:tcPr>
            <w:tcW w:type="dxa" w:w="3120"/>
          </w:tcPr>
          <w:p>
            <w:r/>
            <w:r>
              <w:rPr>
                <w:rFonts w:ascii="Times New Roman" w:hAnsi="Times New Roman" w:eastAsia="Times New Roman"/>
                <w:b w:val="0"/>
                <w:i w:val="0"/>
                <w:sz w:val="20"/>
              </w:rPr>
              <w:t>P03 Porosity</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Named quantity + different-mistake overlay vs copies. Papers **crowded** (Hidden Clones, co-failure β). Patents **thin**. Do not claim Reason. Do not put an exponent in the spec.</w:t>
            </w:r>
          </w:p>
        </w:tc>
      </w:tr>
      <w:tr>
        <w:tc>
          <w:tcPr>
            <w:tcW w:type="dxa" w:w="3120"/>
          </w:tcPr>
          <w:p>
            <w:r/>
            <w:r>
              <w:rPr>
                <w:rFonts w:ascii="Times New Roman" w:hAnsi="Times New Roman" w:eastAsia="Times New Roman"/>
                <w:b w:val="0"/>
                <w:i w:val="0"/>
                <w:sz w:val="20"/>
              </w:rPr>
              <w:t>P04 Runtime-bind</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Thin patents. High crowding if “don’t trust CI.” Keep live-emit-only.</w:t>
            </w:r>
          </w:p>
        </w:tc>
      </w:tr>
      <w:tr>
        <w:tc>
          <w:tcPr>
            <w:tcW w:type="dxa" w:w="3120"/>
          </w:tcPr>
          <w:p>
            <w:r/>
            <w:r>
              <w:rPr>
                <w:rFonts w:ascii="Times New Roman" w:hAnsi="Times New Roman" w:eastAsia="Times New Roman"/>
                <w:b w:val="0"/>
                <w:i w:val="0"/>
                <w:sz w:val="20"/>
              </w:rPr>
              <w:t>P05 Engine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Parent. Pieces crowded; combination UNKNOWN.</w:t>
            </w:r>
          </w:p>
        </w:tc>
      </w:tr>
      <w:tr>
        <w:tc>
          <w:tcPr>
            <w:tcW w:type="dxa" w:w="3120"/>
          </w:tcPr>
          <w:p>
            <w:r/>
            <w:r>
              <w:rPr>
                <w:rFonts w:ascii="Times New Roman" w:hAnsi="Times New Roman" w:eastAsia="Times New Roman"/>
                <w:b w:val="0"/>
                <w:i w:val="0"/>
                <w:sz w:val="20"/>
              </w:rPr>
              <w:t>P06 Local free weights</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MoA/FrugalGPT/Blending **block slogans**. Legal **must read** Microsoft **US12524210B2** (local vs remote coding COGS) and Google **US20240311405A1** (pick one of N models). Isolation (no shared context) is the **thin** element. No hit found that measures 2–3 isolated local free-weights vs one S-tier on **box vs token** dollars. Self-MoA: mixing can *hurt*.</w:t>
            </w:r>
          </w:p>
        </w:tc>
      </w:tr>
      <w:tr>
        <w:tc>
          <w:tcPr>
            <w:tcW w:type="dxa" w:w="3120"/>
          </w:tcPr>
          <w:p>
            <w:r/>
            <w:r>
              <w:rPr>
                <w:rFonts w:ascii="Times New Roman" w:hAnsi="Times New Roman" w:eastAsia="Times New Roman"/>
                <w:b w:val="0"/>
                <w:i w:val="0"/>
                <w:sz w:val="20"/>
              </w:rPr>
              <w:t>P07 Core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US11943344B2 closest patent. Combination as AI OS UNKNOWN.</w:t>
            </w:r>
          </w:p>
        </w:tc>
      </w:tr>
      <w:tr>
        <w:tc>
          <w:tcPr>
            <w:tcW w:type="dxa" w:w="3120"/>
          </w:tcPr>
          <w:p>
            <w:r/>
            <w:r>
              <w:rPr>
                <w:rFonts w:ascii="Times New Roman" w:hAnsi="Times New Roman" w:eastAsia="Times New Roman"/>
                <w:b w:val="0"/>
                <w:i w:val="0"/>
                <w:sz w:val="20"/>
              </w:rPr>
              <w:t>P08 DOM-first</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Browser agents crowded. “Prefer because no credit” UNKNOWN as patented.</w:t>
            </w:r>
          </w:p>
        </w:tc>
      </w:tr>
      <w:tr>
        <w:tc>
          <w:tcPr>
            <w:tcW w:type="dxa" w:w="3120"/>
          </w:tcPr>
          <w:p>
            <w:r/>
            <w:r>
              <w:rPr>
                <w:rFonts w:ascii="Times New Roman" w:hAnsi="Times New Roman" w:eastAsia="Times New Roman"/>
                <w:b w:val="0"/>
                <w:i w:val="0"/>
                <w:sz w:val="20"/>
              </w:rPr>
              <w:t>P09 Spend gate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Hard caps exist. Confirm-to-widen + signed 409 UNKNOWN as blocking.</w:t>
            </w:r>
          </w:p>
        </w:tc>
      </w:tr>
      <w:tr>
        <w:tc>
          <w:tcPr>
            <w:tcW w:type="dxa" w:w="3120"/>
          </w:tcPr>
          <w:p>
            <w:r/>
            <w:r>
              <w:rPr>
                <w:rFonts w:ascii="Times New Roman" w:hAnsi="Times New Roman" w:eastAsia="Times New Roman"/>
                <w:b w:val="0"/>
                <w:i w:val="0"/>
                <w:sz w:val="20"/>
              </w:rPr>
              <w:t>P10 Resolver</w:t>
            </w:r>
          </w:p>
        </w:tc>
        <w:tc>
          <w:tcPr>
            <w:tcW w:type="dxa" w:w="3120"/>
          </w:tcPr>
          <w:p>
            <w:r/>
            <w:r>
              <w:rPr>
                <w:rFonts w:ascii="Times New Roman" w:hAnsi="Times New Roman" w:eastAsia="Times New Roman"/>
                <w:b w:val="0"/>
                <w:i w:val="0"/>
                <w:sz w:val="20"/>
              </w:rPr>
              <w:t>**FILE** narrow</w:t>
            </w:r>
          </w:p>
        </w:tc>
        <w:tc>
          <w:tcPr>
            <w:tcW w:type="dxa" w:w="3120"/>
          </w:tcPr>
          <w:p>
            <w:r/>
            <w:r>
              <w:rPr>
                <w:rFonts w:ascii="Times New Roman" w:hAnsi="Times New Roman" w:eastAsia="Times New Roman"/>
                <w:b w:val="0"/>
                <w:i w:val="0"/>
                <w:sz w:val="20"/>
              </w:rPr>
              <w:t>Empty-dir scar. Analog: OCI digest, Nix.</w:t>
            </w:r>
          </w:p>
        </w:tc>
      </w:tr>
      <w:tr>
        <w:tc>
          <w:tcPr>
            <w:tcW w:type="dxa" w:w="3120"/>
          </w:tcPr>
          <w:p>
            <w:r/>
            <w:r>
              <w:rPr>
                <w:rFonts w:ascii="Times New Roman" w:hAnsi="Times New Roman" w:eastAsia="Times New Roman"/>
                <w:b w:val="0"/>
                <w:i w:val="0"/>
                <w:sz w:val="20"/>
              </w:rPr>
              <w:t>P11 SEED</w:t>
            </w:r>
          </w:p>
        </w:tc>
        <w:tc>
          <w:tcPr>
            <w:tcW w:type="dxa" w:w="3120"/>
          </w:tcPr>
          <w:p>
            <w:r/>
            <w:r>
              <w:rPr>
                <w:rFonts w:ascii="Times New Roman" w:hAnsi="Times New Roman" w:eastAsia="Times New Roman"/>
                <w:b w:val="0"/>
                <w:i w:val="0"/>
                <w:sz w:val="20"/>
              </w:rPr>
              <w:t>**FILE** narrow</w:t>
            </w:r>
          </w:p>
        </w:tc>
        <w:tc>
          <w:tcPr>
            <w:tcW w:type="dxa" w:w="3120"/>
          </w:tcPr>
          <w:p>
            <w:r/>
            <w:r>
              <w:rPr>
                <w:rFonts w:ascii="Times New Roman" w:hAnsi="Times New Roman" w:eastAsia="Times New Roman"/>
                <w:b w:val="0"/>
                <w:i w:val="0"/>
                <w:sz w:val="20"/>
              </w:rPr>
              <w:t>Watch CONTINUITY arXiv:2609.05269 (two days before this search).</w:t>
            </w:r>
          </w:p>
        </w:tc>
      </w:tr>
      <w:tr>
        <w:tc>
          <w:tcPr>
            <w:tcW w:type="dxa" w:w="3120"/>
          </w:tcPr>
          <w:p>
            <w:r/>
            <w:r>
              <w:rPr>
                <w:rFonts w:ascii="Times New Roman" w:hAnsi="Times New Roman" w:eastAsia="Times New Roman"/>
                <w:b w:val="0"/>
                <w:i w:val="0"/>
                <w:sz w:val="20"/>
              </w:rPr>
              <w:t>P12 Crucible</w:t>
            </w:r>
          </w:p>
        </w:tc>
        <w:tc>
          <w:tcPr>
            <w:tcW w:type="dxa" w:w="3120"/>
          </w:tcPr>
          <w:p>
            <w:r/>
            <w:r>
              <w:rPr>
                <w:rFonts w:ascii="Times New Roman" w:hAnsi="Times New Roman" w:eastAsia="Times New Roman"/>
                <w:b w:val="0"/>
                <w:i w:val="0"/>
                <w:sz w:val="20"/>
              </w:rPr>
              <w:t>**HOLD**</w:t>
            </w:r>
          </w:p>
        </w:tc>
        <w:tc>
          <w:tcPr>
            <w:tcW w:type="dxa" w:w="3120"/>
          </w:tcPr>
          <w:p>
            <w:r/>
            <w:r>
              <w:rPr>
                <w:rFonts w:ascii="Times New Roman" w:hAnsi="Times New Roman" w:eastAsia="Times New Roman"/>
                <w:b w:val="0"/>
                <w:i w:val="0"/>
                <w:sz w:val="20"/>
              </w:rPr>
              <w:t>PDJ triad is **granted in CN** and claimed in US20260037351A1. File only as P05 skin. TM: CrucibleTech + Star Lab registered.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12th slot if you want 12 filings:</w:t>
      </w:r>
      <w:r>
        <w:rPr>
          <w:rFonts w:ascii="Times New Roman" w:hAnsi="Times New Roman" w:eastAsia="Times New Roman"/>
          <w:b w:val="0"/>
          <w:i w:val="0"/>
          <w:sz w:val="24"/>
        </w:rPr>
        <w:t xml:space="preserve"> UPS-JUDGE only with Keith’s July pack (no external UPS-JUDGE product found). Or file P12 as “P05 applied to a legal packet” with </w:t>
      </w:r>
      <w:r>
        <w:rPr>
          <w:rFonts w:ascii="Times New Roman" w:hAnsi="Times New Roman" w:eastAsia="Times New Roman"/>
          <w:b/>
          <w:i w:val="0"/>
          <w:sz w:val="24"/>
        </w:rPr>
        <w:t>no</w:t>
      </w:r>
      <w:r>
        <w:rPr>
          <w:rFonts w:ascii="Times New Roman" w:hAnsi="Times New Roman" w:eastAsia="Times New Roman"/>
          <w:b w:val="0"/>
          <w:i w:val="0"/>
          <w:sz w:val="24"/>
        </w:rPr>
        <w:t xml:space="preserve"> PDJ independent claims.</w:t>
      </w:r>
    </w:p>
    <w:p>
      <w:pPr>
        <w:pStyle w:val="Heading2"/>
      </w:pPr>
      <w:r>
        <w:rPr>
          <w:rFonts w:ascii="Times New Roman" w:hAnsi="Times New Roman" w:eastAsia="Times New Roman"/>
          <w:b/>
          <w:i w:val="0"/>
          <w:sz w:val="28"/>
        </w:rPr>
        <w:t>Marks (knockout, not TESS)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Name</w:t>
            </w:r>
          </w:p>
        </w:tc>
        <w:tc>
          <w:tcPr>
            <w:tcW w:type="dxa" w:w="4680"/>
          </w:tcPr>
          <w:p>
            <w:r/>
            <w:r>
              <w:rPr>
                <w:rFonts w:ascii="Times New Roman" w:hAnsi="Times New Roman" w:eastAsia="Times New Roman"/>
                <w:b/>
                <w:i w:val="0"/>
                <w:sz w:val="20"/>
              </w:rPr>
              <w:t>Scan</w:t>
            </w:r>
          </w:p>
        </w:tc>
      </w:tr>
      <w:tr>
        <w:tc>
          <w:tcPr>
            <w:tcW w:type="dxa" w:w="4680"/>
          </w:tcPr>
          <w:p>
            <w:r/>
            <w:r>
              <w:rPr>
                <w:rFonts w:ascii="Times New Roman" w:hAnsi="Times New Roman" w:eastAsia="Times New Roman"/>
                <w:b w:val="0"/>
                <w:i w:val="0"/>
                <w:sz w:val="20"/>
              </w:rPr>
              <w:t>COSMOS</w:t>
            </w:r>
          </w:p>
        </w:tc>
        <w:tc>
          <w:tcPr>
            <w:tcW w:type="dxa" w:w="4680"/>
          </w:tcPr>
          <w:p>
            <w:r/>
            <w:r>
              <w:rPr>
                <w:rFonts w:ascii="Times New Roman" w:hAnsi="Times New Roman" w:eastAsia="Times New Roman"/>
                <w:b w:val="0"/>
                <w:i w:val="0"/>
                <w:sz w:val="20"/>
              </w:rPr>
              <w:t>Crowded Cl. 9/42; **NVIDIA Cosmos** is the practical AI collision.</w:t>
            </w:r>
          </w:p>
        </w:tc>
      </w:tr>
      <w:tr>
        <w:tc>
          <w:tcPr>
            <w:tcW w:type="dxa" w:w="4680"/>
          </w:tcPr>
          <w:p>
            <w:r/>
            <w:r>
              <w:rPr>
                <w:rFonts w:ascii="Times New Roman" w:hAnsi="Times New Roman" w:eastAsia="Times New Roman"/>
                <w:b w:val="0"/>
                <w:i w:val="0"/>
                <w:sz w:val="20"/>
              </w:rPr>
              <w:t>MOTIF</w:t>
            </w:r>
          </w:p>
        </w:tc>
        <w:tc>
          <w:tcPr>
            <w:tcW w:type="dxa" w:w="4680"/>
          </w:tcPr>
          <w:p>
            <w:r/>
            <w:r>
              <w:rPr>
                <w:rFonts w:ascii="Times New Roman" w:hAnsi="Times New Roman" w:eastAsia="Times New Roman"/>
                <w:b w:val="0"/>
                <w:i w:val="0"/>
                <w:sz w:val="20"/>
              </w:rPr>
              <w:t>Crowded ordinary English; software marks exist.</w:t>
            </w:r>
          </w:p>
        </w:tc>
      </w:tr>
      <w:tr>
        <w:tc>
          <w:tcPr>
            <w:tcW w:type="dxa" w:w="4680"/>
          </w:tcPr>
          <w:p>
            <w:r/>
            <w:r>
              <w:rPr>
                <w:rFonts w:ascii="Times New Roman" w:hAnsi="Times New Roman" w:eastAsia="Times New Roman"/>
                <w:b w:val="0"/>
                <w:i w:val="0"/>
                <w:sz w:val="20"/>
              </w:rPr>
              <w:t>Crucible</w:t>
            </w:r>
          </w:p>
        </w:tc>
        <w:tc>
          <w:tcPr>
            <w:tcW w:type="dxa" w:w="4680"/>
          </w:tcPr>
          <w:p>
            <w:r/>
            <w:r>
              <w:rPr>
                <w:rFonts w:ascii="Times New Roman" w:hAnsi="Times New Roman" w:eastAsia="Times New Roman"/>
                <w:b w:val="0"/>
                <w:i w:val="0"/>
                <w:sz w:val="20"/>
              </w:rPr>
              <w:t>**Registered** others (games, OS). Destiny fame.</w:t>
            </w:r>
          </w:p>
        </w:tc>
      </w:tr>
      <w:tr>
        <w:tc>
          <w:tcPr>
            <w:tcW w:type="dxa" w:w="4680"/>
          </w:tcPr>
          <w:p>
            <w:r/>
            <w:r>
              <w:rPr>
                <w:rFonts w:ascii="Times New Roman" w:hAnsi="Times New Roman" w:eastAsia="Times New Roman"/>
                <w:b w:val="0"/>
                <w:i w:val="0"/>
                <w:sz w:val="20"/>
              </w:rPr>
              <w:t>Forge</w:t>
            </w:r>
          </w:p>
        </w:tc>
        <w:tc>
          <w:tcPr>
            <w:tcW w:type="dxa" w:w="4680"/>
          </w:tcPr>
          <w:p>
            <w:r/>
            <w:r>
              <w:rPr>
                <w:rFonts w:ascii="Times New Roman" w:hAnsi="Times New Roman" w:eastAsia="Times New Roman"/>
                <w:b w:val="0"/>
                <w:i w:val="0"/>
                <w:sz w:val="20"/>
              </w:rPr>
              <w:t>Crowded (Forge Global, Ready Robotics, Shield AI, Forge AI).</w:t>
            </w:r>
          </w:p>
        </w:tc>
      </w:tr>
      <w:tr>
        <w:tc>
          <w:tcPr>
            <w:tcW w:type="dxa" w:w="4680"/>
          </w:tcPr>
          <w:p>
            <w:r/>
            <w:r>
              <w:rPr>
                <w:rFonts w:ascii="Times New Roman" w:hAnsi="Times New Roman" w:eastAsia="Times New Roman"/>
                <w:b w:val="0"/>
                <w:i w:val="0"/>
                <w:sz w:val="20"/>
              </w:rPr>
              <w:t>Docket</w:t>
            </w:r>
          </w:p>
        </w:tc>
        <w:tc>
          <w:tcPr>
            <w:tcW w:type="dxa" w:w="4680"/>
          </w:tcPr>
          <w:p>
            <w:r/>
            <w:r>
              <w:rPr>
                <w:rFonts w:ascii="Times New Roman" w:hAnsi="Times New Roman" w:eastAsia="Times New Roman"/>
                <w:b w:val="0"/>
                <w:i w:val="0"/>
                <w:sz w:val="20"/>
              </w:rPr>
              <w:t>Descriptive in legal; Clarivate product.</w:t>
            </w:r>
          </w:p>
        </w:tc>
      </w:tr>
      <w:tr>
        <w:tc>
          <w:tcPr>
            <w:tcW w:type="dxa" w:w="4680"/>
          </w:tcPr>
          <w:p>
            <w:r/>
            <w:r>
              <w:rPr>
                <w:rFonts w:ascii="Times New Roman" w:hAnsi="Times New Roman" w:eastAsia="Times New Roman"/>
                <w:b w:val="0"/>
                <w:i w:val="0"/>
                <w:sz w:val="20"/>
              </w:rPr>
              <w:t>**cDeck, Gitur**</w:t>
            </w:r>
          </w:p>
        </w:tc>
        <w:tc>
          <w:tcPr>
            <w:tcW w:type="dxa" w:w="4680"/>
          </w:tcPr>
          <w:p>
            <w:r/>
            <w:r>
              <w:rPr>
                <w:rFonts w:ascii="Times New Roman" w:hAnsi="Times New Roman" w:eastAsia="Times New Roman"/>
                <w:b w:val="0"/>
                <w:i w:val="0"/>
                <w:sz w:val="20"/>
              </w:rPr>
              <w:t>Cleanest on this incomplete scan. Confirm TESS.</w:t>
            </w:r>
          </w:p>
        </w:tc>
      </w:tr>
      <w:tr>
        <w:tc>
          <w:tcPr>
            <w:tcW w:type="dxa" w:w="4680"/>
          </w:tcPr>
          <w:p>
            <w:r/>
            <w:r>
              <w:rPr>
                <w:rFonts w:ascii="Times New Roman" w:hAnsi="Times New Roman" w:eastAsia="Times New Roman"/>
                <w:b w:val="0"/>
                <w:i w:val="0"/>
                <w:sz w:val="20"/>
              </w:rPr>
              <w:t>KDash</w:t>
            </w:r>
          </w:p>
        </w:tc>
        <w:tc>
          <w:tcPr>
            <w:tcW w:type="dxa" w:w="4680"/>
          </w:tcPr>
          <w:p>
            <w:r/>
            <w:r>
              <w:rPr>
                <w:rFonts w:ascii="Times New Roman" w:hAnsi="Times New Roman" w:eastAsia="Times New Roman"/>
                <w:b w:val="0"/>
                <w:i w:val="0"/>
                <w:sz w:val="20"/>
              </w:rPr>
              <w:t>US software open-looking; JP talent agency ケイダッシュ.</w:t>
            </w:r>
          </w:p>
        </w:tc>
      </w:tr>
    </w:tbl>
    <w:p/>
    <w:p>
      <w:pPr>
        <w:pStyle w:val="Heading2"/>
      </w:pPr>
      <w:r>
        <w:rPr>
          <w:rFonts w:ascii="Times New Roman" w:hAnsi="Times New Roman" w:eastAsia="Times New Roman"/>
          <w:b/>
          <w:i w:val="0"/>
          <w:sz w:val="28"/>
        </w:rPr>
        <w:t>Clock</w:t>
      </w:r>
    </w:p>
    <w:p>
      <w:pPr>
        <w:spacing w:after="160" w:line="360" w:lineRule="auto"/>
      </w:pPr>
      <w:r>
        <w:rPr>
          <w:rFonts w:ascii="Times New Roman" w:hAnsi="Times New Roman" w:eastAsia="Times New Roman"/>
          <w:b w:val="0"/>
          <w:i w:val="0"/>
          <w:sz w:val="24"/>
        </w:rPr>
        <w:t xml:space="preserve">Public GitHub already disclosed architecture + MOTIF (cosmos </w:t>
      </w:r>
      <w:r>
        <w:rPr>
          <w:rFonts w:ascii="Times New Roman" w:hAnsi="Times New Roman" w:eastAsia="Times New Roman"/>
          <w:b/>
          <w:i w:val="0"/>
          <w:sz w:val="24"/>
        </w:rPr>
        <w:t>2026-08-23</w:t>
      </w:r>
      <w:r>
        <w:rPr>
          <w:rFonts w:ascii="Times New Roman" w:hAnsi="Times New Roman" w:eastAsia="Times New Roman"/>
          <w:b w:val="0"/>
          <w:i w:val="0"/>
          <w:sz w:val="24"/>
        </w:rPr>
        <w:t xml:space="preserve">; bts-mesh About </w:t>
      </w:r>
      <w:r>
        <w:rPr>
          <w:rFonts w:ascii="Times New Roman" w:hAnsi="Times New Roman" w:eastAsia="Times New Roman"/>
          <w:b/>
          <w:i w:val="0"/>
          <w:sz w:val="24"/>
        </w:rPr>
        <w:t>2026-08-16</w:t>
      </w:r>
      <w:r>
        <w:rPr>
          <w:rFonts w:ascii="Times New Roman" w:hAnsi="Times New Roman" w:eastAsia="Times New Roman"/>
          <w:b w:val="0"/>
          <w:i w:val="0"/>
          <w:sz w:val="24"/>
        </w:rPr>
        <w:t xml:space="preserve">). File provisionals </w:t>
      </w:r>
      <w:r>
        <w:rPr>
          <w:rFonts w:ascii="Times New Roman" w:hAnsi="Times New Roman" w:eastAsia="Times New Roman"/>
          <w:b/>
          <w:i w:val="0"/>
          <w:sz w:val="24"/>
        </w:rPr>
        <w:t>before</w:t>
      </w:r>
      <w:r>
        <w:rPr>
          <w:rFonts w:ascii="Times New Roman" w:hAnsi="Times New Roman" w:eastAsia="Times New Roman"/>
          <w:b w:val="0"/>
          <w:i w:val="0"/>
          <w:sz w:val="24"/>
        </w:rPr>
        <w:t xml:space="preserve"> posting whitepaper/X/LinkedIn/arXiv. US grace ~1 year. Absolute-novelty countries: already at risk for what GitHub enabled. Private-now does not un-publish.</w:t>
      </w:r>
    </w:p>
    <w:p>
      <w:pPr>
        <w:pStyle w:val="Heading2"/>
      </w:pPr>
      <w:r>
        <w:rPr>
          <w:rFonts w:ascii="Times New Roman" w:hAnsi="Times New Roman" w:eastAsia="Times New Roman"/>
          <w:b/>
          <w:i w:val="0"/>
          <w:sz w:val="28"/>
        </w:rPr>
        <w:t>Fees (USPTO)</w:t>
      </w:r>
    </w:p>
    <w:p>
      <w:pPr>
        <w:spacing w:after="160" w:line="360" w:lineRule="auto"/>
      </w:pPr>
      <w:r>
        <w:rPr>
          <w:rFonts w:ascii="Times New Roman" w:hAnsi="Times New Roman" w:eastAsia="Times New Roman"/>
          <w:b w:val="0"/>
          <w:i w:val="0"/>
          <w:sz w:val="24"/>
        </w:rPr>
        <w:t xml:space="preserve">Provisional micro-entity </w:t>
      </w:r>
      <w:r>
        <w:rPr>
          <w:rFonts w:ascii="Times New Roman" w:hAnsi="Times New Roman" w:eastAsia="Times New Roman"/>
          <w:b/>
          <w:i w:val="0"/>
          <w:sz w:val="24"/>
        </w:rPr>
        <w:t>$65</w:t>
      </w:r>
      <w:r>
        <w:rPr>
          <w:rFonts w:ascii="Times New Roman" w:hAnsi="Times New Roman" w:eastAsia="Times New Roman"/>
          <w:b w:val="0"/>
          <w:i w:val="0"/>
          <w:sz w:val="24"/>
        </w:rPr>
        <w:t xml:space="preserve"> (37 CFR 1.16(d)); small $130; large $325. Eleven FILE packets ≈ </w:t>
      </w:r>
      <w:r>
        <w:rPr>
          <w:rFonts w:ascii="Times New Roman" w:hAnsi="Times New Roman" w:eastAsia="Times New Roman"/>
          <w:b/>
          <w:i w:val="0"/>
          <w:sz w:val="24"/>
        </w:rPr>
        <w:t>$715</w:t>
      </w:r>
      <w:r>
        <w:rPr>
          <w:rFonts w:ascii="Times New Roman" w:hAnsi="Times New Roman" w:eastAsia="Times New Roman"/>
          <w:b w:val="0"/>
          <w:i w:val="0"/>
          <w:sz w:val="24"/>
        </w:rPr>
        <w:t xml:space="preserve"> micro if all filed. Trademarks </w:t>
      </w:r>
      <w:r>
        <w:rPr>
          <w:rFonts w:ascii="Times New Roman" w:hAnsi="Times New Roman" w:eastAsia="Times New Roman"/>
          <w:b/>
          <w:i w:val="0"/>
          <w:sz w:val="24"/>
        </w:rPr>
        <w:t>$350/class</w:t>
      </w:r>
      <w:r>
        <w:rPr>
          <w:rFonts w:ascii="Times New Roman" w:hAnsi="Times New Roman" w:eastAsia="Times New Roman"/>
          <w:b w:val="0"/>
          <w:i w:val="0"/>
          <w:sz w:val="24"/>
        </w:rPr>
        <w:t>, not this stack. Provisionals do not count toward micro-entity’s five-application cap. Keith certifies micro-entity; CCr does not.</w:t>
      </w:r>
    </w:p>
    <w:p>
      <w:pPr>
        <w:pStyle w:val="Heading2"/>
      </w:pPr>
      <w:r>
        <w:rPr>
          <w:rFonts w:ascii="Times New Roman" w:hAnsi="Times New Roman" w:eastAsia="Times New Roman"/>
          <w:b/>
          <w:i w:val="0"/>
          <w:sz w:val="28"/>
        </w:rPr>
        <w:t>Porosity (this pass)</w:t>
      </w:r>
    </w:p>
    <w:p>
      <w:pPr>
        <w:spacing w:after="160" w:line="360" w:lineRule="auto"/>
      </w:pPr>
      <w:r>
        <w:rPr>
          <w:rFonts w:ascii="Times New Roman" w:hAnsi="Times New Roman" w:eastAsia="Times New Roman"/>
          <w:b w:val="0"/>
          <w:i w:val="0"/>
          <w:sz w:val="24"/>
        </w:rPr>
        <w:t xml:space="preserve">Keith: coder quality = </w:t>
      </w:r>
      <w:r>
        <w:rPr>
          <w:rFonts w:ascii="Times New Roman" w:hAnsi="Times New Roman" w:eastAsia="Times New Roman"/>
          <w:b/>
          <w:i w:val="0"/>
          <w:sz w:val="24"/>
        </w:rPr>
        <w:t>Porosity</w:t>
      </w:r>
      <w:r>
        <w:rPr>
          <w:rFonts w:ascii="Times New Roman" w:hAnsi="Times New Roman" w:eastAsia="Times New Roman"/>
          <w:b w:val="0"/>
          <w:i w:val="0"/>
          <w:sz w:val="24"/>
        </w:rPr>
        <w:t xml:space="preserve"> (Pourosity); low-quality models with </w:t>
      </w:r>
      <w:r>
        <w:rPr>
          <w:rFonts w:ascii="Times New Roman" w:hAnsi="Times New Roman" w:eastAsia="Times New Roman"/>
          <w:b/>
          <w:i w:val="0"/>
          <w:sz w:val="24"/>
        </w:rPr>
        <w:t>different mistakes</w:t>
      </w:r>
      <w:r>
        <w:rPr>
          <w:rFonts w:ascii="Times New Roman" w:hAnsi="Times New Roman" w:eastAsia="Times New Roman"/>
          <w:b w:val="0"/>
          <w:i w:val="0"/>
          <w:sz w:val="24"/>
        </w:rPr>
        <w:t xml:space="preserve">, overlaid, cover surface </w:t>
      </w:r>
      <w:r>
        <w:rPr>
          <w:rFonts w:ascii="Times New Roman" w:hAnsi="Times New Roman" w:eastAsia="Times New Roman"/>
          <w:b/>
          <w:i w:val="0"/>
          <w:sz w:val="24"/>
        </w:rPr>
        <w:t>quickly</w:t>
      </w:r>
      <w:r>
        <w:rPr>
          <w:rFonts w:ascii="Times New Roman" w:hAnsi="Times New Roman" w:eastAsia="Times New Roman"/>
          <w:b w:val="0"/>
          <w:i w:val="0"/>
          <w:sz w:val="24"/>
        </w:rPr>
        <w:t xml:space="preserve">, </w:t>
      </w:r>
      <w:r>
        <w:rPr>
          <w:rFonts w:ascii="Times New Roman" w:hAnsi="Times New Roman" w:eastAsia="Times New Roman"/>
          <w:b/>
          <w:i w:val="0"/>
          <w:sz w:val="24"/>
        </w:rPr>
        <w:t>&gt; linear vs copies</w:t>
      </w:r>
      <w:r>
        <w:rPr>
          <w:rFonts w:ascii="Times New Roman" w:hAnsi="Times New Roman" w:eastAsia="Times New Roman"/>
          <w:b w:val="0"/>
          <w:i w:val="0"/>
          <w:sz w:val="24"/>
        </w:rPr>
        <w:t>. Encoded P03. Superlinear is vs the same-family baseline (flat). Do not invent an exponent. Convert with a measurement: coverage(N) different-family vs same-family.</w:t>
      </w:r>
    </w:p>
    <w:p>
      <w:pPr>
        <w:pStyle w:val="Heading2"/>
      </w:pPr>
      <w:r>
        <w:rPr>
          <w:rFonts w:ascii="Times New Roman" w:hAnsi="Times New Roman" w:eastAsia="Times New Roman"/>
          <w:b/>
          <w:i w:val="0"/>
          <w:sz w:val="28"/>
        </w:rPr>
        <w:t>This TUI will not</w:t>
      </w:r>
    </w:p>
    <w:p>
      <w:pPr>
        <w:spacing w:after="160" w:line="360" w:lineRule="auto"/>
      </w:pPr>
      <w:r>
        <w:rPr>
          <w:rFonts w:ascii="Times New Roman" w:hAnsi="Times New Roman" w:eastAsia="Times New Roman"/>
          <w:b w:val="0"/>
          <w:i w:val="0"/>
          <w:sz w:val="24"/>
        </w:rPr>
        <w:t>Click USPTO. Write `V:\Ai` Legal. Post the four public pieces. Draft formal claims. Assert novelty.</w:t>
      </w:r>
    </w:p>
    <w:p>
      <w:r>
        <w:br w:type="page"/>
      </w:r>
    </w:p>
    <w:p>
      <w:pPr>
        <w:pStyle w:val="Heading1"/>
      </w:pPr>
      <w:r>
        <w:rPr>
          <w:rFonts w:ascii="Times New Roman" w:hAnsi="Times New Roman" w:eastAsia="Times New Roman"/>
          <w:b/>
          <w:i w:val="0"/>
          <w:sz w:val="32"/>
        </w:rPr>
        <w:t>R1_OCCUPANCY.md</w:t>
      </w:r>
    </w:p>
    <w:p>
      <w:pPr>
        <w:pStyle w:val="Heading1"/>
      </w:pPr>
      <w:r>
        <w:rPr>
          <w:rFonts w:ascii="Times New Roman" w:hAnsi="Times New Roman" w:eastAsia="Times New Roman"/>
          <w:b/>
          <w:i w:val="0"/>
          <w:sz w:val="32"/>
        </w:rPr>
        <w:t>R1_OCCUPANCY — MOTIF stage-1 RESEARCH (Docket, 4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Cm RESEARCH (independent).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 </w:t>
      </w:r>
      <w:r>
        <w:rPr>
          <w:rFonts w:ascii="Times New Roman" w:hAnsi="Times New Roman" w:eastAsia="Times New Roman"/>
          <w:b/>
          <w:i w:val="0"/>
          <w:sz w:val="24"/>
        </w:rPr>
        <w:t>Not a filing. Not a novelty opinion. Not legal advice.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file. Do not write `V:\Ai`. Do not edit `docs/publish/`.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Judgment column is research occupancy, not a lawyer’s §102/§103 call.</w:t>
      </w:r>
      <w:r>
        <w:rPr>
          <w:rFonts w:ascii="Times New Roman" w:hAnsi="Times New Roman" w:eastAsia="Times New Roman"/>
          <w:b w:val="0"/>
          <w:i w:val="0"/>
          <w:sz w:val="24"/>
        </w:rPr>
        <w:t xml:space="preserve"> Blocking = a *broad* claim of that provisional as sketched in `docs/research/IP_DOCKET.md` would likely have to distinguish this hit. Related = same neighborhood, distinguishable if claims stay narrow. UNKNOWN = not verified from the cited page.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Proposed US provisionals in scope (IP_DOCKET 1–4 only):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P-MOTIF</w:t>
      </w:r>
      <w:r>
        <w:rPr>
          <w:rFonts w:ascii="Times New Roman" w:hAnsi="Times New Roman" w:eastAsia="Times New Roman"/>
          <w:b w:val="0"/>
          <w:i w:val="0"/>
          <w:sz w:val="24"/>
        </w:rPr>
        <w:t xml:space="preserve"> — 8-stage software-dev loop; ITERATE returns to RESEARCH, not to critics; dual-lane; vendor-plural.</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P-DUAL</w:t>
      </w:r>
      <w:r>
        <w:rPr>
          <w:rFonts w:ascii="Times New Roman" w:hAnsi="Times New Roman" w:eastAsia="Times New Roman"/>
          <w:b w:val="0"/>
          <w:i w:val="0"/>
          <w:sz w:val="24"/>
        </w:rPr>
        <w:t xml:space="preserve"> — Dual-lane BUILD, no shared context; two adversarial *builders*, not builder-plus-checker.</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P-FAMILY</w:t>
      </w:r>
      <w:r>
        <w:rPr>
          <w:rFonts w:ascii="Times New Roman" w:hAnsi="Times New Roman" w:eastAsia="Times New Roman"/>
          <w:b w:val="0"/>
          <w:i w:val="0"/>
          <w:sz w:val="24"/>
        </w:rPr>
        <w:t xml:space="preserve"> — Family-axis / “swiss cheese” occupancy: same-vendor-family models are not two votes; residual error ≈ intersection of hole-sets.</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P-BIND</w:t>
      </w:r>
      <w:r>
        <w:rPr>
          <w:rFonts w:ascii="Times New Roman" w:hAnsi="Times New Roman" w:eastAsia="Times New Roman"/>
          <w:b w:val="0"/>
          <w:i w:val="0"/>
          <w:sz w:val="24"/>
        </w:rPr>
        <w:t xml:space="preserve"> — Runtime-binding gate: a value only the live system can emit; green logs / exit codes are not evidence.</w:t>
      </w:r>
    </w:p>
    <w:p>
      <w:pPr>
        <w:spacing w:after="160" w:line="360" w:lineRule="auto"/>
      </w:pPr>
      <w:r>
        <w:rPr>
          <w:rFonts w:ascii="Times New Roman" w:hAnsi="Times New Roman" w:eastAsia="Times New Roman"/>
          <w:b w:val="0"/>
          <w:i w:val="0"/>
          <w:sz w:val="24"/>
        </w:rPr>
        <w:t xml:space="preserve">In-tree encoding: `docs/MOTIF.md` (2026-08-25; swiss cheese 2026-09-07); `docs/ADVERSARIAL_LOOP.md`. Public GitHub `keithbbf-gif/cosmos` created </w:t>
      </w:r>
      <w:r>
        <w:rPr>
          <w:rFonts w:ascii="Times New Roman" w:hAnsi="Times New Roman" w:eastAsia="Times New Roman"/>
          <w:b/>
          <w:i w:val="0"/>
          <w:sz w:val="24"/>
        </w:rPr>
        <w:t>2026-08-23</w:t>
      </w:r>
      <w:r>
        <w:rPr>
          <w:rFonts w:ascii="Times New Roman" w:hAnsi="Times New Roman" w:eastAsia="Times New Roman"/>
          <w:b w:val="0"/>
          <w:i w:val="0"/>
          <w:sz w:val="24"/>
        </w:rPr>
        <w:t xml:space="preserve"> (already-public clock; this RESEARCH does not change 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Platforms queried:</w:t>
      </w:r>
      <w:r>
        <w:rPr>
          <w:rFonts w:ascii="Times New Roman" w:hAnsi="Times New Roman" w:eastAsia="Times New Roman"/>
          <w:b w:val="0"/>
          <w:i w:val="0"/>
          <w:sz w:val="24"/>
        </w:rPr>
        <w:t xml:space="preserve"> Google Patents, USPTO gazette/Justia/Patentlyze, arXiv, ACM/IEEE/Springer snippets, Google Scholar via SERP, Together/Sakana/LMSYS blogs, DZone, The New Stack, AWS OSS blog, Microsoft Azure blog, Wikipedia, X keyword search. </w:t>
      </w:r>
      <w:r>
        <w:rPr>
          <w:rFonts w:ascii="Times New Roman" w:hAnsi="Times New Roman" w:eastAsia="Times New Roman"/>
          <w:b/>
          <w:i w:val="0"/>
          <w:sz w:val="24"/>
        </w:rPr>
        <w:t>Not run:</w:t>
      </w:r>
      <w:r>
        <w:rPr>
          <w:rFonts w:ascii="Times New Roman" w:hAnsi="Times New Roman" w:eastAsia="Times New Roman"/>
          <w:b w:val="0"/>
          <w:i w:val="0"/>
          <w:sz w:val="24"/>
        </w:rPr>
        <w:t xml:space="preserve"> USPTO TESS (trademarks out of scope); full-text claim charts; CPC class walk; Espacenet family completeness. </w:t>
      </w:r>
      <w:r>
        <w:rPr>
          <w:rFonts w:ascii="Times New Roman" w:hAnsi="Times New Roman" w:eastAsia="Times New Roman"/>
          <w:b/>
          <w:i w:val="0"/>
          <w:sz w:val="24"/>
        </w:rPr>
        <w:t>Not claimed as exhaustive.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Method:</w:t>
      </w:r>
      <w:r>
        <w:rPr>
          <w:rFonts w:ascii="Times New Roman" w:hAnsi="Times New Roman" w:eastAsia="Times New Roman"/>
          <w:b w:val="0"/>
          <w:i w:val="0"/>
          <w:sz w:val="24"/>
        </w:rPr>
        <w:t xml:space="preserve"> keyword + semantic SERP; each hit below has a URL or patent number that was opened or SERP-snippet-verified. Combination novelty of (1)+(2)+(3)+(4) = </w:t>
      </w:r>
      <w:r>
        <w:rPr>
          <w:rFonts w:ascii="Times New Roman" w:hAnsi="Times New Roman" w:eastAsia="Times New Roman"/>
          <w:b/>
          <w:i w:val="0"/>
          <w:sz w:val="24"/>
        </w:rPr>
        <w:t>UNKNOWN</w:t>
      </w:r>
      <w:r>
        <w:rPr>
          <w:rFonts w:ascii="Times New Roman" w:hAnsi="Times New Roman" w:eastAsia="Times New Roman"/>
          <w:b w:val="0"/>
          <w:i w:val="0"/>
          <w:sz w:val="24"/>
        </w:rPr>
        <w:t xml:space="preserve"> (no bakoff, no claim chart).</w:t>
      </w:r>
    </w:p>
    <w:p>
      <w:pPr>
        <w:pStyle w:val="Heading2"/>
      </w:pPr>
      <w:r>
        <w:rPr>
          <w:rFonts w:ascii="Times New Roman" w:hAnsi="Times New Roman" w:eastAsia="Times New Roman"/>
          <w:b/>
          <w:i w:val="0"/>
          <w:sz w:val="28"/>
        </w:rPr>
        <w:t>Occupancy snapshot (research)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20"/>
              </w:rPr>
              <w:t>Prov.</w:t>
            </w:r>
          </w:p>
        </w:tc>
        <w:tc>
          <w:tcPr>
            <w:tcW w:type="dxa" w:w="1872"/>
          </w:tcPr>
          <w:p>
            <w:r/>
            <w:r>
              <w:rPr>
                <w:rFonts w:ascii="Times New Roman" w:hAnsi="Times New Roman" w:eastAsia="Times New Roman"/>
                <w:b/>
                <w:i w:val="0"/>
                <w:sz w:val="20"/>
              </w:rPr>
              <w:t>Patent crowding</w:t>
            </w:r>
          </w:p>
        </w:tc>
        <w:tc>
          <w:tcPr>
            <w:tcW w:type="dxa" w:w="1872"/>
          </w:tcPr>
          <w:p>
            <w:r/>
            <w:r>
              <w:rPr>
                <w:rFonts w:ascii="Times New Roman" w:hAnsi="Times New Roman" w:eastAsia="Times New Roman"/>
                <w:b/>
                <w:i w:val="0"/>
                <w:sz w:val="20"/>
              </w:rPr>
              <w:t>Paper crowding</w:t>
            </w:r>
          </w:p>
        </w:tc>
        <w:tc>
          <w:tcPr>
            <w:tcW w:type="dxa" w:w="1872"/>
          </w:tcPr>
          <w:p>
            <w:r/>
            <w:r>
              <w:rPr>
                <w:rFonts w:ascii="Times New Roman" w:hAnsi="Times New Roman" w:eastAsia="Times New Roman"/>
                <w:b/>
                <w:i w:val="0"/>
                <w:sz w:val="20"/>
              </w:rPr>
              <w:t>Closest named hits</w:t>
            </w:r>
          </w:p>
        </w:tc>
        <w:tc>
          <w:tcPr>
            <w:tcW w:type="dxa" w:w="1872"/>
          </w:tcPr>
          <w:p>
            <w:r/>
            <w:r>
              <w:rPr>
                <w:rFonts w:ascii="Times New Roman" w:hAnsi="Times New Roman" w:eastAsia="Times New Roman"/>
                <w:b/>
                <w:i w:val="0"/>
                <w:sz w:val="20"/>
              </w:rPr>
              <w:t>Broad-claim risk</w:t>
            </w:r>
          </w:p>
        </w:tc>
      </w:tr>
      <w:tr>
        <w:tc>
          <w:tcPr>
            <w:tcW w:type="dxa" w:w="1872"/>
          </w:tcPr>
          <w:p>
            <w:r/>
            <w:r>
              <w:rPr>
                <w:rFonts w:ascii="Times New Roman" w:hAnsi="Times New Roman" w:eastAsia="Times New Roman"/>
                <w:b w:val="0"/>
                <w:i w:val="0"/>
                <w:sz w:val="20"/>
              </w:rPr>
              <w:t>1 P-MOTIF</w:t>
            </w:r>
          </w:p>
        </w:tc>
        <w:tc>
          <w:tcPr>
            <w:tcW w:type="dxa" w:w="1872"/>
          </w:tcPr>
          <w:p>
            <w:r/>
            <w:r>
              <w:rPr>
                <w:rFonts w:ascii="Times New Roman" w:hAnsi="Times New Roman" w:eastAsia="Times New Roman"/>
                <w:b w:val="0"/>
                <w:i w:val="0"/>
                <w:sz w:val="20"/>
              </w:rPr>
              <w:t>Medium (CN 8-stage; Twilio critic SDLC; Aixplain refine-loop)</w:t>
            </w:r>
          </w:p>
        </w:tc>
        <w:tc>
          <w:tcPr>
            <w:tcW w:type="dxa" w:w="1872"/>
          </w:tcPr>
          <w:p>
            <w:r/>
            <w:r>
              <w:rPr>
                <w:rFonts w:ascii="Times New Roman" w:hAnsi="Times New Roman" w:eastAsia="Times New Roman"/>
                <w:b w:val="0"/>
                <w:i w:val="0"/>
                <w:sz w:val="20"/>
              </w:rPr>
              <w:t>High (ChatDev waterfall; MetaGPT SOP; AgentCoder/MapCoder; ALMAS agile)</w:t>
            </w:r>
          </w:p>
        </w:tc>
        <w:tc>
          <w:tcPr>
            <w:tcW w:type="dxa" w:w="1872"/>
          </w:tcPr>
          <w:p>
            <w:r/>
            <w:r>
              <w:rPr>
                <w:rFonts w:ascii="Times New Roman" w:hAnsi="Times New Roman" w:eastAsia="Times New Roman"/>
                <w:b w:val="0"/>
                <w:i w:val="0"/>
                <w:sz w:val="20"/>
              </w:rPr>
              <w:t>CN121436020A; US20250165890A1; ChatDev arXiv:2307.07924</w:t>
            </w:r>
          </w:p>
        </w:tc>
        <w:tc>
          <w:tcPr>
            <w:tcW w:type="dxa" w:w="1872"/>
          </w:tcPr>
          <w:p>
            <w:r/>
            <w:r>
              <w:rPr>
                <w:rFonts w:ascii="Times New Roman" w:hAnsi="Times New Roman" w:eastAsia="Times New Roman"/>
                <w:b w:val="0"/>
                <w:i w:val="0"/>
                <w:sz w:val="20"/>
              </w:rPr>
              <w:t>High if claim is “any staged multi-agent SDLC.” Lower if claim is **iterate-to-RESEARCH not critics** + dual-lane + vendor-plural as one method.</w:t>
            </w:r>
          </w:p>
        </w:tc>
      </w:tr>
      <w:tr>
        <w:tc>
          <w:tcPr>
            <w:tcW w:type="dxa" w:w="1872"/>
          </w:tcPr>
          <w:p>
            <w:r/>
            <w:r>
              <w:rPr>
                <w:rFonts w:ascii="Times New Roman" w:hAnsi="Times New Roman" w:eastAsia="Times New Roman"/>
                <w:b w:val="0"/>
                <w:i w:val="0"/>
                <w:sz w:val="20"/>
              </w:rPr>
              <w:t>2 P-DUAL</w:t>
            </w:r>
          </w:p>
        </w:tc>
        <w:tc>
          <w:tcPr>
            <w:tcW w:type="dxa" w:w="1872"/>
          </w:tcPr>
          <w:p>
            <w:r/>
            <w:r>
              <w:rPr>
                <w:rFonts w:ascii="Times New Roman" w:hAnsi="Times New Roman" w:eastAsia="Times New Roman"/>
                <w:b w:val="0"/>
                <w:i w:val="0"/>
                <w:sz w:val="20"/>
              </w:rPr>
              <w:t>Medium, often *opposite* (shared workspace)</w:t>
            </w:r>
          </w:p>
        </w:tc>
        <w:tc>
          <w:tcPr>
            <w:tcW w:type="dxa" w:w="1872"/>
          </w:tcPr>
          <w:p>
            <w:r/>
            <w:r>
              <w:rPr>
                <w:rFonts w:ascii="Times New Roman" w:hAnsi="Times New Roman" w:eastAsia="Times New Roman"/>
                <w:b w:val="0"/>
                <w:i w:val="0"/>
                <w:sz w:val="20"/>
              </w:rPr>
              <w:t>High N-version / parallel independent generation; most MAS *share* transcripts</w:t>
            </w:r>
          </w:p>
        </w:tc>
        <w:tc>
          <w:tcPr>
            <w:tcW w:type="dxa" w:w="1872"/>
          </w:tcPr>
          <w:p>
            <w:r/>
            <w:r>
              <w:rPr>
                <w:rFonts w:ascii="Times New Roman" w:hAnsi="Times New Roman" w:eastAsia="Times New Roman"/>
                <w:b w:val="0"/>
                <w:i w:val="0"/>
                <w:sz w:val="20"/>
              </w:rPr>
              <w:t>US12405822B1 (shared — anti-shape); US20260252812A1; Galapagos arXiv:2408.09536; Croto arXiv:2406.08979</w:t>
            </w:r>
          </w:p>
        </w:tc>
        <w:tc>
          <w:tcPr>
            <w:tcW w:type="dxa" w:w="1872"/>
          </w:tcPr>
          <w:p>
            <w:r/>
            <w:r>
              <w:rPr>
                <w:rFonts w:ascii="Times New Roman" w:hAnsi="Times New Roman" w:eastAsia="Times New Roman"/>
                <w:b w:val="0"/>
                <w:i w:val="0"/>
                <w:sz w:val="20"/>
              </w:rPr>
              <w:t>High if claim is “two agents code in parallel.” Lower if claim is **no shared context + two builders not builder-checker**.</w:t>
            </w:r>
          </w:p>
        </w:tc>
      </w:tr>
      <w:tr>
        <w:tc>
          <w:tcPr>
            <w:tcW w:type="dxa" w:w="1872"/>
          </w:tcPr>
          <w:p>
            <w:r/>
            <w:r>
              <w:rPr>
                <w:rFonts w:ascii="Times New Roman" w:hAnsi="Times New Roman" w:eastAsia="Times New Roman"/>
                <w:b w:val="0"/>
                <w:i w:val="0"/>
                <w:sz w:val="20"/>
              </w:rPr>
              <w:t>3 P-FAMILY</w:t>
            </w:r>
          </w:p>
        </w:tc>
        <w:tc>
          <w:tcPr>
            <w:tcW w:type="dxa" w:w="1872"/>
          </w:tcPr>
          <w:p>
            <w:r/>
            <w:r>
              <w:rPr>
                <w:rFonts w:ascii="Times New Roman" w:hAnsi="Times New Roman" w:eastAsia="Times New Roman"/>
                <w:b w:val="0"/>
                <w:i w:val="0"/>
                <w:sz w:val="20"/>
              </w:rPr>
              <w:t>Thin in patents</w:t>
            </w:r>
          </w:p>
        </w:tc>
        <w:tc>
          <w:tcPr>
            <w:tcW w:type="dxa" w:w="1872"/>
          </w:tcPr>
          <w:p>
            <w:r/>
            <w:r>
              <w:rPr>
                <w:rFonts w:ascii="Times New Roman" w:hAnsi="Times New Roman" w:eastAsia="Times New Roman"/>
                <w:b w:val="0"/>
                <w:i w:val="0"/>
                <w:sz w:val="20"/>
              </w:rPr>
              <w:t>**Very high** 2024–2026 (family bias, co-failure β, cross-family jury)</w:t>
            </w:r>
          </w:p>
        </w:tc>
        <w:tc>
          <w:tcPr>
            <w:tcW w:type="dxa" w:w="1872"/>
          </w:tcPr>
          <w:p>
            <w:r/>
            <w:r>
              <w:rPr>
                <w:rFonts w:ascii="Times New Roman" w:hAnsi="Times New Roman" w:eastAsia="Times New Roman"/>
                <w:b w:val="0"/>
                <w:i w:val="0"/>
                <w:sz w:val="20"/>
              </w:rPr>
              <w:t>Hidden Clones arXiv:2603.17111; LLMs-as-Jury arXiv:2607.10139; arXiv:2606.27288; Knight–Leveson 1986; Reason Swiss cheese</w:t>
            </w:r>
          </w:p>
        </w:tc>
        <w:tc>
          <w:tcPr>
            <w:tcW w:type="dxa" w:w="1872"/>
          </w:tcPr>
          <w:p>
            <w:r/>
            <w:r>
              <w:rPr>
                <w:rFonts w:ascii="Times New Roman" w:hAnsi="Times New Roman" w:eastAsia="Times New Roman"/>
                <w:b w:val="0"/>
                <w:i w:val="0"/>
                <w:sz w:val="20"/>
              </w:rPr>
              <w:t>Academic crowding, not a found US patent that *claims* family-axis vote-discount.</w:t>
            </w:r>
          </w:p>
        </w:tc>
      </w:tr>
      <w:tr>
        <w:tc>
          <w:tcPr>
            <w:tcW w:type="dxa" w:w="1872"/>
          </w:tcPr>
          <w:p>
            <w:r/>
            <w:r>
              <w:rPr>
                <w:rFonts w:ascii="Times New Roman" w:hAnsi="Times New Roman" w:eastAsia="Times New Roman"/>
                <w:b w:val="0"/>
                <w:i w:val="0"/>
                <w:sz w:val="20"/>
              </w:rPr>
              <w:t>4 P-BIND</w:t>
            </w:r>
          </w:p>
        </w:tc>
        <w:tc>
          <w:tcPr>
            <w:tcW w:type="dxa" w:w="1872"/>
          </w:tcPr>
          <w:p>
            <w:r/>
            <w:r>
              <w:rPr>
                <w:rFonts w:ascii="Times New Roman" w:hAnsi="Times New Roman" w:eastAsia="Times New Roman"/>
                <w:b w:val="0"/>
                <w:i w:val="0"/>
                <w:sz w:val="20"/>
              </w:rPr>
              <w:t>Thin patents; runtime-verification field exists</w:t>
            </w:r>
          </w:p>
        </w:tc>
        <w:tc>
          <w:tcPr>
            <w:tcW w:type="dxa" w:w="1872"/>
          </w:tcPr>
          <w:p>
            <w:r/>
            <w:r>
              <w:rPr>
                <w:rFonts w:ascii="Times New Roman" w:hAnsi="Times New Roman" w:eastAsia="Times New Roman"/>
                <w:b w:val="0"/>
                <w:i w:val="0"/>
                <w:sz w:val="20"/>
              </w:rPr>
              <w:t>High 2026 (Proof-or-Stop; Azure “validate”; New Stack runtime)</w:t>
            </w:r>
          </w:p>
        </w:tc>
        <w:tc>
          <w:tcPr>
            <w:tcW w:type="dxa" w:w="1872"/>
          </w:tcPr>
          <w:p>
            <w:r/>
            <w:r>
              <w:rPr>
                <w:rFonts w:ascii="Times New Roman" w:hAnsi="Times New Roman" w:eastAsia="Times New Roman"/>
                <w:b w:val="0"/>
                <w:i w:val="0"/>
                <w:sz w:val="20"/>
              </w:rPr>
              <w:t>arXiv:2607.14890; Microsoft 2026-08-29 blog; proofed-agent</w:t>
            </w:r>
          </w:p>
        </w:tc>
        <w:tc>
          <w:tcPr>
            <w:tcW w:type="dxa" w:w="1872"/>
          </w:tcPr>
          <w:p>
            <w:r/>
            <w:r>
              <w:rPr>
                <w:rFonts w:ascii="Times New Roman" w:hAnsi="Times New Roman" w:eastAsia="Times New Roman"/>
                <w:b w:val="0"/>
                <w:i w:val="0"/>
                <w:sz w:val="20"/>
              </w:rPr>
              <w:t>High if claim is “don’t trust a green CI.” Lower if claim is a **live-tree-emitted value** as the only DONE.</w:t>
            </w:r>
          </w:p>
        </w:tc>
      </w:tr>
    </w:tbl>
    <w:p/>
    <w:p>
      <w:pPr>
        <w:pStyle w:val="Heading2"/>
      </w:pPr>
      <w:r>
        <w:rPr>
          <w:rFonts w:ascii="Times New Roman" w:hAnsi="Times New Roman" w:eastAsia="Times New Roman"/>
          <w:b/>
          <w:i w:val="0"/>
          <w:sz w:val="28"/>
        </w:rPr>
        <w:t>1. P-MOTIF — 8-stage loop, ITERATE → RESEARCH (not critics)</w:t>
      </w:r>
    </w:p>
    <w:p>
      <w:pPr>
        <w:pStyle w:val="Heading3"/>
      </w:pPr>
      <w:r>
        <w:rPr>
          <w:rFonts w:ascii="Times New Roman" w:hAnsi="Times New Roman" w:eastAsia="Times New Roman"/>
          <w:b/>
          <w:i w:val="0"/>
          <w:sz w:val="26"/>
        </w:rPr>
        <w:t>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A method and system for intelligent agent lifecycle management based on an **eight-stage closed loop**</w:t>
            </w:r>
          </w:p>
        </w:tc>
        <w:tc>
          <w:tcPr>
            <w:tcW w:type="dxa" w:w="1560"/>
          </w:tcPr>
          <w:p>
            <w:r/>
            <w:r>
              <w:rPr>
                <w:rFonts w:ascii="Times New Roman" w:hAnsi="Times New Roman" w:eastAsia="Times New Roman"/>
                <w:b w:val="0"/>
                <w:i w:val="0"/>
                <w:sz w:val="20"/>
              </w:rPr>
              <w:t>Inventors 陈冉, 陈浩; assignee **UNKNOWN** (Google Patents list incomplete)</w:t>
            </w:r>
          </w:p>
        </w:tc>
        <w:tc>
          <w:tcPr>
            <w:tcW w:type="dxa" w:w="1560"/>
          </w:tcPr>
          <w:p>
            <w:r/>
            <w:r>
              <w:rPr>
                <w:rFonts w:ascii="Times New Roman" w:hAnsi="Times New Roman" w:eastAsia="Times New Roman"/>
                <w:b w:val="0"/>
                <w:i w:val="0"/>
                <w:sz w:val="20"/>
              </w:rPr>
              <w:t>App 2025-10-31; pub 2026-01-30</w:t>
            </w:r>
          </w:p>
        </w:tc>
        <w:tc>
          <w:tcPr>
            <w:tcW w:type="dxa" w:w="1560"/>
          </w:tcPr>
          <w:p>
            <w:r/>
            <w:r>
              <w:rPr>
                <w:rFonts w:ascii="Times New Roman" w:hAnsi="Times New Roman" w:eastAsia="Times New Roman"/>
                <w:b w:val="0"/>
                <w:i w:val="0"/>
                <w:sz w:val="20"/>
              </w:rPr>
              <w:t>**CN121436020A** https://patents.google.com/patent/CN121436020A/en</w:t>
            </w:r>
          </w:p>
        </w:tc>
        <w:tc>
          <w:tcPr>
            <w:tcW w:type="dxa" w:w="1560"/>
          </w:tcPr>
          <w:p>
            <w:r/>
            <w:r>
              <w:rPr>
                <w:rFonts w:ascii="Times New Roman" w:hAnsi="Times New Roman" w:eastAsia="Times New Roman"/>
                <w:b w:val="0"/>
                <w:i w:val="0"/>
                <w:sz w:val="20"/>
              </w:rPr>
              <w:t>Eight sequential stages (Prompt→Code→Build→Test→Release→Deploy→Operate→**Retrain**). Retrain feeds **Prompt**, not a critics-only polish. Game-theoretic critic/master loop in embodiments.</w:t>
            </w:r>
          </w:p>
        </w:tc>
        <w:tc>
          <w:tcPr>
            <w:tcW w:type="dxa" w:w="1560"/>
          </w:tcPr>
          <w:p>
            <w:r/>
            <w:r>
              <w:rPr>
                <w:rFonts w:ascii="Times New Roman" w:hAnsi="Times New Roman" w:eastAsia="Times New Roman"/>
                <w:b w:val="0"/>
                <w:i w:val="0"/>
                <w:sz w:val="20"/>
              </w:rPr>
              <w:t>**Closest CN hit to “8-stage + iterate to front.”** Stages are *agent-product DevOps*, not MOTIF RESEARCH/ARCH/CONSENSUS/BUILD/CRITICS. **Related, not blocking** of MOTIF’s named stages unless claims say only “eight-stage closed loop for agents.”</w:t>
            </w:r>
          </w:p>
        </w:tc>
      </w:tr>
      <w:tr>
        <w:tc>
          <w:tcPr>
            <w:tcW w:type="dxa" w:w="1560"/>
          </w:tcPr>
          <w:p>
            <w:r/>
            <w:r>
              <w:rPr>
                <w:rFonts w:ascii="Times New Roman" w:hAnsi="Times New Roman" w:eastAsia="Times New Roman"/>
                <w:b w:val="0"/>
                <w:i w:val="0"/>
                <w:sz w:val="20"/>
              </w:rPr>
              <w:t>Automated software development workflows via multi-agent computational framework</w:t>
            </w:r>
          </w:p>
        </w:tc>
        <w:tc>
          <w:tcPr>
            <w:tcW w:type="dxa" w:w="1560"/>
          </w:tcPr>
          <w:p>
            <w:r/>
            <w:r>
              <w:rPr>
                <w:rFonts w:ascii="Times New Roman" w:hAnsi="Times New Roman" w:eastAsia="Times New Roman"/>
                <w:b w:val="0"/>
                <w:i w:val="0"/>
                <w:sz w:val="20"/>
              </w:rPr>
              <w:t>Wesley Medford / **Twilio Inc.**</w:t>
            </w:r>
          </w:p>
        </w:tc>
        <w:tc>
          <w:tcPr>
            <w:tcW w:type="dxa" w:w="1560"/>
          </w:tcPr>
          <w:p>
            <w:r/>
            <w:r>
              <w:rPr>
                <w:rFonts w:ascii="Times New Roman" w:hAnsi="Times New Roman" w:eastAsia="Times New Roman"/>
                <w:b w:val="0"/>
                <w:i w:val="0"/>
                <w:sz w:val="20"/>
              </w:rPr>
              <w:t>Filed 2024-06-26; pub 2025-05-22</w:t>
            </w:r>
          </w:p>
        </w:tc>
        <w:tc>
          <w:tcPr>
            <w:tcW w:type="dxa" w:w="1560"/>
          </w:tcPr>
          <w:p>
            <w:r/>
            <w:r>
              <w:rPr>
                <w:rFonts w:ascii="Times New Roman" w:hAnsi="Times New Roman" w:eastAsia="Times New Roman"/>
                <w:b w:val="0"/>
                <w:i w:val="0"/>
                <w:sz w:val="20"/>
              </w:rPr>
              <w:t>**US20250165890A1** https://patents.google.com/patent/US20250165890A1/en</w:t>
            </w:r>
          </w:p>
        </w:tc>
        <w:tc>
          <w:tcPr>
            <w:tcW w:type="dxa" w:w="1560"/>
          </w:tcPr>
          <w:p>
            <w:r/>
            <w:r>
              <w:rPr>
                <w:rFonts w:ascii="Times New Roman" w:hAnsi="Times New Roman" w:eastAsia="Times New Roman"/>
                <w:b w:val="0"/>
                <w:i w:val="0"/>
                <w:sz w:val="20"/>
              </w:rPr>
              <w:t>Planner → Critic (semi-adversarial) → Executor/Engineer; plan critique returns to Planner; critic is integral.</w:t>
            </w:r>
          </w:p>
        </w:tc>
        <w:tc>
          <w:tcPr>
            <w:tcW w:type="dxa" w:w="1560"/>
          </w:tcPr>
          <w:p>
            <w:r/>
            <w:r>
              <w:rPr>
                <w:rFonts w:ascii="Times New Roman" w:hAnsi="Times New Roman" w:eastAsia="Times New Roman"/>
                <w:b w:val="0"/>
                <w:i w:val="0"/>
                <w:sz w:val="20"/>
              </w:rPr>
              <w:t>**Builder-plus-checker SDLC.** Related to MOTIF stages 4–7. Does **not** teach iterate-to-research or dual independent builders. Related.</w:t>
            </w:r>
          </w:p>
        </w:tc>
      </w:tr>
      <w:tr>
        <w:tc>
          <w:tcPr>
            <w:tcW w:type="dxa" w:w="1560"/>
          </w:tcPr>
          <w:p>
            <w:r/>
            <w:r>
              <w:rPr>
                <w:rFonts w:ascii="Times New Roman" w:hAnsi="Times New Roman" w:eastAsia="Times New Roman"/>
                <w:b w:val="0"/>
                <w:i w:val="0"/>
                <w:sz w:val="20"/>
              </w:rPr>
              <w:t>System for Autonomous Refinement and Optimization of Multi-AI Agents</w:t>
            </w:r>
          </w:p>
        </w:tc>
        <w:tc>
          <w:tcPr>
            <w:tcW w:type="dxa" w:w="1560"/>
          </w:tcPr>
          <w:p>
            <w:r/>
            <w:r>
              <w:rPr>
                <w:rFonts w:ascii="Times New Roman" w:hAnsi="Times New Roman" w:eastAsia="Times New Roman"/>
                <w:b w:val="0"/>
                <w:i w:val="0"/>
                <w:sz w:val="20"/>
              </w:rPr>
              <w:t>Kamer Ali Yuksel, Hassan Sawaf / **aiXplain Inc.**</w:t>
            </w:r>
          </w:p>
        </w:tc>
        <w:tc>
          <w:tcPr>
            <w:tcW w:type="dxa" w:w="1560"/>
          </w:tcPr>
          <w:p>
            <w:r/>
            <w:r>
              <w:rPr>
                <w:rFonts w:ascii="Times New Roman" w:hAnsi="Times New Roman" w:eastAsia="Times New Roman"/>
                <w:b w:val="0"/>
                <w:i w:val="0"/>
                <w:sz w:val="20"/>
              </w:rPr>
              <w:t>Prov. 2024-10-09; pub 2026-04-09</w:t>
            </w:r>
          </w:p>
        </w:tc>
        <w:tc>
          <w:tcPr>
            <w:tcW w:type="dxa" w:w="1560"/>
          </w:tcPr>
          <w:p>
            <w:r/>
            <w:r>
              <w:rPr>
                <w:rFonts w:ascii="Times New Roman" w:hAnsi="Times New Roman" w:eastAsia="Times New Roman"/>
                <w:b w:val="0"/>
                <w:i w:val="0"/>
                <w:sz w:val="20"/>
              </w:rPr>
              <w:t>**US20260099419A1** https://patents.google.com/patent/US20260099419A1/en</w:t>
            </w:r>
          </w:p>
        </w:tc>
        <w:tc>
          <w:tcPr>
            <w:tcW w:type="dxa" w:w="1560"/>
          </w:tcPr>
          <w:p>
            <w:r/>
            <w:r>
              <w:rPr>
                <w:rFonts w:ascii="Times New Roman" w:hAnsi="Times New Roman" w:eastAsia="Times New Roman"/>
                <w:b w:val="0"/>
                <w:i w:val="0"/>
                <w:sz w:val="20"/>
              </w:rPr>
              <w:t>Execute agents → evaluate → hypothesize role/workflow change → re-execute; compare to best-known.</w:t>
            </w:r>
          </w:p>
        </w:tc>
        <w:tc>
          <w:tcPr>
            <w:tcW w:type="dxa" w:w="1560"/>
          </w:tcPr>
          <w:p>
            <w:r/>
            <w:r>
              <w:rPr>
                <w:rFonts w:ascii="Times New Roman" w:hAnsi="Times New Roman" w:eastAsia="Times New Roman"/>
                <w:b w:val="0"/>
                <w:i w:val="0"/>
                <w:sz w:val="20"/>
              </w:rPr>
              <w:t>Outer **iterate-the-config** loop. Related to MOTIF iterate; not RESEARCH-first dual-lane. Related.</w:t>
            </w:r>
          </w:p>
        </w:tc>
      </w:tr>
      <w:tr>
        <w:tc>
          <w:tcPr>
            <w:tcW w:type="dxa" w:w="1560"/>
          </w:tcPr>
          <w:p>
            <w:r/>
            <w:r>
              <w:rPr>
                <w:rFonts w:ascii="Times New Roman" w:hAnsi="Times New Roman" w:eastAsia="Times New Roman"/>
                <w:b w:val="0"/>
                <w:i w:val="0"/>
                <w:sz w:val="20"/>
              </w:rPr>
              <w:t>Code generation method… based on **heterogeneous** multi-agent collaboration</w:t>
            </w:r>
          </w:p>
        </w:tc>
        <w:tc>
          <w:tcPr>
            <w:tcW w:type="dxa" w:w="1560"/>
          </w:tcPr>
          <w:p>
            <w:r/>
            <w:r>
              <w:rPr>
                <w:rFonts w:ascii="Times New Roman" w:hAnsi="Times New Roman" w:eastAsia="Times New Roman"/>
                <w:b w:val="0"/>
                <w:i w:val="0"/>
                <w:sz w:val="20"/>
              </w:rPr>
              <w:t>张迅晖, 赵佳林, 翟远钊, 王涛, 姚思梦, 张洋, 杨程, **王怀民** et al.; assignee **UNKNOWN**</w:t>
            </w:r>
          </w:p>
        </w:tc>
        <w:tc>
          <w:tcPr>
            <w:tcW w:type="dxa" w:w="1560"/>
          </w:tcPr>
          <w:p>
            <w:r/>
            <w:r>
              <w:rPr>
                <w:rFonts w:ascii="Times New Roman" w:hAnsi="Times New Roman" w:eastAsia="Times New Roman"/>
                <w:b w:val="0"/>
                <w:i w:val="0"/>
                <w:sz w:val="20"/>
              </w:rPr>
              <w:t>App 2025-01-17; granted 2025-09-23</w:t>
            </w:r>
          </w:p>
        </w:tc>
        <w:tc>
          <w:tcPr>
            <w:tcW w:type="dxa" w:w="1560"/>
          </w:tcPr>
          <w:p>
            <w:r/>
            <w:r>
              <w:rPr>
                <w:rFonts w:ascii="Times New Roman" w:hAnsi="Times New Roman" w:eastAsia="Times New Roman"/>
                <w:b w:val="0"/>
                <w:i w:val="0"/>
                <w:sz w:val="20"/>
              </w:rPr>
              <w:t>**CN119829038B** https://patents.google.com/patent/CN119829038B/en</w:t>
            </w:r>
          </w:p>
        </w:tc>
        <w:tc>
          <w:tcPr>
            <w:tcW w:type="dxa" w:w="1560"/>
          </w:tcPr>
          <w:p>
            <w:r/>
            <w:r>
              <w:rPr>
                <w:rFonts w:ascii="Times New Roman" w:hAnsi="Times New Roman" w:eastAsia="Times New Roman"/>
                <w:b w:val="0"/>
                <w:i w:val="0"/>
                <w:sz w:val="20"/>
              </w:rPr>
              <w:t>Homogeneous LLM instantiates analyst/programmer/tester; **heterogeneous** LLM instantiates commentator/critic; iterate programmer↔tester until tests pass.</w:t>
            </w:r>
          </w:p>
        </w:tc>
        <w:tc>
          <w:tcPr>
            <w:tcW w:type="dxa" w:w="1560"/>
          </w:tcPr>
          <w:p>
            <w:r/>
            <w:r>
              <w:rPr>
                <w:rFonts w:ascii="Times New Roman" w:hAnsi="Times New Roman" w:eastAsia="Times New Roman"/>
                <w:b w:val="0"/>
                <w:i w:val="0"/>
                <w:sz w:val="20"/>
              </w:rPr>
              <w:t>Heterogeneous *critic* on a waterfall chain. Related to P-MOTIF vendor-plural **and** P-FAMILY. **Not** two independent builders. Related.</w:t>
            </w:r>
          </w:p>
        </w:tc>
      </w:tr>
      <w:tr>
        <w:tc>
          <w:tcPr>
            <w:tcW w:type="dxa" w:w="1560"/>
          </w:tcPr>
          <w:p>
            <w:r/>
            <w:r>
              <w:rPr>
                <w:rFonts w:ascii="Times New Roman" w:hAnsi="Times New Roman" w:eastAsia="Times New Roman"/>
                <w:b w:val="0"/>
                <w:i w:val="0"/>
                <w:sz w:val="20"/>
              </w:rPr>
              <w:t>A Code Generation Method… based on **Waterfall Model** and Multi-Agent Collaboration</w:t>
            </w:r>
          </w:p>
        </w:tc>
        <w:tc>
          <w:tcPr>
            <w:tcW w:type="dxa" w:w="1560"/>
          </w:tcPr>
          <w:p>
            <w:r/>
            <w:r>
              <w:rPr>
                <w:rFonts w:ascii="Times New Roman" w:hAnsi="Times New Roman" w:eastAsia="Times New Roman"/>
                <w:b w:val="0"/>
                <w:i w:val="0"/>
                <w:sz w:val="20"/>
              </w:rPr>
              <w:t>UNKNOWN (Google Patents)</w:t>
            </w:r>
          </w:p>
        </w:tc>
        <w:tc>
          <w:tcPr>
            <w:tcW w:type="dxa" w:w="1560"/>
          </w:tcPr>
          <w:p>
            <w:r/>
            <w:r>
              <w:rPr>
                <w:rFonts w:ascii="Times New Roman" w:hAnsi="Times New Roman" w:eastAsia="Times New Roman"/>
                <w:b w:val="0"/>
                <w:i w:val="0"/>
                <w:sz w:val="20"/>
              </w:rPr>
              <w:t>App 2025-10-29; granted 2026-01-27</w:t>
            </w:r>
          </w:p>
        </w:tc>
        <w:tc>
          <w:tcPr>
            <w:tcW w:type="dxa" w:w="1560"/>
          </w:tcPr>
          <w:p>
            <w:r/>
            <w:r>
              <w:rPr>
                <w:rFonts w:ascii="Times New Roman" w:hAnsi="Times New Roman" w:eastAsia="Times New Roman"/>
                <w:b w:val="0"/>
                <w:i w:val="0"/>
                <w:sz w:val="20"/>
              </w:rPr>
              <w:t>**CN121029145B** https://patents.google.com/patent/CN121029145B/en</w:t>
            </w:r>
          </w:p>
        </w:tc>
        <w:tc>
          <w:tcPr>
            <w:tcW w:type="dxa" w:w="1560"/>
          </w:tcPr>
          <w:p>
            <w:r/>
            <w:r>
              <w:rPr>
                <w:rFonts w:ascii="Times New Roman" w:hAnsi="Times New Roman" w:eastAsia="Times New Roman"/>
                <w:b w:val="0"/>
                <w:i w:val="0"/>
                <w:sz w:val="20"/>
              </w:rPr>
              <w:t>Problem-analysis / design / pseudocode / coding / repair agents, waterfall.</w:t>
            </w:r>
          </w:p>
        </w:tc>
        <w:tc>
          <w:tcPr>
            <w:tcW w:type="dxa" w:w="1560"/>
          </w:tcPr>
          <w:p>
            <w:r/>
            <w:r>
              <w:rPr>
                <w:rFonts w:ascii="Times New Roman" w:hAnsi="Times New Roman" w:eastAsia="Times New Roman"/>
                <w:b w:val="0"/>
                <w:i w:val="0"/>
                <w:sz w:val="20"/>
              </w:rPr>
              <w:t>Classic MAS-SDLC. Related.</w:t>
            </w:r>
          </w:p>
        </w:tc>
      </w:tr>
      <w:tr>
        <w:tc>
          <w:tcPr>
            <w:tcW w:type="dxa" w:w="1560"/>
          </w:tcPr>
          <w:p>
            <w:r/>
            <w:r>
              <w:rPr>
                <w:rFonts w:ascii="Times New Roman" w:hAnsi="Times New Roman" w:eastAsia="Times New Roman"/>
                <w:b w:val="0"/>
                <w:i w:val="0"/>
                <w:sz w:val="20"/>
              </w:rPr>
              <w:t>Dialectical generative agent architecture</w:t>
            </w:r>
          </w:p>
        </w:tc>
        <w:tc>
          <w:tcPr>
            <w:tcW w:type="dxa" w:w="1560"/>
          </w:tcPr>
          <w:p>
            <w:r/>
            <w:r>
              <w:rPr>
                <w:rFonts w:ascii="Times New Roman" w:hAnsi="Times New Roman" w:eastAsia="Times New Roman"/>
                <w:b w:val="0"/>
                <w:i w:val="0"/>
                <w:sz w:val="20"/>
              </w:rPr>
              <w:t>Vijay K. Ramesh, Aman Naimat; assignee **UNKNOWN**</w:t>
            </w:r>
          </w:p>
        </w:tc>
        <w:tc>
          <w:tcPr>
            <w:tcW w:type="dxa" w:w="1560"/>
          </w:tcPr>
          <w:p>
            <w:r/>
            <w:r>
              <w:rPr>
                <w:rFonts w:ascii="Times New Roman" w:hAnsi="Times New Roman" w:eastAsia="Times New Roman"/>
                <w:b w:val="0"/>
                <w:i w:val="0"/>
                <w:sz w:val="20"/>
              </w:rPr>
              <w:t>PCT 2025-03-05</w:t>
            </w:r>
          </w:p>
        </w:tc>
        <w:tc>
          <w:tcPr>
            <w:tcW w:type="dxa" w:w="1560"/>
          </w:tcPr>
          <w:p>
            <w:r/>
            <w:r>
              <w:rPr>
                <w:rFonts w:ascii="Times New Roman" w:hAnsi="Times New Roman" w:eastAsia="Times New Roman"/>
                <w:b w:val="0"/>
                <w:i w:val="0"/>
                <w:sz w:val="20"/>
              </w:rPr>
              <w:t>**WO2025188877A1** https://patents.google.com/patent/WO2025188877A1/en</w:t>
            </w:r>
          </w:p>
        </w:tc>
        <w:tc>
          <w:tcPr>
            <w:tcW w:type="dxa" w:w="1560"/>
          </w:tcPr>
          <w:p>
            <w:r/>
            <w:r>
              <w:rPr>
                <w:rFonts w:ascii="Times New Roman" w:hAnsi="Times New Roman" w:eastAsia="Times New Roman"/>
                <w:b w:val="0"/>
                <w:i w:val="0"/>
                <w:sz w:val="20"/>
              </w:rPr>
              <w:t>Architect + review agents, **shared context repository**, iterative refinement until quality threshold.</w:t>
            </w:r>
          </w:p>
        </w:tc>
        <w:tc>
          <w:tcPr>
            <w:tcW w:type="dxa" w:w="1560"/>
          </w:tcPr>
          <w:p>
            <w:r/>
            <w:r>
              <w:rPr>
                <w:rFonts w:ascii="Times New Roman" w:hAnsi="Times New Roman" w:eastAsia="Times New Roman"/>
                <w:b w:val="0"/>
                <w:i w:val="0"/>
                <w:sz w:val="20"/>
              </w:rPr>
              <w:t>Dialectical *shared-context* design loop. Related to P-MOTIF critics; **anti-shape** for P-DUAL. Related.</w:t>
            </w:r>
          </w:p>
        </w:tc>
      </w:tr>
      <w:tr>
        <w:tc>
          <w:tcPr>
            <w:tcW w:type="dxa" w:w="1560"/>
          </w:tcPr>
          <w:p>
            <w:r/>
            <w:r>
              <w:rPr>
                <w:rFonts w:ascii="Times New Roman" w:hAnsi="Times New Roman" w:eastAsia="Times New Roman"/>
                <w:b w:val="0"/>
                <w:i w:val="0"/>
                <w:sz w:val="20"/>
              </w:rPr>
              <w:t>Multi-agent orchestration system and method</w:t>
            </w:r>
          </w:p>
        </w:tc>
        <w:tc>
          <w:tcPr>
            <w:tcW w:type="dxa" w:w="1560"/>
          </w:tcPr>
          <w:p>
            <w:r/>
            <w:r>
              <w:rPr>
                <w:rFonts w:ascii="Times New Roman" w:hAnsi="Times New Roman" w:eastAsia="Times New Roman"/>
                <w:b w:val="0"/>
                <w:i w:val="0"/>
                <w:sz w:val="20"/>
              </w:rPr>
              <w:t>Navarro, Wesley, Dande / Wesco Digital Solutions (Ireland)</w:t>
            </w:r>
          </w:p>
        </w:tc>
        <w:tc>
          <w:tcPr>
            <w:tcW w:type="dxa" w:w="1560"/>
          </w:tcPr>
          <w:p>
            <w:r/>
            <w:r>
              <w:rPr>
                <w:rFonts w:ascii="Times New Roman" w:hAnsi="Times New Roman" w:eastAsia="Times New Roman"/>
                <w:b w:val="0"/>
                <w:i w:val="0"/>
                <w:sz w:val="20"/>
              </w:rPr>
              <w:t>Filed 2025-09-04; granted 2026-05-26</w:t>
            </w:r>
          </w:p>
        </w:tc>
        <w:tc>
          <w:tcPr>
            <w:tcW w:type="dxa" w:w="1560"/>
          </w:tcPr>
          <w:p>
            <w:r/>
            <w:r>
              <w:rPr>
                <w:rFonts w:ascii="Times New Roman" w:hAnsi="Times New Roman" w:eastAsia="Times New Roman"/>
                <w:b w:val="0"/>
                <w:i w:val="0"/>
                <w:sz w:val="20"/>
              </w:rPr>
              <w:t>**US12,639,295 B1** https://patentsgazette.uspto.gov/week21/OG/html/1546-4/US12639295-20260526.html</w:t>
            </w:r>
          </w:p>
        </w:tc>
        <w:tc>
          <w:tcPr>
            <w:tcW w:type="dxa" w:w="1560"/>
          </w:tcPr>
          <w:p>
            <w:r/>
            <w:r>
              <w:rPr>
                <w:rFonts w:ascii="Times New Roman" w:hAnsi="Times New Roman" w:eastAsia="Times New Roman"/>
                <w:b w:val="0"/>
                <w:i w:val="0"/>
                <w:sz w:val="20"/>
              </w:rPr>
              <w:t>Query → cluster → dispatch N agents on CPU threads → validate → merge.</w:t>
            </w:r>
          </w:p>
        </w:tc>
        <w:tc>
          <w:tcPr>
            <w:tcW w:type="dxa" w:w="1560"/>
          </w:tcPr>
          <w:p>
            <w:r/>
            <w:r>
              <w:rPr>
                <w:rFonts w:ascii="Times New Roman" w:hAnsi="Times New Roman" w:eastAsia="Times New Roman"/>
                <w:b w:val="0"/>
                <w:i w:val="0"/>
                <w:sz w:val="20"/>
              </w:rPr>
              <w:t>Orchestration, not an 8-stage research loop. Related-weak.</w:t>
            </w:r>
          </w:p>
        </w:tc>
      </w:tr>
    </w:tbl>
    <w:p/>
    <w:p>
      <w:pPr>
        <w:pStyle w:val="Heading3"/>
      </w:pPr>
      <w:r>
        <w:rPr>
          <w:rFonts w:ascii="Times New Roman" w:hAnsi="Times New Roman" w:eastAsia="Times New Roman"/>
          <w:b/>
          <w:i w:val="0"/>
          <w:sz w:val="26"/>
        </w:rPr>
        <w:t>Papers / ACM / IEEE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ChatDev: Communicative Agents for Software Development</w:t>
            </w:r>
          </w:p>
        </w:tc>
        <w:tc>
          <w:tcPr>
            <w:tcW w:type="dxa" w:w="1560"/>
          </w:tcPr>
          <w:p>
            <w:r/>
            <w:r>
              <w:rPr>
                <w:rFonts w:ascii="Times New Roman" w:hAnsi="Times New Roman" w:eastAsia="Times New Roman"/>
                <w:b w:val="0"/>
                <w:i w:val="0"/>
                <w:sz w:val="20"/>
              </w:rPr>
              <w:t>Chen Qian, Xin Cong, Cheng Yang, Weize Chen, Yusheng Su, Juyuan Xu, Zhiyuan Liu, Maosong Sun et al.</w:t>
            </w:r>
          </w:p>
        </w:tc>
        <w:tc>
          <w:tcPr>
            <w:tcW w:type="dxa" w:w="1560"/>
          </w:tcPr>
          <w:p>
            <w:r/>
            <w:r>
              <w:rPr>
                <w:rFonts w:ascii="Times New Roman" w:hAnsi="Times New Roman" w:eastAsia="Times New Roman"/>
                <w:b w:val="0"/>
                <w:i w:val="0"/>
                <w:sz w:val="20"/>
              </w:rPr>
              <w:t>2023 (ACL 2024)</w:t>
            </w:r>
          </w:p>
        </w:tc>
        <w:tc>
          <w:tcPr>
            <w:tcW w:type="dxa" w:w="1560"/>
          </w:tcPr>
          <w:p>
            <w:r/>
            <w:r>
              <w:rPr>
                <w:rFonts w:ascii="Times New Roman" w:hAnsi="Times New Roman" w:eastAsia="Times New Roman"/>
                <w:b w:val="0"/>
                <w:i w:val="0"/>
                <w:sz w:val="20"/>
              </w:rPr>
              <w:t>**arXiv:2307.07924** https://arxiv.org/abs/2307.07924</w:t>
            </w:r>
          </w:p>
        </w:tc>
        <w:tc>
          <w:tcPr>
            <w:tcW w:type="dxa" w:w="1560"/>
          </w:tcPr>
          <w:p>
            <w:r/>
            <w:r>
              <w:rPr>
                <w:rFonts w:ascii="Times New Roman" w:hAnsi="Times New Roman" w:eastAsia="Times New Roman"/>
                <w:b w:val="0"/>
                <w:i w:val="0"/>
                <w:sz w:val="20"/>
              </w:rPr>
              <w:t>Waterfall **design / coding / testing / documenting**; chat-chain; tester↔programmer iterate until execute-clean.</w:t>
            </w:r>
          </w:p>
        </w:tc>
        <w:tc>
          <w:tcPr>
            <w:tcW w:type="dxa" w:w="1560"/>
          </w:tcPr>
          <w:p>
            <w:r/>
            <w:r>
              <w:rPr>
                <w:rFonts w:ascii="Times New Roman" w:hAnsi="Times New Roman" w:eastAsia="Times New Roman"/>
                <w:b w:val="0"/>
                <w:i w:val="0"/>
                <w:sz w:val="20"/>
              </w:rPr>
              <w:t>**Canonical MAS-SDLC prior art.** Iterate stays in test/debug, **not** re-research. Related / crowding.</w:t>
            </w:r>
          </w:p>
        </w:tc>
      </w:tr>
      <w:tr>
        <w:tc>
          <w:tcPr>
            <w:tcW w:type="dxa" w:w="1560"/>
          </w:tcPr>
          <w:p>
            <w:r/>
            <w:r>
              <w:rPr>
                <w:rFonts w:ascii="Times New Roman" w:hAnsi="Times New Roman" w:eastAsia="Times New Roman"/>
                <w:b w:val="0"/>
                <w:i w:val="0"/>
                <w:sz w:val="20"/>
              </w:rPr>
              <w:t>MetaGPT: Meta Programming for a Multi-Agent Collaborative Framework</w:t>
            </w:r>
          </w:p>
        </w:tc>
        <w:tc>
          <w:tcPr>
            <w:tcW w:type="dxa" w:w="1560"/>
          </w:tcPr>
          <w:p>
            <w:r/>
            <w:r>
              <w:rPr>
                <w:rFonts w:ascii="Times New Roman" w:hAnsi="Times New Roman" w:eastAsia="Times New Roman"/>
                <w:b w:val="0"/>
                <w:i w:val="0"/>
                <w:sz w:val="20"/>
              </w:rPr>
              <w:t>Sirui Hong, Xiawu Zheng, Jonathan Chen, Yuheng Cheng et al.</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**arXiv:2308.00352** https://arxiv.org/abs/2308.00352</w:t>
            </w:r>
          </w:p>
        </w:tc>
        <w:tc>
          <w:tcPr>
            <w:tcW w:type="dxa" w:w="1560"/>
          </w:tcPr>
          <w:p>
            <w:r/>
            <w:r>
              <w:rPr>
                <w:rFonts w:ascii="Times New Roman" w:hAnsi="Times New Roman" w:eastAsia="Times New Roman"/>
                <w:b w:val="0"/>
                <w:i w:val="0"/>
                <w:sz w:val="20"/>
              </w:rPr>
              <w:t>SOP assembly line: PM → architect → engineer → QA; **shared message pool**; executable-feedback iterate on engineer.</w:t>
            </w:r>
          </w:p>
        </w:tc>
        <w:tc>
          <w:tcPr>
            <w:tcW w:type="dxa" w:w="1560"/>
          </w:tcPr>
          <w:p>
            <w:r/>
            <w:r>
              <w:rPr>
                <w:rFonts w:ascii="Times New Roman" w:hAnsi="Times New Roman" w:eastAsia="Times New Roman"/>
                <w:b w:val="0"/>
                <w:i w:val="0"/>
                <w:sz w:val="20"/>
              </w:rPr>
              <w:t>Structured SDLC + shared bus. Related / crowding.</w:t>
            </w:r>
          </w:p>
        </w:tc>
      </w:tr>
      <w:tr>
        <w:tc>
          <w:tcPr>
            <w:tcW w:type="dxa" w:w="1560"/>
          </w:tcPr>
          <w:p>
            <w:r/>
            <w:r>
              <w:rPr>
                <w:rFonts w:ascii="Times New Roman" w:hAnsi="Times New Roman" w:eastAsia="Times New Roman"/>
                <w:b w:val="0"/>
                <w:i w:val="0"/>
                <w:sz w:val="20"/>
              </w:rPr>
              <w:t>AutoGen: Enabling Next-Gen LLM Applications via Multi-Agent Conversation</w:t>
            </w:r>
          </w:p>
        </w:tc>
        <w:tc>
          <w:tcPr>
            <w:tcW w:type="dxa" w:w="1560"/>
          </w:tcPr>
          <w:p>
            <w:r/>
            <w:r>
              <w:rPr>
                <w:rFonts w:ascii="Times New Roman" w:hAnsi="Times New Roman" w:eastAsia="Times New Roman"/>
                <w:b w:val="0"/>
                <w:i w:val="0"/>
                <w:sz w:val="20"/>
              </w:rPr>
              <w:t>Qingyun Wu, Gagan Bansal, Jieyu Zhang, Yiran Wu et al. (Microsoft / UW)</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**arXiv:2308.08155** https://arxiv.org/abs/2308.08155</w:t>
            </w:r>
          </w:p>
        </w:tc>
        <w:tc>
          <w:tcPr>
            <w:tcW w:type="dxa" w:w="1560"/>
          </w:tcPr>
          <w:p>
            <w:r/>
            <w:r>
              <w:rPr>
                <w:rFonts w:ascii="Times New Roman" w:hAnsi="Times New Roman" w:eastAsia="Times New Roman"/>
                <w:b w:val="0"/>
                <w:i w:val="0"/>
                <w:sz w:val="20"/>
              </w:rPr>
              <w:t>Conversation-programmed agents; nested chats; coding via assistant↔user-proxy execute loop.</w:t>
            </w:r>
          </w:p>
        </w:tc>
        <w:tc>
          <w:tcPr>
            <w:tcW w:type="dxa" w:w="1560"/>
          </w:tcPr>
          <w:p>
            <w:r/>
            <w:r>
              <w:rPr>
                <w:rFonts w:ascii="Times New Roman" w:hAnsi="Times New Roman" w:eastAsia="Times New Roman"/>
                <w:b w:val="0"/>
                <w:i w:val="0"/>
                <w:sz w:val="20"/>
              </w:rPr>
              <w:t>Framework prior art. Related.</w:t>
            </w:r>
          </w:p>
        </w:tc>
      </w:tr>
      <w:tr>
        <w:tc>
          <w:tcPr>
            <w:tcW w:type="dxa" w:w="1560"/>
          </w:tcPr>
          <w:p>
            <w:r/>
            <w:r>
              <w:rPr>
                <w:rFonts w:ascii="Times New Roman" w:hAnsi="Times New Roman" w:eastAsia="Times New Roman"/>
                <w:b w:val="0"/>
                <w:i w:val="0"/>
                <w:sz w:val="20"/>
              </w:rPr>
              <w:t>AgentCoder: Multi-Agent-based Code Generation with Iterative Testing</w:t>
            </w:r>
          </w:p>
        </w:tc>
        <w:tc>
          <w:tcPr>
            <w:tcW w:type="dxa" w:w="1560"/>
          </w:tcPr>
          <w:p>
            <w:r/>
            <w:r>
              <w:rPr>
                <w:rFonts w:ascii="Times New Roman" w:hAnsi="Times New Roman" w:eastAsia="Times New Roman"/>
                <w:b w:val="0"/>
                <w:i w:val="0"/>
                <w:sz w:val="20"/>
              </w:rPr>
              <w:t>Dong Huang, Jie M. Zhang, Michael Luck, Qingwen Bu, Yuhao Qing, Heming Cui</w:t>
            </w:r>
          </w:p>
        </w:tc>
        <w:tc>
          <w:tcPr>
            <w:tcW w:type="dxa" w:w="1560"/>
          </w:tcPr>
          <w:p>
            <w:r/>
            <w:r>
              <w:rPr>
                <w:rFonts w:ascii="Times New Roman" w:hAnsi="Times New Roman" w:eastAsia="Times New Roman"/>
                <w:b w:val="0"/>
                <w:i w:val="0"/>
                <w:sz w:val="20"/>
              </w:rPr>
              <w:t>2023–24</w:t>
            </w:r>
          </w:p>
        </w:tc>
        <w:tc>
          <w:tcPr>
            <w:tcW w:type="dxa" w:w="1560"/>
          </w:tcPr>
          <w:p>
            <w:r/>
            <w:r>
              <w:rPr>
                <w:rFonts w:ascii="Times New Roman" w:hAnsi="Times New Roman" w:eastAsia="Times New Roman"/>
                <w:b w:val="0"/>
                <w:i w:val="0"/>
                <w:sz w:val="20"/>
              </w:rPr>
              <w:t>**arXiv:2312.13010** https://arxiv.org/abs/2312.13010</w:t>
            </w:r>
          </w:p>
        </w:tc>
        <w:tc>
          <w:tcPr>
            <w:tcW w:type="dxa" w:w="1560"/>
          </w:tcPr>
          <w:p>
            <w:r/>
            <w:r>
              <w:rPr>
                <w:rFonts w:ascii="Times New Roman" w:hAnsi="Times New Roman" w:eastAsia="Times New Roman"/>
                <w:b w:val="0"/>
                <w:i w:val="0"/>
                <w:sz w:val="20"/>
              </w:rPr>
              <w:t>Programmer + test-designer + test-executor; fail → programmer.</w:t>
            </w:r>
          </w:p>
        </w:tc>
        <w:tc>
          <w:tcPr>
            <w:tcW w:type="dxa" w:w="1560"/>
          </w:tcPr>
          <w:p>
            <w:r/>
            <w:r>
              <w:rPr>
                <w:rFonts w:ascii="Times New Roman" w:hAnsi="Times New Roman" w:eastAsia="Times New Roman"/>
                <w:b w:val="0"/>
                <w:i w:val="0"/>
                <w:sz w:val="20"/>
              </w:rPr>
              <w:t>Builder-checker. Related.</w:t>
            </w:r>
          </w:p>
        </w:tc>
      </w:tr>
      <w:tr>
        <w:tc>
          <w:tcPr>
            <w:tcW w:type="dxa" w:w="1560"/>
          </w:tcPr>
          <w:p>
            <w:r/>
            <w:r>
              <w:rPr>
                <w:rFonts w:ascii="Times New Roman" w:hAnsi="Times New Roman" w:eastAsia="Times New Roman"/>
                <w:b w:val="0"/>
                <w:i w:val="0"/>
                <w:sz w:val="20"/>
              </w:rPr>
              <w:t>MapCoder: Multi-Agent Code Generation for Competitive Problem Solving</w:t>
            </w:r>
          </w:p>
        </w:tc>
        <w:tc>
          <w:tcPr>
            <w:tcW w:type="dxa" w:w="1560"/>
          </w:tcPr>
          <w:p>
            <w:r/>
            <w:r>
              <w:rPr>
                <w:rFonts w:ascii="Times New Roman" w:hAnsi="Times New Roman" w:eastAsia="Times New Roman"/>
                <w:b w:val="0"/>
                <w:i w:val="0"/>
                <w:sz w:val="20"/>
              </w:rPr>
              <w:t>Md. Ashraful Islam, Mohammed Eunus Ali, Md Rizwan Parvez</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**arXiv:2405.11403** https://arxiv.org/abs/2405.11403</w:t>
            </w:r>
          </w:p>
        </w:tc>
        <w:tc>
          <w:tcPr>
            <w:tcW w:type="dxa" w:w="1560"/>
          </w:tcPr>
          <w:p>
            <w:r/>
            <w:r>
              <w:rPr>
                <w:rFonts w:ascii="Times New Roman" w:hAnsi="Times New Roman" w:eastAsia="Times New Roman"/>
                <w:b w:val="0"/>
                <w:i w:val="0"/>
                <w:sz w:val="20"/>
              </w:rPr>
              <w:t>Recall → plan → code → debug; debug fail **reverts to Planning**, not to a research stage.</w:t>
            </w:r>
          </w:p>
        </w:tc>
        <w:tc>
          <w:tcPr>
            <w:tcW w:type="dxa" w:w="1560"/>
          </w:tcPr>
          <w:p>
            <w:r/>
            <w:r>
              <w:rPr>
                <w:rFonts w:ascii="Times New Roman" w:hAnsi="Times New Roman" w:eastAsia="Times New Roman"/>
                <w:b w:val="0"/>
                <w:i w:val="0"/>
                <w:sz w:val="20"/>
              </w:rPr>
              <w:t>Closest academic *re-plan* topology. Still not RESEARCH (DOM/external). Related.</w:t>
            </w:r>
          </w:p>
        </w:tc>
      </w:tr>
      <w:tr>
        <w:tc>
          <w:tcPr>
            <w:tcW w:type="dxa" w:w="1560"/>
          </w:tcPr>
          <w:p>
            <w:r/>
            <w:r>
              <w:rPr>
                <w:rFonts w:ascii="Times New Roman" w:hAnsi="Times New Roman" w:eastAsia="Times New Roman"/>
                <w:b w:val="0"/>
                <w:i w:val="0"/>
                <w:sz w:val="20"/>
              </w:rPr>
              <w:t>ALMAS: Autonomous LLM-based Multi-Agent Software Engineering Framework</w:t>
            </w:r>
          </w:p>
        </w:tc>
        <w:tc>
          <w:tcPr>
            <w:tcW w:type="dxa" w:w="1560"/>
          </w:tcPr>
          <w:p>
            <w:r/>
            <w:r>
              <w:rPr>
                <w:rFonts w:ascii="Times New Roman" w:hAnsi="Times New Roman" w:eastAsia="Times New Roman"/>
                <w:b w:val="0"/>
                <w:i w:val="0"/>
                <w:sz w:val="20"/>
              </w:rPr>
              <w:t>(authors on HTML; vision paper)</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**arXiv:2510.03463** https://arxiv.org/html/2510.03463v2</w:t>
            </w:r>
          </w:p>
        </w:tc>
        <w:tc>
          <w:tcPr>
            <w:tcW w:type="dxa" w:w="1560"/>
          </w:tcPr>
          <w:p>
            <w:r/>
            <w:r>
              <w:rPr>
                <w:rFonts w:ascii="Times New Roman" w:hAnsi="Times New Roman" w:eastAsia="Times New Roman"/>
                <w:b w:val="0"/>
                <w:i w:val="0"/>
                <w:sz w:val="20"/>
              </w:rPr>
              <w:t>Agile-role agents, SDLC-aligned.</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ChatDev 2.0: A No-Code Multi-Agent Platform…</w:t>
            </w:r>
          </w:p>
        </w:tc>
        <w:tc>
          <w:tcPr>
            <w:tcW w:type="dxa" w:w="1560"/>
          </w:tcPr>
          <w:p>
            <w:r/>
            <w:r>
              <w:rPr>
                <w:rFonts w:ascii="Times New Roman" w:hAnsi="Times New Roman" w:eastAsia="Times New Roman"/>
                <w:b w:val="0"/>
                <w:i w:val="0"/>
                <w:sz w:val="20"/>
              </w:rPr>
              <w:t>(EMNLP 2026 Demo)</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**arXiv:2609.00714** https://arxiv.org/abs/2609.00714</w:t>
            </w:r>
          </w:p>
        </w:tc>
        <w:tc>
          <w:tcPr>
            <w:tcW w:type="dxa" w:w="1560"/>
          </w:tcPr>
          <w:p>
            <w:r/>
            <w:r>
              <w:rPr>
                <w:rFonts w:ascii="Times New Roman" w:hAnsi="Times New Roman" w:eastAsia="Times New Roman"/>
                <w:b w:val="0"/>
                <w:i w:val="0"/>
                <w:sz w:val="20"/>
              </w:rPr>
              <w:t>Cyclic executable graphs for MAS.</w:t>
            </w:r>
          </w:p>
        </w:tc>
        <w:tc>
          <w:tcPr>
            <w:tcW w:type="dxa" w:w="1560"/>
          </w:tcPr>
          <w:p>
            <w:r/>
            <w:r>
              <w:rPr>
                <w:rFonts w:ascii="Times New Roman" w:hAnsi="Times New Roman" w:eastAsia="Times New Roman"/>
                <w:b w:val="0"/>
                <w:i w:val="0"/>
                <w:sz w:val="20"/>
              </w:rPr>
              <w:t>Related-weak.</w:t>
            </w:r>
          </w:p>
        </w:tc>
      </w:tr>
      <w:tr>
        <w:tc>
          <w:tcPr>
            <w:tcW w:type="dxa" w:w="1560"/>
          </w:tcPr>
          <w:p>
            <w:r/>
            <w:r>
              <w:rPr>
                <w:rFonts w:ascii="Times New Roman" w:hAnsi="Times New Roman" w:eastAsia="Times New Roman"/>
                <w:b w:val="0"/>
                <w:i w:val="0"/>
                <w:sz w:val="20"/>
              </w:rPr>
              <w:t>Multi-Agent Collaboration via Cross-Team Orchestration (Croto)</w:t>
            </w:r>
          </w:p>
        </w:tc>
        <w:tc>
          <w:tcPr>
            <w:tcW w:type="dxa" w:w="1560"/>
          </w:tcPr>
          <w:p>
            <w:r/>
            <w:r>
              <w:rPr>
                <w:rFonts w:ascii="Times New Roman" w:hAnsi="Times New Roman" w:eastAsia="Times New Roman"/>
                <w:b w:val="0"/>
                <w:i w:val="0"/>
                <w:sz w:val="20"/>
              </w:rPr>
              <w:t>Zhuoyun Du, Chen Qian, Wei Liu et al.</w:t>
            </w:r>
          </w:p>
        </w:tc>
        <w:tc>
          <w:tcPr>
            <w:tcW w:type="dxa" w:w="1560"/>
          </w:tcPr>
          <w:p>
            <w:r/>
            <w:r>
              <w:rPr>
                <w:rFonts w:ascii="Times New Roman" w:hAnsi="Times New Roman" w:eastAsia="Times New Roman"/>
                <w:b w:val="0"/>
                <w:i w:val="0"/>
                <w:sz w:val="20"/>
              </w:rPr>
              <w:t>2024–25</w:t>
            </w:r>
          </w:p>
        </w:tc>
        <w:tc>
          <w:tcPr>
            <w:tcW w:type="dxa" w:w="1560"/>
          </w:tcPr>
          <w:p>
            <w:r/>
            <w:r>
              <w:rPr>
                <w:rFonts w:ascii="Times New Roman" w:hAnsi="Times New Roman" w:eastAsia="Times New Roman"/>
                <w:b w:val="0"/>
                <w:i w:val="0"/>
                <w:sz w:val="20"/>
              </w:rPr>
              <w:t>**arXiv:2406.08979** https://arxiv.org/abs/2406.08979</w:t>
            </w:r>
          </w:p>
        </w:tc>
        <w:tc>
          <w:tcPr>
            <w:tcW w:type="dxa" w:w="1560"/>
          </w:tcPr>
          <w:p>
            <w:r/>
            <w:r>
              <w:rPr>
                <w:rFonts w:ascii="Times New Roman" w:hAnsi="Times New Roman" w:eastAsia="Times New Roman"/>
                <w:b w:val="0"/>
                <w:i w:val="0"/>
                <w:sz w:val="20"/>
              </w:rPr>
              <w:t>**Independent team proposals**, then cross-team aggregation.</w:t>
            </w:r>
          </w:p>
        </w:tc>
        <w:tc>
          <w:tcPr>
            <w:tcW w:type="dxa" w:w="1560"/>
          </w:tcPr>
          <w:p>
            <w:r/>
            <w:r>
              <w:rPr>
                <w:rFonts w:ascii="Times New Roman" w:hAnsi="Times New Roman" w:eastAsia="Times New Roman"/>
                <w:b w:val="0"/>
                <w:i w:val="0"/>
                <w:sz w:val="20"/>
              </w:rPr>
              <w:t>Overlaps P-MOTIF dual-lane **and** P-DUAL. Related / closest academic to “two takes then merge.”</w:t>
            </w:r>
          </w:p>
        </w:tc>
      </w:tr>
      <w:tr>
        <w:tc>
          <w:tcPr>
            <w:tcW w:type="dxa" w:w="1560"/>
          </w:tcPr>
          <w:p>
            <w:r/>
            <w:r>
              <w:rPr>
                <w:rFonts w:ascii="Times New Roman" w:hAnsi="Times New Roman" w:eastAsia="Times New Roman"/>
                <w:b w:val="0"/>
                <w:i w:val="0"/>
                <w:sz w:val="20"/>
              </w:rPr>
              <w:t>Mixture-of-Agents Enhances LLM Capabilities</w:t>
            </w:r>
          </w:p>
        </w:tc>
        <w:tc>
          <w:tcPr>
            <w:tcW w:type="dxa" w:w="1560"/>
          </w:tcPr>
          <w:p>
            <w:r/>
            <w:r>
              <w:rPr>
                <w:rFonts w:ascii="Times New Roman" w:hAnsi="Times New Roman" w:eastAsia="Times New Roman"/>
                <w:b w:val="0"/>
                <w:i w:val="0"/>
                <w:sz w:val="20"/>
              </w:rPr>
              <w:t>Junlin Wang, Jue Wang, Ben Athiwaratkun, Ce Zhang, James Zou (Together AI)</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**arXiv:2406.04692** https://arxiv.org/abs/2406.04692</w:t>
            </w:r>
          </w:p>
        </w:tc>
        <w:tc>
          <w:tcPr>
            <w:tcW w:type="dxa" w:w="1560"/>
          </w:tcPr>
          <w:p>
            <w:r/>
            <w:r>
              <w:rPr>
                <w:rFonts w:ascii="Times New Roman" w:hAnsi="Times New Roman" w:eastAsia="Times New Roman"/>
                <w:b w:val="0"/>
                <w:i w:val="0"/>
                <w:sz w:val="20"/>
              </w:rPr>
              <w:t>Layered agents; each layer **sees prior outputs** (shared). Open-source mix &gt; GPT-4o on AlpacaEval 2.0 (65.1% vs 57.5%).</w:t>
            </w:r>
          </w:p>
        </w:tc>
        <w:tc>
          <w:tcPr>
            <w:tcW w:type="dxa" w:w="1560"/>
          </w:tcPr>
          <w:p>
            <w:r/>
            <w:r>
              <w:rPr>
                <w:rFonts w:ascii="Times New Roman" w:hAnsi="Times New Roman" w:eastAsia="Times New Roman"/>
                <w:b w:val="0"/>
                <w:i w:val="0"/>
                <w:sz w:val="20"/>
              </w:rPr>
              <w:t>Vendor-plural *aggregator*. Related to 1 and 3; anti-shape for 2. Related.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(UNKNOWN, not “doesn’t exist”):</w:t>
      </w:r>
      <w:r>
        <w:rPr>
          <w:rFonts w:ascii="Times New Roman" w:hAnsi="Times New Roman" w:eastAsia="Times New Roman"/>
          <w:b w:val="0"/>
          <w:i w:val="0"/>
          <w:sz w:val="24"/>
        </w:rPr>
        <w:t xml:space="preserve"> a US patent whose claims recites an 8-stage loop whose last stage </w:t>
      </w:r>
      <w:r>
        <w:rPr>
          <w:rFonts w:ascii="Times New Roman" w:hAnsi="Times New Roman" w:eastAsia="Times New Roman"/>
          <w:b/>
          <w:i w:val="0"/>
          <w:sz w:val="24"/>
        </w:rPr>
        <w:t>must</w:t>
      </w:r>
      <w:r>
        <w:rPr>
          <w:rFonts w:ascii="Times New Roman" w:hAnsi="Times New Roman" w:eastAsia="Times New Roman"/>
          <w:b w:val="0"/>
          <w:i w:val="0"/>
          <w:sz w:val="24"/>
        </w:rPr>
        <w:t xml:space="preserve"> re-enter a *research* stage rather than critique/test; MOTIF stage names; “vendor-plural” as a claim term.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Spiral / Agile (non-AI, still citable):</w:t>
      </w:r>
      <w:r>
        <w:rPr>
          <w:rFonts w:ascii="Times New Roman" w:hAnsi="Times New Roman" w:eastAsia="Times New Roman"/>
          <w:b w:val="0"/>
          <w:i w:val="0"/>
          <w:sz w:val="24"/>
        </w:rPr>
        <w:t xml:space="preserve"> Boehm spiral (1988) already returns to determine-objectives; Scrum inspect-and-adapt returns to planning. Related-background. URLs not re-fetched this pass.</w:t>
      </w:r>
    </w:p>
    <w:p>
      <w:pPr>
        <w:pStyle w:val="Heading2"/>
      </w:pPr>
      <w:r>
        <w:rPr>
          <w:rFonts w:ascii="Times New Roman" w:hAnsi="Times New Roman" w:eastAsia="Times New Roman"/>
          <w:b/>
          <w:i w:val="0"/>
          <w:sz w:val="28"/>
        </w:rPr>
        <w:t>2. P-DUAL — Dual-lane BUILD, NO SHARED CONTEXT (two builders, not builder+checker)</w:t>
      </w:r>
    </w:p>
    <w:p>
      <w:pPr>
        <w:pStyle w:val="Heading3"/>
      </w:pPr>
      <w:r>
        <w:rPr>
          <w:rFonts w:ascii="Times New Roman" w:hAnsi="Times New Roman" w:eastAsia="Times New Roman"/>
          <w:b/>
          <w:i w:val="0"/>
          <w:sz w:val="26"/>
        </w:rPr>
        <w:t>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Multi-agent interactions using a **shared workspace**</w:t>
            </w:r>
          </w:p>
        </w:tc>
        <w:tc>
          <w:tcPr>
            <w:tcW w:type="dxa" w:w="1560"/>
          </w:tcPr>
          <w:p>
            <w:r/>
            <w:r>
              <w:rPr>
                <w:rFonts w:ascii="Times New Roman" w:hAnsi="Times New Roman" w:eastAsia="Times New Roman"/>
                <w:b w:val="0"/>
                <w:i w:val="0"/>
                <w:sz w:val="20"/>
              </w:rPr>
              <w:t>Raphael Gontijo Lopes, Arun Vijayvergiya, Jason Wolfe / **OpenAI OpCo, LLC**</w:t>
            </w:r>
          </w:p>
        </w:tc>
        <w:tc>
          <w:tcPr>
            <w:tcW w:type="dxa" w:w="1560"/>
          </w:tcPr>
          <w:p>
            <w:r/>
            <w:r>
              <w:rPr>
                <w:rFonts w:ascii="Times New Roman" w:hAnsi="Times New Roman" w:eastAsia="Times New Roman"/>
                <w:b w:val="0"/>
                <w:i w:val="0"/>
                <w:sz w:val="20"/>
              </w:rPr>
              <w:t>Filed 2024-06-07; **granted 2025-09-02**</w:t>
            </w:r>
          </w:p>
        </w:tc>
        <w:tc>
          <w:tcPr>
            <w:tcW w:type="dxa" w:w="1560"/>
          </w:tcPr>
          <w:p>
            <w:r/>
            <w:r>
              <w:rPr>
                <w:rFonts w:ascii="Times New Roman" w:hAnsi="Times New Roman" w:eastAsia="Times New Roman"/>
                <w:b w:val="0"/>
                <w:i w:val="0"/>
                <w:sz w:val="20"/>
              </w:rPr>
              <w:t>**US12,405,822 B1** (cont. **US20250377934A1**; PCT **WO2025254945A1**) https://patents.google.com/patent/US12405822B1/en</w:t>
            </w:r>
          </w:p>
        </w:tc>
        <w:tc>
          <w:tcPr>
            <w:tcW w:type="dxa" w:w="1560"/>
          </w:tcPr>
          <w:p>
            <w:r/>
            <w:r>
              <w:rPr>
                <w:rFonts w:ascii="Times New Roman" w:hAnsi="Times New Roman" w:eastAsia="Times New Roman"/>
                <w:b w:val="0"/>
                <w:i w:val="0"/>
                <w:sz w:val="20"/>
              </w:rPr>
              <w:t>Append-only command **ledger**; agents yield/act after seeing others’ commands. Cites AutoGen.</w:t>
            </w:r>
          </w:p>
        </w:tc>
        <w:tc>
          <w:tcPr>
            <w:tcW w:type="dxa" w:w="1560"/>
          </w:tcPr>
          <w:p>
            <w:r/>
            <w:r>
              <w:rPr>
                <w:rFonts w:ascii="Times New Roman" w:hAnsi="Times New Roman" w:eastAsia="Times New Roman"/>
                <w:b w:val="0"/>
                <w:i w:val="0"/>
                <w:sz w:val="20"/>
              </w:rPr>
              <w:t>**Granted. Teaches shared workspace — the opposite isolation claim.** Freedom-to-operate risk if a COSMOS claim recites a shared ledger *among builders*. For P-DUAL’s *no shared context*, this is **related / anti-shape**, not anticipation.</w:t>
            </w:r>
          </w:p>
        </w:tc>
      </w:tr>
      <w:tr>
        <w:tc>
          <w:tcPr>
            <w:tcW w:type="dxa" w:w="1560"/>
          </w:tcPr>
          <w:p>
            <w:r/>
            <w:r>
              <w:rPr>
                <w:rFonts w:ascii="Times New Roman" w:hAnsi="Times New Roman" w:eastAsia="Times New Roman"/>
                <w:b w:val="0"/>
                <w:i w:val="0"/>
                <w:sz w:val="20"/>
              </w:rPr>
              <w:t>Shared context manager for cohabitating agents</w:t>
            </w:r>
          </w:p>
        </w:tc>
        <w:tc>
          <w:tcPr>
            <w:tcW w:type="dxa" w:w="1560"/>
          </w:tcPr>
          <w:p>
            <w:r/>
            <w:r>
              <w:rPr>
                <w:rFonts w:ascii="Times New Roman" w:hAnsi="Times New Roman" w:eastAsia="Times New Roman"/>
                <w:b w:val="0"/>
                <w:i w:val="0"/>
                <w:sz w:val="20"/>
              </w:rPr>
              <w:t>UNKNOWN (Google)</w:t>
            </w:r>
          </w:p>
        </w:tc>
        <w:tc>
          <w:tcPr>
            <w:tcW w:type="dxa" w:w="1560"/>
          </w:tcPr>
          <w:p>
            <w:r/>
            <w:r>
              <w:rPr>
                <w:rFonts w:ascii="Times New Roman" w:hAnsi="Times New Roman" w:eastAsia="Times New Roman"/>
                <w:b w:val="0"/>
                <w:i w:val="0"/>
                <w:sz w:val="20"/>
              </w:rPr>
              <w:t>Granted (B2)</w:t>
            </w:r>
          </w:p>
        </w:tc>
        <w:tc>
          <w:tcPr>
            <w:tcW w:type="dxa" w:w="1560"/>
          </w:tcPr>
          <w:p>
            <w:r/>
            <w:r>
              <w:rPr>
                <w:rFonts w:ascii="Times New Roman" w:hAnsi="Times New Roman" w:eastAsia="Times New Roman"/>
                <w:b w:val="0"/>
                <w:i w:val="0"/>
                <w:sz w:val="20"/>
              </w:rPr>
              <w:t>**US12,511,331 B2** https://patents.google.com/patent/US12511331B2/en</w:t>
            </w:r>
          </w:p>
        </w:tc>
        <w:tc>
          <w:tcPr>
            <w:tcW w:type="dxa" w:w="1560"/>
          </w:tcPr>
          <w:p>
            <w:r/>
            <w:r>
              <w:rPr>
                <w:rFonts w:ascii="Times New Roman" w:hAnsi="Times New Roman" w:eastAsia="Times New Roman"/>
                <w:b w:val="0"/>
                <w:i w:val="0"/>
                <w:sz w:val="20"/>
              </w:rPr>
              <w:t>Shared intent stack across agents.</w:t>
            </w:r>
          </w:p>
        </w:tc>
        <w:tc>
          <w:tcPr>
            <w:tcW w:type="dxa" w:w="1560"/>
          </w:tcPr>
          <w:p>
            <w:r/>
            <w:r>
              <w:rPr>
                <w:rFonts w:ascii="Times New Roman" w:hAnsi="Times New Roman" w:eastAsia="Times New Roman"/>
                <w:b w:val="0"/>
                <w:i w:val="0"/>
                <w:sz w:val="20"/>
              </w:rPr>
              <w:t>Anti-shape. Related-weak.</w:t>
            </w:r>
          </w:p>
        </w:tc>
      </w:tr>
      <w:tr>
        <w:tc>
          <w:tcPr>
            <w:tcW w:type="dxa" w:w="1560"/>
          </w:tcPr>
          <w:p>
            <w:r/>
            <w:r>
              <w:rPr>
                <w:rFonts w:ascii="Times New Roman" w:hAnsi="Times New Roman" w:eastAsia="Times New Roman"/>
                <w:b w:val="0"/>
                <w:i w:val="0"/>
                <w:sz w:val="20"/>
              </w:rPr>
              <w:t>Platform for orchestrating a scalable, privacy-enabled network of collaborative and negotiating agents</w:t>
            </w:r>
          </w:p>
        </w:tc>
        <w:tc>
          <w:tcPr>
            <w:tcW w:type="dxa" w:w="1560"/>
          </w:tcPr>
          <w:p>
            <w:r/>
            <w:r>
              <w:rPr>
                <w:rFonts w:ascii="Times New Roman" w:hAnsi="Times New Roman" w:eastAsia="Times New Roman"/>
                <w:b w:val="0"/>
                <w:i w:val="0"/>
                <w:sz w:val="20"/>
              </w:rPr>
              <w:t>UNKNOWN</w:t>
            </w:r>
          </w:p>
        </w:tc>
        <w:tc>
          <w:tcPr>
            <w:tcW w:type="dxa" w:w="1560"/>
          </w:tcPr>
          <w:p>
            <w:r/>
            <w:r>
              <w:rPr>
                <w:rFonts w:ascii="Times New Roman" w:hAnsi="Times New Roman" w:eastAsia="Times New Roman"/>
                <w:b w:val="0"/>
                <w:i w:val="0"/>
                <w:sz w:val="20"/>
              </w:rPr>
              <w:t>Pub 2025</w:t>
            </w:r>
          </w:p>
        </w:tc>
        <w:tc>
          <w:tcPr>
            <w:tcW w:type="dxa" w:w="1560"/>
          </w:tcPr>
          <w:p>
            <w:r/>
            <w:r>
              <w:rPr>
                <w:rFonts w:ascii="Times New Roman" w:hAnsi="Times New Roman" w:eastAsia="Times New Roman"/>
                <w:b w:val="0"/>
                <w:i w:val="0"/>
                <w:sz w:val="20"/>
              </w:rPr>
              <w:t>**US20250259042A1** https://patents.google.com/patent/US20250259042</w:t>
            </w:r>
          </w:p>
        </w:tc>
        <w:tc>
          <w:tcPr>
            <w:tcW w:type="dxa" w:w="1560"/>
          </w:tcPr>
          <w:p>
            <w:r/>
            <w:r>
              <w:rPr>
                <w:rFonts w:ascii="Times New Roman" w:hAnsi="Times New Roman" w:eastAsia="Times New Roman"/>
                <w:b w:val="0"/>
                <w:i w:val="0"/>
                <w:sz w:val="20"/>
              </w:rPr>
              <w:t>Agent-private caches **and** shared memory / episodic coalescing.</w:t>
            </w:r>
          </w:p>
        </w:tc>
        <w:tc>
          <w:tcPr>
            <w:tcW w:type="dxa" w:w="1560"/>
          </w:tcPr>
          <w:p>
            <w:r/>
            <w:r>
              <w:rPr>
                <w:rFonts w:ascii="Times New Roman" w:hAnsi="Times New Roman" w:eastAsia="Times New Roman"/>
                <w:b w:val="0"/>
                <w:i w:val="0"/>
                <w:sz w:val="20"/>
              </w:rPr>
              <w:t>Mixed isolation. Related.</w:t>
            </w:r>
          </w:p>
        </w:tc>
      </w:tr>
      <w:tr>
        <w:tc>
          <w:tcPr>
            <w:tcW w:type="dxa" w:w="1560"/>
          </w:tcPr>
          <w:p>
            <w:r/>
            <w:r>
              <w:rPr>
                <w:rFonts w:ascii="Times New Roman" w:hAnsi="Times New Roman" w:eastAsia="Times New Roman"/>
                <w:b w:val="0"/>
                <w:i w:val="0"/>
                <w:sz w:val="20"/>
              </w:rPr>
              <w:t>LARGE LANGUAGE MODELS IN COMPETITION TO SELECT AN OPTIMAL RESPONSE TO A PROMPT</w:t>
            </w:r>
          </w:p>
        </w:tc>
        <w:tc>
          <w:tcPr>
            <w:tcW w:type="dxa" w:w="1560"/>
          </w:tcPr>
          <w:p>
            <w:r/>
            <w:r>
              <w:rPr>
                <w:rFonts w:ascii="Times New Roman" w:hAnsi="Times New Roman" w:eastAsia="Times New Roman"/>
                <w:b w:val="0"/>
                <w:i w:val="0"/>
                <w:sz w:val="20"/>
              </w:rPr>
              <w:t>Gennaro A. Cuomo, Blaine H. Dolph, Luis F. Munoz / **IBM**</w:t>
            </w:r>
          </w:p>
        </w:tc>
        <w:tc>
          <w:tcPr>
            <w:tcW w:type="dxa" w:w="1560"/>
          </w:tcPr>
          <w:p>
            <w:r/>
            <w:r>
              <w:rPr>
                <w:rFonts w:ascii="Times New Roman" w:hAnsi="Times New Roman" w:eastAsia="Times New Roman"/>
                <w:b w:val="0"/>
                <w:i w:val="0"/>
                <w:sz w:val="20"/>
              </w:rPr>
              <w:t>Filed 2025-02-24; pub 2026-08-27</w:t>
            </w:r>
          </w:p>
        </w:tc>
        <w:tc>
          <w:tcPr>
            <w:tcW w:type="dxa" w:w="1560"/>
          </w:tcPr>
          <w:p>
            <w:r/>
            <w:r>
              <w:rPr>
                <w:rFonts w:ascii="Times New Roman" w:hAnsi="Times New Roman" w:eastAsia="Times New Roman"/>
                <w:b w:val="0"/>
                <w:i w:val="0"/>
                <w:sz w:val="20"/>
              </w:rPr>
              <w:t>**US20260252812A1** https://patentlyze.com/patent/ibm-pitting-ai-models-against-each-other-best-answer/</w:t>
            </w:r>
          </w:p>
        </w:tc>
        <w:tc>
          <w:tcPr>
            <w:tcW w:type="dxa" w:w="1560"/>
          </w:tcPr>
          <w:p>
            <w:r/>
            <w:r>
              <w:rPr>
                <w:rFonts w:ascii="Times New Roman" w:hAnsi="Times New Roman" w:eastAsia="Times New Roman"/>
                <w:b w:val="0"/>
                <w:i w:val="0"/>
                <w:sz w:val="20"/>
              </w:rPr>
              <w:t>Prompt + criteria **distributed in parallel simultaneously** to contestant LLMs; each generates **and** ranks others; aggregate top-ranked.</w:t>
            </w:r>
          </w:p>
        </w:tc>
        <w:tc>
          <w:tcPr>
            <w:tcW w:type="dxa" w:w="1560"/>
          </w:tcPr>
          <w:p>
            <w:r/>
            <w:r>
              <w:rPr>
                <w:rFonts w:ascii="Times New Roman" w:hAnsi="Times New Roman" w:eastAsia="Times New Roman"/>
                <w:b w:val="0"/>
                <w:i w:val="0"/>
                <w:sz w:val="20"/>
              </w:rPr>
              <w:t>**Closest US app to independent parallel generation + peer rank.** Not software dual-lane BUILD; not “no shared context after spawn” (they later see others’ answers to grade). Related / closest US.</w:t>
            </w:r>
          </w:p>
        </w:tc>
      </w:tr>
      <w:tr>
        <w:tc>
          <w:tcPr>
            <w:tcW w:type="dxa" w:w="1560"/>
          </w:tcPr>
          <w:p>
            <w:r/>
            <w:r>
              <w:rPr>
                <w:rFonts w:ascii="Times New Roman" w:hAnsi="Times New Roman" w:eastAsia="Times New Roman"/>
                <w:b w:val="0"/>
                <w:i w:val="0"/>
                <w:sz w:val="20"/>
              </w:rPr>
              <w:t>Ranking LLM outputs for accuracy</w:t>
            </w:r>
          </w:p>
        </w:tc>
        <w:tc>
          <w:tcPr>
            <w:tcW w:type="dxa" w:w="1560"/>
          </w:tcPr>
          <w:p>
            <w:r/>
            <w:r>
              <w:rPr>
                <w:rFonts w:ascii="Times New Roman" w:hAnsi="Times New Roman" w:eastAsia="Times New Roman"/>
                <w:b w:val="0"/>
                <w:i w:val="0"/>
                <w:sz w:val="20"/>
              </w:rPr>
              <w:t>Jesus M. Olivera, Manisha S. Solipuram / IBM</w:t>
            </w:r>
          </w:p>
        </w:tc>
        <w:tc>
          <w:tcPr>
            <w:tcW w:type="dxa" w:w="1560"/>
          </w:tcPr>
          <w:p>
            <w:r/>
            <w:r>
              <w:rPr>
                <w:rFonts w:ascii="Times New Roman" w:hAnsi="Times New Roman" w:eastAsia="Times New Roman"/>
                <w:b w:val="0"/>
                <w:i w:val="0"/>
                <w:sz w:val="20"/>
              </w:rPr>
              <w:t>Filed 2024-11-08; pub 2026-05-14</w:t>
            </w:r>
          </w:p>
        </w:tc>
        <w:tc>
          <w:tcPr>
            <w:tcW w:type="dxa" w:w="1560"/>
          </w:tcPr>
          <w:p>
            <w:r/>
            <w:r>
              <w:rPr>
                <w:rFonts w:ascii="Times New Roman" w:hAnsi="Times New Roman" w:eastAsia="Times New Roman"/>
                <w:b w:val="0"/>
                <w:i w:val="0"/>
                <w:sz w:val="20"/>
              </w:rPr>
              <w:t>**US20260134003A1** https://patentlyze.com/patent/ranking-llm-outputs-accuracy/</w:t>
            </w:r>
          </w:p>
        </w:tc>
        <w:tc>
          <w:tcPr>
            <w:tcW w:type="dxa" w:w="1560"/>
          </w:tcPr>
          <w:p>
            <w:r/>
            <w:r>
              <w:rPr>
                <w:rFonts w:ascii="Times New Roman" w:hAnsi="Times New Roman" w:eastAsia="Times New Roman"/>
                <w:b w:val="0"/>
                <w:i w:val="0"/>
                <w:sz w:val="20"/>
              </w:rPr>
              <w:t>Same prompt, multiple responses, semantic rank.</w:t>
            </w:r>
          </w:p>
        </w:tc>
        <w:tc>
          <w:tcPr>
            <w:tcW w:type="dxa" w:w="1560"/>
          </w:tcPr>
          <w:p>
            <w:r/>
            <w:r>
              <w:rPr>
                <w:rFonts w:ascii="Times New Roman" w:hAnsi="Times New Roman" w:eastAsia="Times New Roman"/>
                <w:b w:val="0"/>
                <w:i w:val="0"/>
                <w:sz w:val="20"/>
              </w:rPr>
              <w:t>Related-weak (can be same model).</w:t>
            </w:r>
          </w:p>
        </w:tc>
      </w:tr>
      <w:tr>
        <w:tc>
          <w:tcPr>
            <w:tcW w:type="dxa" w:w="1560"/>
          </w:tcPr>
          <w:p>
            <w:r/>
            <w:r>
              <w:rPr>
                <w:rFonts w:ascii="Times New Roman" w:hAnsi="Times New Roman" w:eastAsia="Times New Roman"/>
                <w:b w:val="0"/>
                <w:i w:val="0"/>
                <w:sz w:val="20"/>
              </w:rPr>
              <w:t>Twilio US20250165890A1</w:t>
            </w:r>
          </w:p>
        </w:tc>
        <w:tc>
          <w:tcPr>
            <w:tcW w:type="dxa" w:w="1560"/>
          </w:tcPr>
          <w:p>
            <w:r/>
            <w:r>
              <w:rPr>
                <w:rFonts w:ascii="Times New Roman" w:hAnsi="Times New Roman" w:eastAsia="Times New Roman"/>
                <w:b w:val="0"/>
                <w:i w:val="0"/>
                <w:sz w:val="20"/>
              </w:rPr>
              <w:t>(above)</w:t>
            </w:r>
          </w:p>
        </w:tc>
        <w:tc>
          <w:tcPr>
            <w:tcW w:type="dxa" w:w="1560"/>
          </w:tcPr>
          <w:p>
            <w:r/>
            <w:r>
              <w:rPr>
                <w:rFonts w:ascii="Times New Roman" w:hAnsi="Times New Roman" w:eastAsia="Times New Roman"/>
                <w:b w:val="0"/>
                <w:i w:val="0"/>
                <w:sz w:val="20"/>
              </w:rPr>
              <w:t>2024–25</w:t>
            </w:r>
          </w:p>
        </w:tc>
        <w:tc>
          <w:tcPr>
            <w:tcW w:type="dxa" w:w="1560"/>
          </w:tcPr>
          <w:p>
            <w:r/>
            <w:r>
              <w:rPr>
                <w:rFonts w:ascii="Times New Roman" w:hAnsi="Times New Roman" w:eastAsia="Times New Roman"/>
                <w:b w:val="0"/>
                <w:i w:val="0"/>
                <w:sz w:val="20"/>
              </w:rPr>
              <w:t>US20250165890A1</w:t>
            </w:r>
          </w:p>
        </w:tc>
        <w:tc>
          <w:tcPr>
            <w:tcW w:type="dxa" w:w="1560"/>
          </w:tcPr>
          <w:p>
            <w:r/>
            <w:r>
              <w:rPr>
                <w:rFonts w:ascii="Times New Roman" w:hAnsi="Times New Roman" w:eastAsia="Times New Roman"/>
                <w:b w:val="0"/>
                <w:i w:val="0"/>
                <w:sz w:val="20"/>
              </w:rPr>
              <w:t>Critic Agent = **semi-adversarial feedback on others’ outputs** — textbook builder-checker.</w:t>
            </w:r>
          </w:p>
        </w:tc>
        <w:tc>
          <w:tcPr>
            <w:tcW w:type="dxa" w:w="1560"/>
          </w:tcPr>
          <w:p>
            <w:r/>
            <w:r>
              <w:rPr>
                <w:rFonts w:ascii="Times New Roman" w:hAnsi="Times New Roman" w:eastAsia="Times New Roman"/>
                <w:b w:val="0"/>
                <w:i w:val="0"/>
                <w:sz w:val="20"/>
              </w:rPr>
              <w:t>**Anti-shape for “not builder-plus-checker.”** Related.</w:t>
            </w:r>
          </w:p>
        </w:tc>
      </w:tr>
      <w:tr>
        <w:tc>
          <w:tcPr>
            <w:tcW w:type="dxa" w:w="1560"/>
          </w:tcPr>
          <w:p>
            <w:r/>
            <w:r>
              <w:rPr>
                <w:rFonts w:ascii="Times New Roman" w:hAnsi="Times New Roman" w:eastAsia="Times New Roman"/>
                <w:b w:val="0"/>
                <w:i w:val="0"/>
                <w:sz w:val="20"/>
              </w:rPr>
              <w:t>CN119829038B</w:t>
            </w:r>
          </w:p>
        </w:tc>
        <w:tc>
          <w:tcPr>
            <w:tcW w:type="dxa" w:w="1560"/>
          </w:tcPr>
          <w:p>
            <w:r/>
            <w:r>
              <w:rPr>
                <w:rFonts w:ascii="Times New Roman" w:hAnsi="Times New Roman" w:eastAsia="Times New Roman"/>
                <w:b w:val="0"/>
                <w:i w:val="0"/>
                <w:sz w:val="20"/>
              </w:rPr>
              <w:t>(above)</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CN119829038B</w:t>
            </w:r>
          </w:p>
        </w:tc>
        <w:tc>
          <w:tcPr>
            <w:tcW w:type="dxa" w:w="1560"/>
          </w:tcPr>
          <w:p>
            <w:r/>
            <w:r>
              <w:rPr>
                <w:rFonts w:ascii="Times New Roman" w:hAnsi="Times New Roman" w:eastAsia="Times New Roman"/>
                <w:b w:val="0"/>
                <w:i w:val="0"/>
                <w:sz w:val="20"/>
              </w:rPr>
              <w:t>Heterogeneous critic; programmer/tester loop.</w:t>
            </w:r>
          </w:p>
        </w:tc>
        <w:tc>
          <w:tcPr>
            <w:tcW w:type="dxa" w:w="1560"/>
          </w:tcPr>
          <w:p>
            <w:r/>
            <w:r>
              <w:rPr>
                <w:rFonts w:ascii="Times New Roman" w:hAnsi="Times New Roman" w:eastAsia="Times New Roman"/>
                <w:b w:val="0"/>
                <w:i w:val="0"/>
                <w:sz w:val="20"/>
              </w:rPr>
              <w:t>Builder-checker. Related.</w:t>
            </w:r>
          </w:p>
        </w:tc>
      </w:tr>
    </w:tbl>
    <w:p/>
    <w:p>
      <w:pPr>
        <w:pStyle w:val="Heading3"/>
      </w:pPr>
      <w:r>
        <w:rPr>
          <w:rFonts w:ascii="Times New Roman" w:hAnsi="Times New Roman" w:eastAsia="Times New Roman"/>
          <w:b/>
          <w:i w:val="0"/>
          <w:sz w:val="26"/>
        </w:rPr>
        <w:t>Papers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Galápagos: Automated N-Version Programming with LLMs</w:t>
            </w:r>
          </w:p>
        </w:tc>
        <w:tc>
          <w:tcPr>
            <w:tcW w:type="dxa" w:w="1560"/>
          </w:tcPr>
          <w:p>
            <w:r/>
            <w:r>
              <w:rPr>
                <w:rFonts w:ascii="Times New Roman" w:hAnsi="Times New Roman" w:eastAsia="Times New Roman"/>
                <w:b w:val="0"/>
                <w:i w:val="0"/>
                <w:sz w:val="20"/>
              </w:rPr>
              <w:t>Javier Ron, Diogo Gaspar, Javier Cabrera-Arteaga, Benoit Baudry, Martin Monperrus</w:t>
            </w:r>
          </w:p>
        </w:tc>
        <w:tc>
          <w:tcPr>
            <w:tcW w:type="dxa" w:w="1560"/>
          </w:tcPr>
          <w:p>
            <w:r/>
            <w:r>
              <w:rPr>
                <w:rFonts w:ascii="Times New Roman" w:hAnsi="Times New Roman" w:eastAsia="Times New Roman"/>
                <w:b w:val="0"/>
                <w:i w:val="0"/>
                <w:sz w:val="20"/>
              </w:rPr>
              <w:t>2024; ACM TOSEM 2025</w:t>
            </w:r>
          </w:p>
        </w:tc>
        <w:tc>
          <w:tcPr>
            <w:tcW w:type="dxa" w:w="1560"/>
          </w:tcPr>
          <w:p>
            <w:r/>
            <w:r>
              <w:rPr>
                <w:rFonts w:ascii="Times New Roman" w:hAnsi="Times New Roman" w:eastAsia="Times New Roman"/>
                <w:b w:val="0"/>
                <w:i w:val="0"/>
                <w:sz w:val="20"/>
              </w:rPr>
              <w:t>**arXiv:2408.09536** DOI 10.1145/3785363 https://arxiv.org/abs/2408.09536</w:t>
            </w:r>
          </w:p>
        </w:tc>
        <w:tc>
          <w:tcPr>
            <w:tcW w:type="dxa" w:w="1560"/>
          </w:tcPr>
          <w:p>
            <w:r/>
            <w:r>
              <w:rPr>
                <w:rFonts w:ascii="Times New Roman" w:hAnsi="Times New Roman" w:eastAsia="Times New Roman"/>
                <w:b w:val="0"/>
                <w:i w:val="0"/>
                <w:sz w:val="20"/>
              </w:rPr>
              <w:t>Independent LLM variants; minimize fault-mode overlap; assemble N-version binaries.</w:t>
            </w:r>
          </w:p>
        </w:tc>
        <w:tc>
          <w:tcPr>
            <w:tcW w:type="dxa" w:w="1560"/>
          </w:tcPr>
          <w:p>
            <w:r/>
            <w:r>
              <w:rPr>
                <w:rFonts w:ascii="Times New Roman" w:hAnsi="Times New Roman" w:eastAsia="Times New Roman"/>
                <w:b w:val="0"/>
                <w:i w:val="0"/>
                <w:sz w:val="20"/>
              </w:rPr>
              <w:t>**Classic NVP, automated.** Related / crowding for dual independent implementations. Not a *dev-loop occupancy* (no CCr disposer; variants run together at runtime).</w:t>
            </w:r>
          </w:p>
        </w:tc>
      </w:tr>
      <w:tr>
        <w:tc>
          <w:tcPr>
            <w:tcW w:type="dxa" w:w="1560"/>
          </w:tcPr>
          <w:p>
            <w:r/>
            <w:r>
              <w:rPr>
                <w:rFonts w:ascii="Times New Roman" w:hAnsi="Times New Roman" w:eastAsia="Times New Roman"/>
                <w:b w:val="0"/>
                <w:i w:val="0"/>
                <w:sz w:val="20"/>
              </w:rPr>
              <w:t>N-Version Programming with Coding Agents</w:t>
            </w:r>
          </w:p>
        </w:tc>
        <w:tc>
          <w:tcPr>
            <w:tcW w:type="dxa" w:w="1560"/>
          </w:tcPr>
          <w:p>
            <w:r/>
            <w:r>
              <w:rPr>
                <w:rFonts w:ascii="Times New Roman" w:hAnsi="Times New Roman" w:eastAsia="Times New Roman"/>
                <w:b w:val="0"/>
                <w:i w:val="0"/>
                <w:sz w:val="20"/>
              </w:rPr>
              <w:t>Javier Ron, Benoit Baudry, Martin Monperrus</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**arXiv:2606.20158** https://arxiv.org/abs/2606.20158</w:t>
            </w:r>
          </w:p>
        </w:tc>
        <w:tc>
          <w:tcPr>
            <w:tcW w:type="dxa" w:w="1560"/>
          </w:tcPr>
          <w:p>
            <w:r/>
            <w:r>
              <w:rPr>
                <w:rFonts w:ascii="Times New Roman" w:hAnsi="Times New Roman" w:eastAsia="Times New Roman"/>
                <w:b w:val="0"/>
                <w:i w:val="0"/>
                <w:sz w:val="20"/>
              </w:rPr>
              <w:t>Knight–Leveson redux with agents; diversity across agent systems, models, languages; **substantial common-mode failure**; majority-of-3 still cuts failures.</w:t>
            </w:r>
          </w:p>
        </w:tc>
        <w:tc>
          <w:tcPr>
            <w:tcW w:type="dxa" w:w="1560"/>
          </w:tcPr>
          <w:p>
            <w:r/>
            <w:r>
              <w:rPr>
                <w:rFonts w:ascii="Times New Roman" w:hAnsi="Times New Roman" w:eastAsia="Times New Roman"/>
                <w:b w:val="0"/>
                <w:i w:val="0"/>
                <w:sz w:val="20"/>
              </w:rPr>
              <w:t>Directly tests P-DUAL’s independence hypothesis. Related / crowding. Also feeds P-FAMILY.</w:t>
            </w:r>
          </w:p>
        </w:tc>
      </w:tr>
      <w:tr>
        <w:tc>
          <w:tcPr>
            <w:tcW w:type="dxa" w:w="1560"/>
          </w:tcPr>
          <w:p>
            <w:r/>
            <w:r>
              <w:rPr>
                <w:rFonts w:ascii="Times New Roman" w:hAnsi="Times New Roman" w:eastAsia="Times New Roman"/>
                <w:b w:val="0"/>
                <w:i w:val="0"/>
                <w:sz w:val="20"/>
              </w:rPr>
              <w:t>A Systematic Methodology for Evaluating Failure Independence in LLM-Generated Code</w:t>
            </w:r>
          </w:p>
        </w:tc>
        <w:tc>
          <w:tcPr>
            <w:tcW w:type="dxa" w:w="1560"/>
          </w:tcPr>
          <w:p>
            <w:r/>
            <w:r>
              <w:rPr>
                <w:rFonts w:ascii="Times New Roman" w:hAnsi="Times New Roman" w:eastAsia="Times New Roman"/>
                <w:b w:val="0"/>
                <w:i w:val="0"/>
                <w:sz w:val="20"/>
              </w:rPr>
              <w:t>(authors on abs)</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**arXiv:2607.02808** https://arxiv.org/abs/2607.02808</w:t>
            </w:r>
          </w:p>
        </w:tc>
        <w:tc>
          <w:tcPr>
            <w:tcW w:type="dxa" w:w="1560"/>
          </w:tcPr>
          <w:p>
            <w:r/>
            <w:r>
              <w:rPr>
                <w:rFonts w:ascii="Times New Roman" w:hAnsi="Times New Roman" w:eastAsia="Times New Roman"/>
                <w:b w:val="0"/>
                <w:i w:val="0"/>
                <w:sz w:val="20"/>
              </w:rPr>
              <w:t>Same-model implementations highly similar; different models more distinct **yet still co-fail more than independence**. Same-model ensembles capture &lt;0.3 of independent reliability gain.</w:t>
            </w:r>
          </w:p>
        </w:tc>
        <w:tc>
          <w:tcPr>
            <w:tcW w:type="dxa" w:w="1560"/>
          </w:tcPr>
          <w:p>
            <w:r/>
            <w:r>
              <w:rPr>
                <w:rFonts w:ascii="Times New Roman" w:hAnsi="Times New Roman" w:eastAsia="Times New Roman"/>
                <w:b w:val="0"/>
                <w:i w:val="0"/>
                <w:sz w:val="20"/>
              </w:rPr>
              <w:t>Related to 2 **and** 3.</w:t>
            </w:r>
          </w:p>
        </w:tc>
      </w:tr>
      <w:tr>
        <w:tc>
          <w:tcPr>
            <w:tcW w:type="dxa" w:w="1560"/>
          </w:tcPr>
          <w:p>
            <w:r/>
            <w:r>
              <w:rPr>
                <w:rFonts w:ascii="Times New Roman" w:hAnsi="Times New Roman" w:eastAsia="Times New Roman"/>
                <w:b w:val="0"/>
                <w:i w:val="0"/>
                <w:sz w:val="20"/>
              </w:rPr>
              <w:t>N-Version Assessment and Enhancement of Generative AI (D-GAI / LASSO)</w:t>
            </w:r>
          </w:p>
        </w:tc>
        <w:tc>
          <w:tcPr>
            <w:tcW w:type="dxa" w:w="1560"/>
          </w:tcPr>
          <w:p>
            <w:r/>
            <w:r>
              <w:rPr>
                <w:rFonts w:ascii="Times New Roman" w:hAnsi="Times New Roman" w:eastAsia="Times New Roman"/>
                <w:b w:val="0"/>
                <w:i w:val="0"/>
                <w:sz w:val="20"/>
              </w:rPr>
              <w:t>Marcus Kessel, Colin Atkinson</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**arXiv:2409.14071** https://arxiv.org/abs/2409.14071</w:t>
            </w:r>
          </w:p>
        </w:tc>
        <w:tc>
          <w:tcPr>
            <w:tcW w:type="dxa" w:w="1560"/>
          </w:tcPr>
          <w:p>
            <w:r/>
            <w:r>
              <w:rPr>
                <w:rFonts w:ascii="Times New Roman" w:hAnsi="Times New Roman" w:eastAsia="Times New Roman"/>
                <w:b w:val="0"/>
                <w:i w:val="0"/>
                <w:sz w:val="20"/>
              </w:rPr>
              <w:t>Multiple GAI versions + tests; comparative analysis.</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Can Generative AI Enhance N-Version Programming?</w:t>
            </w:r>
          </w:p>
        </w:tc>
        <w:tc>
          <w:tcPr>
            <w:tcW w:type="dxa" w:w="1560"/>
          </w:tcPr>
          <w:p>
            <w:r/>
            <w:r>
              <w:rPr>
                <w:rFonts w:ascii="Times New Roman" w:hAnsi="Times New Roman" w:eastAsia="Times New Roman"/>
                <w:b w:val="0"/>
                <w:i w:val="0"/>
                <w:sz w:val="20"/>
              </w:rPr>
              <w:t>Springer QRS/related 2026 ch.</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https://link.springer.com/chapter/10.1007/978-981-95-6032-5_1</w:t>
            </w:r>
          </w:p>
        </w:tc>
        <w:tc>
          <w:tcPr>
            <w:tcW w:type="dxa" w:w="1560"/>
          </w:tcPr>
          <w:p>
            <w:r/>
            <w:r>
              <w:rPr>
                <w:rFonts w:ascii="Times New Roman" w:hAnsi="Times New Roman" w:eastAsia="Times New Roman"/>
                <w:b w:val="0"/>
                <w:i w:val="0"/>
                <w:sz w:val="20"/>
              </w:rPr>
              <w:t>GPT-4o vs weaker; temperature/history diversity.</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Improving Factuality… through Multiagent Debate</w:t>
            </w:r>
          </w:p>
        </w:tc>
        <w:tc>
          <w:tcPr>
            <w:tcW w:type="dxa" w:w="1560"/>
          </w:tcPr>
          <w:p>
            <w:r/>
            <w:r>
              <w:rPr>
                <w:rFonts w:ascii="Times New Roman" w:hAnsi="Times New Roman" w:eastAsia="Times New Roman"/>
                <w:b w:val="0"/>
                <w:i w:val="0"/>
                <w:sz w:val="20"/>
              </w:rPr>
              <w:t>Yilun Du, Shuang Li, Antonio Torralba, Joshua B. Tenenbaum, Igor Mordatch</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**arXiv:2305.14325** https://arxiv.org/abs/2305.14325</w:t>
            </w:r>
          </w:p>
        </w:tc>
        <w:tc>
          <w:tcPr>
            <w:tcW w:type="dxa" w:w="1560"/>
          </w:tcPr>
          <w:p>
            <w:r/>
            <w:r>
              <w:rPr>
                <w:rFonts w:ascii="Times New Roman" w:hAnsi="Times New Roman" w:eastAsia="Times New Roman"/>
                <w:b w:val="0"/>
                <w:i w:val="0"/>
                <w:sz w:val="20"/>
              </w:rPr>
              <w:t>Multiple instances **propose then debate** (they **see** each other).</w:t>
            </w:r>
          </w:p>
        </w:tc>
        <w:tc>
          <w:tcPr>
            <w:tcW w:type="dxa" w:w="1560"/>
          </w:tcPr>
          <w:p>
            <w:r/>
            <w:r>
              <w:rPr>
                <w:rFonts w:ascii="Times New Roman" w:hAnsi="Times New Roman" w:eastAsia="Times New Roman"/>
                <w:b w:val="0"/>
                <w:i w:val="0"/>
                <w:sz w:val="20"/>
              </w:rPr>
              <w:t>Adversarial *after* sharing. Related to MOTIF consensus; **anti-shape** for no-shared-context BUILD.</w:t>
            </w:r>
          </w:p>
        </w:tc>
      </w:tr>
      <w:tr>
        <w:tc>
          <w:tcPr>
            <w:tcW w:type="dxa" w:w="1560"/>
          </w:tcPr>
          <w:p>
            <w:r/>
            <w:r>
              <w:rPr>
                <w:rFonts w:ascii="Times New Roman" w:hAnsi="Times New Roman" w:eastAsia="Times New Roman"/>
                <w:b w:val="0"/>
                <w:i w:val="0"/>
                <w:sz w:val="20"/>
              </w:rPr>
              <w:t>Croto (above)</w:t>
            </w:r>
          </w:p>
        </w:tc>
        <w:tc>
          <w:tcPr>
            <w:tcW w:type="dxa" w:w="1560"/>
          </w:tcPr>
          <w:p>
            <w:r/>
            <w:r>
              <w:rPr>
                <w:rFonts w:ascii="Times New Roman" w:hAnsi="Times New Roman" w:eastAsia="Times New Roman"/>
                <w:b w:val="0"/>
                <w:i w:val="0"/>
                <w:sz w:val="20"/>
              </w:rPr>
              <w:t>Du, Qian et al.</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arXiv:2406.08979</w:t>
            </w:r>
          </w:p>
        </w:tc>
        <w:tc>
          <w:tcPr>
            <w:tcW w:type="dxa" w:w="1560"/>
          </w:tcPr>
          <w:p>
            <w:r/>
            <w:r>
              <w:rPr>
                <w:rFonts w:ascii="Times New Roman" w:hAnsi="Times New Roman" w:eastAsia="Times New Roman"/>
                <w:b w:val="0"/>
                <w:i w:val="0"/>
                <w:sz w:val="20"/>
              </w:rPr>
              <w:t>Independent team proposals **then** insight interchange.</w:t>
            </w:r>
          </w:p>
        </w:tc>
        <w:tc>
          <w:tcPr>
            <w:tcW w:type="dxa" w:w="1560"/>
          </w:tcPr>
          <w:p>
            <w:r/>
            <w:r>
              <w:rPr>
                <w:rFonts w:ascii="Times New Roman" w:hAnsi="Times New Roman" w:eastAsia="Times New Roman"/>
                <w:b w:val="0"/>
                <w:i w:val="0"/>
                <w:sz w:val="20"/>
              </w:rPr>
              <w:t>Closest MAS paper to “two unbiased takes.” Isolation is partial (later share). Related.</w:t>
            </w:r>
          </w:p>
        </w:tc>
      </w:tr>
      <w:tr>
        <w:tc>
          <w:tcPr>
            <w:tcW w:type="dxa" w:w="1560"/>
          </w:tcPr>
          <w:p>
            <w:r/>
            <w:r>
              <w:rPr>
                <w:rFonts w:ascii="Times New Roman" w:hAnsi="Times New Roman" w:eastAsia="Times New Roman"/>
                <w:b w:val="0"/>
                <w:i w:val="0"/>
                <w:sz w:val="20"/>
              </w:rPr>
              <w:t>Anthropic — How we built our multi-agent research system</w:t>
            </w:r>
          </w:p>
        </w:tc>
        <w:tc>
          <w:tcPr>
            <w:tcW w:type="dxa" w:w="1560"/>
          </w:tcPr>
          <w:p>
            <w:r/>
            <w:r>
              <w:rPr>
                <w:rFonts w:ascii="Times New Roman" w:hAnsi="Times New Roman" w:eastAsia="Times New Roman"/>
                <w:b w:val="0"/>
                <w:i w:val="0"/>
                <w:sz w:val="20"/>
              </w:rPr>
              <w:t>Anthropic engineering</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https://www.anthropic.com/engineering/multi-agent-research-system</w:t>
            </w:r>
          </w:p>
        </w:tc>
        <w:tc>
          <w:tcPr>
            <w:tcW w:type="dxa" w:w="1560"/>
          </w:tcPr>
          <w:p>
            <w:r/>
            <w:r>
              <w:rPr>
                <w:rFonts w:ascii="Times New Roman" w:hAnsi="Times New Roman" w:eastAsia="Times New Roman"/>
                <w:b w:val="0"/>
                <w:i w:val="0"/>
                <w:sz w:val="20"/>
              </w:rPr>
              <w:t>Subagents with **own context windows**; notes coding is a *poor* fit for multi-agent because of shared-context needs.</w:t>
            </w:r>
          </w:p>
        </w:tc>
        <w:tc>
          <w:tcPr>
            <w:tcW w:type="dxa" w:w="1560"/>
          </w:tcPr>
          <w:p>
            <w:r/>
            <w:r>
              <w:rPr>
                <w:rFonts w:ascii="Times New Roman" w:hAnsi="Times New Roman" w:eastAsia="Times New Roman"/>
                <w:b w:val="0"/>
                <w:i w:val="0"/>
                <w:sz w:val="20"/>
              </w:rPr>
              <w:t>Related (isolation for *research*, not BUILD).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Classical NVP (must cite):</w:t>
      </w:r>
      <w:r>
        <w:rPr>
          <w:rFonts w:ascii="Times New Roman" w:hAnsi="Times New Roman" w:eastAsia="Times New Roman"/>
          <w:b w:val="0"/>
          <w:i w:val="0"/>
          <w:sz w:val="24"/>
        </w:rPr>
        <w:t xml:space="preserve"> Avizienis, “The N-Version Approach to Fault-Tolerant Software,” IEEE TSE 1985. Knight &amp; Leveson, “An Experimental Evaluation of the Assumption of Independence in Multiversion Programming,” IEEE TSE 1986 — </w:t>
      </w:r>
      <w:r>
        <w:rPr>
          <w:rFonts w:ascii="Times New Roman" w:hAnsi="Times New Roman" w:eastAsia="Times New Roman"/>
          <w:b/>
          <w:i w:val="0"/>
          <w:sz w:val="24"/>
        </w:rPr>
        <w:t>common-mode failures</w:t>
      </w:r>
      <w:r>
        <w:rPr>
          <w:rFonts w:ascii="Times New Roman" w:hAnsi="Times New Roman" w:eastAsia="Times New Roman"/>
          <w:b w:val="0"/>
          <w:i w:val="0"/>
          <w:sz w:val="24"/>
        </w:rPr>
        <w:t>; this is the empirical ancestor of P-FAMILY’s “same holes stacked.”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 (not patents):</w:t>
      </w:r>
      <w:r>
        <w:rPr>
          <w:rFonts w:ascii="Times New Roman" w:hAnsi="Times New Roman" w:eastAsia="Times New Roman"/>
          <w:b w:val="0"/>
          <w:i w:val="0"/>
          <w:sz w:val="24"/>
        </w:rPr>
        <w:t xml:space="preserve"> Aider Architect/Editor (2024) — </w:t>
      </w:r>
      <w:r>
        <w:rPr>
          <w:rFonts w:ascii="Times New Roman" w:hAnsi="Times New Roman" w:eastAsia="Times New Roman"/>
          <w:b/>
          <w:i w:val="0"/>
          <w:sz w:val="24"/>
        </w:rPr>
        <w:t>plan model then edit model</w:t>
      </w:r>
      <w:r>
        <w:rPr>
          <w:rFonts w:ascii="Times New Roman" w:hAnsi="Times New Roman" w:eastAsia="Times New Roman"/>
          <w:b w:val="0"/>
          <w:i w:val="0"/>
          <w:sz w:val="24"/>
        </w:rPr>
        <w:t xml:space="preserve">; editor *sees* the plan. That is </w:t>
      </w:r>
      <w:r>
        <w:rPr>
          <w:rFonts w:ascii="Times New Roman" w:hAnsi="Times New Roman" w:eastAsia="Times New Roman"/>
          <w:b/>
          <w:i w:val="0"/>
          <w:sz w:val="24"/>
        </w:rPr>
        <w:t>builder-plus-executor</w:t>
      </w:r>
      <w:r>
        <w:rPr>
          <w:rFonts w:ascii="Times New Roman" w:hAnsi="Times New Roman" w:eastAsia="Times New Roman"/>
          <w:b w:val="0"/>
          <w:i w:val="0"/>
          <w:sz w:val="24"/>
        </w:rPr>
        <w:t>, not two independent builders. https://aider.chat/docs/ · https://ai.miraheze.org/wiki/Aider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w:t>
      </w:r>
      <w:r>
        <w:rPr>
          <w:rFonts w:ascii="Times New Roman" w:hAnsi="Times New Roman" w:eastAsia="Times New Roman"/>
          <w:b w:val="0"/>
          <w:i w:val="0"/>
          <w:sz w:val="24"/>
        </w:rPr>
        <w:t xml:space="preserve"> a granted US patent that claims *two coding agents forbidden from reading each other’s branch/context* as the inventive occupancy. UNKNOWN whether unpublished apps exist.</w:t>
      </w:r>
    </w:p>
    <w:p>
      <w:pPr>
        <w:pStyle w:val="Heading2"/>
      </w:pPr>
      <w:r>
        <w:rPr>
          <w:rFonts w:ascii="Times New Roman" w:hAnsi="Times New Roman" w:eastAsia="Times New Roman"/>
          <w:b/>
          <w:i w:val="0"/>
          <w:sz w:val="28"/>
        </w:rPr>
        <w:t>3. P-FAMILY — Family-axis / swiss-cheese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Metaphor source (not AI, not ours):</w:t>
      </w:r>
      <w:r>
        <w:rPr>
          <w:rFonts w:ascii="Times New Roman" w:hAnsi="Times New Roman" w:eastAsia="Times New Roman"/>
          <w:b w:val="0"/>
          <w:i w:val="0"/>
          <w:sz w:val="24"/>
        </w:rPr>
        <w:t xml:space="preserve"> James T. Reason, Swiss cheese model of accident causation, ~1990. Wikipedia: https://en.wikipedia.org/wiki/Swiss_cheese_model — holes align ⇒ failure. COSMOS uses the metaphor </w:t>
      </w:r>
      <w:r>
        <w:rPr>
          <w:rFonts w:ascii="Times New Roman" w:hAnsi="Times New Roman" w:eastAsia="Times New Roman"/>
          <w:b/>
          <w:i w:val="0"/>
          <w:sz w:val="24"/>
        </w:rPr>
        <w:t>operationally</w:t>
      </w:r>
      <w:r>
        <w:rPr>
          <w:rFonts w:ascii="Times New Roman" w:hAnsi="Times New Roman" w:eastAsia="Times New Roman"/>
          <w:b w:val="0"/>
          <w:i w:val="0"/>
          <w:sz w:val="24"/>
        </w:rPr>
        <w:t xml:space="preserve"> (family hole-sets), not as Reason’s accident theory. That distinction is already in `PUBLISH_MOTIF.md` rubric.</w:t>
      </w:r>
    </w:p>
    <w:p>
      <w:pPr>
        <w:pStyle w:val="Heading3"/>
      </w:pPr>
      <w:r>
        <w:rPr>
          <w:rFonts w:ascii="Times New Roman" w:hAnsi="Times New Roman" w:eastAsia="Times New Roman"/>
          <w:b/>
          <w:i w:val="0"/>
          <w:sz w:val="26"/>
        </w:rPr>
        <w:t>Patents</w:t>
      </w:r>
    </w:p>
    <w:p>
      <w:pPr>
        <w:spacing w:after="160" w:line="360" w:lineRule="auto"/>
      </w:pPr>
      <w:r>
        <w:rPr>
          <w:rFonts w:ascii="Times New Roman" w:hAnsi="Times New Roman" w:eastAsia="Times New Roman"/>
          <w:b w:val="0"/>
          <w:i w:val="0"/>
          <w:sz w:val="24"/>
        </w:rPr>
        <w:t xml:space="preserve">No US patent was found whose claims recite </w:t>
      </w:r>
      <w:r>
        <w:rPr>
          <w:rFonts w:ascii="Times New Roman" w:hAnsi="Times New Roman" w:eastAsia="Times New Roman"/>
          <w:b/>
          <w:i w:val="0"/>
          <w:sz w:val="24"/>
        </w:rPr>
        <w:t>family-axis vote discount</w:t>
      </w:r>
      <w:r>
        <w:rPr>
          <w:rFonts w:ascii="Times New Roman" w:hAnsi="Times New Roman" w:eastAsia="Times New Roman"/>
          <w:b w:val="0"/>
          <w:i w:val="0"/>
          <w:sz w:val="24"/>
        </w:rPr>
        <w:t xml:space="preserve"> / “same vendor family is one vote” / residual error as </w:t>
      </w:r>
      <w:r>
        <w:rPr>
          <w:rFonts w:ascii="Times New Roman" w:hAnsi="Times New Roman" w:eastAsia="Times New Roman"/>
          <w:b/>
          <w:i w:val="0"/>
          <w:sz w:val="24"/>
        </w:rPr>
        <w:t>intersection of hole-sets</w:t>
      </w:r>
      <w:r>
        <w:rPr>
          <w:rFonts w:ascii="Times New Roman" w:hAnsi="Times New Roman" w:eastAsia="Times New Roman"/>
          <w:b w:val="0"/>
          <w:i w:val="0"/>
          <w:sz w:val="24"/>
        </w:rPr>
        <w:t>. IBM US20260252812A1 contests *several* LLMs but does not (in the public abstract) weight by family. CN119829038B uses one heterogeneous critic — related, not family-axis occupancy.</w:t>
      </w:r>
    </w:p>
    <w:p>
      <w:pPr>
        <w:spacing w:after="160" w:line="360" w:lineRule="auto"/>
      </w:pPr>
      <w:r>
        <w:rPr>
          <w:rFonts w:ascii="Times New Roman" w:hAnsi="Times New Roman" w:eastAsia="Times New Roman"/>
          <w:b w:val="0"/>
          <w:i w:val="0"/>
          <w:sz w:val="24"/>
        </w:rPr>
        <w:t xml:space="preserve">Family-axis as a </w:t>
      </w:r>
      <w:r>
        <w:rPr>
          <w:rFonts w:ascii="Times New Roman" w:hAnsi="Times New Roman" w:eastAsia="Times New Roman"/>
          <w:b/>
          <w:i w:val="0"/>
          <w:sz w:val="24"/>
        </w:rPr>
        <w:t>patent</w:t>
      </w:r>
      <w:r>
        <w:rPr>
          <w:rFonts w:ascii="Times New Roman" w:hAnsi="Times New Roman" w:eastAsia="Times New Roman"/>
          <w:b w:val="0"/>
          <w:i w:val="0"/>
          <w:sz w:val="24"/>
        </w:rPr>
        <w:t xml:space="preserve"> claim = </w:t>
      </w:r>
      <w:r>
        <w:rPr>
          <w:rFonts w:ascii="Times New Roman" w:hAnsi="Times New Roman" w:eastAsia="Times New Roman"/>
          <w:b/>
          <w:i w:val="0"/>
          <w:sz w:val="24"/>
        </w:rPr>
        <w:t>UNKNOWN / thin</w:t>
      </w:r>
      <w:r>
        <w:rPr>
          <w:rFonts w:ascii="Times New Roman" w:hAnsi="Times New Roman" w:eastAsia="Times New Roman"/>
          <w:b w:val="0"/>
          <w:i w:val="0"/>
          <w:sz w:val="24"/>
        </w:rPr>
        <w:t xml:space="preserve">. Academic crowding = </w:t>
      </w:r>
      <w:r>
        <w:rPr>
          <w:rFonts w:ascii="Times New Roman" w:hAnsi="Times New Roman" w:eastAsia="Times New Roman"/>
          <w:b/>
          <w:i w:val="0"/>
          <w:sz w:val="24"/>
        </w:rPr>
        <w:t>high</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Papers (this is the occupancy)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Hidden Clones: Exposing and Fixing **Family Bias** in VLM Ensembles</w:t>
            </w:r>
          </w:p>
        </w:tc>
        <w:tc>
          <w:tcPr>
            <w:tcW w:type="dxa" w:w="1560"/>
          </w:tcPr>
          <w:p>
            <w:r/>
            <w:r>
              <w:rPr>
                <w:rFonts w:ascii="Times New Roman" w:hAnsi="Times New Roman" w:eastAsia="Times New Roman"/>
                <w:b w:val="0"/>
                <w:i w:val="0"/>
                <w:sz w:val="20"/>
              </w:rPr>
              <w:t>Zacharie Bugaud (Astera)</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**arXiv:2603.17111** https://arxiv.org/abs/2603.17111</w:t>
            </w:r>
          </w:p>
        </w:tc>
        <w:tc>
          <w:tcPr>
            <w:tcW w:type="dxa" w:w="1560"/>
          </w:tcPr>
          <w:p>
            <w:r/>
            <w:r>
              <w:rPr>
                <w:rFonts w:ascii="Times New Roman" w:hAnsi="Times New Roman" w:eastAsia="Times New Roman"/>
                <w:b w:val="0"/>
                <w:i w:val="0"/>
                <w:sz w:val="20"/>
              </w:rPr>
              <w:t>Same **architectural family** ⇒ correlated errors; within-family r≈0.67 vs cross-family 0.53; 17 models collapse to 2.5–3.6 independent voters; Hierarchical Family Voting; inverse family size.</w:t>
            </w:r>
          </w:p>
        </w:tc>
        <w:tc>
          <w:tcPr>
            <w:tcW w:type="dxa" w:w="1560"/>
          </w:tcPr>
          <w:p>
            <w:r/>
            <w:r>
              <w:rPr>
                <w:rFonts w:ascii="Times New Roman" w:hAnsi="Times New Roman" w:eastAsia="Times New Roman"/>
                <w:b w:val="0"/>
                <w:i w:val="0"/>
                <w:sz w:val="20"/>
              </w:rPr>
              <w:t>**Closest paper to P-FAMILY.** VLM not coding occupancy, but the *rule* is the same. Related / crowding. A broad “don’t double-count same family” claim would have to distinguish this.</w:t>
            </w:r>
          </w:p>
        </w:tc>
      </w:tr>
      <w:tr>
        <w:tc>
          <w:tcPr>
            <w:tcW w:type="dxa" w:w="1560"/>
          </w:tcPr>
          <w:p>
            <w:r/>
            <w:r>
              <w:rPr>
                <w:rFonts w:ascii="Times New Roman" w:hAnsi="Times New Roman" w:eastAsia="Times New Roman"/>
                <w:b w:val="0"/>
                <w:i w:val="0"/>
                <w:sz w:val="20"/>
              </w:rPr>
              <w:t>LLMs as a Jury: Cross-Model Consensus…</w:t>
            </w:r>
          </w:p>
        </w:tc>
        <w:tc>
          <w:tcPr>
            <w:tcW w:type="dxa" w:w="1560"/>
          </w:tcPr>
          <w:p>
            <w:r/>
            <w:r>
              <w:rPr>
                <w:rFonts w:ascii="Times New Roman" w:hAnsi="Times New Roman" w:eastAsia="Times New Roman"/>
                <w:b w:val="0"/>
                <w:i w:val="0"/>
                <w:sz w:val="20"/>
              </w:rPr>
              <w:t>Ning Liu</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**arXiv:2607.10139** https://arxiv.org/html/2607.10139v1</w:t>
            </w:r>
          </w:p>
        </w:tc>
        <w:tc>
          <w:tcPr>
            <w:tcW w:type="dxa" w:w="1560"/>
          </w:tcPr>
          <w:p>
            <w:r/>
            <w:r>
              <w:rPr>
                <w:rFonts w:ascii="Times New Roman" w:hAnsi="Times New Roman" w:eastAsia="Times New Roman"/>
                <w:b w:val="0"/>
                <w:i w:val="0"/>
                <w:sz w:val="20"/>
              </w:rPr>
              <w:t>Error correlation: within-model 0.68 &gt; same-family 0.52 &gt; cross-family 0.47; panel of 3–4 **cross-family** models; shared-misconception floor.</w:t>
            </w:r>
          </w:p>
        </w:tc>
        <w:tc>
          <w:tcPr>
            <w:tcW w:type="dxa" w:w="1560"/>
          </w:tcPr>
          <w:p>
            <w:r/>
            <w:r>
              <w:rPr>
                <w:rFonts w:ascii="Times New Roman" w:hAnsi="Times New Roman" w:eastAsia="Times New Roman"/>
                <w:b w:val="0"/>
                <w:i w:val="0"/>
                <w:sz w:val="20"/>
              </w:rPr>
              <w:t>Direct family-axis measurement. Related / crowding.</w:t>
            </w:r>
          </w:p>
        </w:tc>
      </w:tr>
      <w:tr>
        <w:tc>
          <w:tcPr>
            <w:tcW w:type="dxa" w:w="1560"/>
          </w:tcPr>
          <w:p>
            <w:r/>
            <w:r>
              <w:rPr>
                <w:rFonts w:ascii="Times New Roman" w:hAnsi="Times New Roman" w:eastAsia="Times New Roman"/>
                <w:b w:val="0"/>
                <w:i w:val="0"/>
                <w:sz w:val="20"/>
              </w:rPr>
              <w:t>When Does Combining Language Models Help? A **Co-Failure Ceiling**…</w:t>
            </w:r>
          </w:p>
        </w:tc>
        <w:tc>
          <w:tcPr>
            <w:tcW w:type="dxa" w:w="1560"/>
          </w:tcPr>
          <w:p>
            <w:r/>
            <w:r>
              <w:rPr>
                <w:rFonts w:ascii="Times New Roman" w:hAnsi="Times New Roman" w:eastAsia="Times New Roman"/>
                <w:b w:val="0"/>
                <w:i w:val="0"/>
                <w:sz w:val="20"/>
              </w:rPr>
              <w:t>Josef Chen</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**arXiv:2606.27288** https://arxiv.org/abs/2606.27288</w:t>
            </w:r>
          </w:p>
        </w:tc>
        <w:tc>
          <w:tcPr>
            <w:tcW w:type="dxa" w:w="1560"/>
          </w:tcPr>
          <w:p>
            <w:r/>
            <w:r>
              <w:rPr>
                <w:rFonts w:ascii="Times New Roman" w:hAnsi="Times New Roman" w:eastAsia="Times New Roman"/>
                <w:b w:val="0"/>
                <w:i w:val="0"/>
                <w:sz w:val="20"/>
              </w:rPr>
              <w:t>Accuracy ≤ 1−β where β = all models wrong on same query; 67 models / 21 providers; observed β underpriced by Gaussian copula; **low-ρ heterogeneous beats high-ρ Self-MoA**; “gains come from models failing on different questions.”</w:t>
            </w:r>
          </w:p>
        </w:tc>
        <w:tc>
          <w:tcPr>
            <w:tcW w:type="dxa" w:w="1560"/>
          </w:tcPr>
          <w:p>
            <w:r/>
            <w:r>
              <w:rPr>
                <w:rFonts w:ascii="Times New Roman" w:hAnsi="Times New Roman" w:eastAsia="Times New Roman"/>
                <w:b w:val="0"/>
                <w:i w:val="0"/>
                <w:sz w:val="20"/>
              </w:rPr>
              <w:t>Residual co-failure = aligned holes. Related / crowding for P-FAMILY’s intersection claim.</w:t>
            </w:r>
          </w:p>
        </w:tc>
      </w:tr>
      <w:tr>
        <w:tc>
          <w:tcPr>
            <w:tcW w:type="dxa" w:w="1560"/>
          </w:tcPr>
          <w:p>
            <w:r/>
            <w:r>
              <w:rPr>
                <w:rFonts w:ascii="Times New Roman" w:hAnsi="Times New Roman" w:eastAsia="Times New Roman"/>
                <w:b w:val="0"/>
                <w:i w:val="0"/>
                <w:sz w:val="20"/>
              </w:rPr>
              <w:t>Wisdom and Delusion of LLM Ensembles for Code Generation and Repair</w:t>
            </w:r>
          </w:p>
        </w:tc>
        <w:tc>
          <w:tcPr>
            <w:tcW w:type="dxa" w:w="1560"/>
          </w:tcPr>
          <w:p>
            <w:r/>
            <w:r>
              <w:rPr>
                <w:rFonts w:ascii="Times New Roman" w:hAnsi="Times New Roman" w:eastAsia="Times New Roman"/>
                <w:b w:val="0"/>
                <w:i w:val="0"/>
                <w:sz w:val="20"/>
              </w:rPr>
              <w:t>Fernando Vallecillos-Ruiz, Max Hort, Leon Moonen</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**arXiv:2510.21513** https://arxiv.org/abs/2510.21513</w:t>
            </w:r>
          </w:p>
        </w:tc>
        <w:tc>
          <w:tcPr>
            <w:tcW w:type="dxa" w:w="1560"/>
          </w:tcPr>
          <w:p>
            <w:r/>
            <w:r>
              <w:rPr>
                <w:rFonts w:ascii="Times New Roman" w:hAnsi="Times New Roman" w:eastAsia="Times New Roman"/>
                <w:b w:val="0"/>
                <w:i w:val="0"/>
                <w:sz w:val="20"/>
              </w:rPr>
              <w:t>10 LLMs, **5 families**, 3 SE benches; ensemble upper bound +83% vs best single; consensus hits a **“popularity trap”**; diversity-based selection realizes up to 95% of potential.</w:t>
            </w:r>
          </w:p>
        </w:tc>
        <w:tc>
          <w:tcPr>
            <w:tcW w:type="dxa" w:w="1560"/>
          </w:tcPr>
          <w:p>
            <w:r/>
            <w:r>
              <w:rPr>
                <w:rFonts w:ascii="Times New Roman" w:hAnsi="Times New Roman" w:eastAsia="Times New Roman"/>
                <w:b w:val="0"/>
                <w:i w:val="0"/>
                <w:sz w:val="20"/>
              </w:rPr>
              <w:t>**Coding-domain** family/complementarity. Related / crowding.</w:t>
            </w:r>
          </w:p>
        </w:tc>
      </w:tr>
      <w:tr>
        <w:tc>
          <w:tcPr>
            <w:tcW w:type="dxa" w:w="1560"/>
          </w:tcPr>
          <w:p>
            <w:r/>
            <w:r>
              <w:rPr>
                <w:rFonts w:ascii="Times New Roman" w:hAnsi="Times New Roman" w:eastAsia="Times New Roman"/>
                <w:b w:val="0"/>
                <w:i w:val="0"/>
                <w:sz w:val="20"/>
              </w:rPr>
              <w:t>Don’t Always Pick the Highest-Performing Model…</w:t>
            </w:r>
          </w:p>
        </w:tc>
        <w:tc>
          <w:tcPr>
            <w:tcW w:type="dxa" w:w="1560"/>
          </w:tcPr>
          <w:p>
            <w:r/>
            <w:r>
              <w:rPr>
                <w:rFonts w:ascii="Times New Roman" w:hAnsi="Times New Roman" w:eastAsia="Times New Roman"/>
                <w:b w:val="0"/>
                <w:i w:val="0"/>
                <w:sz w:val="20"/>
              </w:rPr>
              <w:t>(HTML arXiv:2602.08003)</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https://arxiv.org/html/2602.08003v1</w:t>
            </w:r>
          </w:p>
        </w:tc>
        <w:tc>
          <w:tcPr>
            <w:tcW w:type="dxa" w:w="1560"/>
          </w:tcPr>
          <w:p>
            <w:r/>
            <w:r>
              <w:rPr>
                <w:rFonts w:ascii="Times New Roman" w:hAnsi="Times New Roman" w:eastAsia="Times New Roman"/>
                <w:b w:val="0"/>
                <w:i w:val="0"/>
                <w:sz w:val="20"/>
              </w:rPr>
              <w:t>Within-family ρ≈0.7–0.8 vs cross-family 0.4–0.5; greedy MI picks **different families**.</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More Agents Is All You Need (Agent Forest)</w:t>
            </w:r>
          </w:p>
        </w:tc>
        <w:tc>
          <w:tcPr>
            <w:tcW w:type="dxa" w:w="1560"/>
          </w:tcPr>
          <w:p>
            <w:r/>
            <w:r>
              <w:rPr>
                <w:rFonts w:ascii="Times New Roman" w:hAnsi="Times New Roman" w:eastAsia="Times New Roman"/>
                <w:b w:val="0"/>
                <w:i w:val="0"/>
                <w:sz w:val="20"/>
              </w:rPr>
              <w:t>Junyou Li, Qin Zhang, Yangbin Yu, Qiang Fu, Deheng Ye (Tencent)</w:t>
            </w:r>
          </w:p>
        </w:tc>
        <w:tc>
          <w:tcPr>
            <w:tcW w:type="dxa" w:w="1560"/>
          </w:tcPr>
          <w:p>
            <w:r/>
            <w:r>
              <w:rPr>
                <w:rFonts w:ascii="Times New Roman" w:hAnsi="Times New Roman" w:eastAsia="Times New Roman"/>
                <w:b w:val="0"/>
                <w:i w:val="0"/>
                <w:sz w:val="20"/>
              </w:rPr>
              <w:t>2024 TMLR</w:t>
            </w:r>
          </w:p>
        </w:tc>
        <w:tc>
          <w:tcPr>
            <w:tcW w:type="dxa" w:w="1560"/>
          </w:tcPr>
          <w:p>
            <w:r/>
            <w:r>
              <w:rPr>
                <w:rFonts w:ascii="Times New Roman" w:hAnsi="Times New Roman" w:eastAsia="Times New Roman"/>
                <w:b w:val="0"/>
                <w:i w:val="0"/>
                <w:sz w:val="20"/>
              </w:rPr>
              <w:t>**arXiv:2402.05120** https://arxiv.org/abs/2402.05120</w:t>
            </w:r>
          </w:p>
        </w:tc>
        <w:tc>
          <w:tcPr>
            <w:tcW w:type="dxa" w:w="1560"/>
          </w:tcPr>
          <w:p>
            <w:r/>
            <w:r>
              <w:rPr>
                <w:rFonts w:ascii="Times New Roman" w:hAnsi="Times New Roman" w:eastAsia="Times New Roman"/>
                <w:b w:val="0"/>
                <w:i w:val="0"/>
                <w:sz w:val="20"/>
              </w:rPr>
              <w:t>Sampling-and-voting **same-model copies**.</w:t>
            </w:r>
          </w:p>
        </w:tc>
        <w:tc>
          <w:tcPr>
            <w:tcW w:type="dxa" w:w="1560"/>
          </w:tcPr>
          <w:p>
            <w:r/>
            <w:r>
              <w:rPr>
                <w:rFonts w:ascii="Times New Roman" w:hAnsi="Times New Roman" w:eastAsia="Times New Roman"/>
                <w:b w:val="0"/>
                <w:i w:val="0"/>
                <w:sz w:val="20"/>
              </w:rPr>
              <w:t>**Anti-shape:** more copies ≠ family-axis. Related (what P-FAMILY refuses).</w:t>
            </w:r>
          </w:p>
        </w:tc>
      </w:tr>
      <w:tr>
        <w:tc>
          <w:tcPr>
            <w:tcW w:type="dxa" w:w="1560"/>
          </w:tcPr>
          <w:p>
            <w:r/>
            <w:r>
              <w:rPr>
                <w:rFonts w:ascii="Times New Roman" w:hAnsi="Times New Roman" w:eastAsia="Times New Roman"/>
                <w:b w:val="0"/>
                <w:i w:val="0"/>
                <w:sz w:val="20"/>
              </w:rPr>
              <w:t>Self-Consistency Improves Chain of Thought</w:t>
            </w:r>
          </w:p>
        </w:tc>
        <w:tc>
          <w:tcPr>
            <w:tcW w:type="dxa" w:w="1560"/>
          </w:tcPr>
          <w:p>
            <w:r/>
            <w:r>
              <w:rPr>
                <w:rFonts w:ascii="Times New Roman" w:hAnsi="Times New Roman" w:eastAsia="Times New Roman"/>
                <w:b w:val="0"/>
                <w:i w:val="0"/>
                <w:sz w:val="20"/>
              </w:rPr>
              <w:t>Xuezhi Wang, Jason Wei, Dale Schuurmans, Quoc Le, Ed Chi, Sharan Narang, Aakanksha Chowdhery, Denny Zhou</w:t>
            </w:r>
          </w:p>
        </w:tc>
        <w:tc>
          <w:tcPr>
            <w:tcW w:type="dxa" w:w="1560"/>
          </w:tcPr>
          <w:p>
            <w:r/>
            <w:r>
              <w:rPr>
                <w:rFonts w:ascii="Times New Roman" w:hAnsi="Times New Roman" w:eastAsia="Times New Roman"/>
                <w:b w:val="0"/>
                <w:i w:val="0"/>
                <w:sz w:val="20"/>
              </w:rPr>
              <w:t>2022 / ICLR 2023</w:t>
            </w:r>
          </w:p>
        </w:tc>
        <w:tc>
          <w:tcPr>
            <w:tcW w:type="dxa" w:w="1560"/>
          </w:tcPr>
          <w:p>
            <w:r/>
            <w:r>
              <w:rPr>
                <w:rFonts w:ascii="Times New Roman" w:hAnsi="Times New Roman" w:eastAsia="Times New Roman"/>
                <w:b w:val="0"/>
                <w:i w:val="0"/>
                <w:sz w:val="20"/>
              </w:rPr>
              <w:t>**arXiv:2203.11171** https://arxiv.org/abs/2203.11171</w:t>
            </w:r>
          </w:p>
        </w:tc>
        <w:tc>
          <w:tcPr>
            <w:tcW w:type="dxa" w:w="1560"/>
          </w:tcPr>
          <w:p>
            <w:r/>
            <w:r>
              <w:rPr>
                <w:rFonts w:ascii="Times New Roman" w:hAnsi="Times New Roman" w:eastAsia="Times New Roman"/>
                <w:b w:val="0"/>
                <w:i w:val="0"/>
                <w:sz w:val="20"/>
              </w:rPr>
              <w:t>Same-model sample-and-vote.</w:t>
            </w:r>
          </w:p>
        </w:tc>
        <w:tc>
          <w:tcPr>
            <w:tcW w:type="dxa" w:w="1560"/>
          </w:tcPr>
          <w:p>
            <w:r/>
            <w:r>
              <w:rPr>
                <w:rFonts w:ascii="Times New Roman" w:hAnsi="Times New Roman" w:eastAsia="Times New Roman"/>
                <w:b w:val="0"/>
                <w:i w:val="0"/>
                <w:sz w:val="20"/>
              </w:rPr>
              <w:t>Ancestor of Agent Forest. Related-background.</w:t>
            </w:r>
          </w:p>
        </w:tc>
      </w:tr>
      <w:tr>
        <w:tc>
          <w:tcPr>
            <w:tcW w:type="dxa" w:w="1560"/>
          </w:tcPr>
          <w:p>
            <w:r/>
            <w:r>
              <w:rPr>
                <w:rFonts w:ascii="Times New Roman" w:hAnsi="Times New Roman" w:eastAsia="Times New Roman"/>
                <w:b w:val="0"/>
                <w:i w:val="0"/>
                <w:sz w:val="20"/>
              </w:rPr>
              <w:t>Mixture-of-Agents (above)</w:t>
            </w:r>
          </w:p>
        </w:tc>
        <w:tc>
          <w:tcPr>
            <w:tcW w:type="dxa" w:w="1560"/>
          </w:tcPr>
          <w:p>
            <w:r/>
            <w:r>
              <w:rPr>
                <w:rFonts w:ascii="Times New Roman" w:hAnsi="Times New Roman" w:eastAsia="Times New Roman"/>
                <w:b w:val="0"/>
                <w:i w:val="0"/>
                <w:sz w:val="20"/>
              </w:rPr>
              <w:t>Wang et al. / Together</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arXiv:2406.04692</w:t>
            </w:r>
          </w:p>
        </w:tc>
        <w:tc>
          <w:tcPr>
            <w:tcW w:type="dxa" w:w="1560"/>
          </w:tcPr>
          <w:p>
            <w:r/>
            <w:r>
              <w:rPr>
                <w:rFonts w:ascii="Times New Roman" w:hAnsi="Times New Roman" w:eastAsia="Times New Roman"/>
                <w:b w:val="0"/>
                <w:i w:val="0"/>
                <w:sz w:val="20"/>
              </w:rPr>
              <w:t>Heterogeneous proposers better than same model (paper § diversity). Open mix &gt; GPT-4o AlpacaEval.</w:t>
            </w:r>
          </w:p>
        </w:tc>
        <w:tc>
          <w:tcPr>
            <w:tcW w:type="dxa" w:w="1560"/>
          </w:tcPr>
          <w:p>
            <w:r/>
            <w:r>
              <w:rPr>
                <w:rFonts w:ascii="Times New Roman" w:hAnsi="Times New Roman" w:eastAsia="Times New Roman"/>
                <w:b w:val="0"/>
                <w:i w:val="0"/>
                <w:sz w:val="20"/>
              </w:rPr>
              <w:t>Related to 3 **and** popular “cheap mix beats GPT-4.”</w:t>
            </w:r>
          </w:p>
        </w:tc>
      </w:tr>
      <w:tr>
        <w:tc>
          <w:tcPr>
            <w:tcW w:type="dxa" w:w="1560"/>
          </w:tcPr>
          <w:p>
            <w:r/>
            <w:r>
              <w:rPr>
                <w:rFonts w:ascii="Times New Roman" w:hAnsi="Times New Roman" w:eastAsia="Times New Roman"/>
                <w:b w:val="0"/>
                <w:i w:val="0"/>
                <w:sz w:val="20"/>
              </w:rPr>
              <w:t>LLM-Blender</w:t>
            </w:r>
          </w:p>
        </w:tc>
        <w:tc>
          <w:tcPr>
            <w:tcW w:type="dxa" w:w="1560"/>
          </w:tcPr>
          <w:p>
            <w:r/>
            <w:r>
              <w:rPr>
                <w:rFonts w:ascii="Times New Roman" w:hAnsi="Times New Roman" w:eastAsia="Times New Roman"/>
                <w:b w:val="0"/>
                <w:i w:val="0"/>
                <w:sz w:val="20"/>
              </w:rPr>
              <w:t>Dongfu Jiang, Xiang Ren, Bill Yuchen Lin</w:t>
            </w:r>
          </w:p>
        </w:tc>
        <w:tc>
          <w:tcPr>
            <w:tcW w:type="dxa" w:w="1560"/>
          </w:tcPr>
          <w:p>
            <w:r/>
            <w:r>
              <w:rPr>
                <w:rFonts w:ascii="Times New Roman" w:hAnsi="Times New Roman" w:eastAsia="Times New Roman"/>
                <w:b w:val="0"/>
                <w:i w:val="0"/>
                <w:sz w:val="20"/>
              </w:rPr>
              <w:t>2023 ACL</w:t>
            </w:r>
          </w:p>
        </w:tc>
        <w:tc>
          <w:tcPr>
            <w:tcW w:type="dxa" w:w="1560"/>
          </w:tcPr>
          <w:p>
            <w:r/>
            <w:r>
              <w:rPr>
                <w:rFonts w:ascii="Times New Roman" w:hAnsi="Times New Roman" w:eastAsia="Times New Roman"/>
                <w:b w:val="0"/>
                <w:i w:val="0"/>
                <w:sz w:val="20"/>
              </w:rPr>
              <w:t>**arXiv:2306.02561** https://arxiv.org/abs/2306.02561</w:t>
            </w:r>
          </w:p>
        </w:tc>
        <w:tc>
          <w:tcPr>
            <w:tcW w:type="dxa" w:w="1560"/>
          </w:tcPr>
          <w:p>
            <w:r/>
            <w:r>
              <w:rPr>
                <w:rFonts w:ascii="Times New Roman" w:hAnsi="Times New Roman" w:eastAsia="Times New Roman"/>
                <w:b w:val="0"/>
                <w:i w:val="0"/>
                <w:sz w:val="20"/>
              </w:rPr>
              <w:t>Rank+fuse open LLMs.</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LLMs and the Madness of Crowds</w:t>
            </w:r>
          </w:p>
        </w:tc>
        <w:tc>
          <w:tcPr>
            <w:tcW w:type="dxa" w:w="1560"/>
          </w:tcPr>
          <w:p>
            <w:r/>
            <w:r>
              <w:rPr>
                <w:rFonts w:ascii="Times New Roman" w:hAnsi="Times New Roman" w:eastAsia="Times New Roman"/>
                <w:b w:val="0"/>
                <w:i w:val="0"/>
                <w:sz w:val="20"/>
              </w:rPr>
              <w:t>William F. Bradley</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**arXiv:2411.01539** https://arxiv.org/pdf/2411.01539</w:t>
            </w:r>
          </w:p>
        </w:tc>
        <w:tc>
          <w:tcPr>
            <w:tcW w:type="dxa" w:w="1560"/>
          </w:tcPr>
          <w:p>
            <w:r/>
            <w:r>
              <w:rPr>
                <w:rFonts w:ascii="Times New Roman" w:hAnsi="Times New Roman" w:eastAsia="Times New Roman"/>
                <w:b w:val="0"/>
                <w:i w:val="0"/>
                <w:sz w:val="20"/>
              </w:rPr>
              <w:t>Incorrect answers **systematically correlated** across 37 LLMs; ensembling may be weaker than classical ML.</w:t>
            </w:r>
          </w:p>
        </w:tc>
        <w:tc>
          <w:tcPr>
            <w:tcW w:type="dxa" w:w="1560"/>
          </w:tcPr>
          <w:p>
            <w:r/>
            <w:r>
              <w:rPr>
                <w:rFonts w:ascii="Times New Roman" w:hAnsi="Times New Roman" w:eastAsia="Times New Roman"/>
                <w:b w:val="0"/>
                <w:i w:val="0"/>
                <w:sz w:val="20"/>
              </w:rPr>
              <w:t>Related (limits of P-FAMILY).</w:t>
            </w:r>
          </w:p>
        </w:tc>
      </w:tr>
      <w:tr>
        <w:tc>
          <w:tcPr>
            <w:tcW w:type="dxa" w:w="1560"/>
          </w:tcPr>
          <w:p>
            <w:r/>
            <w:r>
              <w:rPr>
                <w:rFonts w:ascii="Times New Roman" w:hAnsi="Times New Roman" w:eastAsia="Times New Roman"/>
                <w:b w:val="0"/>
                <w:i w:val="0"/>
                <w:sz w:val="20"/>
              </w:rPr>
              <w:t>Cheap Verifiers, Large Blind Spots…</w:t>
            </w:r>
          </w:p>
        </w:tc>
        <w:tc>
          <w:tcPr>
            <w:tcW w:type="dxa" w:w="1560"/>
          </w:tcPr>
          <w:p>
            <w:r/>
            <w:r>
              <w:rPr>
                <w:rFonts w:ascii="Times New Roman" w:hAnsi="Times New Roman" w:eastAsia="Times New Roman"/>
                <w:b w:val="0"/>
                <w:i w:val="0"/>
                <w:sz w:val="20"/>
              </w:rPr>
              <w:t>(arXiv:2609.01345)</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https://arxiv.org/html/2609.01345</w:t>
            </w:r>
          </w:p>
        </w:tc>
        <w:tc>
          <w:tcPr>
            <w:tcW w:type="dxa" w:w="1560"/>
          </w:tcPr>
          <w:p>
            <w:r/>
            <w:r>
              <w:rPr>
                <w:rFonts w:ascii="Times New Roman" w:hAnsi="Times New Roman" w:eastAsia="Times New Roman"/>
                <w:b w:val="0"/>
                <w:i w:val="0"/>
                <w:sz w:val="20"/>
              </w:rPr>
              <w:t>Same-family/lineage student+verifier ⇒ higher blind-spot floor β0.</w:t>
            </w:r>
          </w:p>
        </w:tc>
        <w:tc>
          <w:tcPr>
            <w:tcW w:type="dxa" w:w="1560"/>
          </w:tcPr>
          <w:p>
            <w:r/>
            <w:r>
              <w:rPr>
                <w:rFonts w:ascii="Times New Roman" w:hAnsi="Times New Roman" w:eastAsia="Times New Roman"/>
                <w:b w:val="0"/>
                <w:i w:val="0"/>
                <w:sz w:val="20"/>
              </w:rPr>
              <w:t>Related to family-axis **critics**.</w:t>
            </w:r>
          </w:p>
        </w:tc>
      </w:tr>
      <w:tr>
        <w:tc>
          <w:tcPr>
            <w:tcW w:type="dxa" w:w="1560"/>
          </w:tcPr>
          <w:p>
            <w:r/>
            <w:r>
              <w:rPr>
                <w:rFonts w:ascii="Times New Roman" w:hAnsi="Times New Roman" w:eastAsia="Times New Roman"/>
                <w:b w:val="0"/>
                <w:i w:val="0"/>
                <w:sz w:val="20"/>
              </w:rPr>
              <w:t>MACI / CRIT cross-family evaluator</w:t>
            </w:r>
          </w:p>
        </w:tc>
        <w:tc>
          <w:tcPr>
            <w:tcW w:type="dxa" w:w="1560"/>
          </w:tcPr>
          <w:p>
            <w:r/>
            <w:r>
              <w:rPr>
                <w:rFonts w:ascii="Times New Roman" w:hAnsi="Times New Roman" w:eastAsia="Times New Roman"/>
                <w:b w:val="0"/>
                <w:i w:val="0"/>
                <w:sz w:val="20"/>
              </w:rPr>
              <w:t>(arXiv:2510.04488)</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https://arxiv.org/html/2510.04488</w:t>
            </w:r>
          </w:p>
        </w:tc>
        <w:tc>
          <w:tcPr>
            <w:tcW w:type="dxa" w:w="1560"/>
          </w:tcPr>
          <w:p>
            <w:r/>
            <w:r>
              <w:rPr>
                <w:rFonts w:ascii="Times New Roman" w:hAnsi="Times New Roman" w:eastAsia="Times New Roman"/>
                <w:b w:val="0"/>
                <w:i w:val="0"/>
                <w:sz w:val="20"/>
              </w:rPr>
              <w:t>“Use a skeptical judge from a **different model family**.”</w:t>
            </w:r>
          </w:p>
        </w:tc>
        <w:tc>
          <w:tcPr>
            <w:tcW w:type="dxa" w:w="1560"/>
          </w:tcPr>
          <w:p>
            <w:r/>
            <w:r>
              <w:rPr>
                <w:rFonts w:ascii="Times New Roman" w:hAnsi="Times New Roman" w:eastAsia="Times New Roman"/>
                <w:b w:val="0"/>
                <w:i w:val="0"/>
                <w:sz w:val="20"/>
              </w:rPr>
              <w:t>Related to MOTIF different-family CRITICS.</w:t>
            </w:r>
          </w:p>
        </w:tc>
      </w:tr>
      <w:tr>
        <w:tc>
          <w:tcPr>
            <w:tcW w:type="dxa" w:w="1560"/>
          </w:tcPr>
          <w:p>
            <w:r/>
            <w:r>
              <w:rPr>
                <w:rFonts w:ascii="Times New Roman" w:hAnsi="Times New Roman" w:eastAsia="Times New Roman"/>
                <w:b w:val="0"/>
                <w:i w:val="0"/>
                <w:sz w:val="20"/>
              </w:rPr>
              <w:t>Designing Multi-layered Runtime Guardrails… **Swiss Cheese Model for AI Safety**</w:t>
            </w:r>
          </w:p>
        </w:tc>
        <w:tc>
          <w:tcPr>
            <w:tcW w:type="dxa" w:w="1560"/>
          </w:tcPr>
          <w:p>
            <w:r/>
            <w:r>
              <w:rPr>
                <w:rFonts w:ascii="Times New Roman" w:hAnsi="Times New Roman" w:eastAsia="Times New Roman"/>
                <w:b w:val="0"/>
                <w:i w:val="0"/>
                <w:sz w:val="20"/>
              </w:rPr>
              <w:t>(authors on HTML)</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**arXiv:2408.02205** https://arxiv.org/html/2408.02205v3</w:t>
            </w:r>
          </w:p>
        </w:tc>
        <w:tc>
          <w:tcPr>
            <w:tcW w:type="dxa" w:w="1560"/>
          </w:tcPr>
          <w:p>
            <w:r/>
            <w:r>
              <w:rPr>
                <w:rFonts w:ascii="Times New Roman" w:hAnsi="Times New Roman" w:eastAsia="Times New Roman"/>
                <w:b w:val="0"/>
                <w:i w:val="0"/>
                <w:sz w:val="20"/>
              </w:rPr>
              <w:t>Reason SCM as **safety guardrail layers**, not family-axis occupancy.</w:t>
            </w:r>
          </w:p>
        </w:tc>
        <w:tc>
          <w:tcPr>
            <w:tcW w:type="dxa" w:w="1560"/>
          </w:tcPr>
          <w:p>
            <w:r/>
            <w:r>
              <w:rPr>
                <w:rFonts w:ascii="Times New Roman" w:hAnsi="Times New Roman" w:eastAsia="Times New Roman"/>
                <w:b w:val="0"/>
                <w:i w:val="0"/>
                <w:sz w:val="20"/>
              </w:rPr>
              <w:t>Metaphor collision. Related-weak. **Not** COSMOS occupancy.</w:t>
            </w:r>
          </w:p>
        </w:tc>
      </w:tr>
      <w:tr>
        <w:tc>
          <w:tcPr>
            <w:tcW w:type="dxa" w:w="1560"/>
          </w:tcPr>
          <w:p>
            <w:r/>
            <w:r>
              <w:rPr>
                <w:rFonts w:ascii="Times New Roman" w:hAnsi="Times New Roman" w:eastAsia="Times New Roman"/>
                <w:b w:val="0"/>
                <w:i w:val="0"/>
                <w:sz w:val="20"/>
              </w:rPr>
              <w:t>Safeguarding AI-driven digital health — SCM adaptation</w:t>
            </w:r>
          </w:p>
        </w:tc>
        <w:tc>
          <w:tcPr>
            <w:tcW w:type="dxa" w:w="1560"/>
          </w:tcPr>
          <w:p>
            <w:r/>
            <w:r>
              <w:rPr>
                <w:rFonts w:ascii="Times New Roman" w:hAnsi="Times New Roman" w:eastAsia="Times New Roman"/>
                <w:b w:val="0"/>
                <w:i w:val="0"/>
                <w:sz w:val="20"/>
              </w:rPr>
              <w:t>PubMed 42282245</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https://pubmed.ncbi.nlm.nih.gov/42282245/</w:t>
            </w:r>
          </w:p>
        </w:tc>
        <w:tc>
          <w:tcPr>
            <w:tcW w:type="dxa" w:w="1560"/>
          </w:tcPr>
          <w:p>
            <w:r/>
            <w:r>
              <w:rPr>
                <w:rFonts w:ascii="Times New Roman" w:hAnsi="Times New Roman" w:eastAsia="Times New Roman"/>
                <w:b w:val="0"/>
                <w:i w:val="0"/>
                <w:sz w:val="20"/>
              </w:rPr>
              <w:t>Five protective layers for digital health.</w:t>
            </w:r>
          </w:p>
        </w:tc>
        <w:tc>
          <w:tcPr>
            <w:tcW w:type="dxa" w:w="1560"/>
          </w:tcPr>
          <w:p>
            <w:r/>
            <w:r>
              <w:rPr>
                <w:rFonts w:ascii="Times New Roman" w:hAnsi="Times New Roman" w:eastAsia="Times New Roman"/>
                <w:b w:val="0"/>
                <w:i w:val="0"/>
                <w:sz w:val="20"/>
              </w:rPr>
              <w:t>Metaphor only. Related-weak.</w:t>
            </w:r>
          </w:p>
        </w:tc>
      </w:tr>
      <w:tr>
        <w:tc>
          <w:tcPr>
            <w:tcW w:type="dxa" w:w="1560"/>
          </w:tcPr>
          <w:p>
            <w:r/>
            <w:r>
              <w:rPr>
                <w:rFonts w:ascii="Times New Roman" w:hAnsi="Times New Roman" w:eastAsia="Times New Roman"/>
                <w:b w:val="0"/>
                <w:i w:val="0"/>
                <w:sz w:val="20"/>
              </w:rPr>
              <w:t>Knight–Leveson NVP experiment</w:t>
            </w:r>
          </w:p>
        </w:tc>
        <w:tc>
          <w:tcPr>
            <w:tcW w:type="dxa" w:w="1560"/>
          </w:tcPr>
          <w:p>
            <w:r/>
            <w:r>
              <w:rPr>
                <w:rFonts w:ascii="Times New Roman" w:hAnsi="Times New Roman" w:eastAsia="Times New Roman"/>
                <w:b w:val="0"/>
                <w:i w:val="0"/>
                <w:sz w:val="20"/>
              </w:rPr>
              <w:t>J.C. Knight, N.G. Leveson</w:t>
            </w:r>
          </w:p>
        </w:tc>
        <w:tc>
          <w:tcPr>
            <w:tcW w:type="dxa" w:w="1560"/>
          </w:tcPr>
          <w:p>
            <w:r/>
            <w:r>
              <w:rPr>
                <w:rFonts w:ascii="Times New Roman" w:hAnsi="Times New Roman" w:eastAsia="Times New Roman"/>
                <w:b w:val="0"/>
                <w:i w:val="0"/>
                <w:sz w:val="20"/>
              </w:rPr>
              <w:t>1986</w:t>
            </w:r>
          </w:p>
        </w:tc>
        <w:tc>
          <w:tcPr>
            <w:tcW w:type="dxa" w:w="1560"/>
          </w:tcPr>
          <w:p>
            <w:r/>
            <w:r>
              <w:rPr>
                <w:rFonts w:ascii="Times New Roman" w:hAnsi="Times New Roman" w:eastAsia="Times New Roman"/>
                <w:b w:val="0"/>
                <w:i w:val="0"/>
                <w:sz w:val="20"/>
              </w:rPr>
              <w:t>IEEE TSE (standard cite; PDF not re-fetched)</w:t>
            </w:r>
          </w:p>
        </w:tc>
        <w:tc>
          <w:tcPr>
            <w:tcW w:type="dxa" w:w="1560"/>
          </w:tcPr>
          <w:p>
            <w:r/>
            <w:r>
              <w:rPr>
                <w:rFonts w:ascii="Times New Roman" w:hAnsi="Times New Roman" w:eastAsia="Times New Roman"/>
                <w:b w:val="0"/>
                <w:i w:val="0"/>
                <w:sz w:val="20"/>
              </w:rPr>
              <w:t>Independence assumption **fails**; correlated faults.</w:t>
            </w:r>
          </w:p>
        </w:tc>
        <w:tc>
          <w:tcPr>
            <w:tcW w:type="dxa" w:w="1560"/>
          </w:tcPr>
          <w:p>
            <w:r/>
            <w:r>
              <w:rPr>
                <w:rFonts w:ascii="Times New Roman" w:hAnsi="Times New Roman" w:eastAsia="Times New Roman"/>
                <w:b w:val="0"/>
                <w:i w:val="0"/>
                <w:sz w:val="20"/>
              </w:rPr>
              <w:t>Foundational. Related / crowding.</w:t>
            </w:r>
          </w:p>
        </w:tc>
      </w:tr>
    </w:tbl>
    <w:p/>
    <w:p>
      <w:pPr>
        <w:pStyle w:val="Heading3"/>
      </w:pPr>
      <w:r>
        <w:rPr>
          <w:rFonts w:ascii="Times New Roman" w:hAnsi="Times New Roman" w:eastAsia="Times New Roman"/>
          <w:b/>
          <w:i w:val="0"/>
          <w:sz w:val="26"/>
        </w:rPr>
        <w:t>Popular “swiss cheese AI”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eastAsia="Times New Roman"/>
                <w:b/>
                <w:i w:val="0"/>
                <w:sz w:val="20"/>
              </w:rPr>
              <w:t>Title</w:t>
            </w:r>
          </w:p>
        </w:tc>
        <w:tc>
          <w:tcPr>
            <w:tcW w:type="dxa" w:w="1170"/>
          </w:tcPr>
          <w:p>
            <w:r/>
            <w:r>
              <w:rPr>
                <w:rFonts w:ascii="Times New Roman" w:hAnsi="Times New Roman" w:eastAsia="Times New Roman"/>
                <w:b/>
                <w:i w:val="0"/>
                <w:sz w:val="20"/>
              </w:rPr>
              <w:t>Authors</w:t>
            </w:r>
          </w:p>
        </w:tc>
        <w:tc>
          <w:tcPr>
            <w:tcW w:type="dxa" w:w="1170"/>
          </w:tcPr>
          <w:p>
            <w:r/>
            <w:r>
              <w:rPr>
                <w:rFonts w:ascii="Times New Roman" w:hAnsi="Times New Roman" w:eastAsia="Times New Roman"/>
                <w:b/>
                <w:i w:val="0"/>
                <w:sz w:val="20"/>
              </w:rPr>
              <w:t>Year</w:t>
            </w:r>
          </w:p>
        </w:tc>
        <w:tc>
          <w:tcPr>
            <w:tcW w:type="dxa" w:w="1170"/>
          </w:tcPr>
          <w:p>
            <w:r/>
            <w:r>
              <w:rPr>
                <w:rFonts w:ascii="Times New Roman" w:hAnsi="Times New Roman" w:eastAsia="Times New Roman"/>
                <w:b/>
                <w:i w:val="0"/>
                <w:sz w:val="20"/>
              </w:rPr>
              <w:t>URL</w:t>
            </w:r>
          </w:p>
        </w:tc>
        <w:tc>
          <w:tcPr>
            <w:tcW w:type="dxa" w:w="1170"/>
          </w:tcPr>
          <w:p>
            <w:r/>
            <w:r>
              <w:rPr>
                <w:rFonts w:ascii="Times New Roman" w:hAnsi="Times New Roman" w:eastAsia="Times New Roman"/>
                <w:b/>
                <w:i w:val="0"/>
                <w:sz w:val="20"/>
              </w:rPr>
              <w:t>Overlap</w:t>
            </w:r>
          </w:p>
        </w:tc>
        <w:tc>
          <w:tcPr>
            <w:tcW w:type="dxa" w:w="1170"/>
          </w:tcPr>
          <w:p>
            <w:r/>
            <w:r>
              <w:rPr>
                <w:rFonts w:ascii="Times New Roman" w:hAnsi="Times New Roman" w:eastAsia="Times New Roman"/>
                <w:b/>
                <w:i w:val="0"/>
                <w:sz w:val="20"/>
              </w:rPr>
              <w:t>Occupancy</w:t>
            </w:r>
          </w:p>
        </w:tc>
        <w:tc>
          <w:tcPr>
            <w:tcW w:type="dxa" w:w="1170"/>
          </w:tcPr>
          <w:p>
            <w:r/>
            <w:r>
              <w:rPr>
                <w:rFonts w:ascii="Times New Roman" w:hAnsi="Times New Roman" w:eastAsia="Times New Roman"/>
                <w:b/>
                <w:i w:val="0"/>
                <w:sz w:val="20"/>
              </w:rPr>
            </w:r>
          </w:p>
        </w:tc>
        <w:tc>
          <w:tcPr>
            <w:tcW w:type="dxa" w:w="1170"/>
          </w:tcPr>
          <w:p>
            <w:r/>
            <w:r>
              <w:rPr>
                <w:rFonts w:ascii="Times New Roman" w:hAnsi="Times New Roman" w:eastAsia="Times New Roman"/>
                <w:b/>
                <w:i w:val="0"/>
                <w:sz w:val="20"/>
              </w:rPr>
            </w:r>
          </w:p>
        </w:tc>
      </w:tr>
      <w:tr>
        <w:tc>
          <w:tcPr>
            <w:tcW w:type="dxa" w:w="1170"/>
          </w:tcPr>
          <w:p>
            <w:r/>
            <w:r>
              <w:rPr>
                <w:rFonts w:ascii="Times New Roman" w:hAnsi="Times New Roman" w:eastAsia="Times New Roman"/>
                <w:b w:val="0"/>
                <w:i w:val="0"/>
                <w:sz w:val="20"/>
              </w:rPr>
              <w:t>ARC: The Architecture for Reasoning Control / DZone “Swiss Cheese Model for AI Agents”</w:t>
            </w:r>
          </w:p>
        </w:tc>
        <w:tc>
          <w:tcPr>
            <w:tcW w:type="dxa" w:w="1170"/>
          </w:tcPr>
          <w:p>
            <w:r/>
            <w:r>
              <w:rPr>
                <w:rFonts w:ascii="Times New Roman" w:hAnsi="Times New Roman" w:eastAsia="Times New Roman"/>
                <w:b w:val="0"/>
                <w:i w:val="0"/>
                <w:sz w:val="20"/>
              </w:rPr>
              <w:t>DZone</w:t>
            </w:r>
          </w:p>
        </w:tc>
        <w:tc>
          <w:tcPr>
            <w:tcW w:type="dxa" w:w="1170"/>
          </w:tcPr>
          <w:p>
            <w:r/>
            <w:r>
              <w:rPr>
                <w:rFonts w:ascii="Times New Roman" w:hAnsi="Times New Roman" w:eastAsia="Times New Roman"/>
                <w:b w:val="0"/>
                <w:i w:val="0"/>
                <w:sz w:val="20"/>
              </w:rPr>
              <w:t>2026-05</w:t>
            </w:r>
          </w:p>
        </w:tc>
        <w:tc>
          <w:tcPr>
            <w:tcW w:type="dxa" w:w="1170"/>
          </w:tcPr>
          <w:p>
            <w:r/>
            <w:r>
              <w:rPr>
                <w:rFonts w:ascii="Times New Roman" w:hAnsi="Times New Roman" w:eastAsia="Times New Roman"/>
                <w:b w:val="0"/>
                <w:i w:val="0"/>
                <w:sz w:val="20"/>
              </w:rPr>
              <w:t>https://dzone.com/articles/the-swiss-cheese-model-for-ai-agents</w:t>
            </w:r>
          </w:p>
        </w:tc>
        <w:tc>
          <w:tcPr>
            <w:tcW w:type="dxa" w:w="1170"/>
          </w:tcPr>
          <w:p>
            <w:r/>
            <w:r>
              <w:rPr>
                <w:rFonts w:ascii="Times New Roman" w:hAnsi="Times New Roman" w:eastAsia="Times New Roman"/>
                <w:b w:val="0"/>
                <w:i w:val="0"/>
                <w:sz w:val="20"/>
              </w:rPr>
              <w:t>Orthogonal independent layers so holes don’t align.</w:t>
            </w:r>
          </w:p>
        </w:tc>
        <w:tc>
          <w:tcPr>
            <w:tcW w:type="dxa" w:w="1170"/>
          </w:tcPr>
          <w:p>
            <w:r/>
            <w:r>
              <w:rPr>
                <w:rFonts w:ascii="Times New Roman" w:hAnsi="Times New Roman" w:eastAsia="Times New Roman"/>
                <w:b w:val="0"/>
                <w:i w:val="0"/>
                <w:sz w:val="20"/>
              </w:rPr>
              <w:t>Safety-stack SCM. Related-weak (metaphor).</w:t>
            </w:r>
          </w:p>
        </w:tc>
        <w:tc>
          <w:tcPr>
            <w:tcW w:type="dxa" w:w="1170"/>
          </w:tcPr>
          <w:p>
            <w:r/>
            <w:r>
              <w:rPr>
                <w:rFonts w:ascii="Times New Roman" w:hAnsi="Times New Roman" w:eastAsia="Times New Roman"/>
                <w:b w:val="0"/>
                <w:i w:val="0"/>
                <w:sz w:val="20"/>
              </w:rPr>
            </w:r>
          </w:p>
        </w:tc>
        <w:tc>
          <w:tcPr>
            <w:tcW w:type="dxa" w:w="1170"/>
          </w:tcPr>
          <w:p>
            <w:r/>
            <w:r>
              <w:rPr>
                <w:rFonts w:ascii="Times New Roman" w:hAnsi="Times New Roman" w:eastAsia="Times New Roman"/>
                <w:b w:val="0"/>
                <w:i w:val="0"/>
                <w:sz w:val="20"/>
              </w:rPr>
            </w:r>
          </w:p>
        </w:tc>
      </w:tr>
      <w:tr>
        <w:tc>
          <w:tcPr>
            <w:tcW w:type="dxa" w:w="1170"/>
          </w:tcPr>
          <w:p>
            <w:r/>
            <w:r>
              <w:rPr>
                <w:rFonts w:ascii="Times New Roman" w:hAnsi="Times New Roman" w:eastAsia="Times New Roman"/>
                <w:b w:val="0"/>
                <w:i w:val="0"/>
                <w:sz w:val="20"/>
              </w:rPr>
              <w:t>Swiss Cheese for Superintelligence (STACK)</w:t>
            </w:r>
          </w:p>
        </w:tc>
        <w:tc>
          <w:tcPr>
            <w:tcW w:type="dxa" w:w="1170"/>
          </w:tcPr>
          <w:p>
            <w:r/>
            <w:r>
              <w:rPr>
                <w:rFonts w:ascii="Times New Roman" w:hAnsi="Times New Roman" w:eastAsia="Times New Roman"/>
                <w:b w:val="0"/>
                <w:i w:val="0"/>
                <w:sz w:val="20"/>
              </w:rPr>
              <w:t>Cognaptus</w:t>
            </w:r>
          </w:p>
        </w:tc>
        <w:tc>
          <w:tcPr>
            <w:tcW w:type="dxa" w:w="1170"/>
          </w:tcPr>
          <w:p>
            <w:r/>
            <w:r>
              <w:rPr>
                <w:rFonts w:ascii="Times New Roman" w:hAnsi="Times New Roman" w:eastAsia="Times New Roman"/>
                <w:b w:val="0"/>
                <w:i w:val="0"/>
                <w:sz w:val="20"/>
              </w:rPr>
              <w:t>2025-07-01</w:t>
            </w:r>
          </w:p>
        </w:tc>
        <w:tc>
          <w:tcPr>
            <w:tcW w:type="dxa" w:w="1170"/>
          </w:tcPr>
          <w:p>
            <w:r/>
            <w:r>
              <w:rPr>
                <w:rFonts w:ascii="Times New Roman" w:hAnsi="Times New Roman" w:eastAsia="Times New Roman"/>
                <w:b w:val="0"/>
                <w:i w:val="0"/>
                <w:sz w:val="20"/>
              </w:rPr>
              <w:t>https://cognaptus.com/blog/2025-07-01-swiss-cheese-for-superintelligence-how-stack-reveals-the-fragility-of-llm-safeguards/</w:t>
            </w:r>
          </w:p>
        </w:tc>
        <w:tc>
          <w:tcPr>
            <w:tcW w:type="dxa" w:w="1170"/>
          </w:tcPr>
          <w:p>
            <w:r/>
            <w:r>
              <w:rPr>
                <w:rFonts w:ascii="Times New Roman" w:hAnsi="Times New Roman" w:eastAsia="Times New Roman"/>
                <w:b w:val="0"/>
                <w:i w:val="0"/>
                <w:sz w:val="20"/>
              </w:rPr>
              <w:t>Layered input/model/output classifiers; holes can be aligned by an attacker.</w:t>
            </w:r>
          </w:p>
        </w:tc>
        <w:tc>
          <w:tcPr>
            <w:tcW w:type="dxa" w:w="1170"/>
          </w:tcPr>
          <w:p>
            <w:r/>
            <w:r>
              <w:rPr>
                <w:rFonts w:ascii="Times New Roman" w:hAnsi="Times New Roman" w:eastAsia="Times New Roman"/>
                <w:b w:val="0"/>
                <w:i w:val="0"/>
                <w:sz w:val="20"/>
              </w:rPr>
              <w:t>Safety SCM. Related-weak.</w:t>
            </w:r>
          </w:p>
        </w:tc>
        <w:tc>
          <w:tcPr>
            <w:tcW w:type="dxa" w:w="1170"/>
          </w:tcPr>
          <w:p>
            <w:r/>
            <w:r>
              <w:rPr>
                <w:rFonts w:ascii="Times New Roman" w:hAnsi="Times New Roman" w:eastAsia="Times New Roman"/>
                <w:b w:val="0"/>
                <w:i w:val="0"/>
                <w:sz w:val="20"/>
              </w:rPr>
            </w:r>
          </w:p>
        </w:tc>
        <w:tc>
          <w:tcPr>
            <w:tcW w:type="dxa" w:w="1170"/>
          </w:tcPr>
          <w:p>
            <w:r/>
            <w:r>
              <w:rPr>
                <w:rFonts w:ascii="Times New Roman" w:hAnsi="Times New Roman" w:eastAsia="Times New Roman"/>
                <w:b w:val="0"/>
                <w:i w:val="0"/>
                <w:sz w:val="20"/>
              </w:rPr>
            </w:r>
          </w:p>
        </w:tc>
      </w:tr>
      <w:tr>
        <w:tc>
          <w:tcPr>
            <w:tcW w:type="dxa" w:w="1170"/>
          </w:tcPr>
          <w:p>
            <w:r/>
            <w:r>
              <w:rPr>
                <w:rFonts w:ascii="Times New Roman" w:hAnsi="Times New Roman" w:eastAsia="Times New Roman"/>
                <w:b w:val="0"/>
                <w:i w:val="0"/>
                <w:sz w:val="20"/>
              </w:rPr>
              <w:t>AI Safety textbook §4.5.1 Swiss Cheese</w:t>
            </w:r>
          </w:p>
        </w:tc>
        <w:tc>
          <w:tcPr>
            <w:tcW w:type="dxa" w:w="1170"/>
          </w:tcPr>
          <w:p>
            <w:r/>
            <w:r>
              <w:rPr>
                <w:rFonts w:ascii="Times New Roman" w:hAnsi="Times New Roman" w:eastAsia="Times New Roman"/>
                <w:b w:val="0"/>
                <w:i w:val="0"/>
                <w:sz w:val="20"/>
              </w:rPr>
              <w:t>aisafetybook.com</w:t>
            </w:r>
          </w:p>
        </w:tc>
        <w:tc>
          <w:tcPr>
            <w:tcW w:type="dxa" w:w="1170"/>
          </w:tcPr>
          <w:p>
            <w:r/>
            <w:r>
              <w:rPr>
                <w:rFonts w:ascii="Times New Roman" w:hAnsi="Times New Roman" w:eastAsia="Times New Roman"/>
                <w:b w:val="0"/>
                <w:i w:val="0"/>
                <w:sz w:val="20"/>
              </w:rPr>
              <w:t>n.d.</w:t>
            </w:r>
          </w:p>
        </w:tc>
        <w:tc>
          <w:tcPr>
            <w:tcW w:type="dxa" w:w="1170"/>
          </w:tcPr>
          <w:p>
            <w:r/>
            <w:r>
              <w:rPr>
                <w:rFonts w:ascii="Times New Roman" w:hAnsi="Times New Roman" w:eastAsia="Times New Roman"/>
                <w:b w:val="0"/>
                <w:i w:val="0"/>
                <w:sz w:val="20"/>
              </w:rPr>
              <w:t>https://www.aisafetybook.com/textbook/component-failure-accident-models</w:t>
            </w:r>
          </w:p>
        </w:tc>
        <w:tc>
          <w:tcPr>
            <w:tcW w:type="dxa" w:w="1170"/>
          </w:tcPr>
          <w:p>
            <w:r/>
            <w:r>
              <w:rPr>
                <w:rFonts w:ascii="Times New Roman" w:hAnsi="Times New Roman" w:eastAsia="Times New Roman"/>
                <w:b w:val="0"/>
                <w:i w:val="0"/>
                <w:sz w:val="20"/>
              </w:rPr>
              <w:t>SCM for AI defenses.</w:t>
            </w:r>
          </w:p>
        </w:tc>
        <w:tc>
          <w:tcPr>
            <w:tcW w:type="dxa" w:w="1170"/>
          </w:tcPr>
          <w:p>
            <w:r/>
            <w:r>
              <w:rPr>
                <w:rFonts w:ascii="Times New Roman" w:hAnsi="Times New Roman" w:eastAsia="Times New Roman"/>
                <w:b w:val="0"/>
                <w:i w:val="0"/>
                <w:sz w:val="20"/>
              </w:rPr>
              <w:t>Related-weak.</w:t>
            </w:r>
          </w:p>
        </w:tc>
        <w:tc>
          <w:tcPr>
            <w:tcW w:type="dxa" w:w="1170"/>
          </w:tcPr>
          <w:p>
            <w:r/>
            <w:r>
              <w:rPr>
                <w:rFonts w:ascii="Times New Roman" w:hAnsi="Times New Roman" w:eastAsia="Times New Roman"/>
                <w:b w:val="0"/>
                <w:i w:val="0"/>
                <w:sz w:val="20"/>
              </w:rPr>
            </w:r>
          </w:p>
        </w:tc>
        <w:tc>
          <w:tcPr>
            <w:tcW w:type="dxa" w:w="1170"/>
          </w:tcPr>
          <w:p>
            <w:r/>
            <w:r>
              <w:rPr>
                <w:rFonts w:ascii="Times New Roman" w:hAnsi="Times New Roman" w:eastAsia="Times New Roman"/>
                <w:b w:val="0"/>
                <w:i w:val="0"/>
                <w:sz w:val="20"/>
              </w:rPr>
            </w:r>
          </w:p>
        </w:tc>
      </w:tr>
      <w:tr>
        <w:tc>
          <w:tcPr>
            <w:tcW w:type="dxa" w:w="1170"/>
          </w:tcPr>
          <w:p>
            <w:r/>
            <w:r>
              <w:rPr>
                <w:rFonts w:ascii="Times New Roman" w:hAnsi="Times New Roman" w:eastAsia="Times New Roman"/>
                <w:b w:val="0"/>
                <w:i w:val="0"/>
                <w:sz w:val="20"/>
              </w:rPr>
              <w:t>X keyword `"swiss cheese" (AI\</w:t>
            </w:r>
          </w:p>
        </w:tc>
        <w:tc>
          <w:tcPr>
            <w:tcW w:type="dxa" w:w="1170"/>
          </w:tcPr>
          <w:p>
            <w:r/>
            <w:r>
              <w:rPr>
                <w:rFonts w:ascii="Times New Roman" w:hAnsi="Times New Roman" w:eastAsia="Times New Roman"/>
                <w:b w:val="0"/>
                <w:i w:val="0"/>
                <w:sz w:val="20"/>
              </w:rPr>
              <w:t>LLM\</w:t>
            </w:r>
          </w:p>
        </w:tc>
        <w:tc>
          <w:tcPr>
            <w:tcW w:type="dxa" w:w="1170"/>
          </w:tcPr>
          <w:p>
            <w:r/>
            <w:r>
              <w:rPr>
                <w:rFonts w:ascii="Times New Roman" w:hAnsi="Times New Roman" w:eastAsia="Times New Roman"/>
                <w:b w:val="0"/>
                <w:i w:val="0"/>
                <w:sz w:val="20"/>
              </w:rPr>
              <w:t>ensemble)` 2026-08–09</w:t>
            </w:r>
          </w:p>
        </w:tc>
        <w:tc>
          <w:tcPr>
            <w:tcW w:type="dxa" w:w="1170"/>
          </w:tcPr>
          <w:p>
            <w:r/>
            <w:r>
              <w:rPr>
                <w:rFonts w:ascii="Times New Roman" w:hAnsi="Times New Roman" w:eastAsia="Times New Roman"/>
                <w:b w:val="0"/>
                <w:i w:val="0"/>
                <w:sz w:val="20"/>
              </w:rPr>
              <w:t>various</w:t>
            </w:r>
          </w:p>
        </w:tc>
        <w:tc>
          <w:tcPr>
            <w:tcW w:type="dxa" w:w="1170"/>
          </w:tcPr>
          <w:p>
            <w:r/>
            <w:r>
              <w:rPr>
                <w:rFonts w:ascii="Times New Roman" w:hAnsi="Times New Roman" w:eastAsia="Times New Roman"/>
                <w:b w:val="0"/>
                <w:i w:val="0"/>
                <w:sz w:val="20"/>
              </w:rPr>
              <w:t>2026</w:t>
            </w:r>
          </w:p>
        </w:tc>
        <w:tc>
          <w:tcPr>
            <w:tcW w:type="dxa" w:w="1170"/>
          </w:tcPr>
          <w:p>
            <w:r/>
            <w:r>
              <w:rPr>
                <w:rFonts w:ascii="Times New Roman" w:hAnsi="Times New Roman" w:eastAsia="Times New Roman"/>
                <w:b w:val="0"/>
                <w:i w:val="0"/>
                <w:sz w:val="20"/>
              </w:rPr>
              <w:t>X search this pass</w:t>
            </w:r>
          </w:p>
        </w:tc>
        <w:tc>
          <w:tcPr>
            <w:tcW w:type="dxa" w:w="1170"/>
          </w:tcPr>
          <w:p>
            <w:r/>
            <w:r>
              <w:rPr>
                <w:rFonts w:ascii="Times New Roman" w:hAnsi="Times New Roman" w:eastAsia="Times New Roman"/>
                <w:b w:val="0"/>
                <w:i w:val="0"/>
                <w:sz w:val="20"/>
              </w:rPr>
              <w:t>Hits are crypto-slop / slang / one unverified “15%” filter claim (@MauroDAdamo). **No** viral “swiss cheese occupancy / family-axis votes” thread found.</w:t>
            </w:r>
          </w:p>
        </w:tc>
        <w:tc>
          <w:tcPr>
            <w:tcW w:type="dxa" w:w="1170"/>
          </w:tcPr>
          <w:p>
            <w:r/>
            <w:r>
              <w:rPr>
                <w:rFonts w:ascii="Times New Roman" w:hAnsi="Times New Roman" w:eastAsia="Times New Roman"/>
                <w:b w:val="0"/>
                <w:i w:val="0"/>
                <w:sz w:val="20"/>
              </w:rPr>
              <w:t>Popular phrase ≠ the occupancy rule. Related-weak / noise.</w:t>
            </w:r>
          </w:p>
        </w:tc>
      </w:tr>
    </w:tbl>
    <w:p/>
    <w:p>
      <w:pPr>
        <w:pStyle w:val="Heading2"/>
      </w:pPr>
      <w:r>
        <w:rPr>
          <w:rFonts w:ascii="Times New Roman" w:hAnsi="Times New Roman" w:eastAsia="Times New Roman"/>
          <w:b/>
          <w:i w:val="0"/>
          <w:sz w:val="28"/>
        </w:rPr>
        <w:t>4. P-BIND — Runtime-binding gate vs green log / exit code</w:t>
      </w:r>
    </w:p>
    <w:p>
      <w:pPr>
        <w:pStyle w:val="Heading3"/>
      </w:pPr>
      <w:r>
        <w:rPr>
          <w:rFonts w:ascii="Times New Roman" w:hAnsi="Times New Roman" w:eastAsia="Times New Roman"/>
          <w:b/>
          <w:i w:val="0"/>
          <w:sz w:val="26"/>
        </w:rPr>
        <w:t>Patents</w:t>
      </w:r>
    </w:p>
    <w:p>
      <w:pPr>
        <w:spacing w:after="160" w:line="360" w:lineRule="auto"/>
      </w:pPr>
      <w:r>
        <w:rPr>
          <w:rFonts w:ascii="Times New Roman" w:hAnsi="Times New Roman" w:eastAsia="Times New Roman"/>
          <w:b w:val="0"/>
          <w:i w:val="0"/>
          <w:sz w:val="24"/>
        </w:rPr>
        <w:t xml:space="preserve">No US patent was found whose claims recite “a value </w:t>
      </w:r>
      <w:r>
        <w:rPr>
          <w:rFonts w:ascii="Times New Roman" w:hAnsi="Times New Roman" w:eastAsia="Times New Roman"/>
          <w:b/>
          <w:i w:val="0"/>
          <w:sz w:val="24"/>
        </w:rPr>
        <w:t>only the live system can emit</w:t>
      </w:r>
      <w:r>
        <w:rPr>
          <w:rFonts w:ascii="Times New Roman" w:hAnsi="Times New Roman" w:eastAsia="Times New Roman"/>
          <w:b w:val="0"/>
          <w:i w:val="0"/>
          <w:sz w:val="24"/>
        </w:rPr>
        <w:t xml:space="preserve">” as the DONE predicate, or that </w:t>
      </w:r>
      <w:r>
        <w:rPr>
          <w:rFonts w:ascii="Times New Roman" w:hAnsi="Times New Roman" w:eastAsia="Times New Roman"/>
          <w:b/>
          <w:i w:val="0"/>
          <w:sz w:val="24"/>
        </w:rPr>
        <w:t>green CI is not evidence</w:t>
      </w:r>
      <w:r>
        <w:rPr>
          <w:rFonts w:ascii="Times New Roman" w:hAnsi="Times New Roman" w:eastAsia="Times New Roman"/>
          <w:b w:val="0"/>
          <w:i w:val="0"/>
          <w:sz w:val="24"/>
        </w:rPr>
        <w:t xml:space="preserve">. Runtime-verification / policy languages exist (AWS Dogwood is OSS, not a patent hit this pass). </w:t>
      </w:r>
      <w:r>
        <w:rPr>
          <w:rFonts w:ascii="Times New Roman" w:hAnsi="Times New Roman" w:eastAsia="Times New Roman"/>
          <w:b/>
          <w:i w:val="0"/>
          <w:sz w:val="24"/>
        </w:rPr>
        <w:t>Patent occupancy: thin. Paper/engineering occupancy: high (2026).</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(none verified as claiming live-emit-only DONE)</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UNKNOWN</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UNKNOWN</w:t>
            </w:r>
          </w:p>
        </w:tc>
      </w:tr>
    </w:tbl>
    <w:p/>
    <w:p>
      <w:pPr>
        <w:spacing w:after="160" w:line="360" w:lineRule="auto"/>
      </w:pPr>
      <w:r>
        <w:rPr>
          <w:rFonts w:ascii="Times New Roman" w:hAnsi="Times New Roman" w:eastAsia="Times New Roman"/>
          <w:b w:val="0"/>
          <w:i w:val="0"/>
          <w:sz w:val="24"/>
        </w:rPr>
        <w:t xml:space="preserve">Neighboring (not P-BIND): OpenAI US12405822B1 shared </w:t>
      </w:r>
      <w:r>
        <w:rPr>
          <w:rFonts w:ascii="Times New Roman" w:hAnsi="Times New Roman" w:eastAsia="Times New Roman"/>
          <w:b/>
          <w:i w:val="0"/>
          <w:sz w:val="24"/>
        </w:rPr>
        <w:t>ledger of commands</w:t>
      </w:r>
      <w:r>
        <w:rPr>
          <w:rFonts w:ascii="Times New Roman" w:hAnsi="Times New Roman" w:eastAsia="Times New Roman"/>
          <w:b w:val="0"/>
          <w:i w:val="0"/>
          <w:sz w:val="24"/>
        </w:rPr>
        <w:t xml:space="preserve"> — a log, not a live-binding gate. COSMOS Core ledger is a different provisional (IP_DOCKET #7), out of this file’s four.</w:t>
      </w:r>
    </w:p>
    <w:p>
      <w:pPr>
        <w:pStyle w:val="Heading3"/>
      </w:pPr>
      <w:r>
        <w:rPr>
          <w:rFonts w:ascii="Times New Roman" w:hAnsi="Times New Roman" w:eastAsia="Times New Roman"/>
          <w:b/>
          <w:i w:val="0"/>
          <w:sz w:val="26"/>
        </w:rPr>
        <w:t>Papers / engineering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Proof-or-Stop: Don’t Trust the Agent, Trust the Evidence</w:t>
            </w:r>
          </w:p>
        </w:tc>
        <w:tc>
          <w:tcPr>
            <w:tcW w:type="dxa" w:w="1560"/>
          </w:tcPr>
          <w:p>
            <w:r/>
            <w:r>
              <w:rPr>
                <w:rFonts w:ascii="Times New Roman" w:hAnsi="Times New Roman" w:eastAsia="Times New Roman"/>
                <w:b w:val="0"/>
                <w:i w:val="0"/>
                <w:sz w:val="20"/>
              </w:rPr>
              <w:t>Jek Huang, Jeffery Hsia, Jiayi Sun, Freddie Shi, Wei Huang, Ian H. White</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**arXiv:2607.14890** https://arxiv.org/abs/2607.14890</w:t>
            </w:r>
          </w:p>
        </w:tc>
        <w:tc>
          <w:tcPr>
            <w:tcW w:type="dxa" w:w="1560"/>
          </w:tcPr>
          <w:p>
            <w:r/>
            <w:r>
              <w:rPr>
                <w:rFonts w:ascii="Times New Roman" w:hAnsi="Times New Roman" w:eastAsia="Times New Roman"/>
                <w:b w:val="0"/>
                <w:i w:val="0"/>
                <w:sz w:val="20"/>
              </w:rPr>
              <w:t>Lifecycle states are **claims**; admit only **fresh, source-state-bound, mechanically verifiable evidence**; green pipeline can coexist with unsupported DONE; agent can retry until a visible check turns green. Zero false-DONE in their suite.</w:t>
            </w:r>
          </w:p>
        </w:tc>
        <w:tc>
          <w:tcPr>
            <w:tcW w:type="dxa" w:w="1560"/>
          </w:tcPr>
          <w:p>
            <w:r/>
            <w:r>
              <w:rPr>
                <w:rFonts w:ascii="Times New Roman" w:hAnsi="Times New Roman" w:eastAsia="Times New Roman"/>
                <w:b w:val="0"/>
                <w:i w:val="0"/>
                <w:sz w:val="20"/>
              </w:rPr>
              <w:t>**Closest paper to P-BIND.** Related / crowding. Distinguish: they gate on evidence bundles; MOTIF gates on a **value only the live tree emits**. Same enemy (green log).</w:t>
            </w:r>
          </w:p>
        </w:tc>
      </w:tr>
      <w:tr>
        <w:tc>
          <w:tcPr>
            <w:tcW w:type="dxa" w:w="1560"/>
          </w:tcPr>
          <w:p>
            <w:r/>
            <w:r>
              <w:rPr>
                <w:rFonts w:ascii="Times New Roman" w:hAnsi="Times New Roman" w:eastAsia="Times New Roman"/>
                <w:b w:val="0"/>
                <w:i w:val="0"/>
                <w:sz w:val="20"/>
              </w:rPr>
              <w:t>proofed-agent (PyPI)</w:t>
            </w:r>
          </w:p>
        </w:tc>
        <w:tc>
          <w:tcPr>
            <w:tcW w:type="dxa" w:w="1560"/>
          </w:tcPr>
          <w:p>
            <w:r/>
            <w:r>
              <w:rPr>
                <w:rFonts w:ascii="Times New Roman" w:hAnsi="Times New Roman" w:eastAsia="Times New Roman"/>
                <w:b w:val="0"/>
                <w:i w:val="0"/>
                <w:sz w:val="20"/>
              </w:rPr>
              <w:t>project maintainers</w:t>
            </w:r>
          </w:p>
        </w:tc>
        <w:tc>
          <w:tcPr>
            <w:tcW w:type="dxa" w:w="1560"/>
          </w:tcPr>
          <w:p>
            <w:r/>
            <w:r>
              <w:rPr>
                <w:rFonts w:ascii="Times New Roman" w:hAnsi="Times New Roman" w:eastAsia="Times New Roman"/>
                <w:b w:val="0"/>
                <w:i w:val="0"/>
                <w:sz w:val="20"/>
              </w:rPr>
              <w:t>2026-08-31</w:t>
            </w:r>
          </w:p>
        </w:tc>
        <w:tc>
          <w:tcPr>
            <w:tcW w:type="dxa" w:w="1560"/>
          </w:tcPr>
          <w:p>
            <w:r/>
            <w:r>
              <w:rPr>
                <w:rFonts w:ascii="Times New Roman" w:hAnsi="Times New Roman" w:eastAsia="Times New Roman"/>
                <w:b w:val="0"/>
                <w:i w:val="0"/>
                <w:sz w:val="20"/>
              </w:rPr>
              <w:t>https://pypi.org/project/proofed-agent/</w:t>
            </w:r>
          </w:p>
        </w:tc>
        <w:tc>
          <w:tcPr>
            <w:tcW w:type="dxa" w:w="1560"/>
          </w:tcPr>
          <w:p>
            <w:r/>
            <w:r>
              <w:rPr>
                <w:rFonts w:ascii="Times New Roman" w:hAnsi="Times New Roman" w:eastAsia="Times New Roman"/>
                <w:b w:val="0"/>
                <w:i w:val="0"/>
                <w:sz w:val="20"/>
              </w:rPr>
              <w:t>“Ask the **code**, not the agent, whether the work is done”; CI distrusts committed PASS files.</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Only believe what you can validate</w:t>
            </w:r>
          </w:p>
        </w:tc>
        <w:tc>
          <w:tcPr>
            <w:tcW w:type="dxa" w:w="1560"/>
          </w:tcPr>
          <w:p>
            <w:r/>
            <w:r>
              <w:rPr>
                <w:rFonts w:ascii="Times New Roman" w:hAnsi="Times New Roman" w:eastAsia="Times New Roman"/>
                <w:b w:val="0"/>
                <w:i w:val="0"/>
                <w:sz w:val="20"/>
              </w:rPr>
              <w:t>Microsoft Azure DevBlog</w:t>
            </w:r>
          </w:p>
        </w:tc>
        <w:tc>
          <w:tcPr>
            <w:tcW w:type="dxa" w:w="1560"/>
          </w:tcPr>
          <w:p>
            <w:r/>
            <w:r>
              <w:rPr>
                <w:rFonts w:ascii="Times New Roman" w:hAnsi="Times New Roman" w:eastAsia="Times New Roman"/>
                <w:b w:val="0"/>
                <w:i w:val="0"/>
                <w:sz w:val="20"/>
              </w:rPr>
              <w:t>2026-08-29</w:t>
            </w:r>
          </w:p>
        </w:tc>
        <w:tc>
          <w:tcPr>
            <w:tcW w:type="dxa" w:w="1560"/>
          </w:tcPr>
          <w:p>
            <w:r/>
            <w:r>
              <w:rPr>
                <w:rFonts w:ascii="Times New Roman" w:hAnsi="Times New Roman" w:eastAsia="Times New Roman"/>
                <w:b w:val="0"/>
                <w:i w:val="0"/>
                <w:sz w:val="20"/>
              </w:rPr>
              <w:t>https://devblogs.microsoft.com/all-things-azure/only-believe-what-you-can-validate/</w:t>
            </w:r>
          </w:p>
        </w:tc>
        <w:tc>
          <w:tcPr>
            <w:tcW w:type="dxa" w:w="1560"/>
          </w:tcPr>
          <w:p>
            <w:r/>
            <w:r>
              <w:rPr>
                <w:rFonts w:ascii="Times New Roman" w:hAnsi="Times New Roman" w:eastAsia="Times New Roman"/>
                <w:b w:val="0"/>
                <w:i w:val="0"/>
                <w:sz w:val="20"/>
              </w:rPr>
              <w:t>Compiles-but-wrong ⇒ **green pipeline ships the bug**; verification ladder includes **production traces / live-system divergence alerts**.</w:t>
            </w:r>
          </w:p>
        </w:tc>
        <w:tc>
          <w:tcPr>
            <w:tcW w:type="dxa" w:w="1560"/>
          </w:tcPr>
          <w:p>
            <w:r/>
            <w:r>
              <w:rPr>
                <w:rFonts w:ascii="Times New Roman" w:hAnsi="Times New Roman" w:eastAsia="Times New Roman"/>
                <w:b w:val="0"/>
                <w:i w:val="0"/>
                <w:sz w:val="20"/>
              </w:rPr>
              <w:t>Related / crowding.</w:t>
            </w:r>
          </w:p>
        </w:tc>
      </w:tr>
      <w:tr>
        <w:tc>
          <w:tcPr>
            <w:tcW w:type="dxa" w:w="1560"/>
          </w:tcPr>
          <w:p>
            <w:r/>
            <w:r>
              <w:rPr>
                <w:rFonts w:ascii="Times New Roman" w:hAnsi="Times New Roman" w:eastAsia="Times New Roman"/>
                <w:b w:val="0"/>
                <w:i w:val="0"/>
                <w:sz w:val="20"/>
              </w:rPr>
              <w:t>Greptile, Cursor, and Devin… runtime verification</w:t>
            </w:r>
          </w:p>
        </w:tc>
        <w:tc>
          <w:tcPr>
            <w:tcW w:type="dxa" w:w="1560"/>
          </w:tcPr>
          <w:p>
            <w:r/>
            <w:r>
              <w:rPr>
                <w:rFonts w:ascii="Times New Roman" w:hAnsi="Times New Roman" w:eastAsia="Times New Roman"/>
                <w:b w:val="0"/>
                <w:i w:val="0"/>
                <w:sz w:val="20"/>
              </w:rPr>
              <w:t>The New Stack</w:t>
            </w:r>
          </w:p>
        </w:tc>
        <w:tc>
          <w:tcPr>
            <w:tcW w:type="dxa" w:w="1560"/>
          </w:tcPr>
          <w:p>
            <w:r/>
            <w:r>
              <w:rPr>
                <w:rFonts w:ascii="Times New Roman" w:hAnsi="Times New Roman" w:eastAsia="Times New Roman"/>
                <w:b w:val="0"/>
                <w:i w:val="0"/>
                <w:sz w:val="20"/>
              </w:rPr>
              <w:t>2026-06-27</w:t>
            </w:r>
          </w:p>
        </w:tc>
        <w:tc>
          <w:tcPr>
            <w:tcW w:type="dxa" w:w="1560"/>
          </w:tcPr>
          <w:p>
            <w:r/>
            <w:r>
              <w:rPr>
                <w:rFonts w:ascii="Times New Roman" w:hAnsi="Times New Roman" w:eastAsia="Times New Roman"/>
                <w:b w:val="0"/>
                <w:i w:val="0"/>
                <w:sz w:val="20"/>
              </w:rPr>
              <w:t>https://thenewstack.io/runtime-verification-coding-agents/</w:t>
            </w:r>
          </w:p>
        </w:tc>
        <w:tc>
          <w:tcPr>
            <w:tcW w:type="dxa" w:w="1560"/>
          </w:tcPr>
          <w:p>
            <w:r/>
            <w:r>
              <w:rPr>
                <w:rFonts w:ascii="Times New Roman" w:hAnsi="Times New Roman" w:eastAsia="Times New Roman"/>
                <w:b w:val="0"/>
                <w:i w:val="0"/>
                <w:sz w:val="20"/>
              </w:rPr>
              <w:t>Static+unit tests not enough; “whether it works **only exists once the code runs**”; warn against stand-in runtimes vs the real system.</w:t>
            </w:r>
          </w:p>
        </w:tc>
        <w:tc>
          <w:tcPr>
            <w:tcW w:type="dxa" w:w="1560"/>
          </w:tcPr>
          <w:p>
            <w:r/>
            <w:r>
              <w:rPr>
                <w:rFonts w:ascii="Times New Roman" w:hAnsi="Times New Roman" w:eastAsia="Times New Roman"/>
                <w:b w:val="0"/>
                <w:i w:val="0"/>
                <w:sz w:val="20"/>
              </w:rPr>
              <w:t>Related. **Live vs stand-in** is the MOTIF live-tree point.</w:t>
            </w:r>
          </w:p>
        </w:tc>
      </w:tr>
      <w:tr>
        <w:tc>
          <w:tcPr>
            <w:tcW w:type="dxa" w:w="1560"/>
          </w:tcPr>
          <w:p>
            <w:r/>
            <w:r>
              <w:rPr>
                <w:rFonts w:ascii="Times New Roman" w:hAnsi="Times New Roman" w:eastAsia="Times New Roman"/>
                <w:b w:val="0"/>
                <w:i w:val="0"/>
                <w:sz w:val="20"/>
              </w:rPr>
              <w:t>Introducing Dogwood: runtime verification for AI agents</w:t>
            </w:r>
          </w:p>
        </w:tc>
        <w:tc>
          <w:tcPr>
            <w:tcW w:type="dxa" w:w="1560"/>
          </w:tcPr>
          <w:p>
            <w:r/>
            <w:r>
              <w:rPr>
                <w:rFonts w:ascii="Times New Roman" w:hAnsi="Times New Roman" w:eastAsia="Times New Roman"/>
                <w:b w:val="0"/>
                <w:i w:val="0"/>
                <w:sz w:val="20"/>
              </w:rPr>
              <w:t>Marc Brooker, Joseph Tassarotti, Jean-Baptiste Tristan / AWS OSS</w:t>
            </w:r>
          </w:p>
        </w:tc>
        <w:tc>
          <w:tcPr>
            <w:tcW w:type="dxa" w:w="1560"/>
          </w:tcPr>
          <w:p>
            <w:r/>
            <w:r>
              <w:rPr>
                <w:rFonts w:ascii="Times New Roman" w:hAnsi="Times New Roman" w:eastAsia="Times New Roman"/>
                <w:b w:val="0"/>
                <w:i w:val="0"/>
                <w:sz w:val="20"/>
              </w:rPr>
              <w:t>2026-08-06</w:t>
            </w:r>
          </w:p>
        </w:tc>
        <w:tc>
          <w:tcPr>
            <w:tcW w:type="dxa" w:w="1560"/>
          </w:tcPr>
          <w:p>
            <w:r/>
            <w:r>
              <w:rPr>
                <w:rFonts w:ascii="Times New Roman" w:hAnsi="Times New Roman" w:eastAsia="Times New Roman"/>
                <w:b w:val="0"/>
                <w:i w:val="0"/>
                <w:sz w:val="20"/>
              </w:rPr>
              <w:t>https://aws.amazon.com/blogs/opensource/introducing-dogwood-runtime-verification-for-ai-agents/</w:t>
            </w:r>
          </w:p>
        </w:tc>
        <w:tc>
          <w:tcPr>
            <w:tcW w:type="dxa" w:w="1560"/>
          </w:tcPr>
          <w:p>
            <w:r/>
            <w:r>
              <w:rPr>
                <w:rFonts w:ascii="Times New Roman" w:hAnsi="Times New Roman" w:eastAsia="Times New Roman"/>
                <w:b w:val="0"/>
                <w:i w:val="0"/>
                <w:sz w:val="20"/>
              </w:rPr>
              <w:t>MFOTL runtime verification of agent tool use.</w:t>
            </w:r>
          </w:p>
        </w:tc>
        <w:tc>
          <w:tcPr>
            <w:tcW w:type="dxa" w:w="1560"/>
          </w:tcPr>
          <w:p>
            <w:r/>
            <w:r>
              <w:rPr>
                <w:rFonts w:ascii="Times New Roman" w:hAnsi="Times New Roman" w:eastAsia="Times New Roman"/>
                <w:b w:val="0"/>
                <w:i w:val="0"/>
                <w:sz w:val="20"/>
              </w:rPr>
              <w:t>Related (policy RV, not DONE-gate).</w:t>
            </w:r>
          </w:p>
        </w:tc>
      </w:tr>
      <w:tr>
        <w:tc>
          <w:tcPr>
            <w:tcW w:type="dxa" w:w="1560"/>
          </w:tcPr>
          <w:p>
            <w:r/>
            <w:r>
              <w:rPr>
                <w:rFonts w:ascii="Times New Roman" w:hAnsi="Times New Roman" w:eastAsia="Times New Roman"/>
                <w:b w:val="0"/>
                <w:i w:val="0"/>
                <w:sz w:val="20"/>
              </w:rPr>
              <w:t>AgentGuard: Runtime Verification of AI Agents</w:t>
            </w:r>
          </w:p>
        </w:tc>
        <w:tc>
          <w:tcPr>
            <w:tcW w:type="dxa" w:w="1560"/>
          </w:tcPr>
          <w:p>
            <w:r/>
            <w:r>
              <w:rPr>
                <w:rFonts w:ascii="Times New Roman" w:hAnsi="Times New Roman" w:eastAsia="Times New Roman"/>
                <w:b w:val="0"/>
                <w:i w:val="0"/>
                <w:sz w:val="20"/>
              </w:rPr>
              <w:t>(HTML)</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**arXiv:2509.23864** https://arxiv.org/html/2509.23864</w:t>
            </w:r>
          </w:p>
        </w:tc>
        <w:tc>
          <w:tcPr>
            <w:tcW w:type="dxa" w:w="1560"/>
          </w:tcPr>
          <w:p>
            <w:r/>
            <w:r>
              <w:rPr>
                <w:rFonts w:ascii="Times New Roman" w:hAnsi="Times New Roman" w:eastAsia="Times New Roman"/>
                <w:b w:val="0"/>
                <w:i w:val="0"/>
                <w:sz w:val="20"/>
              </w:rPr>
              <w:t>RV of agent I/O vs state model.</w:t>
            </w:r>
          </w:p>
        </w:tc>
        <w:tc>
          <w:tcPr>
            <w:tcW w:type="dxa" w:w="1560"/>
          </w:tcPr>
          <w:p>
            <w:r/>
            <w:r>
              <w:rPr>
                <w:rFonts w:ascii="Times New Roman" w:hAnsi="Times New Roman" w:eastAsia="Times New Roman"/>
                <w:b w:val="0"/>
                <w:i w:val="0"/>
                <w:sz w:val="20"/>
              </w:rPr>
              <w:t>Related-weak.</w:t>
            </w:r>
          </w:p>
        </w:tc>
      </w:tr>
      <w:tr>
        <w:tc>
          <w:tcPr>
            <w:tcW w:type="dxa" w:w="1560"/>
          </w:tcPr>
          <w:p>
            <w:r/>
            <w:r>
              <w:rPr>
                <w:rFonts w:ascii="Times New Roman" w:hAnsi="Times New Roman" w:eastAsia="Times New Roman"/>
                <w:b w:val="0"/>
                <w:i w:val="0"/>
                <w:sz w:val="20"/>
              </w:rPr>
              <w:t>CONTINUITY: Security-Context Contracts…</w:t>
            </w:r>
          </w:p>
        </w:tc>
        <w:tc>
          <w:tcPr>
            <w:tcW w:type="dxa" w:w="1560"/>
          </w:tcPr>
          <w:p>
            <w:r/>
            <w:r>
              <w:rPr>
                <w:rFonts w:ascii="Times New Roman" w:hAnsi="Times New Roman" w:eastAsia="Times New Roman"/>
                <w:b w:val="0"/>
                <w:i w:val="0"/>
                <w:sz w:val="20"/>
              </w:rPr>
              <w:t>(arXiv:2609.05269)</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https://arxiv.org/html/2609.05269v1</w:t>
            </w:r>
          </w:p>
        </w:tc>
        <w:tc>
          <w:tcPr>
            <w:tcW w:type="dxa" w:w="1560"/>
          </w:tcPr>
          <w:p>
            <w:r/>
            <w:r>
              <w:rPr>
                <w:rFonts w:ascii="Times New Roman" w:hAnsi="Times New Roman" w:eastAsia="Times New Roman"/>
                <w:b w:val="0"/>
                <w:i w:val="0"/>
                <w:sz w:val="20"/>
              </w:rPr>
              <w:t>End-to-end consequence integrity; authenticate the **transition**, not the artifact.</w:t>
            </w:r>
          </w:p>
        </w:tc>
        <w:tc>
          <w:tcPr>
            <w:tcW w:type="dxa" w:w="1560"/>
          </w:tcPr>
          <w:p>
            <w:r/>
            <w:r>
              <w:rPr>
                <w:rFonts w:ascii="Times New Roman" w:hAnsi="Times New Roman" w:eastAsia="Times New Roman"/>
                <w:b w:val="0"/>
                <w:i w:val="0"/>
                <w:sz w:val="20"/>
              </w:rPr>
              <w:t>Related-weak.</w:t>
            </w:r>
          </w:p>
        </w:tc>
      </w:tr>
      <w:tr>
        <w:tc>
          <w:tcPr>
            <w:tcW w:type="dxa" w:w="1560"/>
          </w:tcPr>
          <w:p>
            <w:r/>
            <w:r>
              <w:rPr>
                <w:rFonts w:ascii="Times New Roman" w:hAnsi="Times New Roman" w:eastAsia="Times New Roman"/>
                <w:b w:val="0"/>
                <w:i w:val="0"/>
                <w:sz w:val="20"/>
              </w:rPr>
              <w:t>Provability Fabric</w:t>
            </w:r>
          </w:p>
        </w:tc>
        <w:tc>
          <w:tcPr>
            <w:tcW w:type="dxa" w:w="1560"/>
          </w:tcPr>
          <w:p>
            <w:r/>
            <w:r>
              <w:rPr>
                <w:rFonts w:ascii="Times New Roman" w:hAnsi="Times New Roman" w:eastAsia="Times New Roman"/>
                <w:b w:val="0"/>
                <w:i w:val="0"/>
                <w:sz w:val="20"/>
              </w:rPr>
              <w:t>SentinelOps-CI</w:t>
            </w:r>
          </w:p>
        </w:tc>
        <w:tc>
          <w:tcPr>
            <w:tcW w:type="dxa" w:w="1560"/>
          </w:tcPr>
          <w:p>
            <w:r/>
            <w:r>
              <w:rPr>
                <w:rFonts w:ascii="Times New Roman" w:hAnsi="Times New Roman" w:eastAsia="Times New Roman"/>
                <w:b w:val="0"/>
                <w:i w:val="0"/>
                <w:sz w:val="20"/>
              </w:rPr>
              <w:t>n.d.</w:t>
            </w:r>
          </w:p>
        </w:tc>
        <w:tc>
          <w:tcPr>
            <w:tcW w:type="dxa" w:w="1560"/>
          </w:tcPr>
          <w:p>
            <w:r/>
            <w:r>
              <w:rPr>
                <w:rFonts w:ascii="Times New Roman" w:hAnsi="Times New Roman" w:eastAsia="Times New Roman"/>
                <w:b w:val="0"/>
                <w:i w:val="0"/>
                <w:sz w:val="20"/>
              </w:rPr>
              <w:t>https://github.com/SentinelOps-CI/provability-fabric</w:t>
            </w:r>
          </w:p>
        </w:tc>
        <w:tc>
          <w:tcPr>
            <w:tcW w:type="dxa" w:w="1560"/>
          </w:tcPr>
          <w:p>
            <w:r/>
            <w:r>
              <w:rPr>
                <w:rFonts w:ascii="Times New Roman" w:hAnsi="Times New Roman" w:eastAsia="Times New Roman"/>
                <w:b w:val="0"/>
                <w:i w:val="0"/>
                <w:sz w:val="20"/>
              </w:rPr>
              <w:t>Specs/proofs tied to what runs; “Lean in-repo does not mean every production path is proven.”</w:t>
            </w:r>
          </w:p>
        </w:tc>
        <w:tc>
          <w:tcPr>
            <w:tcW w:type="dxa" w:w="1560"/>
          </w:tcPr>
          <w:p>
            <w:r/>
            <w:r>
              <w:rPr>
                <w:rFonts w:ascii="Times New Roman" w:hAnsi="Times New Roman" w:eastAsia="Times New Roman"/>
                <w:b w:val="0"/>
                <w:i w:val="0"/>
                <w:sz w:val="20"/>
              </w:rPr>
              <w:t>Related-weak; they **warn** against treating CI as the live proof.</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Classical (must cite, not AI):</w:t>
      </w:r>
      <w:r>
        <w:rPr>
          <w:rFonts w:ascii="Times New Roman" w:hAnsi="Times New Roman" w:eastAsia="Times New Roman"/>
          <w:b w:val="0"/>
          <w:i w:val="0"/>
          <w:sz w:val="24"/>
        </w:rPr>
        <w:t xml:space="preserve"> test-oracle problem (Weyuker et al.); “green build ≠ correct software”; SLSA / in-toto authenticate the *build*, not the *running install*. Related-background. Full bibliographic re-fetch = UNKNOWN this pass.</w:t>
      </w:r>
    </w:p>
    <w:p>
      <w:pPr>
        <w:pStyle w:val="Heading2"/>
      </w:pPr>
      <w:r>
        <w:rPr>
          <w:rFonts w:ascii="Times New Roman" w:hAnsi="Times New Roman" w:eastAsia="Times New Roman"/>
          <w:b/>
          <w:i w:val="0"/>
          <w:sz w:val="28"/>
        </w:rPr>
        <w:t>5. Popular: “several cheap/local LLMs beat GPT-4” · “adversarial multi-agent coding”</w:t>
      </w:r>
    </w:p>
    <w:p>
      <w:pPr>
        <w:spacing w:after="160" w:line="360" w:lineRule="auto"/>
      </w:pPr>
      <w:r>
        <w:rPr>
          <w:rFonts w:ascii="Times New Roman" w:hAnsi="Times New Roman" w:eastAsia="Times New Roman"/>
          <w:b w:val="0"/>
          <w:i w:val="0"/>
          <w:sz w:val="24"/>
        </w:rPr>
        <w:t xml:space="preserve">These are </w:t>
      </w:r>
      <w:r>
        <w:rPr>
          <w:rFonts w:ascii="Times New Roman" w:hAnsi="Times New Roman" w:eastAsia="Times New Roman"/>
          <w:b/>
          <w:i w:val="0"/>
          <w:sz w:val="24"/>
        </w:rPr>
        <w:t>printed slogans</w:t>
      </w:r>
      <w:r>
        <w:rPr>
          <w:rFonts w:ascii="Times New Roman" w:hAnsi="Times New Roman" w:eastAsia="Times New Roman"/>
          <w:b w:val="0"/>
          <w:i w:val="0"/>
          <w:sz w:val="24"/>
        </w:rPr>
        <w:t>, not blocking patents. Useful as 102 printed-publication / 103 motivation art if a claim is the slogan.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Occupancy</w:t>
            </w:r>
          </w:p>
        </w:tc>
      </w:tr>
      <w:tr>
        <w:tc>
          <w:tcPr>
            <w:tcW w:type="dxa" w:w="1560"/>
          </w:tcPr>
          <w:p>
            <w:r/>
            <w:r>
              <w:rPr>
                <w:rFonts w:ascii="Times New Roman" w:hAnsi="Times New Roman" w:eastAsia="Times New Roman"/>
                <w:b w:val="0"/>
                <w:i w:val="0"/>
                <w:sz w:val="20"/>
              </w:rPr>
              <w:t>Mixture-of-Agents… (paper + Together blog)</w:t>
            </w:r>
          </w:p>
        </w:tc>
        <w:tc>
          <w:tcPr>
            <w:tcW w:type="dxa" w:w="1560"/>
          </w:tcPr>
          <w:p>
            <w:r/>
            <w:r>
              <w:rPr>
                <w:rFonts w:ascii="Times New Roman" w:hAnsi="Times New Roman" w:eastAsia="Times New Roman"/>
                <w:b w:val="0"/>
                <w:i w:val="0"/>
                <w:sz w:val="20"/>
              </w:rPr>
              <w:t>Wang et al. / Together AI</w:t>
            </w:r>
          </w:p>
        </w:tc>
        <w:tc>
          <w:tcPr>
            <w:tcW w:type="dxa" w:w="1560"/>
          </w:tcPr>
          <w:p>
            <w:r/>
            <w:r>
              <w:rPr>
                <w:rFonts w:ascii="Times New Roman" w:hAnsi="Times New Roman" w:eastAsia="Times New Roman"/>
                <w:b w:val="0"/>
                <w:i w:val="0"/>
                <w:sz w:val="20"/>
              </w:rPr>
              <w:t>2024-06</w:t>
            </w:r>
          </w:p>
        </w:tc>
        <w:tc>
          <w:tcPr>
            <w:tcW w:type="dxa" w:w="1560"/>
          </w:tcPr>
          <w:p>
            <w:r/>
            <w:r>
              <w:rPr>
                <w:rFonts w:ascii="Times New Roman" w:hAnsi="Times New Roman" w:eastAsia="Times New Roman"/>
                <w:b w:val="0"/>
                <w:i w:val="0"/>
                <w:sz w:val="20"/>
              </w:rPr>
              <w:t>https://arxiv.org/abs/2406.04692 · https://www.together.ai/blog/together-moa</w:t>
            </w:r>
          </w:p>
        </w:tc>
        <w:tc>
          <w:tcPr>
            <w:tcW w:type="dxa" w:w="1560"/>
          </w:tcPr>
          <w:p>
            <w:r/>
            <w:r>
              <w:rPr>
                <w:rFonts w:ascii="Times New Roman" w:hAnsi="Times New Roman" w:eastAsia="Times New Roman"/>
                <w:b w:val="0"/>
                <w:i w:val="0"/>
                <w:sz w:val="20"/>
              </w:rPr>
              <w:t>Open-source **mix** 65.1% AlpacaEval 2.0 vs GPT-4o 57.5%; “2× more cost-effective” vs GPT-4 Turbo (blog). **Shared-layer** aggregation.</w:t>
            </w:r>
          </w:p>
        </w:tc>
        <w:tc>
          <w:tcPr>
            <w:tcW w:type="dxa" w:w="1560"/>
          </w:tcPr>
          <w:p>
            <w:r/>
            <w:r>
              <w:rPr>
                <w:rFonts w:ascii="Times New Roman" w:hAnsi="Times New Roman" w:eastAsia="Times New Roman"/>
                <w:b w:val="0"/>
                <w:i w:val="0"/>
                <w:sz w:val="20"/>
              </w:rPr>
              <w:t>Related to P-FAMILY cheap-plural **and** P-MOTIF vendor-plural. **Not** dual-lane no-share. Related.</w:t>
            </w:r>
          </w:p>
        </w:tc>
      </w:tr>
      <w:tr>
        <w:tc>
          <w:tcPr>
            <w:tcW w:type="dxa" w:w="1560"/>
          </w:tcPr>
          <w:p>
            <w:r/>
            <w:r>
              <w:rPr>
                <w:rFonts w:ascii="Times New Roman" w:hAnsi="Times New Roman" w:eastAsia="Times New Roman"/>
                <w:b w:val="0"/>
                <w:i w:val="0"/>
                <w:sz w:val="20"/>
              </w:rPr>
              <w:t>FrugalGPT</w:t>
            </w:r>
          </w:p>
        </w:tc>
        <w:tc>
          <w:tcPr>
            <w:tcW w:type="dxa" w:w="1560"/>
          </w:tcPr>
          <w:p>
            <w:r/>
            <w:r>
              <w:rPr>
                <w:rFonts w:ascii="Times New Roman" w:hAnsi="Times New Roman" w:eastAsia="Times New Roman"/>
                <w:b w:val="0"/>
                <w:i w:val="0"/>
                <w:sz w:val="20"/>
              </w:rPr>
              <w:t>Lingjiao Chen, Matei Zaharia, James Zou</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**arXiv:2305.05176** https://arxiv.org/abs/2305.05176</w:t>
            </w:r>
          </w:p>
        </w:tc>
        <w:tc>
          <w:tcPr>
            <w:tcW w:type="dxa" w:w="1560"/>
          </w:tcPr>
          <w:p>
            <w:r/>
            <w:r>
              <w:rPr>
                <w:rFonts w:ascii="Times New Roman" w:hAnsi="Times New Roman" w:eastAsia="Times New Roman"/>
                <w:b w:val="0"/>
                <w:i w:val="0"/>
                <w:sz w:val="20"/>
              </w:rPr>
              <w:t>Cascade cheap→frontier; match GPT-4 at up to **98% cost cut** or +4% accuracy at same cost.</w:t>
            </w:r>
          </w:p>
        </w:tc>
        <w:tc>
          <w:tcPr>
            <w:tcW w:type="dxa" w:w="1560"/>
          </w:tcPr>
          <w:p>
            <w:r/>
            <w:r>
              <w:rPr>
                <w:rFonts w:ascii="Times New Roman" w:hAnsi="Times New Roman" w:eastAsia="Times New Roman"/>
                <w:b w:val="0"/>
                <w:i w:val="0"/>
                <w:sz w:val="20"/>
              </w:rPr>
              <w:t>Related to cheap-plural (cascade, not isolated dual-lane).</w:t>
            </w:r>
          </w:p>
        </w:tc>
      </w:tr>
      <w:tr>
        <w:tc>
          <w:tcPr>
            <w:tcW w:type="dxa" w:w="1560"/>
          </w:tcPr>
          <w:p>
            <w:r/>
            <w:r>
              <w:rPr>
                <w:rFonts w:ascii="Times New Roman" w:hAnsi="Times New Roman" w:eastAsia="Times New Roman"/>
                <w:b w:val="0"/>
                <w:i w:val="0"/>
                <w:sz w:val="20"/>
              </w:rPr>
              <w:t>RouteLLM</w:t>
            </w:r>
          </w:p>
        </w:tc>
        <w:tc>
          <w:tcPr>
            <w:tcW w:type="dxa" w:w="1560"/>
          </w:tcPr>
          <w:p>
            <w:r/>
            <w:r>
              <w:rPr>
                <w:rFonts w:ascii="Times New Roman" w:hAnsi="Times New Roman" w:eastAsia="Times New Roman"/>
                <w:b w:val="0"/>
                <w:i w:val="0"/>
                <w:sz w:val="20"/>
              </w:rPr>
              <w:t>Isaac Ong, Amjad Almahairi, Wei-Lin Chiang, Ion Stoica et al. / LMSYS</w:t>
            </w:r>
          </w:p>
        </w:tc>
        <w:tc>
          <w:tcPr>
            <w:tcW w:type="dxa" w:w="1560"/>
          </w:tcPr>
          <w:p>
            <w:r/>
            <w:r>
              <w:rPr>
                <w:rFonts w:ascii="Times New Roman" w:hAnsi="Times New Roman" w:eastAsia="Times New Roman"/>
                <w:b w:val="0"/>
                <w:i w:val="0"/>
                <w:sz w:val="20"/>
              </w:rPr>
              <w:t>2024-07</w:t>
            </w:r>
          </w:p>
        </w:tc>
        <w:tc>
          <w:tcPr>
            <w:tcW w:type="dxa" w:w="1560"/>
          </w:tcPr>
          <w:p>
            <w:r/>
            <w:r>
              <w:rPr>
                <w:rFonts w:ascii="Times New Roman" w:hAnsi="Times New Roman" w:eastAsia="Times New Roman"/>
                <w:b w:val="0"/>
                <w:i w:val="0"/>
                <w:sz w:val="20"/>
              </w:rPr>
              <w:t>https://lmsys.org/blog/2024-07-01-routellm · arXiv via blog</w:t>
            </w:r>
          </w:p>
        </w:tc>
        <w:tc>
          <w:tcPr>
            <w:tcW w:type="dxa" w:w="1560"/>
          </w:tcPr>
          <w:p>
            <w:r/>
            <w:r>
              <w:rPr>
                <w:rFonts w:ascii="Times New Roman" w:hAnsi="Times New Roman" w:eastAsia="Times New Roman"/>
                <w:b w:val="0"/>
                <w:i w:val="0"/>
                <w:sz w:val="20"/>
              </w:rPr>
              <w:t>95% of GPT-4 MT-Bench at 26% GPT-4 calls; Mixtral as weak model.</w:t>
            </w:r>
          </w:p>
        </w:tc>
        <w:tc>
          <w:tcPr>
            <w:tcW w:type="dxa" w:w="1560"/>
          </w:tcPr>
          <w:p>
            <w:r/>
            <w:r>
              <w:rPr>
                <w:rFonts w:ascii="Times New Roman" w:hAnsi="Times New Roman" w:eastAsia="Times New Roman"/>
                <w:b w:val="0"/>
                <w:i w:val="0"/>
                <w:sz w:val="20"/>
              </w:rPr>
              <w:t>Router, not occupancy. Related.</w:t>
            </w:r>
          </w:p>
        </w:tc>
      </w:tr>
      <w:tr>
        <w:tc>
          <w:tcPr>
            <w:tcW w:type="dxa" w:w="1560"/>
          </w:tcPr>
          <w:p>
            <w:r/>
            <w:r>
              <w:rPr>
                <w:rFonts w:ascii="Times New Roman" w:hAnsi="Times New Roman" w:eastAsia="Times New Roman"/>
                <w:b w:val="0"/>
                <w:i w:val="0"/>
                <w:sz w:val="20"/>
              </w:rPr>
              <w:t>Sakana AB-MCTS / TreeQuest</w:t>
            </w:r>
          </w:p>
        </w:tc>
        <w:tc>
          <w:tcPr>
            <w:tcW w:type="dxa" w:w="1560"/>
          </w:tcPr>
          <w:p>
            <w:r/>
            <w:r>
              <w:rPr>
                <w:rFonts w:ascii="Times New Roman" w:hAnsi="Times New Roman" w:eastAsia="Times New Roman"/>
                <w:b w:val="0"/>
                <w:i w:val="0"/>
                <w:sz w:val="20"/>
              </w:rPr>
              <w:t>Yuichi Inoue, Kou Misaki, Yuki Imajuku, So Kuroki, Taishi Nakamura, Takuya Akiba</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**arXiv:2503.04412** https://arxiv.org/abs/2503.04412 · https://sakana.ai/ab-mcts/ · VentureBeat https://venturebeat.com/technology/sakana-ais-treequest-deploy-multi-model-teams-that-outperform-individual-llms-by-30</w:t>
            </w:r>
          </w:p>
        </w:tc>
        <w:tc>
          <w:tcPr>
            <w:tcW w:type="dxa" w:w="1560"/>
          </w:tcPr>
          <w:p>
            <w:r/>
            <w:r>
              <w:rPr>
                <w:rFonts w:ascii="Times New Roman" w:hAnsi="Times New Roman" w:eastAsia="Times New Roman"/>
                <w:b w:val="0"/>
                <w:i w:val="0"/>
                <w:sz w:val="20"/>
              </w:rPr>
              <w:t>o4-mini + Gemini 2.5 Pro + DeepSeek-R1 collective &gt; any one (~30% ARC-AGI-2 vs individuals). Hallucination holes differ.</w:t>
            </w:r>
          </w:p>
        </w:tc>
        <w:tc>
          <w:tcPr>
            <w:tcW w:type="dxa" w:w="1560"/>
          </w:tcPr>
          <w:p>
            <w:r/>
            <w:r>
              <w:rPr>
                <w:rFonts w:ascii="Times New Roman" w:hAnsi="Times New Roman" w:eastAsia="Times New Roman"/>
                <w:b w:val="0"/>
                <w:i w:val="0"/>
                <w:sz w:val="20"/>
              </w:rPr>
              <w:t>Related to P-FAMILY + cheap/mix. Shared search tree (not no-shared-context BUILD).</w:t>
            </w:r>
          </w:p>
        </w:tc>
      </w:tr>
      <w:tr>
        <w:tc>
          <w:tcPr>
            <w:tcW w:type="dxa" w:w="1560"/>
          </w:tcPr>
          <w:p>
            <w:r/>
            <w:r>
              <w:rPr>
                <w:rFonts w:ascii="Times New Roman" w:hAnsi="Times New Roman" w:eastAsia="Times New Roman"/>
                <w:b w:val="0"/>
                <w:i w:val="0"/>
                <w:sz w:val="20"/>
              </w:rPr>
              <w:t>WILC — Wisdom of LLM Crowds</w:t>
            </w:r>
          </w:p>
        </w:tc>
        <w:tc>
          <w:tcPr>
            <w:tcW w:type="dxa" w:w="1560"/>
          </w:tcPr>
          <w:p>
            <w:r/>
            <w:r>
              <w:rPr>
                <w:rFonts w:ascii="Times New Roman" w:hAnsi="Times New Roman" w:eastAsia="Times New Roman"/>
                <w:b w:val="0"/>
                <w:i w:val="0"/>
                <w:sz w:val="20"/>
              </w:rPr>
              <w:t>Yanbin Fang, Xuan Wei, Wei Chen</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**arXiv:2607.29087** https://arxiv.org/abs/2607.29087</w:t>
            </w:r>
          </w:p>
        </w:tc>
        <w:tc>
          <w:tcPr>
            <w:tcW w:type="dxa" w:w="1560"/>
          </w:tcPr>
          <w:p>
            <w:r/>
            <w:r>
              <w:rPr>
                <w:rFonts w:ascii="Times New Roman" w:hAnsi="Times New Roman" w:eastAsia="Times New Roman"/>
                <w:b w:val="0"/>
                <w:i w:val="0"/>
                <w:sz w:val="20"/>
              </w:rPr>
              <w:t>Local llama.cpp Q4 14B/30B crowds ≈ GPT-5.2 at ~15% per-query $; **self-hosted fixed cost**.</w:t>
            </w:r>
          </w:p>
        </w:tc>
        <w:tc>
          <w:tcPr>
            <w:tcW w:type="dxa" w:w="1560"/>
          </w:tcPr>
          <w:p>
            <w:r/>
            <w:r>
              <w:rPr>
                <w:rFonts w:ascii="Times New Roman" w:hAnsi="Times New Roman" w:eastAsia="Times New Roman"/>
                <w:b w:val="0"/>
                <w:i w:val="0"/>
                <w:sz w:val="20"/>
              </w:rPr>
              <w:t>**Closest popular/academic to “several cheap local beat/match frontier.”** Sequential complementarity (they **see** predecessor). Related to P-FAMILY/P12, anti-shape for P-DUAL isolation.</w:t>
            </w:r>
          </w:p>
        </w:tc>
      </w:tr>
      <w:tr>
        <w:tc>
          <w:tcPr>
            <w:tcW w:type="dxa" w:w="1560"/>
          </w:tcPr>
          <w:p>
            <w:r/>
            <w:r>
              <w:rPr>
                <w:rFonts w:ascii="Times New Roman" w:hAnsi="Times New Roman" w:eastAsia="Times New Roman"/>
                <w:b w:val="0"/>
                <w:i w:val="0"/>
                <w:sz w:val="20"/>
              </w:rPr>
              <w:t>Mixtral 8x7B HF blog</w:t>
            </w:r>
          </w:p>
        </w:tc>
        <w:tc>
          <w:tcPr>
            <w:tcW w:type="dxa" w:w="1560"/>
          </w:tcPr>
          <w:p>
            <w:r/>
            <w:r>
              <w:rPr>
                <w:rFonts w:ascii="Times New Roman" w:hAnsi="Times New Roman" w:eastAsia="Times New Roman"/>
                <w:b w:val="0"/>
                <w:i w:val="0"/>
                <w:sz w:val="20"/>
              </w:rPr>
              <w:t>Hugging Face / Mistral</w:t>
            </w:r>
          </w:p>
        </w:tc>
        <w:tc>
          <w:tcPr>
            <w:tcW w:type="dxa" w:w="1560"/>
          </w:tcPr>
          <w:p>
            <w:r/>
            <w:r>
              <w:rPr>
                <w:rFonts w:ascii="Times New Roman" w:hAnsi="Times New Roman" w:eastAsia="Times New Roman"/>
                <w:b w:val="0"/>
                <w:i w:val="0"/>
                <w:sz w:val="20"/>
              </w:rPr>
              <w:t>2023–24</w:t>
            </w:r>
          </w:p>
        </w:tc>
        <w:tc>
          <w:tcPr>
            <w:tcW w:type="dxa" w:w="1560"/>
          </w:tcPr>
          <w:p>
            <w:r/>
            <w:r>
              <w:rPr>
                <w:rFonts w:ascii="Times New Roman" w:hAnsi="Times New Roman" w:eastAsia="Times New Roman"/>
                <w:b w:val="0"/>
                <w:i w:val="0"/>
                <w:sz w:val="20"/>
              </w:rPr>
              <w:t>https://github.com/huggingface/blog/blob/main/mixtral.md</w:t>
            </w:r>
          </w:p>
        </w:tc>
        <w:tc>
          <w:tcPr>
            <w:tcW w:type="dxa" w:w="1560"/>
          </w:tcPr>
          <w:p>
            <w:r/>
            <w:r>
              <w:rPr>
                <w:rFonts w:ascii="Times New Roman" w:hAnsi="Times New Roman" w:eastAsia="Times New Roman"/>
                <w:b w:val="0"/>
                <w:i w:val="0"/>
                <w:sz w:val="20"/>
              </w:rPr>
              <w:t>Mixtral Instruct **≈ GPT-3.5** MT-Bench 8.30 vs 8.32; **not GPT-4**.</w:t>
            </w:r>
          </w:p>
        </w:tc>
        <w:tc>
          <w:tcPr>
            <w:tcW w:type="dxa" w:w="1560"/>
          </w:tcPr>
          <w:p>
            <w:r/>
            <w:r>
              <w:rPr>
                <w:rFonts w:ascii="Times New Roman" w:hAnsi="Times New Roman" w:eastAsia="Times New Roman"/>
                <w:b w:val="0"/>
                <w:i w:val="0"/>
                <w:sz w:val="20"/>
              </w:rPr>
              <w:t>Often misquoted as “beats GPT-4.” Related-weak; **do not cite as GPT-4 win**.</w:t>
            </w:r>
          </w:p>
        </w:tc>
      </w:tr>
      <w:tr>
        <w:tc>
          <w:tcPr>
            <w:tcW w:type="dxa" w:w="1560"/>
          </w:tcPr>
          <w:p>
            <w:r/>
            <w:r>
              <w:rPr>
                <w:rFonts w:ascii="Times New Roman" w:hAnsi="Times New Roman" w:eastAsia="Times New Roman"/>
                <w:b w:val="0"/>
                <w:i w:val="0"/>
                <w:sz w:val="20"/>
              </w:rPr>
              <w:t>Llama 4 Maverick</w:t>
            </w:r>
          </w:p>
        </w:tc>
        <w:tc>
          <w:tcPr>
            <w:tcW w:type="dxa" w:w="1560"/>
          </w:tcPr>
          <w:p>
            <w:r/>
            <w:r>
              <w:rPr>
                <w:rFonts w:ascii="Times New Roman" w:hAnsi="Times New Roman" w:eastAsia="Times New Roman"/>
                <w:b w:val="0"/>
                <w:i w:val="0"/>
                <w:sz w:val="20"/>
              </w:rPr>
              <w:t>Meta</w:t>
            </w:r>
          </w:p>
        </w:tc>
        <w:tc>
          <w:tcPr>
            <w:tcW w:type="dxa" w:w="1560"/>
          </w:tcPr>
          <w:p>
            <w:r/>
            <w:r>
              <w:rPr>
                <w:rFonts w:ascii="Times New Roman" w:hAnsi="Times New Roman" w:eastAsia="Times New Roman"/>
                <w:b w:val="0"/>
                <w:i w:val="0"/>
                <w:sz w:val="20"/>
              </w:rPr>
              <w:t>2025-04-05</w:t>
            </w:r>
          </w:p>
        </w:tc>
        <w:tc>
          <w:tcPr>
            <w:tcW w:type="dxa" w:w="1560"/>
          </w:tcPr>
          <w:p>
            <w:r/>
            <w:r>
              <w:rPr>
                <w:rFonts w:ascii="Times New Roman" w:hAnsi="Times New Roman" w:eastAsia="Times New Roman"/>
                <w:b w:val="0"/>
                <w:i w:val="0"/>
                <w:sz w:val="20"/>
              </w:rPr>
              <w:t>https://ai.meta.com/blog/llama-4-multimodal-intelligence/</w:t>
            </w:r>
          </w:p>
        </w:tc>
        <w:tc>
          <w:tcPr>
            <w:tcW w:type="dxa" w:w="1560"/>
          </w:tcPr>
          <w:p>
            <w:r/>
            <w:r>
              <w:rPr>
                <w:rFonts w:ascii="Times New Roman" w:hAnsi="Times New Roman" w:eastAsia="Times New Roman"/>
                <w:b w:val="0"/>
                <w:i w:val="0"/>
                <w:sz w:val="20"/>
              </w:rPr>
              <w:t>Claims Maverick **beats GPT-4o** on reported benches. Single model, not ensemble occupancy.</w:t>
            </w:r>
          </w:p>
        </w:tc>
        <w:tc>
          <w:tcPr>
            <w:tcW w:type="dxa" w:w="1560"/>
          </w:tcPr>
          <w:p>
            <w:r/>
            <w:r>
              <w:rPr>
                <w:rFonts w:ascii="Times New Roman" w:hAnsi="Times New Roman" w:eastAsia="Times New Roman"/>
                <w:b w:val="0"/>
                <w:i w:val="0"/>
                <w:sz w:val="20"/>
              </w:rPr>
              <w:t>Related-weak (open vs frontier, not family-axis).</w:t>
            </w:r>
          </w:p>
        </w:tc>
      </w:tr>
      <w:tr>
        <w:tc>
          <w:tcPr>
            <w:tcW w:type="dxa" w:w="1560"/>
          </w:tcPr>
          <w:p>
            <w:r/>
            <w:r>
              <w:rPr>
                <w:rFonts w:ascii="Times New Roman" w:hAnsi="Times New Roman" w:eastAsia="Times New Roman"/>
                <w:b w:val="0"/>
                <w:i w:val="0"/>
                <w:sz w:val="20"/>
              </w:rPr>
              <w:t>Low-Cost Language Models… Python codegen</w:t>
            </w:r>
          </w:p>
        </w:tc>
        <w:tc>
          <w:tcPr>
            <w:tcW w:type="dxa" w:w="1560"/>
          </w:tcPr>
          <w:p>
            <w:r/>
            <w:r>
              <w:rPr>
                <w:rFonts w:ascii="Times New Roman" w:hAnsi="Times New Roman" w:eastAsia="Times New Roman"/>
                <w:b w:val="0"/>
                <w:i w:val="0"/>
                <w:sz w:val="20"/>
              </w:rPr>
              <w:t>(arXiv:2404.11160)</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https://arxiv.org/abs/2404.11160</w:t>
            </w:r>
          </w:p>
        </w:tc>
        <w:tc>
          <w:tcPr>
            <w:tcW w:type="dxa" w:w="1560"/>
          </w:tcPr>
          <w:p>
            <w:r/>
            <w:r>
              <w:rPr>
                <w:rFonts w:ascii="Times New Roman" w:hAnsi="Times New Roman" w:eastAsia="Times New Roman"/>
                <w:b w:val="0"/>
                <w:i w:val="0"/>
                <w:sz w:val="20"/>
              </w:rPr>
              <w:t>Some low-cost models competitive with larger/ChatGPT on a 60-problem set.</w:t>
            </w:r>
          </w:p>
        </w:tc>
        <w:tc>
          <w:tcPr>
            <w:tcW w:type="dxa" w:w="1560"/>
          </w:tcPr>
          <w:p>
            <w:r/>
            <w:r>
              <w:rPr>
                <w:rFonts w:ascii="Times New Roman" w:hAnsi="Times New Roman" w:eastAsia="Times New Roman"/>
                <w:b w:val="0"/>
                <w:i w:val="0"/>
                <w:sz w:val="20"/>
              </w:rPr>
              <w:t>Related-weak.</w:t>
            </w:r>
          </w:p>
        </w:tc>
      </w:tr>
      <w:tr>
        <w:tc>
          <w:tcPr>
            <w:tcW w:type="dxa" w:w="1560"/>
          </w:tcPr>
          <w:p>
            <w:r/>
            <w:r>
              <w:rPr>
                <w:rFonts w:ascii="Times New Roman" w:hAnsi="Times New Roman" w:eastAsia="Times New Roman"/>
                <w:b w:val="0"/>
                <w:i w:val="0"/>
                <w:sz w:val="20"/>
              </w:rPr>
              <w:t>Evaluating Limitations of Local LLMs on Kattis</w:t>
            </w:r>
          </w:p>
        </w:tc>
        <w:tc>
          <w:tcPr>
            <w:tcW w:type="dxa" w:w="1560"/>
          </w:tcPr>
          <w:p>
            <w:r/>
            <w:r>
              <w:rPr>
                <w:rFonts w:ascii="Times New Roman" w:hAnsi="Times New Roman" w:eastAsia="Times New Roman"/>
                <w:b w:val="0"/>
                <w:i w:val="0"/>
                <w:sz w:val="20"/>
              </w:rPr>
              <w:t>(arXiv HTML 2509.15283)</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https://arxiv.org/html/2509.15283</w:t>
            </w:r>
          </w:p>
        </w:tc>
        <w:tc>
          <w:tcPr>
            <w:tcW w:type="dxa" w:w="1560"/>
          </w:tcPr>
          <w:p>
            <w:r/>
            <w:r>
              <w:rPr>
                <w:rFonts w:ascii="Times New Roman" w:hAnsi="Times New Roman" w:eastAsia="Times New Roman"/>
                <w:b w:val="0"/>
                <w:i w:val="0"/>
                <w:sz w:val="20"/>
              </w:rPr>
              <w:t>Best local ~half Gemini 1.5 / ChatGPT-4 pass@1.</w:t>
            </w:r>
          </w:p>
        </w:tc>
        <w:tc>
          <w:tcPr>
            <w:tcW w:type="dxa" w:w="1560"/>
          </w:tcPr>
          <w:p>
            <w:r/>
            <w:r>
              <w:rPr>
                <w:rFonts w:ascii="Times New Roman" w:hAnsi="Times New Roman" w:eastAsia="Times New Roman"/>
                <w:b w:val="0"/>
                <w:i w:val="0"/>
                <w:sz w:val="20"/>
              </w:rPr>
              <w:t>**Counter-slogan.** Related (limits).</w:t>
            </w:r>
          </w:p>
        </w:tc>
      </w:tr>
      <w:tr>
        <w:tc>
          <w:tcPr>
            <w:tcW w:type="dxa" w:w="1560"/>
          </w:tcPr>
          <w:p>
            <w:r/>
            <w:r>
              <w:rPr>
                <w:rFonts w:ascii="Times New Roman" w:hAnsi="Times New Roman" w:eastAsia="Times New Roman"/>
                <w:b w:val="0"/>
                <w:i w:val="0"/>
                <w:sz w:val="20"/>
              </w:rPr>
              <w:t>Inference Economics… Cloud vs On-Prem coding agents</w:t>
            </w:r>
          </w:p>
        </w:tc>
        <w:tc>
          <w:tcPr>
            <w:tcW w:type="dxa" w:w="1560"/>
          </w:tcPr>
          <w:p>
            <w:r/>
            <w:r>
              <w:rPr>
                <w:rFonts w:ascii="Times New Roman" w:hAnsi="Times New Roman" w:eastAsia="Times New Roman"/>
                <w:b w:val="0"/>
                <w:i w:val="0"/>
                <w:sz w:val="20"/>
              </w:rPr>
              <w:t>(arXiv HTML 2607.13080)</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https://arxiv.org/html/2607.13080v1</w:t>
            </w:r>
          </w:p>
        </w:tc>
        <w:tc>
          <w:tcPr>
            <w:tcW w:type="dxa" w:w="1560"/>
          </w:tcPr>
          <w:p>
            <w:r/>
            <w:r>
              <w:rPr>
                <w:rFonts w:ascii="Times New Roman" w:hAnsi="Times New Roman" w:eastAsia="Times New Roman"/>
                <w:b w:val="0"/>
                <w:i w:val="0"/>
                <w:sz w:val="20"/>
              </w:rPr>
              <w:t>On-prem GLM vs Claude Opus: cheaper TCO under shared GPU **but** higher fix-commit ratio.</w:t>
            </w:r>
          </w:p>
        </w:tc>
        <w:tc>
          <w:tcPr>
            <w:tcW w:type="dxa" w:w="1560"/>
          </w:tcPr>
          <w:p>
            <w:r/>
            <w:r>
              <w:rPr>
                <w:rFonts w:ascii="Times New Roman" w:hAnsi="Times New Roman" w:eastAsia="Times New Roman"/>
                <w:b w:val="0"/>
                <w:i w:val="0"/>
                <w:sz w:val="20"/>
              </w:rPr>
              <w:t>Related (cost ≠ quality).</w:t>
            </w:r>
          </w:p>
        </w:tc>
      </w:tr>
      <w:tr>
        <w:tc>
          <w:tcPr>
            <w:tcW w:type="dxa" w:w="1560"/>
          </w:tcPr>
          <w:p>
            <w:r/>
            <w:r>
              <w:rPr>
                <w:rFonts w:ascii="Times New Roman" w:hAnsi="Times New Roman" w:eastAsia="Times New Roman"/>
                <w:b w:val="0"/>
                <w:i w:val="0"/>
                <w:sz w:val="20"/>
              </w:rPr>
              <w:t>LLM Council</w:t>
            </w:r>
          </w:p>
        </w:tc>
        <w:tc>
          <w:tcPr>
            <w:tcW w:type="dxa" w:w="1560"/>
          </w:tcPr>
          <w:p>
            <w:r/>
            <w:r>
              <w:rPr>
                <w:rFonts w:ascii="Times New Roman" w:hAnsi="Times New Roman" w:eastAsia="Times New Roman"/>
                <w:b w:val="0"/>
                <w:i w:val="0"/>
                <w:sz w:val="20"/>
              </w:rPr>
              <w:t>amiable-dev</w:t>
            </w:r>
          </w:p>
        </w:tc>
        <w:tc>
          <w:tcPr>
            <w:tcW w:type="dxa" w:w="1560"/>
          </w:tcPr>
          <w:p>
            <w:r/>
            <w:r>
              <w:rPr>
                <w:rFonts w:ascii="Times New Roman" w:hAnsi="Times New Roman" w:eastAsia="Times New Roman"/>
                <w:b w:val="0"/>
                <w:i w:val="0"/>
                <w:sz w:val="20"/>
              </w:rPr>
              <w:t>n.d.</w:t>
            </w:r>
          </w:p>
        </w:tc>
        <w:tc>
          <w:tcPr>
            <w:tcW w:type="dxa" w:w="1560"/>
          </w:tcPr>
          <w:p>
            <w:r/>
            <w:r>
              <w:rPr>
                <w:rFonts w:ascii="Times New Roman" w:hAnsi="Times New Roman" w:eastAsia="Times New Roman"/>
                <w:b w:val="0"/>
                <w:i w:val="0"/>
                <w:sz w:val="20"/>
              </w:rPr>
              <w:t>https://github.com/amiable-dev/llm-council</w:t>
            </w:r>
          </w:p>
        </w:tc>
        <w:tc>
          <w:tcPr>
            <w:tcW w:type="dxa" w:w="1560"/>
          </w:tcPr>
          <w:p>
            <w:r/>
            <w:r>
              <w:rPr>
                <w:rFonts w:ascii="Times New Roman" w:hAnsi="Times New Roman" w:eastAsia="Times New Roman"/>
                <w:b w:val="0"/>
                <w:i w:val="0"/>
                <w:sz w:val="20"/>
              </w:rPr>
              <w:t>Parallel GPT/Claude/Gemini/Grok, peer rank, chairman.</w:t>
            </w:r>
          </w:p>
        </w:tc>
        <w:tc>
          <w:tcPr>
            <w:tcW w:type="dxa" w:w="1560"/>
          </w:tcPr>
          <w:p>
            <w:r/>
            <w:r>
              <w:rPr>
                <w:rFonts w:ascii="Times New Roman" w:hAnsi="Times New Roman" w:eastAsia="Times New Roman"/>
                <w:b w:val="0"/>
                <w:i w:val="0"/>
                <w:sz w:val="20"/>
              </w:rPr>
              <w:t>Related to IBM contest + MOTIF consensus.</w:t>
            </w:r>
          </w:p>
        </w:tc>
      </w:tr>
      <w:tr>
        <w:tc>
          <w:tcPr>
            <w:tcW w:type="dxa" w:w="1560"/>
          </w:tcPr>
          <w:p>
            <w:r/>
            <w:r>
              <w:rPr>
                <w:rFonts w:ascii="Times New Roman" w:hAnsi="Times New Roman" w:eastAsia="Times New Roman"/>
                <w:b w:val="0"/>
                <w:i w:val="0"/>
                <w:sz w:val="20"/>
              </w:rPr>
              <w:t>Aider Architect mode</w:t>
            </w:r>
          </w:p>
        </w:tc>
        <w:tc>
          <w:tcPr>
            <w:tcW w:type="dxa" w:w="1560"/>
          </w:tcPr>
          <w:p>
            <w:r/>
            <w:r>
              <w:rPr>
                <w:rFonts w:ascii="Times New Roman" w:hAnsi="Times New Roman" w:eastAsia="Times New Roman"/>
                <w:b w:val="0"/>
                <w:i w:val="0"/>
                <w:sz w:val="20"/>
              </w:rPr>
              <w:t>Paul Gauthier / aider</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https://aider.chat/docs/</w:t>
            </w:r>
          </w:p>
        </w:tc>
        <w:tc>
          <w:tcPr>
            <w:tcW w:type="dxa" w:w="1560"/>
          </w:tcPr>
          <w:p>
            <w:r/>
            <w:r>
              <w:rPr>
                <w:rFonts w:ascii="Times New Roman" w:hAnsi="Times New Roman" w:eastAsia="Times New Roman"/>
                <w:b w:val="0"/>
                <w:i w:val="0"/>
                <w:sz w:val="20"/>
              </w:rPr>
              <w:t>Two-model **plan then edit**.</w:t>
            </w:r>
          </w:p>
        </w:tc>
        <w:tc>
          <w:tcPr>
            <w:tcW w:type="dxa" w:w="1560"/>
          </w:tcPr>
          <w:p>
            <w:r/>
            <w:r>
              <w:rPr>
                <w:rFonts w:ascii="Times New Roman" w:hAnsi="Times New Roman" w:eastAsia="Times New Roman"/>
                <w:b w:val="0"/>
                <w:i w:val="0"/>
                <w:sz w:val="20"/>
              </w:rPr>
              <w:t>Related-weak; not two builders.</w:t>
            </w:r>
          </w:p>
        </w:tc>
      </w:tr>
      <w:tr>
        <w:tc>
          <w:tcPr>
            <w:tcW w:type="dxa" w:w="1560"/>
          </w:tcPr>
          <w:p>
            <w:r/>
            <w:r>
              <w:rPr>
                <w:rFonts w:ascii="Times New Roman" w:hAnsi="Times New Roman" w:eastAsia="Times New Roman"/>
                <w:b w:val="0"/>
                <w:i w:val="0"/>
                <w:sz w:val="20"/>
              </w:rPr>
              <w:t>InfoWorld “Harness teams… Squad”</w:t>
            </w:r>
          </w:p>
        </w:tc>
        <w:tc>
          <w:tcPr>
            <w:tcW w:type="dxa" w:w="1560"/>
          </w:tcPr>
          <w:p>
            <w:r/>
            <w:r>
              <w:rPr>
                <w:rFonts w:ascii="Times New Roman" w:hAnsi="Times New Roman" w:eastAsia="Times New Roman"/>
                <w:b w:val="0"/>
                <w:i w:val="0"/>
                <w:sz w:val="20"/>
              </w:rPr>
              <w:t>Brady Gaster / Microsoft CoreAI</w:t>
            </w:r>
          </w:p>
        </w:tc>
        <w:tc>
          <w:tcPr>
            <w:tcW w:type="dxa" w:w="1560"/>
          </w:tcPr>
          <w:p>
            <w:r/>
            <w:r>
              <w:rPr>
                <w:rFonts w:ascii="Times New Roman" w:hAnsi="Times New Roman" w:eastAsia="Times New Roman"/>
                <w:b w:val="0"/>
                <w:i w:val="0"/>
                <w:sz w:val="20"/>
              </w:rPr>
              <w:t>2026-04</w:t>
            </w:r>
          </w:p>
        </w:tc>
        <w:tc>
          <w:tcPr>
            <w:tcW w:type="dxa" w:w="1560"/>
          </w:tcPr>
          <w:p>
            <w:r/>
            <w:r>
              <w:rPr>
                <w:rFonts w:ascii="Times New Roman" w:hAnsi="Times New Roman" w:eastAsia="Times New Roman"/>
                <w:b w:val="0"/>
                <w:i w:val="0"/>
                <w:sz w:val="20"/>
              </w:rPr>
              <w:t>https://www.infoworld.com/article/4164601/harness-teams-of-coding-agents-with-squad.html</w:t>
            </w:r>
          </w:p>
        </w:tc>
        <w:tc>
          <w:tcPr>
            <w:tcW w:type="dxa" w:w="1560"/>
          </w:tcPr>
          <w:p>
            <w:r/>
            <w:r>
              <w:rPr>
                <w:rFonts w:ascii="Times New Roman" w:hAnsi="Times New Roman" w:eastAsia="Times New Roman"/>
                <w:b w:val="0"/>
                <w:i w:val="0"/>
                <w:sz w:val="20"/>
              </w:rPr>
              <w:t>Role agents; **separate agent fixes another’s test failures**.</w:t>
            </w:r>
          </w:p>
        </w:tc>
        <w:tc>
          <w:tcPr>
            <w:tcW w:type="dxa" w:w="1560"/>
          </w:tcPr>
          <w:p>
            <w:r/>
            <w:r>
              <w:rPr>
                <w:rFonts w:ascii="Times New Roman" w:hAnsi="Times New Roman" w:eastAsia="Times New Roman"/>
                <w:b w:val="0"/>
                <w:i w:val="0"/>
                <w:sz w:val="20"/>
              </w:rPr>
              <w:t>Builder-checker. Related-weak.</w:t>
            </w:r>
          </w:p>
        </w:tc>
      </w:tr>
      <w:tr>
        <w:tc>
          <w:tcPr>
            <w:tcW w:type="dxa" w:w="1560"/>
          </w:tcPr>
          <w:p>
            <w:r/>
            <w:r>
              <w:rPr>
                <w:rFonts w:ascii="Times New Roman" w:hAnsi="Times New Roman" w:eastAsia="Times New Roman"/>
                <w:b w:val="0"/>
                <w:i w:val="0"/>
                <w:sz w:val="20"/>
              </w:rPr>
              <w:t>X: “adversarial multi-agent coding”</w:t>
            </w:r>
          </w:p>
        </w:tc>
        <w:tc>
          <w:tcPr>
            <w:tcW w:type="dxa" w:w="1560"/>
          </w:tcPr>
          <w:p>
            <w:r/>
            <w:r>
              <w:rPr>
                <w:rFonts w:ascii="Times New Roman" w:hAnsi="Times New Roman" w:eastAsia="Times New Roman"/>
                <w:b w:val="0"/>
                <w:i w:val="0"/>
                <w:sz w:val="20"/>
              </w:rPr>
              <w:t>@empyredev, @maxster, @pusulainfra, @GPCGuard et al.</w:t>
            </w:r>
          </w:p>
        </w:tc>
        <w:tc>
          <w:tcPr>
            <w:tcW w:type="dxa" w:w="1560"/>
          </w:tcPr>
          <w:p>
            <w:r/>
            <w:r>
              <w:rPr>
                <w:rFonts w:ascii="Times New Roman" w:hAnsi="Times New Roman" w:eastAsia="Times New Roman"/>
                <w:b w:val="0"/>
                <w:i w:val="0"/>
                <w:sz w:val="20"/>
              </w:rPr>
              <w:t>2026-08</w:t>
            </w:r>
          </w:p>
        </w:tc>
        <w:tc>
          <w:tcPr>
            <w:tcW w:type="dxa" w:w="1560"/>
          </w:tcPr>
          <w:p>
            <w:r/>
            <w:r>
              <w:rPr>
                <w:rFonts w:ascii="Times New Roman" w:hAnsi="Times New Roman" w:eastAsia="Times New Roman"/>
                <w:b w:val="0"/>
                <w:i w:val="0"/>
                <w:sz w:val="20"/>
              </w:rPr>
              <w:t>X keyword this pass</w:t>
            </w:r>
          </w:p>
        </w:tc>
        <w:tc>
          <w:tcPr>
            <w:tcW w:type="dxa" w:w="1560"/>
          </w:tcPr>
          <w:p>
            <w:r/>
            <w:r>
              <w:rPr>
                <w:rFonts w:ascii="Times New Roman" w:hAnsi="Times New Roman" w:eastAsia="Times New Roman"/>
                <w:b w:val="0"/>
                <w:i w:val="0"/>
                <w:sz w:val="20"/>
              </w:rPr>
              <w:t>Isolation + dedicated critic; “majority voting fails when agents share failure modes”; completion/evidence calibration.</w:t>
            </w:r>
          </w:p>
        </w:tc>
        <w:tc>
          <w:tcPr>
            <w:tcW w:type="dxa" w:w="1560"/>
          </w:tcPr>
          <w:p>
            <w:r/>
            <w:r>
              <w:rPr>
                <w:rFonts w:ascii="Times New Roman" w:hAnsi="Times New Roman" w:eastAsia="Times New Roman"/>
                <w:b w:val="0"/>
                <w:i w:val="0"/>
                <w:sz w:val="20"/>
              </w:rPr>
              <w:t>Slogan occupancy. Related-weak (not prior art with enablement).</w:t>
            </w:r>
          </w:p>
        </w:tc>
      </w:tr>
      <w:tr>
        <w:tc>
          <w:tcPr>
            <w:tcW w:type="dxa" w:w="1560"/>
          </w:tcPr>
          <w:p>
            <w:r/>
            <w:r>
              <w:rPr>
                <w:rFonts w:ascii="Times New Roman" w:hAnsi="Times New Roman" w:eastAsia="Times New Roman"/>
                <w:b w:val="0"/>
                <w:i w:val="0"/>
                <w:sz w:val="20"/>
              </w:rPr>
              <w:t>X: local LLM beat GPT-4</w:t>
            </w:r>
          </w:p>
        </w:tc>
        <w:tc>
          <w:tcPr>
            <w:tcW w:type="dxa" w:w="1560"/>
          </w:tcPr>
          <w:p>
            <w:r/>
            <w:r>
              <w:rPr>
                <w:rFonts w:ascii="Times New Roman" w:hAnsi="Times New Roman" w:eastAsia="Times New Roman"/>
                <w:b w:val="0"/>
                <w:i w:val="0"/>
                <w:sz w:val="20"/>
              </w:rPr>
              <w:t>low-engagement / TRACE LoRA thread @IntuitMachine 2026-07</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X this pass</w:t>
            </w:r>
          </w:p>
        </w:tc>
        <w:tc>
          <w:tcPr>
            <w:tcW w:type="dxa" w:w="1560"/>
          </w:tcPr>
          <w:p>
            <w:r/>
            <w:r>
              <w:rPr>
                <w:rFonts w:ascii="Times New Roman" w:hAnsi="Times New Roman" w:eastAsia="Times New Roman"/>
                <w:b w:val="0"/>
                <w:i w:val="0"/>
                <w:sz w:val="20"/>
              </w:rPr>
              <w:t>Anecdote / marketing. **Not** a measured bake-off.</w:t>
            </w:r>
          </w:p>
        </w:tc>
        <w:tc>
          <w:tcPr>
            <w:tcW w:type="dxa" w:w="1560"/>
          </w:tcPr>
          <w:p>
            <w:r/>
            <w:r>
              <w:rPr>
                <w:rFonts w:ascii="Times New Roman" w:hAnsi="Times New Roman" w:eastAsia="Times New Roman"/>
                <w:b w:val="0"/>
                <w:i w:val="0"/>
                <w:sz w:val="20"/>
              </w:rPr>
              <w:t>Do not treat as evidence. Related-weak.</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Honest line for later papers (not a novelty claim):</w:t>
      </w:r>
      <w:r>
        <w:rPr>
          <w:rFonts w:ascii="Times New Roman" w:hAnsi="Times New Roman" w:eastAsia="Times New Roman"/>
          <w:b w:val="0"/>
          <w:i w:val="0"/>
          <w:sz w:val="24"/>
        </w:rPr>
        <w:t xml:space="preserve"> the slogan “several cheap local LLMs beat GPT-4” is </w:t>
      </w:r>
      <w:r>
        <w:rPr>
          <w:rFonts w:ascii="Times New Roman" w:hAnsi="Times New Roman" w:eastAsia="Times New Roman"/>
          <w:b/>
          <w:i w:val="0"/>
          <w:sz w:val="24"/>
        </w:rPr>
        <w:t>already printed</w:t>
      </w:r>
      <w:r>
        <w:rPr>
          <w:rFonts w:ascii="Times New Roman" w:hAnsi="Times New Roman" w:eastAsia="Times New Roman"/>
          <w:b w:val="0"/>
          <w:i w:val="0"/>
          <w:sz w:val="24"/>
        </w:rPr>
        <w:t xml:space="preserve"> (MoA 2024, FrugalGPT 2023, WILC 2026, Sakana 2025). What is </w:t>
      </w:r>
      <w:r>
        <w:rPr>
          <w:rFonts w:ascii="Times New Roman" w:hAnsi="Times New Roman" w:eastAsia="Times New Roman"/>
          <w:b/>
          <w:i w:val="0"/>
          <w:sz w:val="24"/>
        </w:rPr>
        <w:t>not</w:t>
      </w:r>
      <w:r>
        <w:rPr>
          <w:rFonts w:ascii="Times New Roman" w:hAnsi="Times New Roman" w:eastAsia="Times New Roman"/>
          <w:b w:val="0"/>
          <w:i w:val="0"/>
          <w:sz w:val="24"/>
        </w:rPr>
        <w:t xml:space="preserve"> found as a popular article: the </w:t>
      </w:r>
      <w:r>
        <w:rPr>
          <w:rFonts w:ascii="Times New Roman" w:hAnsi="Times New Roman" w:eastAsia="Times New Roman"/>
          <w:b/>
          <w:i w:val="0"/>
          <w:sz w:val="24"/>
        </w:rPr>
        <w:t>conjunction</w:t>
      </w:r>
      <w:r>
        <w:rPr>
          <w:rFonts w:ascii="Times New Roman" w:hAnsi="Times New Roman" w:eastAsia="Times New Roman"/>
          <w:b w:val="0"/>
          <w:i w:val="0"/>
          <w:sz w:val="24"/>
        </w:rPr>
        <w:t xml:space="preserve"> dual-lane </w:t>
      </w:r>
      <w:r>
        <w:rPr>
          <w:rFonts w:ascii="Times New Roman" w:hAnsi="Times New Roman" w:eastAsia="Times New Roman"/>
          <w:b/>
          <w:i w:val="0"/>
          <w:sz w:val="24"/>
        </w:rPr>
        <w:t>no-shared-context</w:t>
      </w:r>
      <w:r>
        <w:rPr>
          <w:rFonts w:ascii="Times New Roman" w:hAnsi="Times New Roman" w:eastAsia="Times New Roman"/>
          <w:b w:val="0"/>
          <w:i w:val="0"/>
          <w:sz w:val="24"/>
        </w:rPr>
        <w:t xml:space="preserve"> + family-axis vote-discount + iterate-to-research + live-emit gate. That conjunction’s novelty = </w:t>
      </w:r>
      <w:r>
        <w:rPr>
          <w:rFonts w:ascii="Times New Roman" w:hAnsi="Times New Roman" w:eastAsia="Times New Roman"/>
          <w:b/>
          <w:i w:val="0"/>
          <w:sz w:val="24"/>
        </w:rPr>
        <w:t>UNKNOWN</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6. Hits that would be cited against a *combination* claim</w:t>
      </w:r>
    </w:p>
    <w:p>
      <w:pPr>
        <w:spacing w:after="160" w:line="360" w:lineRule="auto"/>
      </w:pPr>
      <w:r>
        <w:rPr>
          <w:rFonts w:ascii="Times New Roman" w:hAnsi="Times New Roman" w:eastAsia="Times New Roman"/>
          <w:b w:val="0"/>
          <w:i w:val="0"/>
          <w:sz w:val="24"/>
        </w:rPr>
        <w:t>If Legal writes one independent claim covering all four, expect 103 art from:</w:t>
      </w:r>
    </w:p>
    <w:p>
      <w:pPr>
        <w:spacing w:after="160" w:line="360" w:lineRule="auto"/>
      </w:pPr>
      <w:r>
        <w:rPr>
          <w:rFonts w:ascii="Times New Roman" w:hAnsi="Times New Roman" w:eastAsia="Times New Roman"/>
          <w:b w:val="0"/>
          <w:i w:val="0"/>
          <w:sz w:val="24"/>
        </w:rPr>
        <w:t>1. ChatDev / MetaGPT / US20250165890A1 — staged MAS-SDLC + critic.</w:t>
      </w:r>
    </w:p>
    <w:p>
      <w:pPr>
        <w:spacing w:after="160" w:line="360" w:lineRule="auto"/>
      </w:pPr>
      <w:r>
        <w:rPr>
          <w:rFonts w:ascii="Times New Roman" w:hAnsi="Times New Roman" w:eastAsia="Times New Roman"/>
          <w:b w:val="0"/>
          <w:i w:val="0"/>
          <w:sz w:val="24"/>
        </w:rPr>
        <w:t>2. Croto + Galapagos / NVP-agents — independent parallel implementations.</w:t>
      </w:r>
    </w:p>
    <w:p>
      <w:pPr>
        <w:spacing w:after="160" w:line="360" w:lineRule="auto"/>
      </w:pPr>
      <w:r>
        <w:rPr>
          <w:rFonts w:ascii="Times New Roman" w:hAnsi="Times New Roman" w:eastAsia="Times New Roman"/>
          <w:b w:val="0"/>
          <w:i w:val="0"/>
          <w:sz w:val="24"/>
        </w:rPr>
        <w:t>3. Hidden Clones + LLMs-as-Jury + arXiv:2606.27288 + Knight–Leveson — family-correlated holes.</w:t>
      </w:r>
    </w:p>
    <w:p>
      <w:pPr>
        <w:spacing w:after="160" w:line="360" w:lineRule="auto"/>
      </w:pPr>
      <w:r>
        <w:rPr>
          <w:rFonts w:ascii="Times New Roman" w:hAnsi="Times New Roman" w:eastAsia="Times New Roman"/>
          <w:b w:val="0"/>
          <w:i w:val="0"/>
          <w:sz w:val="24"/>
        </w:rPr>
        <w:t>4. Proof-or-Stop + Azure 2026-08-29 + New Stack — green log ≠ done.</w:t>
      </w:r>
    </w:p>
    <w:p>
      <w:pPr>
        <w:spacing w:after="160" w:line="360" w:lineRule="auto"/>
      </w:pPr>
      <w:r>
        <w:rPr>
          <w:rFonts w:ascii="Times New Roman" w:hAnsi="Times New Roman" w:eastAsia="Times New Roman"/>
          <w:b w:val="0"/>
          <w:i w:val="0"/>
          <w:sz w:val="24"/>
        </w:rPr>
        <w:t>5. MoA / WILC / Sakana — cheap heterogeneous mix vs frontier.</w:t>
      </w:r>
    </w:p>
    <w:p>
      <w:pPr>
        <w:spacing w:after="160" w:line="360" w:lineRule="auto"/>
      </w:pPr>
      <w:r>
        <w:rPr>
          <w:rFonts w:ascii="Times New Roman" w:hAnsi="Times New Roman" w:eastAsia="Times New Roman"/>
          <w:b w:val="0"/>
          <w:i w:val="0"/>
          <w:sz w:val="24"/>
        </w:rPr>
        <w:t>6. OpenAI US12405822B1 — if the spec mentions a shared workspace/ledger among *builders*.</w:t>
      </w:r>
    </w:p>
    <w:p>
      <w:pPr>
        <w:spacing w:after="160" w:line="360" w:lineRule="auto"/>
      </w:pPr>
      <w:r>
        <w:rPr>
          <w:rFonts w:ascii="Times New Roman" w:hAnsi="Times New Roman" w:eastAsia="Times New Roman"/>
          <w:b w:val="0"/>
          <w:i w:val="0"/>
          <w:sz w:val="24"/>
        </w:rPr>
        <w:t xml:space="preserve">Whether that combination is non-obvious is </w:t>
      </w:r>
      <w:r>
        <w:rPr>
          <w:rFonts w:ascii="Times New Roman" w:hAnsi="Times New Roman" w:eastAsia="Times New Roman"/>
          <w:b/>
          <w:i w:val="0"/>
          <w:sz w:val="24"/>
        </w:rPr>
        <w:t>UNKNOWN</w:t>
      </w:r>
      <w:r>
        <w:rPr>
          <w:rFonts w:ascii="Times New Roman" w:hAnsi="Times New Roman" w:eastAsia="Times New Roman"/>
          <w:b w:val="0"/>
          <w:i w:val="0"/>
          <w:sz w:val="24"/>
        </w:rPr>
        <w:t>. This RESEARCH does not invent a distinction; it names the art.</w:t>
      </w:r>
    </w:p>
    <w:p>
      <w:pPr>
        <w:pStyle w:val="Heading2"/>
      </w:pPr>
      <w:r>
        <w:rPr>
          <w:rFonts w:ascii="Times New Roman" w:hAnsi="Times New Roman" w:eastAsia="Times New Roman"/>
          <w:b/>
          <w:i w:val="0"/>
          <w:sz w:val="28"/>
        </w:rPr>
        <w:t>7. Not found / UNKNOWN (do not fill)</w:t>
      </w:r>
    </w:p>
    <w:p>
      <w:pPr>
        <w:spacing w:after="160" w:line="360" w:lineRule="auto"/>
      </w:pPr>
      <w:r>
        <w:rPr>
          <w:rFonts w:ascii="Times New Roman" w:hAnsi="Times New Roman" w:eastAsia="Times New Roman"/>
          <w:b w:val="0"/>
          <w:i w:val="0"/>
          <w:sz w:val="24"/>
        </w:rPr>
        <w:t>USPTO pair/family search completeness; CPC G06F 8/ * walk; Korean/JP full-text beyond Google Patents English.</w:t>
      </w:r>
    </w:p>
    <w:p>
      <w:pPr>
        <w:spacing w:after="160" w:line="360" w:lineRule="auto"/>
      </w:pPr>
      <w:r>
        <w:rPr>
          <w:rFonts w:ascii="Times New Roman" w:hAnsi="Times New Roman" w:eastAsia="Times New Roman"/>
          <w:b w:val="0"/>
          <w:i w:val="0"/>
          <w:sz w:val="24"/>
        </w:rPr>
        <w:t>Assignee of CN121436020A, CN119829038B, WO2025188877A1 (Google “Current Assignee” field not captured).</w:t>
      </w:r>
    </w:p>
    <w:p>
      <w:pPr>
        <w:spacing w:after="160" w:line="360" w:lineRule="auto"/>
      </w:pPr>
      <w:r>
        <w:rPr>
          <w:rFonts w:ascii="Times New Roman" w:hAnsi="Times New Roman" w:eastAsia="Times New Roman"/>
          <w:b w:val="0"/>
          <w:i w:val="0"/>
          <w:sz w:val="24"/>
        </w:rPr>
        <w:t>IBM US20260252812A1 full claims (abstract + Patentlyze only).</w:t>
      </w:r>
    </w:p>
    <w:p>
      <w:pPr>
        <w:spacing w:after="160" w:line="360" w:lineRule="auto"/>
      </w:pPr>
      <w:r>
        <w:rPr>
          <w:rFonts w:ascii="Times New Roman" w:hAnsi="Times New Roman" w:eastAsia="Times New Roman"/>
          <w:b w:val="0"/>
          <w:i w:val="0"/>
          <w:sz w:val="24"/>
        </w:rPr>
        <w:t>A patent that uses the words “swiss cheese” + “LLM family” + “vote.”</w:t>
      </w:r>
    </w:p>
    <w:p>
      <w:pPr>
        <w:spacing w:after="160" w:line="360" w:lineRule="auto"/>
      </w:pPr>
      <w:r>
        <w:rPr>
          <w:rFonts w:ascii="Times New Roman" w:hAnsi="Times New Roman" w:eastAsia="Times New Roman"/>
          <w:b w:val="0"/>
          <w:i w:val="0"/>
          <w:sz w:val="24"/>
        </w:rPr>
        <w:t>A patent that forbids shared context between two *coding* agents as the inventive step.</w:t>
      </w:r>
    </w:p>
    <w:p>
      <w:pPr>
        <w:spacing w:after="160" w:line="360" w:lineRule="auto"/>
      </w:pPr>
      <w:r>
        <w:rPr>
          <w:rFonts w:ascii="Times New Roman" w:hAnsi="Times New Roman" w:eastAsia="Times New Roman"/>
          <w:b w:val="0"/>
          <w:i w:val="0"/>
          <w:sz w:val="24"/>
        </w:rPr>
        <w:t>A measured COSMOS bake-off of cheap-local vs GPT-4 (in-tree: hypothesis, not data).</w:t>
      </w:r>
    </w:p>
    <w:p>
      <w:pPr>
        <w:spacing w:after="160" w:line="360" w:lineRule="auto"/>
      </w:pPr>
      <w:r>
        <w:rPr>
          <w:rFonts w:ascii="Times New Roman" w:hAnsi="Times New Roman" w:eastAsia="Times New Roman"/>
          <w:b w:val="0"/>
          <w:i w:val="0"/>
          <w:sz w:val="24"/>
        </w:rPr>
        <w:t>TESS trademarks (out of scope).</w:t>
      </w:r>
    </w:p>
    <w:p>
      <w:pPr>
        <w:spacing w:after="160" w:line="360" w:lineRule="auto"/>
      </w:pPr>
      <w:r>
        <w:rPr>
          <w:rFonts w:ascii="Times New Roman" w:hAnsi="Times New Roman" w:eastAsia="Times New Roman"/>
          <w:b w:val="0"/>
          <w:i w:val="0"/>
          <w:sz w:val="24"/>
        </w:rPr>
        <w:t>Whether CN 8-stage app has a US family.</w:t>
      </w:r>
    </w:p>
    <w:p>
      <w:pPr>
        <w:pStyle w:val="Heading2"/>
      </w:pPr>
      <w:r>
        <w:rPr>
          <w:rFonts w:ascii="Times New Roman" w:hAnsi="Times New Roman" w:eastAsia="Times New Roman"/>
          <w:b/>
          <w:i w:val="0"/>
          <w:sz w:val="28"/>
        </w:rPr>
        <w:t>8. Query log (minimum)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t>
            </w:r>
          </w:p>
        </w:tc>
        <w:tc>
          <w:tcPr>
            <w:tcW w:type="dxa" w:w="3120"/>
          </w:tcPr>
          <w:p>
            <w:r/>
            <w:r>
              <w:rPr>
                <w:rFonts w:ascii="Times New Roman" w:hAnsi="Times New Roman" w:eastAsia="Times New Roman"/>
                <w:b/>
                <w:i w:val="0"/>
                <w:sz w:val="20"/>
              </w:rPr>
              <w:t>Query</w:t>
            </w:r>
          </w:p>
        </w:tc>
        <w:tc>
          <w:tcPr>
            <w:tcW w:type="dxa" w:w="3120"/>
          </w:tcPr>
          <w:p>
            <w:r/>
            <w:r>
              <w:rPr>
                <w:rFonts w:ascii="Times New Roman" w:hAnsi="Times New Roman" w:eastAsia="Times New Roman"/>
                <w:b/>
                <w:i w:val="0"/>
                <w:sz w:val="20"/>
              </w:rPr>
              <w:t>Date</w:t>
            </w:r>
          </w:p>
        </w:tc>
      </w:tr>
      <w:tr>
        <w:tc>
          <w:tcPr>
            <w:tcW w:type="dxa" w:w="3120"/>
          </w:tcPr>
          <w:p>
            <w:r/>
            <w:r>
              <w:rPr>
                <w:rFonts w:ascii="Times New Roman" w:hAnsi="Times New Roman" w:eastAsia="Times New Roman"/>
                <w:b w:val="0"/>
                <w:i w:val="0"/>
                <w:sz w:val="20"/>
              </w:rPr>
              <w:t>Q1</w:t>
            </w:r>
          </w:p>
        </w:tc>
        <w:tc>
          <w:tcPr>
            <w:tcW w:type="dxa" w:w="3120"/>
          </w:tcPr>
          <w:p>
            <w:r/>
            <w:r>
              <w:rPr>
                <w:rFonts w:ascii="Times New Roman" w:hAnsi="Times New Roman" w:eastAsia="Times New Roman"/>
                <w:b w:val="0"/>
                <w:i w:val="0"/>
                <w:sz w:val="20"/>
              </w:rPr>
              <w:t>site:patents.google.com multi-agent software development loop iterate research adversarial builders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Q2</w:t>
            </w:r>
          </w:p>
        </w:tc>
        <w:tc>
          <w:tcPr>
            <w:tcW w:type="dxa" w:w="3120"/>
          </w:tcPr>
          <w:p>
            <w:r/>
            <w:r>
              <w:rPr>
                <w:rFonts w:ascii="Times New Roman" w:hAnsi="Times New Roman" w:eastAsia="Times New Roman"/>
                <w:b w:val="0"/>
                <w:i w:val="0"/>
                <w:sz w:val="20"/>
              </w:rPr>
              <w:t>USPTO patent multi-agent LLM coding adversarial independent context dual lane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Q3</w:t>
            </w:r>
          </w:p>
        </w:tc>
        <w:tc>
          <w:tcPr>
            <w:tcW w:type="dxa" w:w="3120"/>
          </w:tcPr>
          <w:p>
            <w:r/>
            <w:r>
              <w:rPr>
                <w:rFonts w:ascii="Times New Roman" w:hAnsi="Times New Roman" w:eastAsia="Times New Roman"/>
                <w:b w:val="0"/>
                <w:i w:val="0"/>
                <w:sz w:val="20"/>
              </w:rPr>
              <w:t>patent ensemble LLM different model families voting residual error intersection</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Q4</w:t>
            </w:r>
          </w:p>
        </w:tc>
        <w:tc>
          <w:tcPr>
            <w:tcW w:type="dxa" w:w="3120"/>
          </w:tcPr>
          <w:p>
            <w:r/>
            <w:r>
              <w:rPr>
                <w:rFonts w:ascii="Times New Roman" w:hAnsi="Times New Roman" w:eastAsia="Times New Roman"/>
                <w:b w:val="0"/>
                <w:i w:val="0"/>
                <w:sz w:val="20"/>
              </w:rPr>
              <w:t>“N-version programming” LLM patent OR arxiv</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Q5</w:t>
            </w:r>
          </w:p>
        </w:tc>
        <w:tc>
          <w:tcPr>
            <w:tcW w:type="dxa" w:w="3120"/>
          </w:tcPr>
          <w:p>
            <w:r/>
            <w:r>
              <w:rPr>
                <w:rFonts w:ascii="Times New Roman" w:hAnsi="Times New Roman" w:eastAsia="Times New Roman"/>
                <w:b w:val="0"/>
                <w:i w:val="0"/>
                <w:sz w:val="20"/>
              </w:rPr>
              <w:t>ChatDev MetaGPT AutoGen software development multi-agent pipeline stages iterate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Q6</w:t>
            </w:r>
          </w:p>
        </w:tc>
        <w:tc>
          <w:tcPr>
            <w:tcW w:type="dxa" w:w="3120"/>
          </w:tcPr>
          <w:p>
            <w:r/>
            <w:r>
              <w:rPr>
                <w:rFonts w:ascii="Times New Roman" w:hAnsi="Times New Roman" w:eastAsia="Times New Roman"/>
                <w:b w:val="0"/>
                <w:i w:val="0"/>
                <w:sz w:val="20"/>
              </w:rPr>
              <w:t>site:patents.google.com “no shared context” OR “independent context” coding agents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Q7</w:t>
            </w:r>
          </w:p>
        </w:tc>
        <w:tc>
          <w:tcPr>
            <w:tcW w:type="dxa" w:w="3120"/>
          </w:tcPr>
          <w:p>
            <w:r/>
            <w:r>
              <w:rPr>
                <w:rFonts w:ascii="Times New Roman" w:hAnsi="Times New Roman" w:eastAsia="Times New Roman"/>
                <w:b w:val="0"/>
                <w:i w:val="0"/>
                <w:sz w:val="20"/>
              </w:rPr>
              <w:t>site:arxiv.org cheap local LLM outperform GPT-4 ensemble coding</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Q8</w:t>
            </w:r>
          </w:p>
        </w:tc>
        <w:tc>
          <w:tcPr>
            <w:tcW w:type="dxa" w:w="3120"/>
          </w:tcPr>
          <w:p>
            <w:r/>
            <w:r>
              <w:rPr>
                <w:rFonts w:ascii="Times New Roman" w:hAnsi="Times New Roman" w:eastAsia="Times New Roman"/>
                <w:b w:val="0"/>
                <w:i w:val="0"/>
                <w:sz w:val="20"/>
              </w:rPr>
              <w:t>“swiss cheese” LLM OR “swiss cheese” AI ensemble holes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Q9</w:t>
            </w:r>
          </w:p>
        </w:tc>
        <w:tc>
          <w:tcPr>
            <w:tcW w:type="dxa" w:w="3120"/>
          </w:tcPr>
          <w:p>
            <w:r/>
            <w:r>
              <w:rPr>
                <w:rFonts w:ascii="Times New Roman" w:hAnsi="Times New Roman" w:eastAsia="Times New Roman"/>
                <w:b w:val="0"/>
                <w:i w:val="0"/>
                <w:sz w:val="20"/>
              </w:rPr>
              <w:t>runtime verification live system proof vs CI green build LLM agent</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Q10</w:t>
            </w:r>
          </w:p>
        </w:tc>
        <w:tc>
          <w:tcPr>
            <w:tcW w:type="dxa" w:w="3120"/>
          </w:tcPr>
          <w:p>
            <w:r/>
            <w:r>
              <w:rPr>
                <w:rFonts w:ascii="Times New Roman" w:hAnsi="Times New Roman" w:eastAsia="Times New Roman"/>
                <w:b w:val="0"/>
                <w:i w:val="0"/>
                <w:sz w:val="20"/>
              </w:rPr>
              <w:t>US12405822 OpenAI multi-agent shared workspace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Q11</w:t>
            </w:r>
          </w:p>
        </w:tc>
        <w:tc>
          <w:tcPr>
            <w:tcW w:type="dxa" w:w="3120"/>
          </w:tcPr>
          <w:p>
            <w:r/>
            <w:r>
              <w:rPr>
                <w:rFonts w:ascii="Times New Roman" w:hAnsi="Times New Roman" w:eastAsia="Times New Roman"/>
                <w:b w:val="0"/>
                <w:i w:val="0"/>
                <w:sz w:val="20"/>
              </w:rPr>
              <w:t>Mixture of Agents LLM Wang 2024</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Q12</w:t>
            </w:r>
          </w:p>
        </w:tc>
        <w:tc>
          <w:tcPr>
            <w:tcW w:type="dxa" w:w="3120"/>
          </w:tcPr>
          <w:p>
            <w:r/>
            <w:r>
              <w:rPr>
                <w:rFonts w:ascii="Times New Roman" w:hAnsi="Times New Roman" w:eastAsia="Times New Roman"/>
                <w:b w:val="0"/>
                <w:i w:val="0"/>
                <w:sz w:val="20"/>
              </w:rPr>
              <w:t>IBM contestant LLMs Cuomo Dolph Munoz</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Q13</w:t>
            </w:r>
          </w:p>
        </w:tc>
        <w:tc>
          <w:tcPr>
            <w:tcW w:type="dxa" w:w="3120"/>
          </w:tcPr>
          <w:p>
            <w:r/>
            <w:r>
              <w:rPr>
                <w:rFonts w:ascii="Times New Roman" w:hAnsi="Times New Roman" w:eastAsia="Times New Roman"/>
                <w:b w:val="0"/>
                <w:i w:val="0"/>
                <w:sz w:val="20"/>
              </w:rPr>
              <w:t>More Agents Is All You Need arXiv:2402.05120</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Q14</w:t>
            </w:r>
          </w:p>
        </w:tc>
        <w:tc>
          <w:tcPr>
            <w:tcW w:type="dxa" w:w="3120"/>
          </w:tcPr>
          <w:p>
            <w:r/>
            <w:r>
              <w:rPr>
                <w:rFonts w:ascii="Times New Roman" w:hAnsi="Times New Roman" w:eastAsia="Times New Roman"/>
                <w:b w:val="0"/>
                <w:i w:val="0"/>
                <w:sz w:val="20"/>
              </w:rPr>
              <w:t>Hidden Clones family bias arXiv:2603.17111</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Q15</w:t>
            </w:r>
          </w:p>
        </w:tc>
        <w:tc>
          <w:tcPr>
            <w:tcW w:type="dxa" w:w="3120"/>
          </w:tcPr>
          <w:p>
            <w:r/>
            <w:r>
              <w:rPr>
                <w:rFonts w:ascii="Times New Roman" w:hAnsi="Times New Roman" w:eastAsia="Times New Roman"/>
                <w:b w:val="0"/>
                <w:i w:val="0"/>
                <w:sz w:val="20"/>
              </w:rPr>
              <w:t>Proof-or-Stop arXiv:2607.14890</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Q16</w:t>
            </w:r>
          </w:p>
        </w:tc>
        <w:tc>
          <w:tcPr>
            <w:tcW w:type="dxa" w:w="3120"/>
          </w:tcPr>
          <w:p>
            <w:r/>
            <w:r>
              <w:rPr>
                <w:rFonts w:ascii="Times New Roman" w:hAnsi="Times New Roman" w:eastAsia="Times New Roman"/>
                <w:b w:val="0"/>
                <w:i w:val="0"/>
                <w:sz w:val="20"/>
              </w:rPr>
              <w:t>FrugalGPT / RouteLLM / Sakana AB-MCTS / WILC</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Q17</w:t>
            </w:r>
          </w:p>
        </w:tc>
        <w:tc>
          <w:tcPr>
            <w:tcW w:type="dxa" w:w="3120"/>
          </w:tcPr>
          <w:p>
            <w:r/>
            <w:r>
              <w:rPr>
                <w:rFonts w:ascii="Times New Roman" w:hAnsi="Times New Roman" w:eastAsia="Times New Roman"/>
                <w:b w:val="0"/>
                <w:i w:val="0"/>
                <w:sz w:val="20"/>
              </w:rPr>
              <w:t>X `"swiss cheese" (AI OR LLM)` ; `(local LLM) beat GPT-4` ; `adversarial multi-agent coding`</w:t>
            </w:r>
          </w:p>
        </w:tc>
        <w:tc>
          <w:tcPr>
            <w:tcW w:type="dxa" w:w="3120"/>
          </w:tcPr>
          <w:p>
            <w:r/>
            <w:r>
              <w:rPr>
                <w:rFonts w:ascii="Times New Roman" w:hAnsi="Times New Roman" w:eastAsia="Times New Roman"/>
                <w:b w:val="0"/>
                <w:i w:val="0"/>
                <w:sz w:val="20"/>
              </w:rPr>
              <w:t>2026-09-07</w:t>
            </w:r>
          </w:p>
        </w:tc>
      </w:tr>
    </w:tbl>
    <w:p/>
    <w:p>
      <w:pPr>
        <w:pStyle w:val="Heading2"/>
      </w:pPr>
      <w:r>
        <w:rPr>
          <w:rFonts w:ascii="Times New Roman" w:hAnsi="Times New Roman" w:eastAsia="Times New Roman"/>
          <w:b/>
          <w:i w:val="0"/>
          <w:sz w:val="28"/>
        </w:rPr>
        <w:t>9. Disposition for ARCH (not claims)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file from this file.</w:t>
      </w:r>
      <w:r>
        <w:rPr>
          <w:rFonts w:ascii="Times New Roman" w:hAnsi="Times New Roman" w:eastAsia="Times New Roman"/>
          <w:b w:val="0"/>
          <w:i w:val="0"/>
          <w:sz w:val="24"/>
        </w:rPr>
        <w:t xml:space="preserve"> Legal + Keith. Public GitHub already started the US grace clock for what `cosmos` disclosed 2026-08-23.</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P-MOTIF:</w:t>
      </w:r>
      <w:r>
        <w:rPr>
          <w:rFonts w:ascii="Times New Roman" w:hAnsi="Times New Roman" w:eastAsia="Times New Roman"/>
          <w:b w:val="0"/>
          <w:i w:val="0"/>
          <w:sz w:val="24"/>
        </w:rPr>
        <w:t xml:space="preserve"> crowded MAS-SDLC. The only sketched differentiator that this pass did </w:t>
      </w:r>
      <w:r>
        <w:rPr>
          <w:rFonts w:ascii="Times New Roman" w:hAnsi="Times New Roman" w:eastAsia="Times New Roman"/>
          <w:b/>
          <w:i w:val="0"/>
          <w:sz w:val="24"/>
        </w:rPr>
        <w:t>not</w:t>
      </w:r>
      <w:r>
        <w:rPr>
          <w:rFonts w:ascii="Times New Roman" w:hAnsi="Times New Roman" w:eastAsia="Times New Roman"/>
          <w:b w:val="0"/>
          <w:i w:val="0"/>
          <w:sz w:val="24"/>
        </w:rPr>
        <w:t xml:space="preserve"> find as a named loop is </w:t>
      </w:r>
      <w:r>
        <w:rPr>
          <w:rFonts w:ascii="Times New Roman" w:hAnsi="Times New Roman" w:eastAsia="Times New Roman"/>
          <w:b/>
          <w:i w:val="0"/>
          <w:sz w:val="24"/>
        </w:rPr>
        <w:t>ITERATE → RESEARCH (not critics)</w:t>
      </w:r>
      <w:r>
        <w:rPr>
          <w:rFonts w:ascii="Times New Roman" w:hAnsi="Times New Roman" w:eastAsia="Times New Roman"/>
          <w:b w:val="0"/>
          <w:i w:val="0"/>
          <w:sz w:val="24"/>
        </w:rPr>
        <w:t xml:space="preserve"> *plus* dual-lane *plus* vendor-plural as one method. That is a research observation, not a patentability conclusion.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P-DUAL:</w:t>
      </w:r>
      <w:r>
        <w:rPr>
          <w:rFonts w:ascii="Times New Roman" w:hAnsi="Times New Roman" w:eastAsia="Times New Roman"/>
          <w:b w:val="0"/>
          <w:i w:val="0"/>
          <w:sz w:val="24"/>
        </w:rPr>
        <w:t xml:space="preserve"> most MAS </w:t>
      </w:r>
      <w:r>
        <w:rPr>
          <w:rFonts w:ascii="Times New Roman" w:hAnsi="Times New Roman" w:eastAsia="Times New Roman"/>
          <w:b/>
          <w:i w:val="0"/>
          <w:sz w:val="24"/>
        </w:rPr>
        <w:t>share</w:t>
      </w:r>
      <w:r>
        <w:rPr>
          <w:rFonts w:ascii="Times New Roman" w:hAnsi="Times New Roman" w:eastAsia="Times New Roman"/>
          <w:b w:val="0"/>
          <w:i w:val="0"/>
          <w:sz w:val="24"/>
        </w:rPr>
        <w:t xml:space="preserve"> context (OpenAI granted patent). N-version / Croto / IBM contest are the independence art. “Two builders, not builder-checker, no peeking” is </w:t>
      </w:r>
      <w:r>
        <w:rPr>
          <w:rFonts w:ascii="Times New Roman" w:hAnsi="Times New Roman" w:eastAsia="Times New Roman"/>
          <w:b/>
          <w:i w:val="0"/>
          <w:sz w:val="24"/>
        </w:rPr>
        <w:t>not</w:t>
      </w:r>
      <w:r>
        <w:rPr>
          <w:rFonts w:ascii="Times New Roman" w:hAnsi="Times New Roman" w:eastAsia="Times New Roman"/>
          <w:b w:val="0"/>
          <w:i w:val="0"/>
          <w:sz w:val="24"/>
        </w:rPr>
        <w:t xml:space="preserve"> found as a granted claim; it </w:t>
      </w:r>
      <w:r>
        <w:rPr>
          <w:rFonts w:ascii="Times New Roman" w:hAnsi="Times New Roman" w:eastAsia="Times New Roman"/>
          <w:b/>
          <w:i w:val="0"/>
          <w:sz w:val="24"/>
        </w:rPr>
        <w:t>is</w:t>
      </w:r>
      <w:r>
        <w:rPr>
          <w:rFonts w:ascii="Times New Roman" w:hAnsi="Times New Roman" w:eastAsia="Times New Roman"/>
          <w:b w:val="0"/>
          <w:i w:val="0"/>
          <w:sz w:val="24"/>
        </w:rPr>
        <w:t xml:space="preserve"> found as engineering practice (independent samples) and as the *failure* of builder-checker in NVP literature.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P-FAMILY:</w:t>
      </w: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claim Reason’s SCM. Academic 2026 papers already teach family-correlated errors and family-aware voting. Occupancy is </w:t>
      </w:r>
      <w:r>
        <w:rPr>
          <w:rFonts w:ascii="Times New Roman" w:hAnsi="Times New Roman" w:eastAsia="Times New Roman"/>
          <w:b/>
          <w:i w:val="0"/>
          <w:sz w:val="24"/>
        </w:rPr>
        <w:t>papers</w:t>
      </w:r>
      <w:r>
        <w:rPr>
          <w:rFonts w:ascii="Times New Roman" w:hAnsi="Times New Roman" w:eastAsia="Times New Roman"/>
          <w:b w:val="0"/>
          <w:i w:val="0"/>
          <w:sz w:val="24"/>
        </w:rPr>
        <w:t>, not patents.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P-BIND:</w:t>
      </w:r>
      <w:r>
        <w:rPr>
          <w:rFonts w:ascii="Times New Roman" w:hAnsi="Times New Roman" w:eastAsia="Times New Roman"/>
          <w:b w:val="0"/>
          <w:i w:val="0"/>
          <w:sz w:val="24"/>
        </w:rPr>
        <w:t xml:space="preserve"> Proof-or-Stop 2026 is the art to distinguish. “Green log is not DONE” is already printed.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End of R1.</w:t>
      </w:r>
      <w:r>
        <w:rPr>
          <w:rFonts w:ascii="Times New Roman" w:hAnsi="Times New Roman" w:eastAsia="Times New Roman"/>
          <w:b w:val="0"/>
          <w:i w:val="0"/>
          <w:sz w:val="24"/>
        </w:rPr>
        <w:t xml:space="preserve"> Next MOTIF stage is ARCH (independent; no peeking at another lane’s ARCH).</w:t>
      </w:r>
    </w:p>
    <w:p>
      <w:r>
        <w:br w:type="page"/>
      </w:r>
    </w:p>
    <w:p>
      <w:pPr>
        <w:pStyle w:val="Heading1"/>
      </w:pPr>
      <w:r>
        <w:rPr>
          <w:rFonts w:ascii="Times New Roman" w:hAnsi="Times New Roman" w:eastAsia="Times New Roman"/>
          <w:b/>
          <w:i w:val="0"/>
          <w:sz w:val="32"/>
        </w:rPr>
        <w:t>R2_LOCAL_FREE.md</w:t>
      </w:r>
    </w:p>
    <w:p>
      <w:pPr>
        <w:pStyle w:val="Heading1"/>
      </w:pPr>
      <w:r>
        <w:rPr>
          <w:rFonts w:ascii="Times New Roman" w:hAnsi="Times New Roman" w:eastAsia="Times New Roman"/>
          <w:b/>
          <w:i w:val="0"/>
          <w:sz w:val="32"/>
        </w:rPr>
        <w:t>MOTIF 1 RESEARCH — P12 Local free-weight plurality vs S-tier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MOTIF stage-1 RESEARCH. Independent. Not a filing. Not a novelty opinion. Not legal advice.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 of this memo:</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Target claim (in-tree, not asserted here):</w:t>
      </w:r>
      <w:r>
        <w:rPr>
          <w:rFonts w:ascii="Times New Roman" w:hAnsi="Times New Roman" w:eastAsia="Times New Roman"/>
          <w:b w:val="0"/>
          <w:i w:val="0"/>
          <w:sz w:val="24"/>
        </w:rPr>
        <w:t xml:space="preserve"> `docs/research/IP_DOCKET.md` P12 — 2–3 </w:t>
      </w:r>
      <w:r>
        <w:rPr>
          <w:rFonts w:ascii="Times New Roman" w:hAnsi="Times New Roman" w:eastAsia="Times New Roman"/>
          <w:b/>
          <w:i w:val="0"/>
          <w:sz w:val="24"/>
        </w:rPr>
        <w:t>free-weight</w:t>
      </w:r>
      <w:r>
        <w:rPr>
          <w:rFonts w:ascii="Times New Roman" w:hAnsi="Times New Roman" w:eastAsia="Times New Roman"/>
          <w:b w:val="0"/>
          <w:i w:val="0"/>
          <w:sz w:val="24"/>
        </w:rPr>
        <w:t xml:space="preserve"> models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w:t>
      </w:r>
      <w:r>
        <w:rPr>
          <w:rFonts w:ascii="Times New Roman" w:hAnsi="Times New Roman" w:eastAsia="Times New Roman"/>
          <w:b/>
          <w:i w:val="0"/>
          <w:sz w:val="24"/>
        </w:rPr>
        <w:t>locally deployed on the same machine</w:t>
      </w:r>
      <w:r>
        <w:rPr>
          <w:rFonts w:ascii="Times New Roman" w:hAnsi="Times New Roman" w:eastAsia="Times New Roman"/>
          <w:b w:val="0"/>
          <w:i w:val="0"/>
          <w:sz w:val="24"/>
        </w:rPr>
        <w:t xml:space="preserve">, </w:t>
      </w:r>
      <w:r>
        <w:rPr>
          <w:rFonts w:ascii="Times New Roman" w:hAnsi="Times New Roman" w:eastAsia="Times New Roman"/>
          <w:b/>
          <w:i w:val="0"/>
          <w:sz w:val="24"/>
        </w:rPr>
        <w:t>low fixed cost</w:t>
      </w:r>
      <w:r>
        <w:rPr>
          <w:rFonts w:ascii="Times New Roman" w:hAnsi="Times New Roman" w:eastAsia="Times New Roman"/>
          <w:b w:val="0"/>
          <w:i w:val="0"/>
          <w:sz w:val="24"/>
        </w:rPr>
        <w:t xml:space="preserve"> (hardware + power, not per-token), versus </w:t>
      </w:r>
      <w:r>
        <w:rPr>
          <w:rFonts w:ascii="Times New Roman" w:hAnsi="Times New Roman" w:eastAsia="Times New Roman"/>
          <w:b/>
          <w:i w:val="0"/>
          <w:sz w:val="24"/>
        </w:rPr>
        <w:t>one S-tier API</w:t>
      </w:r>
      <w:r>
        <w:rPr>
          <w:rFonts w:ascii="Times New Roman" w:hAnsi="Times New Roman" w:eastAsia="Times New Roman"/>
          <w:b w:val="0"/>
          <w:i w:val="0"/>
          <w:sz w:val="24"/>
        </w:rPr>
        <w:t xml:space="preserve">, on </w:t>
      </w:r>
      <w:r>
        <w:rPr>
          <w:rFonts w:ascii="Times New Roman" w:hAnsi="Times New Roman" w:eastAsia="Times New Roman"/>
          <w:b/>
          <w:i w:val="0"/>
          <w:sz w:val="24"/>
        </w:rPr>
        <w:t>price and task performance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w:t>
      </w:r>
      <w:r>
        <w:rPr>
          <w:rFonts w:ascii="Times New Roman" w:hAnsi="Times New Roman" w:eastAsia="Times New Roman"/>
          <w:b w:val="0"/>
          <w:i w:val="0"/>
          <w:sz w:val="24"/>
        </w:rPr>
        <w:t xml:space="preserve"> file USPTO, write `V:\Ai`, invent a bake-off, report unrun numbers as evidence.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This file is prior-art inventory + research questions.</w:t>
      </w:r>
      <w:r>
        <w:rPr>
          <w:rFonts w:ascii="Times New Roman" w:hAnsi="Times New Roman" w:eastAsia="Times New Roman"/>
          <w:b w:val="0"/>
          <w:i w:val="0"/>
          <w:sz w:val="24"/>
        </w:rPr>
        <w:t xml:space="preserve"> Blocking vs related is </w:t>
      </w:r>
      <w:r>
        <w:rPr>
          <w:rFonts w:ascii="Times New Roman" w:hAnsi="Times New Roman" w:eastAsia="Times New Roman"/>
          <w:b/>
          <w:i w:val="0"/>
          <w:sz w:val="24"/>
        </w:rPr>
        <w:t>research judgment</w:t>
      </w:r>
      <w:r>
        <w:rPr>
          <w:rFonts w:ascii="Times New Roman" w:hAnsi="Times New Roman" w:eastAsia="Times New Roman"/>
          <w:b w:val="0"/>
          <w:i w:val="0"/>
          <w:sz w:val="24"/>
        </w:rPr>
        <w:t>, not a legal opinion.</w:t>
      </w:r>
    </w:p>
    <w:p>
      <w:pPr>
        <w:pStyle w:val="Heading2"/>
      </w:pPr>
      <w:r>
        <w:rPr>
          <w:rFonts w:ascii="Times New Roman" w:hAnsi="Times New Roman" w:eastAsia="Times New Roman"/>
          <w:b/>
          <w:i w:val="0"/>
          <w:sz w:val="28"/>
        </w:rPr>
        <w:t>0. Method under search (elements)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t>
            </w:r>
          </w:p>
        </w:tc>
        <w:tc>
          <w:tcPr>
            <w:tcW w:type="dxa" w:w="3120"/>
          </w:tcPr>
          <w:p>
            <w:r/>
            <w:r>
              <w:rPr>
                <w:rFonts w:ascii="Times New Roman" w:hAnsi="Times New Roman" w:eastAsia="Times New Roman"/>
                <w:b/>
                <w:i w:val="0"/>
                <w:sz w:val="20"/>
              </w:rPr>
              <w:t>Element</w:t>
            </w:r>
          </w:p>
        </w:tc>
        <w:tc>
          <w:tcPr>
            <w:tcW w:type="dxa" w:w="3120"/>
          </w:tcPr>
          <w:p>
            <w:r/>
            <w:r>
              <w:rPr>
                <w:rFonts w:ascii="Times New Roman" w:hAnsi="Times New Roman" w:eastAsia="Times New Roman"/>
                <w:b/>
                <w:i w:val="0"/>
                <w:sz w:val="20"/>
              </w:rPr>
              <w:t>In-tree gloss</w:t>
            </w:r>
          </w:p>
        </w:tc>
      </w:tr>
      <w:tr>
        <w:tc>
          <w:tcPr>
            <w:tcW w:type="dxa" w:w="3120"/>
          </w:tcPr>
          <w:p>
            <w:r/>
            <w:r>
              <w:rPr>
                <w:rFonts w:ascii="Times New Roman" w:hAnsi="Times New Roman" w:eastAsia="Times New Roman"/>
                <w:b w:val="0"/>
                <w:i w:val="0"/>
                <w:sz w:val="20"/>
              </w:rPr>
              <w:t>E1</w:t>
            </w:r>
          </w:p>
        </w:tc>
        <w:tc>
          <w:tcPr>
            <w:tcW w:type="dxa" w:w="3120"/>
          </w:tcPr>
          <w:p>
            <w:r/>
            <w:r>
              <w:rPr>
                <w:rFonts w:ascii="Times New Roman" w:hAnsi="Times New Roman" w:eastAsia="Times New Roman"/>
                <w:b w:val="0"/>
                <w:i w:val="0"/>
                <w:sz w:val="20"/>
              </w:rPr>
              <w:t>2–3 models</w:t>
            </w:r>
          </w:p>
        </w:tc>
        <w:tc>
          <w:tcPr>
            <w:tcW w:type="dxa" w:w="3120"/>
          </w:tcPr>
          <w:p>
            <w:r/>
            <w:r>
              <w:rPr>
                <w:rFonts w:ascii="Times New Roman" w:hAnsi="Times New Roman" w:eastAsia="Times New Roman"/>
                <w:b w:val="0"/>
                <w:i w:val="0"/>
                <w:sz w:val="20"/>
              </w:rPr>
              <w:t>Small N, not a swarm</w:t>
            </w:r>
          </w:p>
        </w:tc>
      </w:tr>
      <w:tr>
        <w:tc>
          <w:tcPr>
            <w:tcW w:type="dxa" w:w="3120"/>
          </w:tcPr>
          <w:p>
            <w:r/>
            <w:r>
              <w:rPr>
                <w:rFonts w:ascii="Times New Roman" w:hAnsi="Times New Roman" w:eastAsia="Times New Roman"/>
                <w:b w:val="0"/>
                <w:i w:val="0"/>
                <w:sz w:val="20"/>
              </w:rPr>
              <w:t>E2</w:t>
            </w:r>
          </w:p>
        </w:tc>
        <w:tc>
          <w:tcPr>
            <w:tcW w:type="dxa" w:w="3120"/>
          </w:tcPr>
          <w:p>
            <w:r/>
            <w:r>
              <w:rPr>
                <w:rFonts w:ascii="Times New Roman" w:hAnsi="Times New Roman" w:eastAsia="Times New Roman"/>
                <w:b w:val="0"/>
                <w:i w:val="0"/>
                <w:sz w:val="20"/>
              </w:rPr>
              <w:t>Free-weight</w:t>
            </w:r>
          </w:p>
        </w:tc>
        <w:tc>
          <w:tcPr>
            <w:tcW w:type="dxa" w:w="3120"/>
          </w:tcPr>
          <w:p>
            <w:r/>
            <w:r>
              <w:rPr>
                <w:rFonts w:ascii="Times New Roman" w:hAnsi="Times New Roman" w:eastAsia="Times New Roman"/>
                <w:b w:val="0"/>
                <w:i w:val="0"/>
                <w:sz w:val="20"/>
              </w:rPr>
              <w:t>Downloadable open / permissively licensed weights; **not** a metered “free API”</w:t>
            </w:r>
          </w:p>
        </w:tc>
      </w:tr>
      <w:tr>
        <w:tc>
          <w:tcPr>
            <w:tcW w:type="dxa" w:w="3120"/>
          </w:tcPr>
          <w:p>
            <w:r/>
            <w:r>
              <w:rPr>
                <w:rFonts w:ascii="Times New Roman" w:hAnsi="Times New Roman" w:eastAsia="Times New Roman"/>
                <w:b w:val="0"/>
                <w:i w:val="0"/>
                <w:sz w:val="20"/>
              </w:rPr>
              <w:t>E3</w:t>
            </w:r>
          </w:p>
        </w:tc>
        <w:tc>
          <w:tcPr>
            <w:tcW w:type="dxa" w:w="3120"/>
          </w:tcPr>
          <w:p>
            <w:r/>
            <w:r>
              <w:rPr>
                <w:rFonts w:ascii="Times New Roman" w:hAnsi="Times New Roman" w:eastAsia="Times New Roman"/>
                <w:b w:val="0"/>
                <w:i w:val="0"/>
                <w:sz w:val="20"/>
              </w:rPr>
              <w:t>Different families</w:t>
            </w:r>
          </w:p>
        </w:tc>
        <w:tc>
          <w:tcPr>
            <w:tcW w:type="dxa" w:w="3120"/>
          </w:tcPr>
          <w:p>
            <w:r/>
            <w:r>
              <w:rPr>
                <w:rFonts w:ascii="Times New Roman" w:hAnsi="Times New Roman" w:eastAsia="Times New Roman"/>
                <w:b w:val="0"/>
                <w:i w:val="0"/>
                <w:sz w:val="20"/>
              </w:rPr>
              <w:t>Architecture / training lineage axis (Llama ≠ Qwen ≠ Gemma ≠ DeepSeek ≠ Mistral). Same-family copies do not count twice</w:t>
            </w:r>
          </w:p>
        </w:tc>
      </w:tr>
      <w:tr>
        <w:tc>
          <w:tcPr>
            <w:tcW w:type="dxa" w:w="3120"/>
          </w:tcPr>
          <w:p>
            <w:r/>
            <w:r>
              <w:rPr>
                <w:rFonts w:ascii="Times New Roman" w:hAnsi="Times New Roman" w:eastAsia="Times New Roman"/>
                <w:b w:val="0"/>
                <w:i w:val="0"/>
                <w:sz w:val="20"/>
              </w:rPr>
              <w:t>E4</w:t>
            </w:r>
          </w:p>
        </w:tc>
        <w:tc>
          <w:tcPr>
            <w:tcW w:type="dxa" w:w="3120"/>
          </w:tcPr>
          <w:p>
            <w:r/>
            <w:r>
              <w:rPr>
                <w:rFonts w:ascii="Times New Roman" w:hAnsi="Times New Roman" w:eastAsia="Times New Roman"/>
                <w:b w:val="0"/>
                <w:i w:val="0"/>
                <w:sz w:val="20"/>
              </w:rPr>
              <w:t>Isolated / no shared context</w:t>
            </w:r>
          </w:p>
        </w:tc>
        <w:tc>
          <w:tcPr>
            <w:tcW w:type="dxa" w:w="3120"/>
          </w:tcPr>
          <w:p>
            <w:r/>
            <w:r>
              <w:rPr>
                <w:rFonts w:ascii="Times New Roman" w:hAnsi="Times New Roman" w:eastAsia="Times New Roman"/>
                <w:b w:val="0"/>
                <w:i w:val="0"/>
                <w:sz w:val="20"/>
              </w:rPr>
              <w:t>Independent first; a weak lane cannot pollute a strong one. **Not** MoA layer-sharing, **not** shared transcript</w:t>
            </w:r>
          </w:p>
        </w:tc>
      </w:tr>
      <w:tr>
        <w:tc>
          <w:tcPr>
            <w:tcW w:type="dxa" w:w="3120"/>
          </w:tcPr>
          <w:p>
            <w:r/>
            <w:r>
              <w:rPr>
                <w:rFonts w:ascii="Times New Roman" w:hAnsi="Times New Roman" w:eastAsia="Times New Roman"/>
                <w:b w:val="0"/>
                <w:i w:val="0"/>
                <w:sz w:val="20"/>
              </w:rPr>
              <w:t>E5</w:t>
            </w:r>
          </w:p>
        </w:tc>
        <w:tc>
          <w:tcPr>
            <w:tcW w:type="dxa" w:w="3120"/>
          </w:tcPr>
          <w:p>
            <w:r/>
            <w:r>
              <w:rPr>
                <w:rFonts w:ascii="Times New Roman" w:hAnsi="Times New Roman" w:eastAsia="Times New Roman"/>
                <w:b w:val="0"/>
                <w:i w:val="0"/>
                <w:sz w:val="20"/>
              </w:rPr>
              <w:t>Same machine, local</w:t>
            </w:r>
          </w:p>
        </w:tc>
        <w:tc>
          <w:tcPr>
            <w:tcW w:type="dxa" w:w="3120"/>
          </w:tcPr>
          <w:p>
            <w:r/>
            <w:r>
              <w:rPr>
                <w:rFonts w:ascii="Times New Roman" w:hAnsi="Times New Roman" w:eastAsia="Times New Roman"/>
                <w:b w:val="0"/>
                <w:i w:val="0"/>
                <w:sz w:val="20"/>
              </w:rPr>
              <w:t>One box; llama.cpp / Ollama / vLLM class. Not a LAN mesh of many boxes as the invention</w:t>
            </w:r>
          </w:p>
        </w:tc>
      </w:tr>
      <w:tr>
        <w:tc>
          <w:tcPr>
            <w:tcW w:type="dxa" w:w="3120"/>
          </w:tcPr>
          <w:p>
            <w:r/>
            <w:r>
              <w:rPr>
                <w:rFonts w:ascii="Times New Roman" w:hAnsi="Times New Roman" w:eastAsia="Times New Roman"/>
                <w:b w:val="0"/>
                <w:i w:val="0"/>
                <w:sz w:val="20"/>
              </w:rPr>
              <w:t>E6</w:t>
            </w:r>
          </w:p>
        </w:tc>
        <w:tc>
          <w:tcPr>
            <w:tcW w:type="dxa" w:w="3120"/>
          </w:tcPr>
          <w:p>
            <w:r/>
            <w:r>
              <w:rPr>
                <w:rFonts w:ascii="Times New Roman" w:hAnsi="Times New Roman" w:eastAsia="Times New Roman"/>
                <w:b w:val="0"/>
                <w:i w:val="0"/>
                <w:sz w:val="20"/>
              </w:rPr>
              <w:t>Low **fixed** cost</w:t>
            </w:r>
          </w:p>
        </w:tc>
        <w:tc>
          <w:tcPr>
            <w:tcW w:type="dxa" w:w="3120"/>
          </w:tcPr>
          <w:p>
            <w:r/>
            <w:r>
              <w:rPr>
                <w:rFonts w:ascii="Times New Roman" w:hAnsi="Times New Roman" w:eastAsia="Times New Roman"/>
                <w:b w:val="0"/>
                <w:i w:val="0"/>
                <w:sz w:val="20"/>
              </w:rPr>
              <w:t>Capex + power. Cost does not scale with tokens</w:t>
            </w:r>
          </w:p>
        </w:tc>
      </w:tr>
      <w:tr>
        <w:tc>
          <w:tcPr>
            <w:tcW w:type="dxa" w:w="3120"/>
          </w:tcPr>
          <w:p>
            <w:r/>
            <w:r>
              <w:rPr>
                <w:rFonts w:ascii="Times New Roman" w:hAnsi="Times New Roman" w:eastAsia="Times New Roman"/>
                <w:b w:val="0"/>
                <w:i w:val="0"/>
                <w:sz w:val="20"/>
              </w:rPr>
              <w:t>E7</w:t>
            </w:r>
          </w:p>
        </w:tc>
        <w:tc>
          <w:tcPr>
            <w:tcW w:type="dxa" w:w="3120"/>
          </w:tcPr>
          <w:p>
            <w:r/>
            <w:r>
              <w:rPr>
                <w:rFonts w:ascii="Times New Roman" w:hAnsi="Times New Roman" w:eastAsia="Times New Roman"/>
                <w:b w:val="0"/>
                <w:i w:val="0"/>
                <w:sz w:val="20"/>
              </w:rPr>
              <w:t>Versus one S-tier API</w:t>
            </w:r>
          </w:p>
        </w:tc>
        <w:tc>
          <w:tcPr>
            <w:tcW w:type="dxa" w:w="3120"/>
          </w:tcPr>
          <w:p>
            <w:r/>
            <w:r>
              <w:rPr>
                <w:rFonts w:ascii="Times New Roman" w:hAnsi="Times New Roman" w:eastAsia="Times New Roman"/>
                <w:b w:val="0"/>
                <w:i w:val="0"/>
                <w:sz w:val="20"/>
              </w:rPr>
              <w:t>Comparison object is frontier **variable** per-token (GPT-4 / Claude / Gemini class)</w:t>
            </w:r>
          </w:p>
        </w:tc>
      </w:tr>
      <w:tr>
        <w:tc>
          <w:tcPr>
            <w:tcW w:type="dxa" w:w="3120"/>
          </w:tcPr>
          <w:p>
            <w:r/>
            <w:r>
              <w:rPr>
                <w:rFonts w:ascii="Times New Roman" w:hAnsi="Times New Roman" w:eastAsia="Times New Roman"/>
                <w:b w:val="0"/>
                <w:i w:val="0"/>
                <w:sz w:val="20"/>
              </w:rPr>
              <w:t>E8</w:t>
            </w:r>
          </w:p>
        </w:tc>
        <w:tc>
          <w:tcPr>
            <w:tcW w:type="dxa" w:w="3120"/>
          </w:tcPr>
          <w:p>
            <w:r/>
            <w:r>
              <w:rPr>
                <w:rFonts w:ascii="Times New Roman" w:hAnsi="Times New Roman" w:eastAsia="Times New Roman"/>
                <w:b w:val="0"/>
                <w:i w:val="0"/>
                <w:sz w:val="20"/>
              </w:rPr>
              <w:t>Price **and** task performance</w:t>
            </w:r>
          </w:p>
        </w:tc>
        <w:tc>
          <w:tcPr>
            <w:tcW w:type="dxa" w:w="3120"/>
          </w:tcPr>
          <w:p>
            <w:r/>
            <w:r>
              <w:rPr>
                <w:rFonts w:ascii="Times New Roman" w:hAnsi="Times New Roman" w:eastAsia="Times New Roman"/>
                <w:b w:val="0"/>
                <w:i w:val="0"/>
                <w:sz w:val="20"/>
              </w:rPr>
              <w:t>Dual metric. Privacy / air-gap is a **consequence**, not the claimed point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Hypothesis used to design the loop. No controlled bake-off exists in-tree.</w:t>
      </w:r>
      <w:r>
        <w:rPr>
          <w:rFonts w:ascii="Times New Roman" w:hAnsi="Times New Roman" w:eastAsia="Times New Roman"/>
          <w:b w:val="0"/>
          <w:i w:val="0"/>
          <w:sz w:val="24"/>
        </w:rPr>
        <w:t xml:space="preserve"> Convert with a measured packet; do not invent numbers.</w:t>
      </w:r>
    </w:p>
    <w:p>
      <w:pPr>
        <w:pStyle w:val="Heading2"/>
      </w:pPr>
      <w:r>
        <w:rPr>
          <w:rFonts w:ascii="Times New Roman" w:hAnsi="Times New Roman" w:eastAsia="Times New Roman"/>
          <w:b/>
          <w:i w:val="0"/>
          <w:sz w:val="28"/>
        </w:rPr>
        <w:t>1. Search queries used (this pass)</w:t>
      </w:r>
    </w:p>
    <w:p>
      <w:pPr>
        <w:spacing w:after="160" w:line="360" w:lineRule="auto"/>
      </w:pPr>
      <w:r>
        <w:rPr>
          <w:rFonts w:ascii="Times New Roman" w:hAnsi="Times New Roman" w:eastAsia="Times New Roman"/>
          <w:b w:val="0"/>
          <w:i w:val="0"/>
          <w:sz w:val="24"/>
        </w:rPr>
        <w:t xml:space="preserve">Web / Scholar / arXiv / Google Patents / USPTO gazette / vendor blogs / X. </w:t>
      </w:r>
      <w:r>
        <w:rPr>
          <w:rFonts w:ascii="Times New Roman" w:hAnsi="Times New Roman" w:eastAsia="Times New Roman"/>
          <w:b/>
          <w:i w:val="0"/>
          <w:sz w:val="24"/>
        </w:rPr>
        <w:t>Not</w:t>
      </w:r>
      <w:r>
        <w:rPr>
          <w:rFonts w:ascii="Times New Roman" w:hAnsi="Times New Roman" w:eastAsia="Times New Roman"/>
          <w:b w:val="0"/>
          <w:i w:val="0"/>
          <w:sz w:val="24"/>
        </w:rPr>
        <w:t xml:space="preserve"> a full CPC class search by SGH+GEM DOM rails — those returns are still </w:t>
      </w:r>
      <w:r>
        <w:rPr>
          <w:rFonts w:ascii="Times New Roman" w:hAnsi="Times New Roman" w:eastAsia="Times New Roman"/>
          <w:b/>
          <w:i w:val="0"/>
          <w:sz w:val="24"/>
        </w:rPr>
        <w:t>UNKNOWN</w:t>
      </w:r>
      <w:r>
        <w:rPr>
          <w:rFonts w:ascii="Times New Roman" w:hAnsi="Times New Roman" w:eastAsia="Times New Roman"/>
          <w:b w:val="0"/>
          <w:i w:val="0"/>
          <w:sz w:val="24"/>
        </w:rPr>
        <w:t xml:space="preserve"> (`IP_DOCKET.md` § DOM rails).</w:t>
      </w:r>
    </w:p>
    <w:p>
      <w:pPr>
        <w:spacing w:after="160" w:line="360" w:lineRule="auto"/>
      </w:pPr>
      <w:r>
        <w:rPr>
          <w:rFonts w:ascii="Times New Roman" w:hAnsi="Times New Roman" w:eastAsia="Times New Roman"/>
          <w:b w:val="0"/>
          <w:i w:val="0"/>
          <w:sz w:val="20"/>
        </w:rPr>
        <w:t>Mixture-of-Agents; "More Agents Is All You Need"; Self-MoA; LLM-Blender; "Blending Is All You Need"</w:t>
        <w:br/>
        <w:t>FrugalGPT; RouteLLM; Hybrid LLM query routing; AutoMix; LightRouter</w:t>
        <w:br/>
        <w:t>local LLM ensemble; Ollama multi-model; llama.cpp --models-preset; vLLM multi-model</w:t>
        <w:br/>
        <w:t>"on-device" ensemble LLM; "air-gapped" LLM; PrivateGPT; LocalAI; GPT4All; Continue.dev</w:t>
        <w:br/>
        <w:t>patent: local multi-LLM routing; cost-optimized model selection; on-device ensemble</w:t>
        <w:br/>
        <w:t>Qwen Coder GPT-4o; DeepSeek local SWE-bench; "open-weight" beat GPT-4 coding</w:t>
        <w:br/>
        <w:t>CPC seen on hits: G06N 3/045, G06N 3/047, G06N 5/04, G06F 8/33, G06F 16/3329, G06F 40/40</w:t>
      </w:r>
    </w:p>
    <w:p>
      <w:pPr>
        <w:spacing w:after="160" w:line="360" w:lineRule="auto"/>
      </w:pPr>
      <w:r>
        <w:rPr>
          <w:rFonts w:ascii="Times New Roman" w:hAnsi="Times New Roman" w:eastAsia="Times New Roman"/>
          <w:b w:val="0"/>
          <w:i w:val="0"/>
          <w:sz w:val="24"/>
        </w:rPr>
        <w:t>X keyword (Latest): `local LLM OR Ollama OR llama.cpp (beats OR beat OR "better than") (GPT-4 OR Claude OR "GPT-4o") (coding OR code)` — marketing posts, not measurements.</w:t>
      </w:r>
    </w:p>
    <w:p>
      <w:pPr>
        <w:pStyle w:val="Heading2"/>
      </w:pPr>
      <w:r>
        <w:rPr>
          <w:rFonts w:ascii="Times New Roman" w:hAnsi="Times New Roman" w:eastAsia="Times New Roman"/>
          <w:b/>
          <w:i w:val="0"/>
          <w:sz w:val="28"/>
        </w:rPr>
        <w:t>2. Papers (title / authors / year / id / overlap / judgment)</w:t>
      </w:r>
    </w:p>
    <w:p>
      <w:pPr>
        <w:pStyle w:val="Heading3"/>
      </w:pPr>
      <w:r>
        <w:rPr>
          <w:rFonts w:ascii="Times New Roman" w:hAnsi="Times New Roman" w:eastAsia="Times New Roman"/>
          <w:b/>
          <w:i w:val="0"/>
          <w:sz w:val="26"/>
        </w:rPr>
        <w:t>2.1 Closest to E1–E3 + E7 (cheap plurality vs one big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Judgment</w:t>
            </w:r>
          </w:p>
        </w:tc>
      </w:tr>
      <w:tr>
        <w:tc>
          <w:tcPr>
            <w:tcW w:type="dxa" w:w="1560"/>
          </w:tcPr>
          <w:p>
            <w:r/>
            <w:r>
              <w:rPr>
                <w:rFonts w:ascii="Times New Roman" w:hAnsi="Times New Roman" w:eastAsia="Times New Roman"/>
                <w:b w:val="0"/>
                <w:i w:val="0"/>
                <w:sz w:val="20"/>
              </w:rPr>
              <w:t>Mixture-of-Agents Enhances Large Language Model Capabilities</w:t>
            </w:r>
          </w:p>
        </w:tc>
        <w:tc>
          <w:tcPr>
            <w:tcW w:type="dxa" w:w="1560"/>
          </w:tcPr>
          <w:p>
            <w:r/>
            <w:r>
              <w:rPr>
                <w:rFonts w:ascii="Times New Roman" w:hAnsi="Times New Roman" w:eastAsia="Times New Roman"/>
                <w:b w:val="0"/>
                <w:i w:val="0"/>
                <w:sz w:val="20"/>
              </w:rPr>
              <w:t>Junlin Wang, Jue Wang, Ben Athiwaratkun, Ce Zhang, James Zou</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arXiv:2406.04692 · ICLR 2025 Spotlight https://arxiv.org/abs/2406.04692 · https://openreview.net/forum?id=h0ZfDIrj7T · Together blog https://www.together.ai/blog/together-moa</w:t>
            </w:r>
          </w:p>
        </w:tc>
        <w:tc>
          <w:tcPr>
            <w:tcW w:type="dxa" w:w="1560"/>
          </w:tcPr>
          <w:p>
            <w:r/>
            <w:r>
              <w:rPr>
                <w:rFonts w:ascii="Times New Roman" w:hAnsi="Times New Roman" w:eastAsia="Times New Roman"/>
                <w:b w:val="0"/>
                <w:i w:val="0"/>
                <w:sz w:val="20"/>
              </w:rPr>
              <w:t>**E1, E2, E3, E7.** Open-source proposers (WizardLM-2-8x22B, Qwen1.5-110B/72B, Llama-3-70B, Mixtral-8x22B, DBRX) + Qwen aggregator. Reports **65.1% AlpacaEval 2.0 vs GPT-4o 57.5%**. Layered: each agent **takes previous-layer outputs as auxiliary context**. Latency cost acknowledged.</w:t>
            </w:r>
          </w:p>
        </w:tc>
        <w:tc>
          <w:tcPr>
            <w:tcW w:type="dxa" w:w="1560"/>
          </w:tcPr>
          <w:p>
            <w:r/>
            <w:r>
              <w:rPr>
                <w:rFonts w:ascii="Times New Roman" w:hAnsi="Times New Roman" w:eastAsia="Times New Roman"/>
                <w:b w:val="0"/>
                <w:i w:val="0"/>
                <w:sz w:val="20"/>
              </w:rPr>
              <w:t>**RELATED — closest published “open models beat GPT-4o” ensemble.** **Not E4** (shares context by design). **Not E5/E6** as claimed (cloud/API-scale open models, not one-machine free-weight multiplex; Together MoA is a hosted reference). **Blocks a naïve “we invented multi-LLM &gt; GPT-4” claim.** Does **not** by itself block isolated local free-weight occupancy vs S-tier **fixed** cost.</w:t>
            </w:r>
          </w:p>
        </w:tc>
      </w:tr>
      <w:tr>
        <w:tc>
          <w:tcPr>
            <w:tcW w:type="dxa" w:w="1560"/>
          </w:tcPr>
          <w:p>
            <w:r/>
            <w:r>
              <w:rPr>
                <w:rFonts w:ascii="Times New Roman" w:hAnsi="Times New Roman" w:eastAsia="Times New Roman"/>
                <w:b w:val="0"/>
                <w:i w:val="0"/>
                <w:sz w:val="20"/>
              </w:rPr>
              <w:t>More Agents Is All You Need (Agent Forest)</w:t>
            </w:r>
          </w:p>
        </w:tc>
        <w:tc>
          <w:tcPr>
            <w:tcW w:type="dxa" w:w="1560"/>
          </w:tcPr>
          <w:p>
            <w:r/>
            <w:r>
              <w:rPr>
                <w:rFonts w:ascii="Times New Roman" w:hAnsi="Times New Roman" w:eastAsia="Times New Roman"/>
                <w:b w:val="0"/>
                <w:i w:val="0"/>
                <w:sz w:val="20"/>
              </w:rPr>
              <w:t>Junyou Li, Qin Zhang, Yangbin Yu, Qiang Fu, Deheng Ye (Tencent)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arXiv:2402.05120 https://arxiv.org/abs/2402.05120 · code https://github.com/MoreAgentsIsAllYouNeed/AgentForest</w:t>
            </w:r>
          </w:p>
        </w:tc>
        <w:tc>
          <w:tcPr>
            <w:tcW w:type="dxa" w:w="1560"/>
          </w:tcPr>
          <w:p>
            <w:r/>
            <w:r>
              <w:rPr>
                <w:rFonts w:ascii="Times New Roman" w:hAnsi="Times New Roman" w:eastAsia="Times New Roman"/>
                <w:b w:val="0"/>
                <w:i w:val="0"/>
                <w:sz w:val="20"/>
              </w:rPr>
              <w:t>**E1, performance scaling.** Sampling-and-voting; Llama-2-13B ensemble reported **above Llama-2-70B on GSM8K** (59% vs 54%, secondary press). Same-model copies, not different families.</w:t>
            </w:r>
          </w:p>
        </w:tc>
        <w:tc>
          <w:tcPr>
            <w:tcW w:type="dxa" w:w="1560"/>
          </w:tcPr>
          <w:p>
            <w:r/>
            <w:r>
              <w:rPr>
                <w:rFonts w:ascii="Times New Roman" w:hAnsi="Times New Roman" w:eastAsia="Times New Roman"/>
                <w:b w:val="0"/>
                <w:i w:val="0"/>
                <w:sz w:val="20"/>
              </w:rPr>
              <w:t>**RELATED.** Directly named in the docket search list. **Not E3** (same-family votes). **Not E4** in the isolation sense (N samples of one model). **Not E5–E8.** **Blocks “more agents is new.”**</w:t>
            </w:r>
          </w:p>
        </w:tc>
      </w:tr>
      <w:tr>
        <w:tc>
          <w:tcPr>
            <w:tcW w:type="dxa" w:w="1560"/>
          </w:tcPr>
          <w:p>
            <w:r/>
            <w:r>
              <w:rPr>
                <w:rFonts w:ascii="Times New Roman" w:hAnsi="Times New Roman" w:eastAsia="Times New Roman"/>
                <w:b w:val="0"/>
                <w:i w:val="0"/>
                <w:sz w:val="20"/>
              </w:rPr>
              <w:t>Blending Is All You Need: Cheaper, Better Alternative to Trillion-Parameters LLM</w:t>
            </w:r>
          </w:p>
        </w:tc>
        <w:tc>
          <w:tcPr>
            <w:tcW w:type="dxa" w:w="1560"/>
          </w:tcPr>
          <w:p>
            <w:r/>
            <w:r>
              <w:rPr>
                <w:rFonts w:ascii="Times New Roman" w:hAnsi="Times New Roman" w:eastAsia="Times New Roman"/>
                <w:b w:val="0"/>
                <w:i w:val="0"/>
                <w:sz w:val="20"/>
              </w:rPr>
              <w:t>Xiaoding Lu, Adian Liusie, Vyas Raina, Yuwen Zhang, William Beauchamp (CHAI)</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arXiv:2401.02994 https://arxiv.org/abs/2401.02994</w:t>
            </w:r>
          </w:p>
        </w:tc>
        <w:tc>
          <w:tcPr>
            <w:tcW w:type="dxa" w:w="1560"/>
          </w:tcPr>
          <w:p>
            <w:r/>
            <w:r>
              <w:rPr>
                <w:rFonts w:ascii="Times New Roman" w:hAnsi="Times New Roman" w:eastAsia="Times New Roman"/>
                <w:b w:val="0"/>
                <w:i w:val="0"/>
                <w:sz w:val="20"/>
              </w:rPr>
              <w:t>**E1, E7, cost.** Three 6B/13B chat models blended; A/B on CHAI platform vs ChatGPT 175B+; **higher user retention**; inference cost of **one** 6B/13B because each turn samples **one** component.</w:t>
            </w:r>
          </w:p>
        </w:tc>
        <w:tc>
          <w:tcPr>
            <w:tcW w:type="dxa" w:w="1560"/>
          </w:tcPr>
          <w:p>
            <w:r/>
            <w:r>
              <w:rPr>
                <w:rFonts w:ascii="Times New Roman" w:hAnsi="Times New Roman" w:eastAsia="Times New Roman"/>
                <w:b w:val="0"/>
                <w:i w:val="0"/>
                <w:sz w:val="20"/>
              </w:rPr>
              <w:t>**RELATED — closest “2–3 small vs one S-tier” paper.** **Not E4** (blending / turn-wise pick, shared conversational product). **Not E5/E6 as local-fixed** (platform serving). **Not coding / occupancy.** Metric is engagement, not task correctness. **Blocks a slogan-level “three small beat GPT.”**</w:t>
            </w:r>
          </w:p>
        </w:tc>
      </w:tr>
      <w:tr>
        <w:tc>
          <w:tcPr>
            <w:tcW w:type="dxa" w:w="1560"/>
          </w:tcPr>
          <w:p>
            <w:r/>
            <w:r>
              <w:rPr>
                <w:rFonts w:ascii="Times New Roman" w:hAnsi="Times New Roman" w:eastAsia="Times New Roman"/>
                <w:b w:val="0"/>
                <w:i w:val="0"/>
                <w:sz w:val="20"/>
              </w:rPr>
              <w:t>LLM-Blender: Ensembling Large Language Models with Pairwise Ranking and Generative Fusion</w:t>
            </w:r>
          </w:p>
        </w:tc>
        <w:tc>
          <w:tcPr>
            <w:tcW w:type="dxa" w:w="1560"/>
          </w:tcPr>
          <w:p>
            <w:r/>
            <w:r>
              <w:rPr>
                <w:rFonts w:ascii="Times New Roman" w:hAnsi="Times New Roman" w:eastAsia="Times New Roman"/>
                <w:b w:val="0"/>
                <w:i w:val="0"/>
                <w:sz w:val="20"/>
              </w:rPr>
              <w:t>Dongfu Jiang, Xiang Ren, Bill Yuchen Lin (AI2 / USC / ZJU)</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arXiv:2306.02561 · ACL 2023 https://arxiv.org/abs/2306.02561 · https://aclanthology.org/2023.acl-long.792/</w:t>
            </w:r>
          </w:p>
        </w:tc>
        <w:tc>
          <w:tcPr>
            <w:tcW w:type="dxa" w:w="1560"/>
          </w:tcPr>
          <w:p>
            <w:r/>
            <w:r>
              <w:rPr>
                <w:rFonts w:ascii="Times New Roman" w:hAnsi="Times New Roman" w:eastAsia="Times New Roman"/>
                <w:b w:val="0"/>
                <w:i w:val="0"/>
                <w:sz w:val="20"/>
              </w:rPr>
              <w:t>**E1–E3.** N open-source LLMs generate candidates; PairRanker + GenFuser **merge**. MixInstruct. Beats best individual open model on GPT-rank.</w:t>
            </w:r>
          </w:p>
        </w:tc>
        <w:tc>
          <w:tcPr>
            <w:tcW w:type="dxa" w:w="1560"/>
          </w:tcPr>
          <w:p>
            <w:r/>
            <w:r>
              <w:rPr>
                <w:rFonts w:ascii="Times New Roman" w:hAnsi="Times New Roman" w:eastAsia="Times New Roman"/>
                <w:b w:val="0"/>
                <w:i w:val="0"/>
                <w:sz w:val="20"/>
              </w:rPr>
              <w:t>**RELATED.** Output-space ensemble with **shared candidates and fusion**. **Not E4.** **Not E5–E8.** Fusion is the opposite of isolation.</w:t>
            </w:r>
          </w:p>
        </w:tc>
      </w:tr>
      <w:tr>
        <w:tc>
          <w:tcPr>
            <w:tcW w:type="dxa" w:w="1560"/>
          </w:tcPr>
          <w:p>
            <w:r/>
            <w:r>
              <w:rPr>
                <w:rFonts w:ascii="Times New Roman" w:hAnsi="Times New Roman" w:eastAsia="Times New Roman"/>
                <w:b w:val="0"/>
                <w:i w:val="0"/>
                <w:sz w:val="20"/>
              </w:rPr>
              <w:t>Rethinking Mixture-of-Agents: Is Mixing Different Large Language Models Beneficial? (Self-MoA)</w:t>
            </w:r>
          </w:p>
        </w:tc>
        <w:tc>
          <w:tcPr>
            <w:tcW w:type="dxa" w:w="1560"/>
          </w:tcPr>
          <w:p>
            <w:r/>
            <w:r>
              <w:rPr>
                <w:rFonts w:ascii="Times New Roman" w:hAnsi="Times New Roman" w:eastAsia="Times New Roman"/>
                <w:b w:val="0"/>
                <w:i w:val="0"/>
                <w:sz w:val="20"/>
              </w:rPr>
              <w:t>Wenzhe Li, Yong Lin, Mengzhou Xia, Chi Jin</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arXiv:2502.00674 https://arxiv.org/abs/2502.00674</w:t>
            </w:r>
          </w:p>
        </w:tc>
        <w:tc>
          <w:tcPr>
            <w:tcW w:type="dxa" w:w="1560"/>
          </w:tcPr>
          <w:p>
            <w:r/>
            <w:r>
              <w:rPr>
                <w:rFonts w:ascii="Times New Roman" w:hAnsi="Times New Roman" w:eastAsia="Times New Roman"/>
                <w:b w:val="0"/>
                <w:i w:val="0"/>
                <w:sz w:val="20"/>
              </w:rPr>
              <w:t>**E3 contested.** Self-MoA (sample the **single top** LLM) **beats mixing different LLMs** on AlpacaEval 2.0 (+6.6%) and avg +3.8% on MMLU/CRUX/MATH. Mixing often **lowers average quality**. Identifies **some** scenarios where mixing helps.</w:t>
            </w:r>
          </w:p>
        </w:tc>
        <w:tc>
          <w:tcPr>
            <w:tcW w:type="dxa" w:w="1560"/>
          </w:tcPr>
          <w:p>
            <w:r/>
            <w:r>
              <w:rPr>
                <w:rFonts w:ascii="Times New Roman" w:hAnsi="Times New Roman" w:eastAsia="Times New Roman"/>
                <w:b w:val="0"/>
                <w:i w:val="0"/>
                <w:sz w:val="20"/>
              </w:rPr>
              <w:t>**RELATED — adverse to a blanket family-axis claim.** Does not kill E3 if the method is **isolation + dispose**, not quality-averaging MoA. **Must be cited.**</w:t>
            </w:r>
          </w:p>
        </w:tc>
      </w:tr>
      <w:tr>
        <w:tc>
          <w:tcPr>
            <w:tcW w:type="dxa" w:w="1560"/>
          </w:tcPr>
          <w:p>
            <w:r/>
            <w:r>
              <w:rPr>
                <w:rFonts w:ascii="Times New Roman" w:hAnsi="Times New Roman" w:eastAsia="Times New Roman"/>
                <w:b w:val="0"/>
                <w:i w:val="0"/>
                <w:sz w:val="20"/>
              </w:rPr>
              <w:t>Self-Consistency Improves Chain of Thought Reasoning</w:t>
            </w:r>
          </w:p>
        </w:tc>
        <w:tc>
          <w:tcPr>
            <w:tcW w:type="dxa" w:w="1560"/>
          </w:tcPr>
          <w:p>
            <w:r/>
            <w:r>
              <w:rPr>
                <w:rFonts w:ascii="Times New Roman" w:hAnsi="Times New Roman" w:eastAsia="Times New Roman"/>
                <w:b w:val="0"/>
                <w:i w:val="0"/>
                <w:sz w:val="20"/>
              </w:rPr>
              <w:t>Xuezhi Wang, Jason Wei, Dale Schuurmans, Quoc Le, Ed Chi, Sharan Narang, Aakanksha Chowdhery, Denny Zhou (Google Brain)</w:t>
            </w:r>
          </w:p>
        </w:tc>
        <w:tc>
          <w:tcPr>
            <w:tcW w:type="dxa" w:w="1560"/>
          </w:tcPr>
          <w:p>
            <w:r/>
            <w:r>
              <w:rPr>
                <w:rFonts w:ascii="Times New Roman" w:hAnsi="Times New Roman" w:eastAsia="Times New Roman"/>
                <w:b w:val="0"/>
                <w:i w:val="0"/>
                <w:sz w:val="20"/>
              </w:rPr>
              <w:t>2022</w:t>
            </w:r>
          </w:p>
        </w:tc>
        <w:tc>
          <w:tcPr>
            <w:tcW w:type="dxa" w:w="1560"/>
          </w:tcPr>
          <w:p>
            <w:r/>
            <w:r>
              <w:rPr>
                <w:rFonts w:ascii="Times New Roman" w:hAnsi="Times New Roman" w:eastAsia="Times New Roman"/>
                <w:b w:val="0"/>
                <w:i w:val="0"/>
                <w:sz w:val="20"/>
              </w:rPr>
              <w:t>arXiv:2203.11171 · ICLR 2023 https://arxiv.org/abs/2203.11171</w:t>
            </w:r>
          </w:p>
        </w:tc>
        <w:tc>
          <w:tcPr>
            <w:tcW w:type="dxa" w:w="1560"/>
          </w:tcPr>
          <w:p>
            <w:r/>
            <w:r>
              <w:rPr>
                <w:rFonts w:ascii="Times New Roman" w:hAnsi="Times New Roman" w:eastAsia="Times New Roman"/>
                <w:b w:val="0"/>
                <w:i w:val="0"/>
                <w:sz w:val="20"/>
              </w:rPr>
              <w:t>Same-model sample-and-vote. Named in docket as prior.</w:t>
            </w:r>
          </w:p>
        </w:tc>
        <w:tc>
          <w:tcPr>
            <w:tcW w:type="dxa" w:w="1560"/>
          </w:tcPr>
          <w:p>
            <w:r/>
            <w:r>
              <w:rPr>
                <w:rFonts w:ascii="Times New Roman" w:hAnsi="Times New Roman" w:eastAsia="Times New Roman"/>
                <w:b w:val="0"/>
                <w:i w:val="0"/>
                <w:sz w:val="20"/>
              </w:rPr>
              <w:t>**RELATED, not blocking P12.** Explicitly **not E3**.</w:t>
            </w:r>
          </w:p>
        </w:tc>
      </w:tr>
    </w:tbl>
    <w:p/>
    <w:p>
      <w:pPr>
        <w:pStyle w:val="Heading3"/>
      </w:pPr>
      <w:r>
        <w:rPr>
          <w:rFonts w:ascii="Times New Roman" w:hAnsi="Times New Roman" w:eastAsia="Times New Roman"/>
          <w:b/>
          <w:i w:val="0"/>
          <w:sz w:val="26"/>
        </w:rPr>
        <w:t>2.2 Cost-aware routing / cascade (E6–E7, usually **not** local-fixed)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ID / URL</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Judgment</w:t>
            </w:r>
          </w:p>
        </w:tc>
      </w:tr>
      <w:tr>
        <w:tc>
          <w:tcPr>
            <w:tcW w:type="dxa" w:w="1560"/>
          </w:tcPr>
          <w:p>
            <w:r/>
            <w:r>
              <w:rPr>
                <w:rFonts w:ascii="Times New Roman" w:hAnsi="Times New Roman" w:eastAsia="Times New Roman"/>
                <w:b w:val="0"/>
                <w:i w:val="0"/>
                <w:sz w:val="20"/>
              </w:rPr>
              <w:t>FrugalGPT: How to Use Large Language Models While Reducing Cost and Improving Performance</w:t>
            </w:r>
          </w:p>
        </w:tc>
        <w:tc>
          <w:tcPr>
            <w:tcW w:type="dxa" w:w="1560"/>
          </w:tcPr>
          <w:p>
            <w:r/>
            <w:r>
              <w:rPr>
                <w:rFonts w:ascii="Times New Roman" w:hAnsi="Times New Roman" w:eastAsia="Times New Roman"/>
                <w:b w:val="0"/>
                <w:i w:val="0"/>
                <w:sz w:val="20"/>
              </w:rPr>
              <w:t>Lingjiao Chen, Matei Zaharia, James Zou</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arXiv:2305.05176 · TMLR 2024 https://arxiv.org/abs/2305.05176</w:t>
            </w:r>
          </w:p>
        </w:tc>
        <w:tc>
          <w:tcPr>
            <w:tcW w:type="dxa" w:w="1560"/>
          </w:tcPr>
          <w:p>
            <w:r/>
            <w:r>
              <w:rPr>
                <w:rFonts w:ascii="Times New Roman" w:hAnsi="Times New Roman" w:eastAsia="Times New Roman"/>
                <w:b w:val="0"/>
                <w:i w:val="0"/>
                <w:sz w:val="20"/>
              </w:rPr>
              <w:t>**E7, cost+quality.** LLM **cascade** over **paid APIs**. Match GPT-4 with **up to 98% cost cut** or **+4% accuracy at same cost**.</w:t>
            </w:r>
          </w:p>
        </w:tc>
        <w:tc>
          <w:tcPr>
            <w:tcW w:type="dxa" w:w="1560"/>
          </w:tcPr>
          <w:p>
            <w:r/>
            <w:r>
              <w:rPr>
                <w:rFonts w:ascii="Times New Roman" w:hAnsi="Times New Roman" w:eastAsia="Times New Roman"/>
                <w:b w:val="0"/>
                <w:i w:val="0"/>
                <w:sz w:val="20"/>
              </w:rPr>
              <w:t>**RELATED — the canonical “cheaper models vs GPT-4” result.** **Not E2/E5/E6** (per-token APIs). **Not E4** (cascade, sequential, shared query). **Blocks “we first showed cheaper can match GPT-4.”** Does not block **fixed-cost local weights**.</w:t>
            </w:r>
          </w:p>
        </w:tc>
      </w:tr>
      <w:tr>
        <w:tc>
          <w:tcPr>
            <w:tcW w:type="dxa" w:w="1560"/>
          </w:tcPr>
          <w:p>
            <w:r/>
            <w:r>
              <w:rPr>
                <w:rFonts w:ascii="Times New Roman" w:hAnsi="Times New Roman" w:eastAsia="Times New Roman"/>
                <w:b w:val="0"/>
                <w:i w:val="0"/>
                <w:sz w:val="20"/>
              </w:rPr>
              <w:t>Hybrid LLM: Cost-Efficient and Quality-Aware Query Routing</w:t>
            </w:r>
          </w:p>
        </w:tc>
        <w:tc>
          <w:tcPr>
            <w:tcW w:type="dxa" w:w="1560"/>
          </w:tcPr>
          <w:p>
            <w:r/>
            <w:r>
              <w:rPr>
                <w:rFonts w:ascii="Times New Roman" w:hAnsi="Times New Roman" w:eastAsia="Times New Roman"/>
                <w:b w:val="0"/>
                <w:i w:val="0"/>
                <w:sz w:val="20"/>
              </w:rPr>
              <w:t>Dujian Ding, Ankur Mallick, Chi Wang, Robert Sim, Subhabrata Mukherjee, Victor Rühle, Laks V.S. Lakshmanan, Ahmed Hassan Awadallah (UBC / Microsoft)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arXiv:2404.14618 · ICLR 2024 https://arxiv.org/abs/2404.14618</w:t>
            </w:r>
          </w:p>
        </w:tc>
        <w:tc>
          <w:tcPr>
            <w:tcW w:type="dxa" w:w="1560"/>
          </w:tcPr>
          <w:p>
            <w:r/>
            <w:r>
              <w:rPr>
                <w:rFonts w:ascii="Times New Roman" w:hAnsi="Times New Roman" w:eastAsia="Times New Roman"/>
                <w:b w:val="0"/>
                <w:i w:val="0"/>
                <w:sz w:val="20"/>
              </w:rPr>
              <w:t>**E5-ish + E7.** Router: small/edge vs large/cloud. **Up to 40% fewer large-model calls**, no quality drop.</w:t>
            </w:r>
          </w:p>
        </w:tc>
        <w:tc>
          <w:tcPr>
            <w:tcW w:type="dxa" w:w="1560"/>
          </w:tcPr>
          <w:p>
            <w:r/>
            <w:r>
              <w:rPr>
                <w:rFonts w:ascii="Times New Roman" w:hAnsi="Times New Roman" w:eastAsia="Times New Roman"/>
                <w:b w:val="0"/>
                <w:i w:val="0"/>
                <w:sz w:val="20"/>
              </w:rPr>
              <w:t>**RELATED.** Hybrid **local SLM + remote LLM**, **one model per query**. **Not** 2–3 local free-weights vs S-tier. **Not E4 plurality.**</w:t>
            </w:r>
          </w:p>
        </w:tc>
      </w:tr>
      <w:tr>
        <w:tc>
          <w:tcPr>
            <w:tcW w:type="dxa" w:w="1560"/>
          </w:tcPr>
          <w:p>
            <w:r/>
            <w:r>
              <w:rPr>
                <w:rFonts w:ascii="Times New Roman" w:hAnsi="Times New Roman" w:eastAsia="Times New Roman"/>
                <w:b w:val="0"/>
                <w:i w:val="0"/>
                <w:sz w:val="20"/>
              </w:rPr>
              <w:t>RouteLLM: Learning to Route LLMs with Preference Data</w:t>
            </w:r>
          </w:p>
        </w:tc>
        <w:tc>
          <w:tcPr>
            <w:tcW w:type="dxa" w:w="1560"/>
          </w:tcPr>
          <w:p>
            <w:r/>
            <w:r>
              <w:rPr>
                <w:rFonts w:ascii="Times New Roman" w:hAnsi="Times New Roman" w:eastAsia="Times New Roman"/>
                <w:b w:val="0"/>
                <w:i w:val="0"/>
                <w:sz w:val="20"/>
              </w:rPr>
              <w:t>Isaac Ong, Amjad Almahairi, Vincent Wu, Wei-Lin Chiang, Tianhao Wu, Joseph E. Gonzalez, M. Waleed Kadous, Ion Stoica</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arXiv:2406.18665 https://arxiv.org/abs/2406.18665 · https://lmsys.org/blog/2024-07-01-routellm</w:t>
            </w:r>
          </w:p>
        </w:tc>
        <w:tc>
          <w:tcPr>
            <w:tcW w:type="dxa" w:w="1560"/>
          </w:tcPr>
          <w:p>
            <w:r/>
            <w:r>
              <w:rPr>
                <w:rFonts w:ascii="Times New Roman" w:hAnsi="Times New Roman" w:eastAsia="Times New Roman"/>
                <w:b w:val="0"/>
                <w:i w:val="0"/>
                <w:sz w:val="20"/>
              </w:rPr>
              <w:t>Strong/weak **API** routing. ≥2× cheaper at 95% of GPT-4 on MT-Bench.</w:t>
            </w:r>
          </w:p>
        </w:tc>
        <w:tc>
          <w:tcPr>
            <w:tcW w:type="dxa" w:w="1560"/>
          </w:tcPr>
          <w:p>
            <w:r/>
            <w:r>
              <w:rPr>
                <w:rFonts w:ascii="Times New Roman" w:hAnsi="Times New Roman" w:eastAsia="Times New Roman"/>
                <w:b w:val="0"/>
                <w:i w:val="0"/>
                <w:sz w:val="20"/>
              </w:rPr>
              <w:t>**RELATED.** Per-token routing. **Not E5/E6 local-fixed.**</w:t>
            </w:r>
          </w:p>
        </w:tc>
      </w:tr>
      <w:tr>
        <w:tc>
          <w:tcPr>
            <w:tcW w:type="dxa" w:w="1560"/>
          </w:tcPr>
          <w:p>
            <w:r/>
            <w:r>
              <w:rPr>
                <w:rFonts w:ascii="Times New Roman" w:hAnsi="Times New Roman" w:eastAsia="Times New Roman"/>
                <w:b w:val="0"/>
                <w:i w:val="0"/>
                <w:sz w:val="20"/>
              </w:rPr>
              <w:t>AutoMix: Automatically Mixing Language Models</w:t>
            </w:r>
          </w:p>
        </w:tc>
        <w:tc>
          <w:tcPr>
            <w:tcW w:type="dxa" w:w="1560"/>
          </w:tcPr>
          <w:p>
            <w:r/>
            <w:r>
              <w:rPr>
                <w:rFonts w:ascii="Times New Roman" w:hAnsi="Times New Roman" w:eastAsia="Times New Roman"/>
                <w:b w:val="0"/>
                <w:i w:val="0"/>
                <w:sz w:val="20"/>
              </w:rPr>
              <w:t>(see arXiv:2310.12963)</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https://arxiv.org/abs/2310.12963</w:t>
            </w:r>
          </w:p>
        </w:tc>
        <w:tc>
          <w:tcPr>
            <w:tcW w:type="dxa" w:w="1560"/>
          </w:tcPr>
          <w:p>
            <w:r/>
            <w:r>
              <w:rPr>
                <w:rFonts w:ascii="Times New Roman" w:hAnsi="Times New Roman" w:eastAsia="Times New Roman"/>
                <w:b w:val="0"/>
                <w:i w:val="0"/>
                <w:sz w:val="20"/>
              </w:rPr>
              <w:t>Cascade SLM→MLM→LLM with verifier.</w:t>
            </w:r>
          </w:p>
        </w:tc>
        <w:tc>
          <w:tcPr>
            <w:tcW w:type="dxa" w:w="1560"/>
          </w:tcPr>
          <w:p>
            <w:r/>
            <w:r>
              <w:rPr>
                <w:rFonts w:ascii="Times New Roman" w:hAnsi="Times New Roman" w:eastAsia="Times New Roman"/>
                <w:b w:val="0"/>
                <w:i w:val="0"/>
                <w:sz w:val="20"/>
              </w:rPr>
              <w:t>**RELATED.** Same family as FrugalGPT.</w:t>
            </w:r>
          </w:p>
        </w:tc>
      </w:tr>
      <w:tr>
        <w:tc>
          <w:tcPr>
            <w:tcW w:type="dxa" w:w="1560"/>
          </w:tcPr>
          <w:p>
            <w:r/>
            <w:r>
              <w:rPr>
                <w:rFonts w:ascii="Times New Roman" w:hAnsi="Times New Roman" w:eastAsia="Times New Roman"/>
                <w:b w:val="0"/>
                <w:i w:val="0"/>
                <w:sz w:val="20"/>
              </w:rPr>
              <w:t>LightRouter: Towards Efficient LLM Collaboration with Minimal Overhead</w:t>
            </w:r>
          </w:p>
        </w:tc>
        <w:tc>
          <w:tcPr>
            <w:tcW w:type="dxa" w:w="1560"/>
          </w:tcPr>
          <w:p>
            <w:r/>
            <w:r>
              <w:rPr>
                <w:rFonts w:ascii="Times New Roman" w:hAnsi="Times New Roman" w:eastAsia="Times New Roman"/>
                <w:b w:val="0"/>
                <w:i w:val="0"/>
                <w:sz w:val="20"/>
              </w:rPr>
              <w:t>(see arXiv:2505.16221)</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https://arxiv.org/abs/2505.16221</w:t>
            </w:r>
          </w:p>
        </w:tc>
        <w:tc>
          <w:tcPr>
            <w:tcW w:type="dxa" w:w="1560"/>
          </w:tcPr>
          <w:p>
            <w:r/>
            <w:r>
              <w:rPr>
                <w:rFonts w:ascii="Times New Roman" w:hAnsi="Times New Roman" w:eastAsia="Times New Roman"/>
                <w:b w:val="0"/>
                <w:i w:val="0"/>
                <w:sz w:val="20"/>
              </w:rPr>
              <w:t>Select small subset from a pool; early-halt; **up to 27% cheaper** vs high-cost models; +25% vs ensemble baselines.</w:t>
            </w:r>
          </w:p>
        </w:tc>
        <w:tc>
          <w:tcPr>
            <w:tcW w:type="dxa" w:w="1560"/>
          </w:tcPr>
          <w:p>
            <w:r/>
            <w:r>
              <w:rPr>
                <w:rFonts w:ascii="Times New Roman" w:hAnsi="Times New Roman" w:eastAsia="Times New Roman"/>
                <w:b w:val="0"/>
                <w:i w:val="0"/>
                <w:sz w:val="20"/>
              </w:rPr>
              <w:t>**RELATED.** Collaboration/ensemble, not isolated local-fixed.</w:t>
            </w:r>
          </w:p>
        </w:tc>
      </w:tr>
      <w:tr>
        <w:tc>
          <w:tcPr>
            <w:tcW w:type="dxa" w:w="1560"/>
          </w:tcPr>
          <w:p>
            <w:r/>
            <w:r>
              <w:rPr>
                <w:rFonts w:ascii="Times New Roman" w:hAnsi="Times New Roman" w:eastAsia="Times New Roman"/>
                <w:b w:val="0"/>
                <w:i w:val="0"/>
                <w:sz w:val="20"/>
              </w:rPr>
              <w:t>BEST-Route: Adaptive LLM Routing with Test-Time Optimal Compute</w:t>
            </w:r>
          </w:p>
        </w:tc>
        <w:tc>
          <w:tcPr>
            <w:tcW w:type="dxa" w:w="1560"/>
          </w:tcPr>
          <w:p>
            <w:r/>
            <w:r>
              <w:rPr>
                <w:rFonts w:ascii="Times New Roman" w:hAnsi="Times New Roman" w:eastAsia="Times New Roman"/>
                <w:b w:val="0"/>
                <w:i w:val="0"/>
                <w:sz w:val="20"/>
              </w:rPr>
              <w:t>Ding et al. (Microsoft)</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arXiv:2506.22716 · ICML 2025 https://arxiv.org/abs/2506.22716</w:t>
            </w:r>
          </w:p>
        </w:tc>
        <w:tc>
          <w:tcPr>
            <w:tcW w:type="dxa" w:w="1560"/>
          </w:tcPr>
          <w:p>
            <w:r/>
            <w:r>
              <w:rPr>
                <w:rFonts w:ascii="Times New Roman" w:hAnsi="Times New Roman" w:eastAsia="Times New Roman"/>
                <w:b w:val="0"/>
                <w:i w:val="0"/>
                <w:sz w:val="20"/>
              </w:rPr>
              <w:t>Choose **model and sample count**; up to 60% cost cut, &lt;1% drop.</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Selective Deferred Routing (local SLM ↔ remote LLM)</w:t>
            </w:r>
          </w:p>
        </w:tc>
        <w:tc>
          <w:tcPr>
            <w:tcW w:type="dxa" w:w="1560"/>
          </w:tcPr>
          <w:p>
            <w:r/>
            <w:r>
              <w:rPr>
                <w:rFonts w:ascii="Times New Roman" w:hAnsi="Times New Roman" w:eastAsia="Times New Roman"/>
                <w:b w:val="0"/>
                <w:i w:val="0"/>
                <w:sz w:val="20"/>
              </w:rPr>
              <w:t>anonymous / OpenReview</w:t>
            </w:r>
          </w:p>
        </w:tc>
        <w:tc>
          <w:tcPr>
            <w:tcW w:type="dxa" w:w="1560"/>
          </w:tcPr>
          <w:p>
            <w:r/>
            <w:r>
              <w:rPr>
                <w:rFonts w:ascii="Times New Roman" w:hAnsi="Times New Roman" w:eastAsia="Times New Roman"/>
                <w:b w:val="0"/>
                <w:i w:val="0"/>
                <w:sz w:val="20"/>
              </w:rPr>
              <w:t>n.d.</w:t>
            </w:r>
          </w:p>
        </w:tc>
        <w:tc>
          <w:tcPr>
            <w:tcW w:type="dxa" w:w="1560"/>
          </w:tcPr>
          <w:p>
            <w:r/>
            <w:r>
              <w:rPr>
                <w:rFonts w:ascii="Times New Roman" w:hAnsi="Times New Roman" w:eastAsia="Times New Roman"/>
                <w:b w:val="0"/>
                <w:i w:val="0"/>
                <w:sz w:val="20"/>
              </w:rPr>
              <w:t>https://openreview.net/pdf?id=uSMttGgyuZ</w:t>
            </w:r>
          </w:p>
        </w:tc>
        <w:tc>
          <w:tcPr>
            <w:tcW w:type="dxa" w:w="1560"/>
          </w:tcPr>
          <w:p>
            <w:r/>
            <w:r>
              <w:rPr>
                <w:rFonts w:ascii="Times New Roman" w:hAnsi="Times New Roman" w:eastAsia="Times New Roman"/>
                <w:b w:val="0"/>
                <w:i w:val="0"/>
                <w:sz w:val="20"/>
              </w:rPr>
              <w:t>Local SLM first, then maybe remote.</w:t>
            </w:r>
          </w:p>
        </w:tc>
        <w:tc>
          <w:tcPr>
            <w:tcW w:type="dxa" w:w="1560"/>
          </w:tcPr>
          <w:p>
            <w:r/>
            <w:r>
              <w:rPr>
                <w:rFonts w:ascii="Times New Roman" w:hAnsi="Times New Roman" w:eastAsia="Times New Roman"/>
                <w:b w:val="0"/>
                <w:i w:val="0"/>
                <w:sz w:val="20"/>
              </w:rPr>
              <w:t>**RELATED.** Hybrid, not all-local plurality.</w:t>
            </w:r>
          </w:p>
        </w:tc>
      </w:tr>
      <w:tr>
        <w:tc>
          <w:tcPr>
            <w:tcW w:type="dxa" w:w="1560"/>
          </w:tcPr>
          <w:p>
            <w:r/>
            <w:r>
              <w:rPr>
                <w:rFonts w:ascii="Times New Roman" w:hAnsi="Times New Roman" w:eastAsia="Times New Roman"/>
                <w:b w:val="0"/>
                <w:i w:val="0"/>
                <w:sz w:val="20"/>
              </w:rPr>
              <w:t>Intelligence per Watt: Measuring Intelligence Efficiency of Local AI</w:t>
            </w:r>
          </w:p>
        </w:tc>
        <w:tc>
          <w:tcPr>
            <w:tcW w:type="dxa" w:w="1560"/>
          </w:tcPr>
          <w:p>
            <w:r/>
            <w:r>
              <w:rPr>
                <w:rFonts w:ascii="Times New Roman" w:hAnsi="Times New Roman" w:eastAsia="Times New Roman"/>
                <w:b w:val="0"/>
                <w:i w:val="0"/>
                <w:sz w:val="20"/>
              </w:rPr>
              <w:t>(see arXiv:2511.07885)</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https://arxiv.org/abs/2511.07885</w:t>
            </w:r>
          </w:p>
        </w:tc>
        <w:tc>
          <w:tcPr>
            <w:tcW w:type="dxa" w:w="1560"/>
          </w:tcPr>
          <w:p>
            <w:r/>
            <w:r>
              <w:rPr>
                <w:rFonts w:ascii="Times New Roman" w:hAnsi="Times New Roman" w:eastAsia="Times New Roman"/>
                <w:b w:val="0"/>
                <w:i w:val="0"/>
                <w:sz w:val="20"/>
              </w:rPr>
              <w:t>Local-vs-cloud **efficiency** metrics; cites RouteLLM / FrugalGPT / Avengers Pro.</w:t>
            </w:r>
          </w:p>
        </w:tc>
        <w:tc>
          <w:tcPr>
            <w:tcW w:type="dxa" w:w="1560"/>
          </w:tcPr>
          <w:p>
            <w:r/>
            <w:r>
              <w:rPr>
                <w:rFonts w:ascii="Times New Roman" w:hAnsi="Times New Roman" w:eastAsia="Times New Roman"/>
                <w:b w:val="0"/>
                <w:i w:val="0"/>
                <w:sz w:val="20"/>
              </w:rPr>
              <w:t>**RELATED** as measurement frame for E6. Not a method claim.</w:t>
            </w:r>
          </w:p>
        </w:tc>
      </w:tr>
      <w:tr>
        <w:tc>
          <w:tcPr>
            <w:tcW w:type="dxa" w:w="1560"/>
          </w:tcPr>
          <w:p>
            <w:r/>
            <w:r>
              <w:rPr>
                <w:rFonts w:ascii="Times New Roman" w:hAnsi="Times New Roman" w:eastAsia="Times New Roman"/>
                <w:b w:val="0"/>
                <w:i w:val="0"/>
                <w:sz w:val="20"/>
              </w:rPr>
              <w:t>Distributed Mixture-of-Agents for Edge Inference</w:t>
            </w:r>
          </w:p>
        </w:tc>
        <w:tc>
          <w:tcPr>
            <w:tcW w:type="dxa" w:w="1560"/>
          </w:tcPr>
          <w:p>
            <w:r/>
            <w:r>
              <w:rPr>
                <w:rFonts w:ascii="Times New Roman" w:hAnsi="Times New Roman" w:eastAsia="Times New Roman"/>
                <w:b w:val="0"/>
                <w:i w:val="0"/>
                <w:sz w:val="20"/>
              </w:rPr>
              <w:t>Purbesh Mitra, Priyanka Kaswan, Sennur Ulukus</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arXiv:2412.21200 https://arxiv.org/abs/2412.21200</w:t>
            </w:r>
          </w:p>
        </w:tc>
        <w:tc>
          <w:tcPr>
            <w:tcW w:type="dxa" w:w="1560"/>
          </w:tcPr>
          <w:p>
            <w:r/>
            <w:r>
              <w:rPr>
                <w:rFonts w:ascii="Times New Roman" w:hAnsi="Times New Roman" w:eastAsia="Times New Roman"/>
                <w:b w:val="0"/>
                <w:i w:val="0"/>
                <w:sz w:val="20"/>
              </w:rPr>
              <w:t>MoA **across edge devices**, gossip.</w:t>
            </w:r>
          </w:p>
        </w:tc>
        <w:tc>
          <w:tcPr>
            <w:tcW w:type="dxa" w:w="1560"/>
          </w:tcPr>
          <w:p>
            <w:r/>
            <w:r>
              <w:rPr>
                <w:rFonts w:ascii="Times New Roman" w:hAnsi="Times New Roman" w:eastAsia="Times New Roman"/>
                <w:b w:val="0"/>
                <w:i w:val="0"/>
                <w:sz w:val="20"/>
              </w:rPr>
              <w:t>**RELATED.** Distributed, not same-machine. Opposite of E5.</w:t>
            </w:r>
          </w:p>
        </w:tc>
      </w:tr>
      <w:tr>
        <w:tc>
          <w:tcPr>
            <w:tcW w:type="dxa" w:w="1560"/>
          </w:tcPr>
          <w:p>
            <w:r/>
            <w:r>
              <w:rPr>
                <w:rFonts w:ascii="Times New Roman" w:hAnsi="Times New Roman" w:eastAsia="Times New Roman"/>
                <w:b w:val="0"/>
                <w:i w:val="0"/>
                <w:sz w:val="20"/>
              </w:rPr>
              <w:t>Bridging On-Device and Cloud LLMs for Collaborative Reasoning</w:t>
            </w:r>
          </w:p>
        </w:tc>
        <w:tc>
          <w:tcPr>
            <w:tcW w:type="dxa" w:w="1560"/>
          </w:tcPr>
          <w:p>
            <w:r/>
            <w:r>
              <w:rPr>
                <w:rFonts w:ascii="Times New Roman" w:hAnsi="Times New Roman" w:eastAsia="Times New Roman"/>
                <w:b w:val="0"/>
                <w:i w:val="0"/>
                <w:sz w:val="20"/>
              </w:rPr>
              <w:t>(see arXiv:2509.24050)</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https://arxiv.org/abs/2509.24050</w:t>
            </w:r>
          </w:p>
        </w:tc>
        <w:tc>
          <w:tcPr>
            <w:tcW w:type="dxa" w:w="1560"/>
          </w:tcPr>
          <w:p>
            <w:r/>
            <w:r>
              <w:rPr>
                <w:rFonts w:ascii="Times New Roman" w:hAnsi="Times New Roman" w:eastAsia="Times New Roman"/>
                <w:b w:val="0"/>
                <w:i w:val="0"/>
                <w:sz w:val="20"/>
              </w:rPr>
              <w:t>On-device decides whether to offload.</w:t>
            </w:r>
          </w:p>
        </w:tc>
        <w:tc>
          <w:tcPr>
            <w:tcW w:type="dxa" w:w="1560"/>
          </w:tcPr>
          <w:p>
            <w:r/>
            <w:r>
              <w:rPr>
                <w:rFonts w:ascii="Times New Roman" w:hAnsi="Times New Roman" w:eastAsia="Times New Roman"/>
                <w:b w:val="0"/>
                <w:i w:val="0"/>
                <w:sz w:val="20"/>
              </w:rPr>
              <w:t>**RELATED.** Hybrid.</w:t>
            </w:r>
          </w:p>
        </w:tc>
      </w:tr>
      <w:tr>
        <w:tc>
          <w:tcPr>
            <w:tcW w:type="dxa" w:w="1560"/>
          </w:tcPr>
          <w:p>
            <w:r/>
            <w:r>
              <w:rPr>
                <w:rFonts w:ascii="Times New Roman" w:hAnsi="Times New Roman" w:eastAsia="Times New Roman"/>
                <w:b w:val="0"/>
                <w:i w:val="0"/>
                <w:sz w:val="20"/>
              </w:rPr>
              <w:t>OnPrem.LLM: A Privacy-Conscious Document Intelligence Toolkit</w:t>
            </w:r>
          </w:p>
        </w:tc>
        <w:tc>
          <w:tcPr>
            <w:tcW w:type="dxa" w:w="1560"/>
          </w:tcPr>
          <w:p>
            <w:r/>
            <w:r>
              <w:rPr>
                <w:rFonts w:ascii="Times New Roman" w:hAnsi="Times New Roman" w:eastAsia="Times New Roman"/>
                <w:b w:val="0"/>
                <w:i w:val="0"/>
                <w:sz w:val="20"/>
              </w:rPr>
              <w:t>Arun S. Maiya (IDA)</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arXiv:2505.07672 https://arxiv.org/abs/2505.07672</w:t>
            </w:r>
          </w:p>
        </w:tc>
        <w:tc>
          <w:tcPr>
            <w:tcW w:type="dxa" w:w="1560"/>
          </w:tcPr>
          <w:p>
            <w:r/>
            <w:r>
              <w:rPr>
                <w:rFonts w:ascii="Times New Roman" w:hAnsi="Times New Roman" w:eastAsia="Times New Roman"/>
                <w:b w:val="0"/>
                <w:i w:val="0"/>
                <w:sz w:val="20"/>
              </w:rPr>
              <w:t>Offline toolkit; llama.cpp / Ollama / vLLM / HF; hybrid optional.</w:t>
            </w:r>
          </w:p>
        </w:tc>
        <w:tc>
          <w:tcPr>
            <w:tcW w:type="dxa" w:w="1560"/>
          </w:tcPr>
          <w:p>
            <w:r/>
            <w:r>
              <w:rPr>
                <w:rFonts w:ascii="Times New Roman" w:hAnsi="Times New Roman" w:eastAsia="Times New Roman"/>
                <w:b w:val="0"/>
                <w:i w:val="0"/>
                <w:sz w:val="20"/>
              </w:rPr>
              <w:t>**RELATED as product-class paper.** Single-backend RAG, not E3/E4 plurality vs S-tier.</w:t>
            </w:r>
          </w:p>
        </w:tc>
      </w:tr>
      <w:tr>
        <w:tc>
          <w:tcPr>
            <w:tcW w:type="dxa" w:w="1560"/>
          </w:tcPr>
          <w:p>
            <w:r/>
            <w:r>
              <w:rPr>
                <w:rFonts w:ascii="Times New Roman" w:hAnsi="Times New Roman" w:eastAsia="Times New Roman"/>
                <w:b w:val="0"/>
                <w:i w:val="0"/>
                <w:sz w:val="20"/>
              </w:rPr>
              <w:t>Harnessing Multiple Large Language Models: A Survey on LLM Ensemble</w:t>
            </w:r>
          </w:p>
        </w:tc>
        <w:tc>
          <w:tcPr>
            <w:tcW w:type="dxa" w:w="1560"/>
          </w:tcPr>
          <w:p>
            <w:r/>
            <w:r>
              <w:rPr>
                <w:rFonts w:ascii="Times New Roman" w:hAnsi="Times New Roman" w:eastAsia="Times New Roman"/>
                <w:b w:val="0"/>
                <w:i w:val="0"/>
                <w:sz w:val="20"/>
              </w:rPr>
              <w:t>Zhijun Chen et al.</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IJCAI Survey 2026 · list https://github.com/junchenzhi/Awesome-LLM-Ensemble</w:t>
            </w:r>
          </w:p>
        </w:tc>
        <w:tc>
          <w:tcPr>
            <w:tcW w:type="dxa" w:w="1560"/>
          </w:tcPr>
          <w:p>
            <w:r/>
            <w:r>
              <w:rPr>
                <w:rFonts w:ascii="Times New Roman" w:hAnsi="Times New Roman" w:eastAsia="Times New Roman"/>
                <w:b w:val="0"/>
                <w:i w:val="0"/>
                <w:sz w:val="20"/>
              </w:rPr>
              <w:t>Taxonomy: route-before / ensemble-during / cascade.</w:t>
            </w:r>
          </w:p>
        </w:tc>
        <w:tc>
          <w:tcPr>
            <w:tcW w:type="dxa" w:w="1560"/>
          </w:tcPr>
          <w:p>
            <w:r/>
            <w:r>
              <w:rPr>
                <w:rFonts w:ascii="Times New Roman" w:hAnsi="Times New Roman" w:eastAsia="Times New Roman"/>
                <w:b w:val="0"/>
                <w:i w:val="0"/>
                <w:sz w:val="20"/>
              </w:rPr>
              <w:t>**RELATED map.** Use as bibliography, not a block.</w:t>
            </w:r>
          </w:p>
        </w:tc>
      </w:tr>
      <w:tr>
        <w:tc>
          <w:tcPr>
            <w:tcW w:type="dxa" w:w="1560"/>
          </w:tcPr>
          <w:p>
            <w:r/>
            <w:r>
              <w:rPr>
                <w:rFonts w:ascii="Times New Roman" w:hAnsi="Times New Roman" w:eastAsia="Times New Roman"/>
                <w:b w:val="0"/>
                <w:i w:val="0"/>
                <w:sz w:val="20"/>
              </w:rPr>
              <w:t>Efficient Mixture-of-Agents Serving via Tree-Structured Routing…</w:t>
            </w:r>
          </w:p>
        </w:tc>
        <w:tc>
          <w:tcPr>
            <w:tcW w:type="dxa" w:w="1560"/>
          </w:tcPr>
          <w:p>
            <w:r/>
            <w:r>
              <w:rPr>
                <w:rFonts w:ascii="Times New Roman" w:hAnsi="Times New Roman" w:eastAsia="Times New Roman"/>
                <w:b w:val="0"/>
                <w:i w:val="0"/>
                <w:sz w:val="20"/>
              </w:rPr>
              <w:t>(see arXiv:2512.18126)</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https://arxiv.org/abs/2512.18126</w:t>
            </w:r>
          </w:p>
        </w:tc>
        <w:tc>
          <w:tcPr>
            <w:tcW w:type="dxa" w:w="1560"/>
          </w:tcPr>
          <w:p>
            <w:r/>
            <w:r>
              <w:rPr>
                <w:rFonts w:ascii="Times New Roman" w:hAnsi="Times New Roman" w:eastAsia="Times New Roman"/>
                <w:b w:val="0"/>
                <w:i w:val="0"/>
                <w:sz w:val="20"/>
              </w:rPr>
              <w:t>MoA serving latency; smaller models enough for easy tasks.</w:t>
            </w:r>
          </w:p>
        </w:tc>
        <w:tc>
          <w:tcPr>
            <w:tcW w:type="dxa" w:w="1560"/>
          </w:tcPr>
          <w:p>
            <w:r/>
            <w:r>
              <w:rPr>
                <w:rFonts w:ascii="Times New Roman" w:hAnsi="Times New Roman" w:eastAsia="Times New Roman"/>
                <w:b w:val="0"/>
                <w:i w:val="0"/>
                <w:sz w:val="20"/>
              </w:rPr>
              <w:t>**RELATED** serving, not occupancy.</w:t>
            </w:r>
          </w:p>
        </w:tc>
      </w:tr>
      <w:tr>
        <w:tc>
          <w:tcPr>
            <w:tcW w:type="dxa" w:w="1560"/>
          </w:tcPr>
          <w:p>
            <w:r/>
            <w:r>
              <w:rPr>
                <w:rFonts w:ascii="Times New Roman" w:hAnsi="Times New Roman" w:eastAsia="Times New Roman"/>
                <w:b w:val="0"/>
                <w:i w:val="0"/>
                <w:sz w:val="20"/>
              </w:rPr>
              <w:t>Multi-LLM Prototype: adaptive orchestration, conflict resolution, cost-aware routing</w:t>
            </w:r>
          </w:p>
        </w:tc>
        <w:tc>
          <w:tcPr>
            <w:tcW w:type="dxa" w:w="1560"/>
          </w:tcPr>
          <w:p>
            <w:r/>
            <w:r>
              <w:rPr>
                <w:rFonts w:ascii="Times New Roman" w:hAnsi="Times New Roman" w:eastAsia="Times New Roman"/>
                <w:b w:val="0"/>
                <w:i w:val="0"/>
                <w:sz w:val="20"/>
              </w:rPr>
              <w:t>(ScienceDirect SoftwareX, 2026)</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https://www.sciencedirect.com/science/article/pii/S2352711026002748</w:t>
            </w:r>
          </w:p>
        </w:tc>
        <w:tc>
          <w:tcPr>
            <w:tcW w:type="dxa" w:w="1560"/>
          </w:tcPr>
          <w:p>
            <w:r/>
            <w:r>
              <w:rPr>
                <w:rFonts w:ascii="Times New Roman" w:hAnsi="Times New Roman" w:eastAsia="Times New Roman"/>
                <w:b w:val="0"/>
                <w:i w:val="0"/>
                <w:sz w:val="20"/>
              </w:rPr>
              <w:t>Heterogeneous LLMs; linear routing score; conflict pipeline. Table compares GPT-4 / Claude-3-Opus / **Code Llama 70B local** vs cascade.</w:t>
            </w:r>
          </w:p>
        </w:tc>
        <w:tc>
          <w:tcPr>
            <w:tcW w:type="dxa" w:w="1560"/>
          </w:tcPr>
          <w:p>
            <w:r/>
            <w:r>
              <w:rPr>
                <w:rFonts w:ascii="Times New Roman" w:hAnsi="Times New Roman" w:eastAsia="Times New Roman"/>
                <w:b w:val="0"/>
                <w:i w:val="0"/>
                <w:sz w:val="20"/>
              </w:rPr>
              <w:t>**RELATED.** Mix of local GPU and cloud APIs. **Not** isolated free-weight plurality as the invention. Treat numbers as **their** experiment, not ours.</w:t>
            </w:r>
          </w:p>
        </w:tc>
      </w:tr>
    </w:tbl>
    <w:p/>
    <w:p>
      <w:pPr>
        <w:pStyle w:val="Heading3"/>
      </w:pPr>
      <w:r>
        <w:rPr>
          <w:rFonts w:ascii="Times New Roman" w:hAnsi="Times New Roman" w:eastAsia="Times New Roman"/>
          <w:b/>
          <w:i w:val="0"/>
          <w:sz w:val="26"/>
        </w:rPr>
        <w:t>2.3 Single local/open model vs GPT-4 **coding** (E2, E5, E7 — **not** plurality)</w:t>
      </w:r>
    </w:p>
    <w:p>
      <w:pPr>
        <w:spacing w:after="160" w:line="360" w:lineRule="auto"/>
      </w:pPr>
      <w:r>
        <w:rPr>
          <w:rFonts w:ascii="Times New Roman" w:hAnsi="Times New Roman" w:eastAsia="Times New Roman"/>
          <w:b w:val="0"/>
          <w:i w:val="0"/>
          <w:sz w:val="24"/>
        </w:rPr>
        <w:t xml:space="preserve">These support “local weights can be close to S-tier on coding.” They </w:t>
      </w:r>
      <w:r>
        <w:rPr>
          <w:rFonts w:ascii="Times New Roman" w:hAnsi="Times New Roman" w:eastAsia="Times New Roman"/>
          <w:b/>
          <w:i w:val="0"/>
          <w:sz w:val="24"/>
        </w:rPr>
        <w:t>do not</w:t>
      </w:r>
      <w:r>
        <w:rPr>
          <w:rFonts w:ascii="Times New Roman" w:hAnsi="Times New Roman" w:eastAsia="Times New Roman"/>
          <w:b w:val="0"/>
          <w:i w:val="0"/>
          <w:sz w:val="24"/>
        </w:rPr>
        <w:t xml:space="preserve"> support E1/E3/E4. Vendor and blog numbers </w:t>
      </w:r>
      <w:r>
        <w:rPr>
          <w:rFonts w:ascii="Times New Roman" w:hAnsi="Times New Roman" w:eastAsia="Times New Roman"/>
          <w:b/>
          <w:i w:val="0"/>
          <w:sz w:val="24"/>
        </w:rPr>
        <w:t>conflict</w:t>
      </w:r>
      <w:r>
        <w:rPr>
          <w:rFonts w:ascii="Times New Roman" w:hAnsi="Times New Roman" w:eastAsia="Times New Roman"/>
          <w:b w:val="0"/>
          <w:i w:val="0"/>
          <w:sz w:val="24"/>
        </w:rPr>
        <w:t>; do not pick a winner.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20"/>
              </w:rPr>
              <w:t>Source</w:t>
            </w:r>
          </w:p>
        </w:tc>
        <w:tc>
          <w:tcPr>
            <w:tcW w:type="dxa" w:w="1872"/>
          </w:tcPr>
          <w:p>
            <w:r/>
            <w:r>
              <w:rPr>
                <w:rFonts w:ascii="Times New Roman" w:hAnsi="Times New Roman" w:eastAsia="Times New Roman"/>
                <w:b/>
                <w:i w:val="0"/>
                <w:sz w:val="20"/>
              </w:rPr>
              <w:t>Year</w:t>
            </w:r>
          </w:p>
        </w:tc>
        <w:tc>
          <w:tcPr>
            <w:tcW w:type="dxa" w:w="1872"/>
          </w:tcPr>
          <w:p>
            <w:r/>
            <w:r>
              <w:rPr>
                <w:rFonts w:ascii="Times New Roman" w:hAnsi="Times New Roman" w:eastAsia="Times New Roman"/>
                <w:b/>
                <w:i w:val="0"/>
                <w:sz w:val="20"/>
              </w:rPr>
              <w:t>URL</w:t>
            </w:r>
          </w:p>
        </w:tc>
        <w:tc>
          <w:tcPr>
            <w:tcW w:type="dxa" w:w="1872"/>
          </w:tcPr>
          <w:p>
            <w:r/>
            <w:r>
              <w:rPr>
                <w:rFonts w:ascii="Times New Roman" w:hAnsi="Times New Roman" w:eastAsia="Times New Roman"/>
                <w:b/>
                <w:i w:val="0"/>
                <w:sz w:val="20"/>
              </w:rPr>
              <w:t>Claim as published</w:t>
            </w:r>
          </w:p>
        </w:tc>
        <w:tc>
          <w:tcPr>
            <w:tcW w:type="dxa" w:w="1872"/>
          </w:tcPr>
          <w:p>
            <w:r/>
            <w:r>
              <w:rPr>
                <w:rFonts w:ascii="Times New Roman" w:hAnsi="Times New Roman" w:eastAsia="Times New Roman"/>
                <w:b/>
                <w:i w:val="0"/>
                <w:sz w:val="20"/>
              </w:rPr>
              <w:t>Judgment</w:t>
            </w:r>
          </w:p>
        </w:tc>
      </w:tr>
      <w:tr>
        <w:tc>
          <w:tcPr>
            <w:tcW w:type="dxa" w:w="1872"/>
          </w:tcPr>
          <w:p>
            <w:r/>
            <w:r>
              <w:rPr>
                <w:rFonts w:ascii="Times New Roman" w:hAnsi="Times New Roman" w:eastAsia="Times New Roman"/>
                <w:b w:val="0"/>
                <w:i w:val="0"/>
                <w:sz w:val="20"/>
              </w:rPr>
              <w:t>Qwen2.5-Coder Series (Alibaba / Qwen blog)</w:t>
            </w:r>
          </w:p>
        </w:tc>
        <w:tc>
          <w:tcPr>
            <w:tcW w:type="dxa" w:w="1872"/>
          </w:tcPr>
          <w:p>
            <w:r/>
            <w:r>
              <w:rPr>
                <w:rFonts w:ascii="Times New Roman" w:hAnsi="Times New Roman" w:eastAsia="Times New Roman"/>
                <w:b w:val="0"/>
                <w:i w:val="0"/>
                <w:sz w:val="20"/>
              </w:rPr>
              <w:t>2024-11</w:t>
            </w:r>
          </w:p>
        </w:tc>
        <w:tc>
          <w:tcPr>
            <w:tcW w:type="dxa" w:w="1872"/>
          </w:tcPr>
          <w:p>
            <w:r/>
            <w:r>
              <w:rPr>
                <w:rFonts w:ascii="Times New Roman" w:hAnsi="Times New Roman" w:eastAsia="Times New Roman"/>
                <w:b w:val="0"/>
                <w:i w:val="0"/>
                <w:sz w:val="20"/>
              </w:rPr>
              <w:t>https://qwenlm.github.io/blog/qwen2.5-coder-family/</w:t>
            </w:r>
          </w:p>
        </w:tc>
        <w:tc>
          <w:tcPr>
            <w:tcW w:type="dxa" w:w="1872"/>
          </w:tcPr>
          <w:p>
            <w:r/>
            <w:r>
              <w:rPr>
                <w:rFonts w:ascii="Times New Roman" w:hAnsi="Times New Roman" w:eastAsia="Times New Roman"/>
                <w:b w:val="0"/>
                <w:i w:val="0"/>
                <w:sz w:val="20"/>
              </w:rPr>
              <w:t>Qwen2.5-Coder-32B-Instruct **SOTA open-source**; **competitive with GPT-4o**; Aider 73.7 comparable to GPT-4o; EvalPlus / LiveCodeBench / BigCodeBench best among open.</w:t>
            </w:r>
          </w:p>
        </w:tc>
        <w:tc>
          <w:tcPr>
            <w:tcW w:type="dxa" w:w="1872"/>
          </w:tcPr>
          <w:p>
            <w:r/>
            <w:r>
              <w:rPr>
                <w:rFonts w:ascii="Times New Roman" w:hAnsi="Times New Roman" w:eastAsia="Times New Roman"/>
                <w:b w:val="0"/>
                <w:i w:val="0"/>
                <w:sz w:val="20"/>
              </w:rPr>
              <w:t>**RELATED.** Official vendor blog for a **single** 32B local-class model. **Not E1/E3/E4.** Cite as **vendor claim**, not independent bake-off.</w:t>
            </w:r>
          </w:p>
        </w:tc>
      </w:tr>
      <w:tr>
        <w:tc>
          <w:tcPr>
            <w:tcW w:type="dxa" w:w="1872"/>
          </w:tcPr>
          <w:p>
            <w:r/>
            <w:r>
              <w:rPr>
                <w:rFonts w:ascii="Times New Roman" w:hAnsi="Times New Roman" w:eastAsia="Times New Roman"/>
                <w:b w:val="0"/>
                <w:i w:val="0"/>
                <w:sz w:val="20"/>
              </w:rPr>
              <w:t>SecondTalent / PromptQuorum / LLMCheck / ModelFit blogs</w:t>
            </w:r>
          </w:p>
        </w:tc>
        <w:tc>
          <w:tcPr>
            <w:tcW w:type="dxa" w:w="1872"/>
          </w:tcPr>
          <w:p>
            <w:r/>
            <w:r>
              <w:rPr>
                <w:rFonts w:ascii="Times New Roman" w:hAnsi="Times New Roman" w:eastAsia="Times New Roman"/>
                <w:b w:val="0"/>
                <w:i w:val="0"/>
                <w:sz w:val="20"/>
              </w:rPr>
              <w:t>2026</w:t>
            </w:r>
          </w:p>
        </w:tc>
        <w:tc>
          <w:tcPr>
            <w:tcW w:type="dxa" w:w="1872"/>
          </w:tcPr>
          <w:p>
            <w:r/>
            <w:r>
              <w:rPr>
                <w:rFonts w:ascii="Times New Roman" w:hAnsi="Times New Roman" w:eastAsia="Times New Roman"/>
                <w:b w:val="0"/>
                <w:i w:val="0"/>
                <w:sz w:val="20"/>
              </w:rPr>
              <w:t>e.g. https://www.secondtalent.com/resources/qwen-ai-for-coding-reviews-usage-and-performance/ ; https://modelfit.io/blog/benchmark-local-vs-cloud-flagships/ ; https://llmcheck.net/blog/qwen-4-coder-review/</w:t>
            </w:r>
          </w:p>
        </w:tc>
        <w:tc>
          <w:tcPr>
            <w:tcW w:type="dxa" w:w="1872"/>
          </w:tcPr>
          <w:p>
            <w:r/>
            <w:r>
              <w:rPr>
                <w:rFonts w:ascii="Times New Roman" w:hAnsi="Times New Roman" w:eastAsia="Times New Roman"/>
                <w:b w:val="0"/>
                <w:i w:val="0"/>
                <w:sz w:val="20"/>
              </w:rPr>
              <w:t>**Conflicting** SWE-Bench Verified tables: local Qwen3.6-27B **77.2%** vs cloud Claude Opus 5 **97.0%** (ModelFit 2026-02, “re-confirmed 2026-07-25”); other blogs claim Qwen 7B HumanEval 88.4% vs GPT-4 87.1%; LLMCheck **debunks** a nonexistent “Qwen 4 Coder 82%.”</w:t>
            </w:r>
          </w:p>
        </w:tc>
        <w:tc>
          <w:tcPr>
            <w:tcW w:type="dxa" w:w="1872"/>
          </w:tcPr>
          <w:p>
            <w:r/>
            <w:r>
              <w:rPr>
                <w:rFonts w:ascii="Times New Roman" w:hAnsi="Times New Roman" w:eastAsia="Times New Roman"/>
                <w:b w:val="0"/>
                <w:i w:val="0"/>
                <w:sz w:val="20"/>
              </w:rPr>
              <w:t>**CONTESTED / do not rely.** Secondary blogs. **No COSMOS bake-off.** Gap to S-tier on SWE-Bench Verified is **still large** on the ModelFit table (~19 points). HumanEval-vs-GPT-4 claims are **old GPT-4, not current S-tier**, and size tags (7B vs 32B) are **inconsistent across blogs**.</w:t>
            </w:r>
          </w:p>
        </w:tc>
      </w:tr>
      <w:tr>
        <w:tc>
          <w:tcPr>
            <w:tcW w:type="dxa" w:w="1872"/>
          </w:tcPr>
          <w:p>
            <w:r/>
            <w:r>
              <w:rPr>
                <w:rFonts w:ascii="Times New Roman" w:hAnsi="Times New Roman" w:eastAsia="Times New Roman"/>
                <w:b w:val="0"/>
                <w:i w:val="0"/>
                <w:sz w:val="20"/>
              </w:rPr>
              <w:t>Claudette Q56 (hidden-test local coding bench)</w:t>
            </w:r>
          </w:p>
        </w:tc>
        <w:tc>
          <w:tcPr>
            <w:tcW w:type="dxa" w:w="1872"/>
          </w:tcPr>
          <w:p>
            <w:r/>
            <w:r>
              <w:rPr>
                <w:rFonts w:ascii="Times New Roman" w:hAnsi="Times New Roman" w:eastAsia="Times New Roman"/>
                <w:b w:val="0"/>
                <w:i w:val="0"/>
                <w:sz w:val="20"/>
              </w:rPr>
              <w:t>2026</w:t>
            </w:r>
          </w:p>
        </w:tc>
        <w:tc>
          <w:tcPr>
            <w:tcW w:type="dxa" w:w="1872"/>
          </w:tcPr>
          <w:p>
            <w:r/>
            <w:r>
              <w:rPr>
                <w:rFonts w:ascii="Times New Roman" w:hAnsi="Times New Roman" w:eastAsia="Times New Roman"/>
                <w:b w:val="0"/>
                <w:i w:val="0"/>
                <w:sz w:val="20"/>
              </w:rPr>
              <w:t>https://github.com/mrdushidush/claudette</w:t>
            </w:r>
          </w:p>
        </w:tc>
        <w:tc>
          <w:tcPr>
            <w:tcW w:type="dxa" w:w="1872"/>
          </w:tcPr>
          <w:p>
            <w:r/>
            <w:r>
              <w:rPr>
                <w:rFonts w:ascii="Times New Roman" w:hAnsi="Times New Roman" w:eastAsia="Times New Roman"/>
                <w:b w:val="0"/>
                <w:i w:val="0"/>
                <w:sz w:val="20"/>
              </w:rPr>
              <w:t>Air-gapped agent + local models via Ollama/LM Studio; **no LLM judge**. Table of local GGUF scores. A 7.5B beating a 24B on **their** hidden test.</w:t>
            </w:r>
          </w:p>
        </w:tc>
        <w:tc>
          <w:tcPr>
            <w:tcW w:type="dxa" w:w="1872"/>
          </w:tcPr>
          <w:p>
            <w:r/>
            <w:r>
              <w:rPr>
                <w:rFonts w:ascii="Times New Roman" w:hAnsi="Times New Roman" w:eastAsia="Times New Roman"/>
                <w:b w:val="0"/>
                <w:i w:val="0"/>
                <w:sz w:val="20"/>
              </w:rPr>
              <w:t>**RELATED as method of measuring local coding without a frontier judge.** Not a vs-S-tier packet.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X / LinkedIn:</w:t>
      </w:r>
      <w:r>
        <w:rPr>
          <w:rFonts w:ascii="Times New Roman" w:hAnsi="Times New Roman" w:eastAsia="Times New Roman"/>
          <w:b w:val="0"/>
          <w:i w:val="0"/>
          <w:sz w:val="24"/>
        </w:rPr>
        <w:t xml:space="preserve"> posts asserting “local beats GPT-4/Claude on code” are </w:t>
      </w:r>
      <w:r>
        <w:rPr>
          <w:rFonts w:ascii="Times New Roman" w:hAnsi="Times New Roman" w:eastAsia="Times New Roman"/>
          <w:b/>
          <w:i w:val="0"/>
          <w:sz w:val="24"/>
        </w:rPr>
        <w:t>marketing</w:t>
      </w:r>
      <w:r>
        <w:rPr>
          <w:rFonts w:ascii="Times New Roman" w:hAnsi="Times New Roman" w:eastAsia="Times New Roman"/>
          <w:b w:val="0"/>
          <w:i w:val="0"/>
          <w:sz w:val="24"/>
        </w:rPr>
        <w:t xml:space="preserve"> (fine-tunes, LoRAs, constitution-tuning). Example: @IntuitMachine 2026-07-13 thread “A 27B model just beat GPT-4 on code…” — </w:t>
      </w:r>
      <w:r>
        <w:rPr>
          <w:rFonts w:ascii="Times New Roman" w:hAnsi="Times New Roman" w:eastAsia="Times New Roman"/>
          <w:b/>
          <w:i w:val="0"/>
          <w:sz w:val="24"/>
        </w:rPr>
        <w:t>not a paper</w:t>
      </w:r>
      <w:r>
        <w:rPr>
          <w:rFonts w:ascii="Times New Roman" w:hAnsi="Times New Roman" w:eastAsia="Times New Roman"/>
          <w:b w:val="0"/>
          <w:i w:val="0"/>
          <w:sz w:val="24"/>
        </w:rPr>
        <w:t>. Treat as noise.</w:t>
      </w:r>
    </w:p>
    <w:p>
      <w:pPr>
        <w:pStyle w:val="Heading2"/>
      </w:pPr>
      <w:r>
        <w:rPr>
          <w:rFonts w:ascii="Times New Roman" w:hAnsi="Times New Roman" w:eastAsia="Times New Roman"/>
          <w:b/>
          <w:i w:val="0"/>
          <w:sz w:val="28"/>
        </w:rPr>
        <w:t>3. Patents / applications (number / assignee / year / overlap / judgment)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a freedom-to-operate chart.</w:t>
      </w:r>
      <w:r>
        <w:rPr>
          <w:rFonts w:ascii="Times New Roman" w:hAnsi="Times New Roman" w:eastAsia="Times New Roman"/>
          <w:b w:val="0"/>
          <w:i w:val="0"/>
          <w:sz w:val="24"/>
        </w:rPr>
        <w:t xml:space="preserve"> Assignees from Google Patents / USPTO gazette. Status can move.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Number</w:t>
            </w:r>
          </w:p>
        </w:tc>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Assignee / inventors</w:t>
            </w:r>
          </w:p>
        </w:tc>
        <w:tc>
          <w:tcPr>
            <w:tcW w:type="dxa" w:w="1560"/>
          </w:tcPr>
          <w:p>
            <w:r/>
            <w:r>
              <w:rPr>
                <w:rFonts w:ascii="Times New Roman" w:hAnsi="Times New Roman" w:eastAsia="Times New Roman"/>
                <w:b/>
                <w:i w:val="0"/>
                <w:sz w:val="20"/>
              </w:rPr>
              <w:t>Priority / pub</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Judgment</w:t>
            </w:r>
          </w:p>
        </w:tc>
      </w:tr>
      <w:tr>
        <w:tc>
          <w:tcPr>
            <w:tcW w:type="dxa" w:w="1560"/>
          </w:tcPr>
          <w:p>
            <w:r/>
            <w:r>
              <w:rPr>
                <w:rFonts w:ascii="Times New Roman" w:hAnsi="Times New Roman" w:eastAsia="Times New Roman"/>
                <w:b w:val="0"/>
                <w:i w:val="0"/>
                <w:sz w:val="20"/>
              </w:rPr>
              <w:t>**WO2024238128A1** · **US12524210B2** (granted 2026-01-13) · US20240385814A1</w:t>
            </w:r>
          </w:p>
        </w:tc>
        <w:tc>
          <w:tcPr>
            <w:tcW w:type="dxa" w:w="1560"/>
          </w:tcPr>
          <w:p>
            <w:r/>
            <w:r>
              <w:rPr>
                <w:rFonts w:ascii="Times New Roman" w:hAnsi="Times New Roman" w:eastAsia="Times New Roman"/>
                <w:b w:val="0"/>
                <w:i w:val="0"/>
                <w:sz w:val="20"/>
              </w:rPr>
              <w:t>Hybrid inference system for COGS reduction</w:t>
            </w:r>
          </w:p>
        </w:tc>
        <w:tc>
          <w:tcPr>
            <w:tcW w:type="dxa" w:w="1560"/>
          </w:tcPr>
          <w:p>
            <w:r/>
            <w:r>
              <w:rPr>
                <w:rFonts w:ascii="Times New Roman" w:hAnsi="Times New Roman" w:eastAsia="Times New Roman"/>
                <w:b w:val="0"/>
                <w:i w:val="0"/>
                <w:sz w:val="20"/>
              </w:rPr>
              <w:t>**Microsoft Technology Licensing** — Shengyu Fu, Jin Woo Jang, Neelakantan Sundaresan, Alexey Svyatkovskiy</w:t>
            </w:r>
          </w:p>
        </w:tc>
        <w:tc>
          <w:tcPr>
            <w:tcW w:type="dxa" w:w="1560"/>
          </w:tcPr>
          <w:p>
            <w:r/>
            <w:r>
              <w:rPr>
                <w:rFonts w:ascii="Times New Roman" w:hAnsi="Times New Roman" w:eastAsia="Times New Roman"/>
                <w:b w:val="0"/>
                <w:i w:val="0"/>
                <w:sz w:val="20"/>
              </w:rPr>
              <w:t>Prov. 2023-05-17; PCT 2024-04-28; WO pub 2024-11-21</w:t>
            </w:r>
          </w:p>
        </w:tc>
        <w:tc>
          <w:tcPr>
            <w:tcW w:type="dxa" w:w="1560"/>
          </w:tcPr>
          <w:p>
            <w:r/>
            <w:r>
              <w:rPr>
                <w:rFonts w:ascii="Times New Roman" w:hAnsi="Times New Roman" w:eastAsia="Times New Roman"/>
                <w:b w:val="0"/>
                <w:i w:val="0"/>
                <w:sz w:val="20"/>
              </w:rPr>
              <w:t>**E5 local model + E7 remote LLM + cost (COGS) + coding assistant.** Router (encoder transformer) predicts whether **remote LLM output will be accepted**; if not, use **on-device local GPT**. Local size described as compact (~100M class in spec examples). **One local + one remote**, not 2–3 local free-weights.</w:t>
            </w:r>
          </w:p>
        </w:tc>
        <w:tc>
          <w:tcPr>
            <w:tcW w:type="dxa" w:w="1560"/>
          </w:tcPr>
          <w:p>
            <w:r/>
            <w:r>
              <w:rPr>
                <w:rFonts w:ascii="Times New Roman" w:hAnsi="Times New Roman" w:eastAsia="Times New Roman"/>
                <w:b w:val="0"/>
                <w:i w:val="0"/>
                <w:sz w:val="20"/>
              </w:rPr>
              <w:t>**RELATED — closest granted US patent to “local vs frontier for coding cost.”** **Not E1 plurality of local families.** **Not E4 isolation of peers.** **Not E6-only** (still uses paid remote when router says so). **Must be read by Legal.** CPC G06F 8/33, G06N 3/045, G06N 5/04.</w:t>
            </w:r>
          </w:p>
        </w:tc>
      </w:tr>
      <w:tr>
        <w:tc>
          <w:tcPr>
            <w:tcW w:type="dxa" w:w="1560"/>
          </w:tcPr>
          <w:p>
            <w:r/>
            <w:r>
              <w:rPr>
                <w:rFonts w:ascii="Times New Roman" w:hAnsi="Times New Roman" w:eastAsia="Times New Roman"/>
                <w:b w:val="0"/>
                <w:i w:val="0"/>
                <w:sz w:val="20"/>
              </w:rPr>
              <w:t>**US20240311405A1** · **EP4652534A1** · **WO2024191998A1**</w:t>
            </w:r>
          </w:p>
        </w:tc>
        <w:tc>
          <w:tcPr>
            <w:tcW w:type="dxa" w:w="1560"/>
          </w:tcPr>
          <w:p>
            <w:r/>
            <w:r>
              <w:rPr>
                <w:rFonts w:ascii="Times New Roman" w:hAnsi="Times New Roman" w:eastAsia="Times New Roman"/>
                <w:b w:val="0"/>
                <w:i w:val="0"/>
                <w:sz w:val="20"/>
              </w:rPr>
              <w:t>Dynamic selection from among multiple candidate generative models with differing computational efficiencies</w:t>
            </w:r>
          </w:p>
        </w:tc>
        <w:tc>
          <w:tcPr>
            <w:tcW w:type="dxa" w:w="1560"/>
          </w:tcPr>
          <w:p>
            <w:r/>
            <w:r>
              <w:rPr>
                <w:rFonts w:ascii="Times New Roman" w:hAnsi="Times New Roman" w:eastAsia="Times New Roman"/>
                <w:b w:val="0"/>
                <w:i w:val="0"/>
                <w:sz w:val="20"/>
              </w:rPr>
              <w:t>**Google LLC** — Seungyeon Kim, Ankit Singh Rawat, Wittawat Jitkrittum, Hari Narasimhan, Sashank Reddi, et al.</w:t>
            </w:r>
          </w:p>
        </w:tc>
        <w:tc>
          <w:tcPr>
            <w:tcW w:type="dxa" w:w="1560"/>
          </w:tcPr>
          <w:p>
            <w:r/>
            <w:r>
              <w:rPr>
                <w:rFonts w:ascii="Times New Roman" w:hAnsi="Times New Roman" w:eastAsia="Times New Roman"/>
                <w:b w:val="0"/>
                <w:i w:val="0"/>
                <w:sz w:val="20"/>
              </w:rPr>
              <w:t>Prov. 2023-03-13; US app 2023-06-19; EP pub 2025-11-26</w:t>
            </w:r>
          </w:p>
        </w:tc>
        <w:tc>
          <w:tcPr>
            <w:tcW w:type="dxa" w:w="1560"/>
          </w:tcPr>
          <w:p>
            <w:r/>
            <w:r>
              <w:rPr>
                <w:rFonts w:ascii="Times New Roman" w:hAnsi="Times New Roman" w:eastAsia="Times New Roman"/>
                <w:b w:val="0"/>
                <w:i w:val="0"/>
                <w:sz w:val="20"/>
              </w:rPr>
              <w:t>**E1-ish, efficiency, optional on-device small LLM.** Router ML model picks **one** of N candidates (size and/or **independent architecture / unique training data**). Smaller may run **on the client**; larger remote. Load-aware. Can select a **subset**. Explicitly: for many requests the small model’s answer is “semantically similar” to the large.</w:t>
            </w:r>
          </w:p>
        </w:tc>
        <w:tc>
          <w:tcPr>
            <w:tcW w:type="dxa" w:w="1560"/>
          </w:tcPr>
          <w:p>
            <w:r/>
            <w:r>
              <w:rPr>
                <w:rFonts w:ascii="Times New Roman" w:hAnsi="Times New Roman" w:eastAsia="Times New Roman"/>
                <w:b w:val="0"/>
                <w:i w:val="0"/>
                <w:sz w:val="20"/>
              </w:rPr>
              <w:t>**RELATED — closest Big-Tech routing of heterogeneous generative models; discloses on-device small vs remote large and independent architectures.** **Not E4 parallel isolated occupancy.** Default is **one model per request**. **Not E6 fixed-cost plurality vs S-tier as the comparison.** Legal should read claims 1 / 34–35 (subset).</w:t>
            </w:r>
          </w:p>
        </w:tc>
      </w:tr>
      <w:tr>
        <w:tc>
          <w:tcPr>
            <w:tcW w:type="dxa" w:w="1560"/>
          </w:tcPr>
          <w:p>
            <w:r/>
            <w:r>
              <w:rPr>
                <w:rFonts w:ascii="Times New Roman" w:hAnsi="Times New Roman" w:eastAsia="Times New Roman"/>
                <w:b w:val="0"/>
                <w:i w:val="0"/>
                <w:sz w:val="20"/>
              </w:rPr>
              <w:t>**US12536406B2**</w:t>
            </w:r>
          </w:p>
        </w:tc>
        <w:tc>
          <w:tcPr>
            <w:tcW w:type="dxa" w:w="1560"/>
          </w:tcPr>
          <w:p>
            <w:r/>
            <w:r>
              <w:rPr>
                <w:rFonts w:ascii="Times New Roman" w:hAnsi="Times New Roman" w:eastAsia="Times New Roman"/>
                <w:b w:val="0"/>
                <w:i w:val="0"/>
                <w:sz w:val="20"/>
              </w:rPr>
              <w:t>Dynamic artificial intelligence agent orchestration using a large language model gateway router</w:t>
            </w:r>
          </w:p>
        </w:tc>
        <w:tc>
          <w:tcPr>
            <w:tcW w:type="dxa" w:w="1560"/>
          </w:tcPr>
          <w:p>
            <w:r/>
            <w:r>
              <w:rPr>
                <w:rFonts w:ascii="Times New Roman" w:hAnsi="Times New Roman" w:eastAsia="Times New Roman"/>
                <w:b w:val="0"/>
                <w:i w:val="0"/>
                <w:sz w:val="20"/>
              </w:rPr>
              <w:t>**Citibank, N.A.** — James Myers et al.</w:t>
            </w:r>
          </w:p>
        </w:tc>
        <w:tc>
          <w:tcPr>
            <w:tcW w:type="dxa" w:w="1560"/>
          </w:tcPr>
          <w:p>
            <w:r/>
            <w:r>
              <w:rPr>
                <w:rFonts w:ascii="Times New Roman" w:hAnsi="Times New Roman" w:eastAsia="Times New Roman"/>
                <w:b w:val="0"/>
                <w:i w:val="0"/>
                <w:sz w:val="20"/>
              </w:rPr>
              <w:t>Family from 2024-04-11; granted 2026-01-27</w:t>
            </w:r>
          </w:p>
        </w:tc>
        <w:tc>
          <w:tcPr>
            <w:tcW w:type="dxa" w:w="1560"/>
          </w:tcPr>
          <w:p>
            <w:r/>
            <w:r>
              <w:rPr>
                <w:rFonts w:ascii="Times New Roman" w:hAnsi="Times New Roman" w:eastAsia="Times New Roman"/>
                <w:b w:val="0"/>
                <w:i w:val="0"/>
                <w:sz w:val="20"/>
              </w:rPr>
              <w:t>Gateway routes sub-queries to agents by cost/performance; spec mentions **active ensemble**, diverse models, MoE / majority vote.</w:t>
            </w:r>
          </w:p>
        </w:tc>
        <w:tc>
          <w:tcPr>
            <w:tcW w:type="dxa" w:w="1560"/>
          </w:tcPr>
          <w:p>
            <w:r/>
            <w:r>
              <w:rPr>
                <w:rFonts w:ascii="Times New Roman" w:hAnsi="Times New Roman" w:eastAsia="Times New Roman"/>
                <w:b w:val="0"/>
                <w:i w:val="0"/>
                <w:sz w:val="20"/>
              </w:rPr>
              <w:t>**RELATED** enterprise orchestration. **Not** local free-weight same-machine.</w:t>
            </w:r>
          </w:p>
        </w:tc>
      </w:tr>
      <w:tr>
        <w:tc>
          <w:tcPr>
            <w:tcW w:type="dxa" w:w="1560"/>
          </w:tcPr>
          <w:p>
            <w:r/>
            <w:r>
              <w:rPr>
                <w:rFonts w:ascii="Times New Roman" w:hAnsi="Times New Roman" w:eastAsia="Times New Roman"/>
                <w:b w:val="0"/>
                <w:i w:val="0"/>
                <w:sz w:val="20"/>
              </w:rPr>
              <w:t>**US12314825B2**</w:t>
            </w:r>
          </w:p>
        </w:tc>
        <w:tc>
          <w:tcPr>
            <w:tcW w:type="dxa" w:w="1560"/>
          </w:tcPr>
          <w:p>
            <w:r/>
            <w:r>
              <w:rPr>
                <w:rFonts w:ascii="Times New Roman" w:hAnsi="Times New Roman" w:eastAsia="Times New Roman"/>
                <w:b w:val="0"/>
                <w:i w:val="0"/>
                <w:sz w:val="20"/>
              </w:rPr>
              <w:t>Prompt routing system and method</w:t>
            </w:r>
          </w:p>
        </w:tc>
        <w:tc>
          <w:tcPr>
            <w:tcW w:type="dxa" w:w="1560"/>
          </w:tcPr>
          <w:p>
            <w:r/>
            <w:r>
              <w:rPr>
                <w:rFonts w:ascii="Times New Roman" w:hAnsi="Times New Roman" w:eastAsia="Times New Roman"/>
                <w:b w:val="0"/>
                <w:i w:val="0"/>
                <w:sz w:val="20"/>
              </w:rPr>
              <w:t>**Martian Learning, Inc.** — Upadhyay, Ginsberg, Zidon, Samkharadze</w:t>
            </w:r>
          </w:p>
        </w:tc>
        <w:tc>
          <w:tcPr>
            <w:tcW w:type="dxa" w:w="1560"/>
          </w:tcPr>
          <w:p>
            <w:r/>
            <w:r>
              <w:rPr>
                <w:rFonts w:ascii="Times New Roman" w:hAnsi="Times New Roman" w:eastAsia="Times New Roman"/>
                <w:b w:val="0"/>
                <w:i w:val="0"/>
                <w:sz w:val="20"/>
              </w:rPr>
              <w:t>Filed 2024-08-12; granted 2025-05-27</w:t>
            </w:r>
          </w:p>
        </w:tc>
        <w:tc>
          <w:tcPr>
            <w:tcW w:type="dxa" w:w="1560"/>
          </w:tcPr>
          <w:p>
            <w:r/>
            <w:r>
              <w:rPr>
                <w:rFonts w:ascii="Times New Roman" w:hAnsi="Times New Roman" w:eastAsia="Times New Roman"/>
                <w:b w:val="0"/>
                <w:i w:val="0"/>
                <w:sz w:val="20"/>
              </w:rPr>
              <w:t>Router picks **one** model from a candidate **ecosystem** per prompt (the commercial RouteLLM-class idea).</w:t>
            </w:r>
          </w:p>
        </w:tc>
        <w:tc>
          <w:tcPr>
            <w:tcW w:type="dxa" w:w="1560"/>
          </w:tcPr>
          <w:p>
            <w:r/>
            <w:r>
              <w:rPr>
                <w:rFonts w:ascii="Times New Roman" w:hAnsi="Times New Roman" w:eastAsia="Times New Roman"/>
                <w:b w:val="0"/>
                <w:i w:val="0"/>
                <w:sz w:val="20"/>
              </w:rPr>
              <w:t>**RELATED.** Routing, not isolated local plurality.</w:t>
            </w:r>
          </w:p>
        </w:tc>
      </w:tr>
      <w:tr>
        <w:tc>
          <w:tcPr>
            <w:tcW w:type="dxa" w:w="1560"/>
          </w:tcPr>
          <w:p>
            <w:r/>
            <w:r>
              <w:rPr>
                <w:rFonts w:ascii="Times New Roman" w:hAnsi="Times New Roman" w:eastAsia="Times New Roman"/>
                <w:b w:val="0"/>
                <w:i w:val="0"/>
                <w:sz w:val="20"/>
              </w:rPr>
              <w:t>**US12626070B2**</w:t>
            </w:r>
          </w:p>
        </w:tc>
        <w:tc>
          <w:tcPr>
            <w:tcW w:type="dxa" w:w="1560"/>
          </w:tcPr>
          <w:p>
            <w:r/>
            <w:r>
              <w:rPr>
                <w:rFonts w:ascii="Times New Roman" w:hAnsi="Times New Roman" w:eastAsia="Times New Roman"/>
                <w:b w:val="0"/>
                <w:i w:val="0"/>
                <w:sz w:val="20"/>
              </w:rPr>
              <w:t>Serverless functional routing for large language model inference service</w:t>
            </w:r>
          </w:p>
        </w:tc>
        <w:tc>
          <w:tcPr>
            <w:tcW w:type="dxa" w:w="1560"/>
          </w:tcPr>
          <w:p>
            <w:r/>
            <w:r>
              <w:rPr>
                <w:rFonts w:ascii="Times New Roman" w:hAnsi="Times New Roman" w:eastAsia="Times New Roman"/>
                <w:b w:val="0"/>
                <w:i w:val="0"/>
                <w:sz w:val="20"/>
              </w:rPr>
              <w:t>**IBM** — Bo Wen, Chen Wang, Huamin Chen</w:t>
            </w:r>
          </w:p>
        </w:tc>
        <w:tc>
          <w:tcPr>
            <w:tcW w:type="dxa" w:w="1560"/>
          </w:tcPr>
          <w:p>
            <w:r/>
            <w:r>
              <w:rPr>
                <w:rFonts w:ascii="Times New Roman" w:hAnsi="Times New Roman" w:eastAsia="Times New Roman"/>
                <w:b w:val="0"/>
                <w:i w:val="0"/>
                <w:sz w:val="20"/>
              </w:rPr>
              <w:t>Filed 2024-02-08; granted 2026-05-12</w:t>
            </w:r>
          </w:p>
        </w:tc>
        <w:tc>
          <w:tcPr>
            <w:tcW w:type="dxa" w:w="1560"/>
          </w:tcPr>
          <w:p>
            <w:r/>
            <w:r>
              <w:rPr>
                <w:rFonts w:ascii="Times New Roman" w:hAnsi="Times New Roman" w:eastAsia="Times New Roman"/>
                <w:b w:val="0"/>
                <w:i w:val="0"/>
                <w:sz w:val="20"/>
              </w:rPr>
              <w:t>Router sends prompt to the endpoint holding the matching **SME model set**.</w:t>
            </w:r>
          </w:p>
        </w:tc>
        <w:tc>
          <w:tcPr>
            <w:tcW w:type="dxa" w:w="1560"/>
          </w:tcPr>
          <w:p>
            <w:r/>
            <w:r>
              <w:rPr>
                <w:rFonts w:ascii="Times New Roman" w:hAnsi="Times New Roman" w:eastAsia="Times New Roman"/>
                <w:b w:val="0"/>
                <w:i w:val="0"/>
                <w:sz w:val="20"/>
              </w:rPr>
              <w:t>**RELATED.** Datacenter SME routing.</w:t>
            </w:r>
          </w:p>
        </w:tc>
      </w:tr>
      <w:tr>
        <w:tc>
          <w:tcPr>
            <w:tcW w:type="dxa" w:w="1560"/>
          </w:tcPr>
          <w:p>
            <w:r/>
            <w:r>
              <w:rPr>
                <w:rFonts w:ascii="Times New Roman" w:hAnsi="Times New Roman" w:eastAsia="Times New Roman"/>
                <w:b w:val="0"/>
                <w:i w:val="0"/>
                <w:sz w:val="20"/>
              </w:rPr>
              <w:t>**US20260080326A1**</w:t>
            </w:r>
          </w:p>
        </w:tc>
        <w:tc>
          <w:tcPr>
            <w:tcW w:type="dxa" w:w="1560"/>
          </w:tcPr>
          <w:p>
            <w:r/>
            <w:r>
              <w:rPr>
                <w:rFonts w:ascii="Times New Roman" w:hAnsi="Times New Roman" w:eastAsia="Times New Roman"/>
                <w:b w:val="0"/>
                <w:i w:val="0"/>
                <w:sz w:val="20"/>
              </w:rPr>
              <w:t>Methods and apparatus for distributing generative artificial intelligence tasks to enterprise hardware</w:t>
            </w:r>
          </w:p>
        </w:tc>
        <w:tc>
          <w:tcPr>
            <w:tcW w:type="dxa" w:w="1560"/>
          </w:tcPr>
          <w:p>
            <w:r/>
            <w:r>
              <w:rPr>
                <w:rFonts w:ascii="Times New Roman" w:hAnsi="Times New Roman" w:eastAsia="Times New Roman"/>
                <w:b w:val="0"/>
                <w:i w:val="0"/>
                <w:sz w:val="20"/>
              </w:rPr>
              <w:t>**Intel** — Xia Zhu, Elmoustapha Ould-Ahmed-Vall, Jianfang Zhu</w:t>
            </w:r>
          </w:p>
        </w:tc>
        <w:tc>
          <w:tcPr>
            <w:tcW w:type="dxa" w:w="1560"/>
          </w:tcPr>
          <w:p>
            <w:r/>
            <w:r>
              <w:rPr>
                <w:rFonts w:ascii="Times New Roman" w:hAnsi="Times New Roman" w:eastAsia="Times New Roman"/>
                <w:b w:val="0"/>
                <w:i w:val="0"/>
                <w:sz w:val="20"/>
              </w:rPr>
              <w:t>Filed 2025-11-19; pub 2026-03-19</w:t>
            </w:r>
          </w:p>
        </w:tc>
        <w:tc>
          <w:tcPr>
            <w:tcW w:type="dxa" w:w="1560"/>
          </w:tcPr>
          <w:p>
            <w:r/>
            <w:r>
              <w:rPr>
                <w:rFonts w:ascii="Times New Roman" w:hAnsi="Times New Roman" w:eastAsia="Times New Roman"/>
                <w:b w:val="0"/>
                <w:i w:val="0"/>
                <w:sz w:val="20"/>
              </w:rPr>
              <w:t>Local vs remote hardware for GenAI; RAG/agent routing; MCP.</w:t>
            </w:r>
          </w:p>
        </w:tc>
        <w:tc>
          <w:tcPr>
            <w:tcW w:type="dxa" w:w="1560"/>
          </w:tcPr>
          <w:p>
            <w:r/>
            <w:r>
              <w:rPr>
                <w:rFonts w:ascii="Times New Roman" w:hAnsi="Times New Roman" w:eastAsia="Times New Roman"/>
                <w:b w:val="0"/>
                <w:i w:val="0"/>
                <w:sz w:val="20"/>
              </w:rPr>
              <w:t>**RELATED.** Local/remote **placement**, not 2–3 free-weight families isolated.</w:t>
            </w:r>
          </w:p>
        </w:tc>
      </w:tr>
      <w:tr>
        <w:tc>
          <w:tcPr>
            <w:tcW w:type="dxa" w:w="1560"/>
          </w:tcPr>
          <w:p>
            <w:r/>
            <w:r>
              <w:rPr>
                <w:rFonts w:ascii="Times New Roman" w:hAnsi="Times New Roman" w:eastAsia="Times New Roman"/>
                <w:b w:val="0"/>
                <w:i w:val="0"/>
                <w:sz w:val="20"/>
              </w:rPr>
              <w:t>**US12505335B2** · **KR20250124333A** · **WO2025170323A1**</w:t>
            </w:r>
          </w:p>
        </w:tc>
        <w:tc>
          <w:tcPr>
            <w:tcW w:type="dxa" w:w="1560"/>
          </w:tcPr>
          <w:p>
            <w:r/>
            <w:r>
              <w:rPr>
                <w:rFonts w:ascii="Times New Roman" w:hAnsi="Times New Roman" w:eastAsia="Times New Roman"/>
                <w:b w:val="0"/>
                <w:i w:val="0"/>
                <w:sz w:val="20"/>
              </w:rPr>
              <w:t>Processing heterogeneous generative artificial intelligence models / federated driving of heterogeneous LMs via speculative decoding</w:t>
            </w:r>
          </w:p>
        </w:tc>
        <w:tc>
          <w:tcPr>
            <w:tcW w:type="dxa" w:w="1560"/>
          </w:tcPr>
          <w:p>
            <w:r/>
            <w:r>
              <w:rPr>
                <w:rFonts w:ascii="Times New Roman" w:hAnsi="Times New Roman" w:eastAsia="Times New Roman"/>
                <w:b w:val="0"/>
                <w:i w:val="0"/>
                <w:sz w:val="20"/>
              </w:rPr>
              <w:t>KR origin 2024-02-05; US granted 2025-12-23. **Assignee on face: UNKNOWN in this pass** (KR/PCT; Samsung on-device speculative-decoding blogs are **adjacent**, not proof of ownership).</w:t>
            </w:r>
          </w:p>
        </w:tc>
        <w:tc>
          <w:tcPr>
            <w:tcW w:type="dxa" w:w="1560"/>
          </w:tcPr>
          <w:p>
            <w:r/>
            <w:r>
              <w:rPr>
                <w:rFonts w:ascii="Times New Roman" w:hAnsi="Times New Roman" w:eastAsia="Times New Roman"/>
                <w:b w:val="0"/>
                <w:i w:val="0"/>
                <w:sz w:val="20"/>
              </w:rPr>
              <w:t>2024–2025</w:t>
            </w:r>
          </w:p>
        </w:tc>
        <w:tc>
          <w:tcPr>
            <w:tcW w:type="dxa" w:w="1560"/>
          </w:tcPr>
          <w:p>
            <w:r/>
            <w:r>
              <w:rPr>
                <w:rFonts w:ascii="Times New Roman" w:hAnsi="Times New Roman" w:eastAsia="Times New Roman"/>
                <w:b w:val="0"/>
                <w:i w:val="0"/>
                <w:sz w:val="20"/>
              </w:rPr>
              <w:t>**On-device** 2–4 LMs of **different parameter counts** cooperate via **speculative decoding** (draft small, verify large) on NPUs. Heterogeneous = size, not family-axis occupancy.</w:t>
            </w:r>
          </w:p>
        </w:tc>
        <w:tc>
          <w:tcPr>
            <w:tcW w:type="dxa" w:w="1560"/>
          </w:tcPr>
          <w:p>
            <w:r/>
            <w:r>
              <w:rPr>
                <w:rFonts w:ascii="Times New Roman" w:hAnsi="Times New Roman" w:eastAsia="Times New Roman"/>
                <w:b w:val="0"/>
                <w:i w:val="0"/>
                <w:sz w:val="20"/>
              </w:rPr>
              <w:t>**RELATED — on-device multi-LM, same device.** **Not E4** (they **must** share the decode stream). **Not E7 vs S-tier.** Speed, not plurality-vs-frontier. Confirm assignee before citing as Samsung.</w:t>
            </w:r>
          </w:p>
        </w:tc>
      </w:tr>
      <w:tr>
        <w:tc>
          <w:tcPr>
            <w:tcW w:type="dxa" w:w="1560"/>
          </w:tcPr>
          <w:p>
            <w:r/>
            <w:r>
              <w:rPr>
                <w:rFonts w:ascii="Times New Roman" w:hAnsi="Times New Roman" w:eastAsia="Times New Roman"/>
                <w:b w:val="0"/>
                <w:i w:val="0"/>
                <w:sz w:val="20"/>
              </w:rPr>
              <w:t>**KR20250129410A**</w:t>
            </w:r>
          </w:p>
        </w:tc>
        <w:tc>
          <w:tcPr>
            <w:tcW w:type="dxa" w:w="1560"/>
          </w:tcPr>
          <w:p>
            <w:r/>
            <w:r>
              <w:rPr>
                <w:rFonts w:ascii="Times New Roman" w:hAnsi="Times New Roman" w:eastAsia="Times New Roman"/>
                <w:b w:val="0"/>
                <w:i w:val="0"/>
                <w:sz w:val="20"/>
              </w:rPr>
              <w:t>Methods and system for integrating multiple LLM models</w:t>
            </w:r>
          </w:p>
        </w:tc>
        <w:tc>
          <w:tcPr>
            <w:tcW w:type="dxa" w:w="1560"/>
          </w:tcPr>
          <w:p>
            <w:r/>
            <w:r>
              <w:rPr>
                <w:rFonts w:ascii="Times New Roman" w:hAnsi="Times New Roman" w:eastAsia="Times New Roman"/>
                <w:b w:val="0"/>
                <w:i w:val="0"/>
                <w:sz w:val="20"/>
              </w:rPr>
              <w:t>UNKNOWN this pass</w:t>
            </w:r>
          </w:p>
        </w:tc>
        <w:tc>
          <w:tcPr>
            <w:tcW w:type="dxa" w:w="1560"/>
          </w:tcPr>
          <w:p>
            <w:r/>
            <w:r>
              <w:rPr>
                <w:rFonts w:ascii="Times New Roman" w:hAnsi="Times New Roman" w:eastAsia="Times New Roman"/>
                <w:b w:val="0"/>
                <w:i w:val="0"/>
                <w:sz w:val="20"/>
              </w:rPr>
              <w:t>2024-02-22 KR</w:t>
            </w:r>
          </w:p>
        </w:tc>
        <w:tc>
          <w:tcPr>
            <w:tcW w:type="dxa" w:w="1560"/>
          </w:tcPr>
          <w:p>
            <w:r/>
            <w:r>
              <w:rPr>
                <w:rFonts w:ascii="Times New Roman" w:hAnsi="Times New Roman" w:eastAsia="Times New Roman"/>
                <w:b w:val="0"/>
                <w:i w:val="0"/>
                <w:sz w:val="20"/>
              </w:rPr>
              <w:t>Query analysis → select among LLM 1/2/3; can query **all** and compare/verify.</w:t>
            </w:r>
          </w:p>
        </w:tc>
        <w:tc>
          <w:tcPr>
            <w:tcW w:type="dxa" w:w="1560"/>
          </w:tcPr>
          <w:p>
            <w:r/>
            <w:r>
              <w:rPr>
                <w:rFonts w:ascii="Times New Roman" w:hAnsi="Times New Roman" w:eastAsia="Times New Roman"/>
                <w:b w:val="0"/>
                <w:i w:val="0"/>
                <w:sz w:val="20"/>
              </w:rPr>
              <w:t>**RELATED.** Multi-LLM integrate/verify. Deployment local-vs-API **UNKNOWN**.</w:t>
            </w:r>
          </w:p>
        </w:tc>
      </w:tr>
      <w:tr>
        <w:tc>
          <w:tcPr>
            <w:tcW w:type="dxa" w:w="1560"/>
          </w:tcPr>
          <w:p>
            <w:r/>
            <w:r>
              <w:rPr>
                <w:rFonts w:ascii="Times New Roman" w:hAnsi="Times New Roman" w:eastAsia="Times New Roman"/>
                <w:b w:val="0"/>
                <w:i w:val="0"/>
                <w:sz w:val="20"/>
              </w:rPr>
              <w:t>**EP4575755A1**</w:t>
            </w:r>
          </w:p>
        </w:tc>
        <w:tc>
          <w:tcPr>
            <w:tcW w:type="dxa" w:w="1560"/>
          </w:tcPr>
          <w:p>
            <w:r/>
            <w:r>
              <w:rPr>
                <w:rFonts w:ascii="Times New Roman" w:hAnsi="Times New Roman" w:eastAsia="Times New Roman"/>
                <w:b w:val="0"/>
                <w:i w:val="0"/>
                <w:sz w:val="20"/>
              </w:rPr>
              <w:t>Federation of domain-specific agents</w:t>
            </w:r>
          </w:p>
        </w:tc>
        <w:tc>
          <w:tcPr>
            <w:tcW w:type="dxa" w:w="1560"/>
          </w:tcPr>
          <w:p>
            <w:r/>
            <w:r>
              <w:rPr>
                <w:rFonts w:ascii="Times New Roman" w:hAnsi="Times New Roman" w:eastAsia="Times New Roman"/>
                <w:b w:val="0"/>
                <w:i w:val="0"/>
                <w:sz w:val="20"/>
              </w:rPr>
              <w:t>UNKNOWN this pass</w:t>
            </w:r>
          </w:p>
        </w:tc>
        <w:tc>
          <w:tcPr>
            <w:tcW w:type="dxa" w:w="1560"/>
          </w:tcPr>
          <w:p>
            <w:r/>
            <w:r>
              <w:rPr>
                <w:rFonts w:ascii="Times New Roman" w:hAnsi="Times New Roman" w:eastAsia="Times New Roman"/>
                <w:b w:val="0"/>
                <w:i w:val="0"/>
                <w:sz w:val="20"/>
              </w:rPr>
              <w:t>2024-12-19</w:t>
            </w:r>
          </w:p>
        </w:tc>
        <w:tc>
          <w:tcPr>
            <w:tcW w:type="dxa" w:w="1560"/>
          </w:tcPr>
          <w:p>
            <w:r/>
            <w:r>
              <w:rPr>
                <w:rFonts w:ascii="Times New Roman" w:hAnsi="Times New Roman" w:eastAsia="Times New Roman"/>
                <w:b w:val="0"/>
                <w:i w:val="0"/>
                <w:sz w:val="20"/>
              </w:rPr>
              <w:t>Arbitrator routes to domain-specific member LMs; some local, some remote.</w:t>
            </w:r>
          </w:p>
        </w:tc>
        <w:tc>
          <w:tcPr>
            <w:tcW w:type="dxa" w:w="1560"/>
          </w:tcPr>
          <w:p>
            <w:r/>
            <w:r>
              <w:rPr>
                <w:rFonts w:ascii="Times New Roman" w:hAnsi="Times New Roman" w:eastAsia="Times New Roman"/>
                <w:b w:val="0"/>
                <w:i w:val="0"/>
                <w:sz w:val="20"/>
              </w:rPr>
              <w:t>**RELATED.** Federation/routing.</w:t>
            </w:r>
          </w:p>
        </w:tc>
      </w:tr>
      <w:tr>
        <w:tc>
          <w:tcPr>
            <w:tcW w:type="dxa" w:w="1560"/>
          </w:tcPr>
          <w:p>
            <w:r/>
            <w:r>
              <w:rPr>
                <w:rFonts w:ascii="Times New Roman" w:hAnsi="Times New Roman" w:eastAsia="Times New Roman"/>
                <w:b w:val="0"/>
                <w:i w:val="0"/>
                <w:sz w:val="20"/>
              </w:rPr>
              <w:t>**EP4597335A1**</w:t>
            </w:r>
          </w:p>
        </w:tc>
        <w:tc>
          <w:tcPr>
            <w:tcW w:type="dxa" w:w="1560"/>
          </w:tcPr>
          <w:p>
            <w:r/>
            <w:r>
              <w:rPr>
                <w:rFonts w:ascii="Times New Roman" w:hAnsi="Times New Roman" w:eastAsia="Times New Roman"/>
                <w:b w:val="0"/>
                <w:i w:val="0"/>
                <w:sz w:val="20"/>
              </w:rPr>
              <w:t>Method and apparatus for language processing</w:t>
            </w:r>
          </w:p>
        </w:tc>
        <w:tc>
          <w:tcPr>
            <w:tcW w:type="dxa" w:w="1560"/>
          </w:tcPr>
          <w:p>
            <w:r/>
            <w:r>
              <w:rPr>
                <w:rFonts w:ascii="Times New Roman" w:hAnsi="Times New Roman" w:eastAsia="Times New Roman"/>
                <w:b w:val="0"/>
                <w:i w:val="0"/>
                <w:sz w:val="20"/>
              </w:rPr>
              <w:t>UNKNOWN this pass</w:t>
            </w:r>
          </w:p>
        </w:tc>
        <w:tc>
          <w:tcPr>
            <w:tcW w:type="dxa" w:w="1560"/>
          </w:tcPr>
          <w:p>
            <w:r/>
            <w:r>
              <w:rPr>
                <w:rFonts w:ascii="Times New Roman" w:hAnsi="Times New Roman" w:eastAsia="Times New Roman"/>
                <w:b w:val="0"/>
                <w:i w:val="0"/>
                <w:sz w:val="20"/>
              </w:rPr>
              <w:t>2024-02-05</w:t>
            </w:r>
          </w:p>
        </w:tc>
        <w:tc>
          <w:tcPr>
            <w:tcW w:type="dxa" w:w="1560"/>
          </w:tcPr>
          <w:p>
            <w:r/>
            <w:r>
              <w:rPr>
                <w:rFonts w:ascii="Times New Roman" w:hAnsi="Times New Roman" w:eastAsia="Times New Roman"/>
                <w:b w:val="0"/>
                <w:i w:val="0"/>
                <w:sz w:val="20"/>
              </w:rPr>
              <w:t>Evaluate query with first LM; select second from a plurality (local small vs external large) by complexity. Steps 110–130 “may be performed locally” / “same machine.”</w:t>
            </w:r>
          </w:p>
        </w:tc>
        <w:tc>
          <w:tcPr>
            <w:tcW w:type="dxa" w:w="1560"/>
          </w:tcPr>
          <w:p>
            <w:r/>
            <w:r>
              <w:rPr>
                <w:rFonts w:ascii="Times New Roman" w:hAnsi="Times New Roman" w:eastAsia="Times New Roman"/>
                <w:b w:val="0"/>
                <w:i w:val="0"/>
                <w:sz w:val="20"/>
              </w:rPr>
              <w:t>**RELATED.** Complexity cascade, optional same-machine. **Not** 2–3 free-weight isolated vs S-tier.</w:t>
            </w:r>
          </w:p>
        </w:tc>
      </w:tr>
      <w:tr>
        <w:tc>
          <w:tcPr>
            <w:tcW w:type="dxa" w:w="1560"/>
          </w:tcPr>
          <w:p>
            <w:r/>
            <w:r>
              <w:rPr>
                <w:rFonts w:ascii="Times New Roman" w:hAnsi="Times New Roman" w:eastAsia="Times New Roman"/>
                <w:b w:val="0"/>
                <w:i w:val="0"/>
                <w:sz w:val="20"/>
              </w:rPr>
              <w:t>**US20260099528A1** · **WO2025101616A1**</w:t>
            </w:r>
          </w:p>
        </w:tc>
        <w:tc>
          <w:tcPr>
            <w:tcW w:type="dxa" w:w="1560"/>
          </w:tcPr>
          <w:p>
            <w:r/>
            <w:r>
              <w:rPr>
                <w:rFonts w:ascii="Times New Roman" w:hAnsi="Times New Roman" w:eastAsia="Times New Roman"/>
                <w:b w:val="0"/>
                <w:i w:val="0"/>
                <w:sz w:val="20"/>
              </w:rPr>
              <w:t>LLM latency reduction via bridging multiple LLMs of differing sizes / hybrid inference for efficient low-latency LLM assistant</w:t>
            </w:r>
          </w:p>
        </w:tc>
        <w:tc>
          <w:tcPr>
            <w:tcW w:type="dxa" w:w="1560"/>
          </w:tcPr>
          <w:p>
            <w:r/>
            <w:r>
              <w:rPr>
                <w:rFonts w:ascii="Times New Roman" w:hAnsi="Times New Roman" w:eastAsia="Times New Roman"/>
                <w:b w:val="0"/>
                <w:i w:val="0"/>
                <w:sz w:val="20"/>
              </w:rPr>
              <w:t>UNKNOWN / Google-class inventors on WO (needs confirm)</w:t>
            </w:r>
          </w:p>
        </w:tc>
        <w:tc>
          <w:tcPr>
            <w:tcW w:type="dxa" w:w="1560"/>
          </w:tcPr>
          <w:p>
            <w:r/>
            <w:r>
              <w:rPr>
                <w:rFonts w:ascii="Times New Roman" w:hAnsi="Times New Roman" w:eastAsia="Times New Roman"/>
                <w:b w:val="0"/>
                <w:i w:val="0"/>
                <w:sz w:val="20"/>
              </w:rPr>
              <w:t>2024–2025</w:t>
            </w:r>
          </w:p>
        </w:tc>
        <w:tc>
          <w:tcPr>
            <w:tcW w:type="dxa" w:w="1560"/>
          </w:tcPr>
          <w:p>
            <w:r/>
            <w:r>
              <w:rPr>
                <w:rFonts w:ascii="Times New Roman" w:hAnsi="Times New Roman" w:eastAsia="Times New Roman"/>
                <w:b w:val="0"/>
                <w:i w:val="0"/>
                <w:sz w:val="20"/>
              </w:rPr>
              <w:t>Small LM first (possibly on-device), large LM continues/refines. Spec: both can be local, or small local + large remote.</w:t>
            </w:r>
          </w:p>
        </w:tc>
        <w:tc>
          <w:tcPr>
            <w:tcW w:type="dxa" w:w="1560"/>
          </w:tcPr>
          <w:p>
            <w:r/>
            <w:r>
              <w:rPr>
                <w:rFonts w:ascii="Times New Roman" w:hAnsi="Times New Roman" w:eastAsia="Times New Roman"/>
                <w:b w:val="0"/>
                <w:i w:val="0"/>
                <w:sz w:val="20"/>
              </w:rPr>
              <w:t>**RELATED.** Bridging/speculative-style, **shared prefix**. **Not E4 isolation.**</w:t>
            </w:r>
          </w:p>
        </w:tc>
      </w:tr>
      <w:tr>
        <w:tc>
          <w:tcPr>
            <w:tcW w:type="dxa" w:w="1560"/>
          </w:tcPr>
          <w:p>
            <w:r/>
            <w:r>
              <w:rPr>
                <w:rFonts w:ascii="Times New Roman" w:hAnsi="Times New Roman" w:eastAsia="Times New Roman"/>
                <w:b w:val="0"/>
                <w:i w:val="0"/>
                <w:sz w:val="20"/>
              </w:rPr>
              <w:t>**US11749284B2**</w:t>
            </w:r>
          </w:p>
        </w:tc>
        <w:tc>
          <w:tcPr>
            <w:tcW w:type="dxa" w:w="1560"/>
          </w:tcPr>
          <w:p>
            <w:r/>
            <w:r>
              <w:rPr>
                <w:rFonts w:ascii="Times New Roman" w:hAnsi="Times New Roman" w:eastAsia="Times New Roman"/>
                <w:b w:val="0"/>
                <w:i w:val="0"/>
                <w:sz w:val="20"/>
              </w:rPr>
              <w:t>Dynamically adapting on-device models, of grouped assistant devices, for cooperative processing</w:t>
            </w:r>
          </w:p>
        </w:tc>
        <w:tc>
          <w:tcPr>
            <w:tcW w:type="dxa" w:w="1560"/>
          </w:tcPr>
          <w:p>
            <w:r/>
            <w:r>
              <w:rPr>
                <w:rFonts w:ascii="Times New Roman" w:hAnsi="Times New Roman" w:eastAsia="Times New Roman"/>
                <w:b w:val="0"/>
                <w:i w:val="0"/>
                <w:sz w:val="20"/>
              </w:rPr>
              <w:t>(Google-class on-device assistant grouping — confirm assignee)</w:t>
            </w:r>
          </w:p>
        </w:tc>
        <w:tc>
          <w:tcPr>
            <w:tcW w:type="dxa" w:w="1560"/>
          </w:tcPr>
          <w:p>
            <w:r/>
            <w:r>
              <w:rPr>
                <w:rFonts w:ascii="Times New Roman" w:hAnsi="Times New Roman" w:eastAsia="Times New Roman"/>
                <w:b w:val="0"/>
                <w:i w:val="0"/>
                <w:sz w:val="20"/>
              </w:rPr>
              <w:t>Granted 2023-09-05</w:t>
            </w:r>
          </w:p>
        </w:tc>
        <w:tc>
          <w:tcPr>
            <w:tcW w:type="dxa" w:w="1560"/>
          </w:tcPr>
          <w:p>
            <w:r/>
            <w:r>
              <w:rPr>
                <w:rFonts w:ascii="Times New Roman" w:hAnsi="Times New Roman" w:eastAsia="Times New Roman"/>
                <w:b w:val="0"/>
                <w:i w:val="0"/>
                <w:sz w:val="20"/>
              </w:rPr>
              <w:t>Split on-device models **across a device group**, not 2–3 on **one** machine as occupancy.</w:t>
            </w:r>
          </w:p>
        </w:tc>
        <w:tc>
          <w:tcPr>
            <w:tcW w:type="dxa" w:w="1560"/>
          </w:tcPr>
          <w:p>
            <w:r/>
            <w:r>
              <w:rPr>
                <w:rFonts w:ascii="Times New Roman" w:hAnsi="Times New Roman" w:eastAsia="Times New Roman"/>
                <w:b w:val="0"/>
                <w:i w:val="0"/>
                <w:sz w:val="20"/>
              </w:rPr>
              <w:t>**RELATED, different geometry (E5 violated).**</w:t>
            </w:r>
          </w:p>
        </w:tc>
      </w:tr>
      <w:tr>
        <w:tc>
          <w:tcPr>
            <w:tcW w:type="dxa" w:w="1560"/>
          </w:tcPr>
          <w:p>
            <w:r/>
            <w:r>
              <w:rPr>
                <w:rFonts w:ascii="Times New Roman" w:hAnsi="Times New Roman" w:eastAsia="Times New Roman"/>
                <w:b w:val="0"/>
                <w:i w:val="0"/>
                <w:sz w:val="20"/>
              </w:rPr>
              <w:t>**US20230281510A1**</w:t>
            </w:r>
          </w:p>
        </w:tc>
        <w:tc>
          <w:tcPr>
            <w:tcW w:type="dxa" w:w="1560"/>
          </w:tcPr>
          <w:p>
            <w:r/>
            <w:r>
              <w:rPr>
                <w:rFonts w:ascii="Times New Roman" w:hAnsi="Times New Roman" w:eastAsia="Times New Roman"/>
                <w:b w:val="0"/>
                <w:i w:val="0"/>
                <w:sz w:val="20"/>
              </w:rPr>
              <w:t>Machine learning model architecture combining mixture of experts and model ensembling</w:t>
            </w:r>
          </w:p>
        </w:tc>
        <w:tc>
          <w:tcPr>
            <w:tcW w:type="dxa" w:w="1560"/>
          </w:tcPr>
          <w:p>
            <w:r/>
            <w:r>
              <w:rPr>
                <w:rFonts w:ascii="Times New Roman" w:hAnsi="Times New Roman" w:eastAsia="Times New Roman"/>
                <w:b w:val="0"/>
                <w:i w:val="0"/>
                <w:sz w:val="20"/>
              </w:rPr>
              <w:t>UNKNOWN this pass</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In-model MoE + ensemble.</w:t>
            </w:r>
          </w:p>
        </w:tc>
        <w:tc>
          <w:tcPr>
            <w:tcW w:type="dxa" w:w="1560"/>
          </w:tcPr>
          <w:p>
            <w:r/>
            <w:r>
              <w:rPr>
                <w:rFonts w:ascii="Times New Roman" w:hAnsi="Times New Roman" w:eastAsia="Times New Roman"/>
                <w:b w:val="0"/>
                <w:i w:val="0"/>
                <w:sz w:val="20"/>
              </w:rPr>
              <w:t>**RELATED only as MoE**, not multi-LLM occupancy.</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Qualcomm</w:t>
      </w:r>
      <w:r>
        <w:rPr>
          <w:rFonts w:ascii="Times New Roman" w:hAnsi="Times New Roman" w:eastAsia="Times New Roman"/>
          <w:b w:val="0"/>
          <w:i w:val="0"/>
          <w:sz w:val="24"/>
        </w:rPr>
        <w:t xml:space="preserve"> applications “Hybrid generative artificial intelligence models” (US20240362468A1 / US20250200358A1) sit next to the KR speculative-decoding family. </w:t>
      </w:r>
      <w:r>
        <w:rPr>
          <w:rFonts w:ascii="Times New Roman" w:hAnsi="Times New Roman" w:eastAsia="Times New Roman"/>
          <w:b/>
          <w:i w:val="0"/>
          <w:sz w:val="24"/>
        </w:rPr>
        <w:t>Not read in full this pass.</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4. Products / runtimes / articles (not 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Item</w:t>
            </w:r>
          </w:p>
        </w:tc>
        <w:tc>
          <w:tcPr>
            <w:tcW w:type="dxa" w:w="1560"/>
          </w:tcPr>
          <w:p>
            <w:r/>
            <w:r>
              <w:rPr>
                <w:rFonts w:ascii="Times New Roman" w:hAnsi="Times New Roman" w:eastAsia="Times New Roman"/>
                <w:b/>
                <w:i w:val="0"/>
                <w:sz w:val="20"/>
              </w:rPr>
              <w:t>Year / owner</w:t>
            </w:r>
          </w:p>
        </w:tc>
        <w:tc>
          <w:tcPr>
            <w:tcW w:type="dxa" w:w="1560"/>
          </w:tcPr>
          <w:p>
            <w:r/>
            <w:r>
              <w:rPr>
                <w:rFonts w:ascii="Times New Roman" w:hAnsi="Times New Roman" w:eastAsia="Times New Roman"/>
                <w:b/>
                <w:i w:val="0"/>
                <w:sz w:val="20"/>
              </w:rPr>
              <w:t>URL</w:t>
            </w:r>
          </w:p>
        </w:tc>
        <w:tc>
          <w:tcPr>
            <w:tcW w:type="dxa" w:w="1560"/>
          </w:tcPr>
          <w:p>
            <w:r/>
            <w:r>
              <w:rPr>
                <w:rFonts w:ascii="Times New Roman" w:hAnsi="Times New Roman" w:eastAsia="Times New Roman"/>
                <w:b/>
                <w:i w:val="0"/>
                <w:sz w:val="20"/>
              </w:rPr>
              <w:t>What it is</w:t>
            </w:r>
          </w:p>
        </w:tc>
        <w:tc>
          <w:tcPr>
            <w:tcW w:type="dxa" w:w="1560"/>
          </w:tcPr>
          <w:p>
            <w:r/>
            <w:r>
              <w:rPr>
                <w:rFonts w:ascii="Times New Roman" w:hAnsi="Times New Roman" w:eastAsia="Times New Roman"/>
                <w:b/>
                <w:i w:val="0"/>
                <w:sz w:val="20"/>
              </w:rPr>
              <w:t>Overlap</w:t>
            </w:r>
          </w:p>
        </w:tc>
        <w:tc>
          <w:tcPr>
            <w:tcW w:type="dxa" w:w="1560"/>
          </w:tcPr>
          <w:p>
            <w:r/>
            <w:r>
              <w:rPr>
                <w:rFonts w:ascii="Times New Roman" w:hAnsi="Times New Roman" w:eastAsia="Times New Roman"/>
                <w:b/>
                <w:i w:val="0"/>
                <w:sz w:val="20"/>
              </w:rPr>
              <w:t>Judgment</w:t>
            </w:r>
          </w:p>
        </w:tc>
      </w:tr>
      <w:tr>
        <w:tc>
          <w:tcPr>
            <w:tcW w:type="dxa" w:w="1560"/>
          </w:tcPr>
          <w:p>
            <w:r/>
            <w:r>
              <w:rPr>
                <w:rFonts w:ascii="Times New Roman" w:hAnsi="Times New Roman" w:eastAsia="Times New Roman"/>
                <w:b w:val="0"/>
                <w:i w:val="0"/>
                <w:sz w:val="20"/>
              </w:rPr>
              <w:t>**Ollama**</w:t>
            </w:r>
          </w:p>
        </w:tc>
        <w:tc>
          <w:tcPr>
            <w:tcW w:type="dxa" w:w="1560"/>
          </w:tcPr>
          <w:p>
            <w:r/>
            <w:r>
              <w:rPr>
                <w:rFonts w:ascii="Times New Roman" w:hAnsi="Times New Roman" w:eastAsia="Times New Roman"/>
                <w:b w:val="0"/>
                <w:i w:val="0"/>
                <w:sz w:val="20"/>
              </w:rPr>
              <w:t>ongoing</w:t>
            </w:r>
          </w:p>
        </w:tc>
        <w:tc>
          <w:tcPr>
            <w:tcW w:type="dxa" w:w="1560"/>
          </w:tcPr>
          <w:p>
            <w:r/>
            <w:r>
              <w:rPr>
                <w:rFonts w:ascii="Times New Roman" w:hAnsi="Times New Roman" w:eastAsia="Times New Roman"/>
                <w:b w:val="0"/>
                <w:i w:val="0"/>
                <w:sz w:val="20"/>
              </w:rPr>
              <w:t>ollama.com</w:t>
            </w:r>
          </w:p>
        </w:tc>
        <w:tc>
          <w:tcPr>
            <w:tcW w:type="dxa" w:w="1560"/>
          </w:tcPr>
          <w:p>
            <w:r/>
            <w:r>
              <w:rPr>
                <w:rFonts w:ascii="Times New Roman" w:hAnsi="Times New Roman" w:eastAsia="Times New Roman"/>
                <w:b w:val="0"/>
                <w:i w:val="0"/>
                <w:sz w:val="20"/>
              </w:rPr>
              <w:t>Pull-and-run local GGUF; can keep **multiple models loaded** if VRAM allows; OpenAI-compatible.</w:t>
            </w:r>
          </w:p>
        </w:tc>
        <w:tc>
          <w:tcPr>
            <w:tcW w:type="dxa" w:w="1560"/>
          </w:tcPr>
          <w:p>
            <w:r/>
            <w:r>
              <w:rPr>
                <w:rFonts w:ascii="Times New Roman" w:hAnsi="Times New Roman" w:eastAsia="Times New Roman"/>
                <w:b w:val="0"/>
                <w:i w:val="0"/>
                <w:sz w:val="20"/>
              </w:rPr>
              <w:t>**E2, E5, E6.** Documented multi-model RAM partitioning.</w:t>
            </w:r>
          </w:p>
        </w:tc>
        <w:tc>
          <w:tcPr>
            <w:tcW w:type="dxa" w:w="1560"/>
          </w:tcPr>
          <w:p>
            <w:r/>
            <w:r>
              <w:rPr>
                <w:rFonts w:ascii="Times New Roman" w:hAnsi="Times New Roman" w:eastAsia="Times New Roman"/>
                <w:b w:val="0"/>
                <w:i w:val="0"/>
                <w:sz w:val="20"/>
              </w:rPr>
              <w:t>**RELATED as the obvious implementation of “run local weights.”** **Not a method.** Default is **swap one model**, not isolated occupancy.</w:t>
            </w:r>
          </w:p>
        </w:tc>
      </w:tr>
      <w:tr>
        <w:tc>
          <w:tcPr>
            <w:tcW w:type="dxa" w:w="1560"/>
          </w:tcPr>
          <w:p>
            <w:r/>
            <w:r>
              <w:rPr>
                <w:rFonts w:ascii="Times New Roman" w:hAnsi="Times New Roman" w:eastAsia="Times New Roman"/>
                <w:b w:val="0"/>
                <w:i w:val="0"/>
                <w:sz w:val="20"/>
              </w:rPr>
              <w:t>**llama.cpp** `--models-preset` / router</w:t>
            </w:r>
          </w:p>
        </w:tc>
        <w:tc>
          <w:tcPr>
            <w:tcW w:type="dxa" w:w="1560"/>
          </w:tcPr>
          <w:p>
            <w:r/>
            <w:r>
              <w:rPr>
                <w:rFonts w:ascii="Times New Roman" w:hAnsi="Times New Roman" w:eastAsia="Times New Roman"/>
                <w:b w:val="0"/>
                <w:i w:val="0"/>
                <w:sz w:val="20"/>
              </w:rPr>
              <w:t>2025–2026</w:t>
            </w:r>
          </w:p>
        </w:tc>
        <w:tc>
          <w:tcPr>
            <w:tcW w:type="dxa" w:w="1560"/>
          </w:tcPr>
          <w:p>
            <w:r/>
            <w:r>
              <w:rPr>
                <w:rFonts w:ascii="Times New Roman" w:hAnsi="Times New Roman" w:eastAsia="Times New Roman"/>
                <w:b w:val="0"/>
                <w:i w:val="0"/>
                <w:sz w:val="20"/>
              </w:rPr>
              <w:t>ggml-org; writeup https://soypetetech.substack.com/p/from-one-model-to-many-hosting-multiple</w:t>
            </w:r>
          </w:p>
        </w:tc>
        <w:tc>
          <w:tcPr>
            <w:tcW w:type="dxa" w:w="1560"/>
          </w:tcPr>
          <w:p>
            <w:r/>
            <w:r>
              <w:rPr>
                <w:rFonts w:ascii="Times New Roman" w:hAnsi="Times New Roman" w:eastAsia="Times New Roman"/>
                <w:b w:val="0"/>
                <w:i w:val="0"/>
                <w:sz w:val="20"/>
              </w:rPr>
              <w:t>One server, many GGUF, route by `"model"` field; `--models-max`.</w:t>
            </w:r>
          </w:p>
        </w:tc>
        <w:tc>
          <w:tcPr>
            <w:tcW w:type="dxa" w:w="1560"/>
          </w:tcPr>
          <w:p>
            <w:r/>
            <w:r>
              <w:rPr>
                <w:rFonts w:ascii="Times New Roman" w:hAnsi="Times New Roman" w:eastAsia="Times New Roman"/>
                <w:b w:val="0"/>
                <w:i w:val="0"/>
                <w:sz w:val="20"/>
              </w:rPr>
              <w:t>**E2, E5.**</w:t>
            </w:r>
          </w:p>
        </w:tc>
        <w:tc>
          <w:tcPr>
            <w:tcW w:type="dxa" w:w="1560"/>
          </w:tcPr>
          <w:p>
            <w:r/>
            <w:r>
              <w:rPr>
                <w:rFonts w:ascii="Times New Roman" w:hAnsi="Times New Roman" w:eastAsia="Times New Roman"/>
                <w:b w:val="0"/>
                <w:i w:val="0"/>
                <w:sz w:val="20"/>
              </w:rPr>
              <w:t>**RELATED tooling.** “Run Ollama twice” class.</w:t>
            </w:r>
          </w:p>
        </w:tc>
      </w:tr>
      <w:tr>
        <w:tc>
          <w:tcPr>
            <w:tcW w:type="dxa" w:w="1560"/>
          </w:tcPr>
          <w:p>
            <w:r/>
            <w:r>
              <w:rPr>
                <w:rFonts w:ascii="Times New Roman" w:hAnsi="Times New Roman" w:eastAsia="Times New Roman"/>
                <w:b w:val="0"/>
                <w:i w:val="0"/>
                <w:sz w:val="20"/>
              </w:rPr>
              <w:t>**llama-swap / llamactl / llama_multiserver**</w:t>
            </w:r>
          </w:p>
        </w:tc>
        <w:tc>
          <w:tcPr>
            <w:tcW w:type="dxa" w:w="1560"/>
          </w:tcPr>
          <w:p>
            <w:r/>
            <w:r>
              <w:rPr>
                <w:rFonts w:ascii="Times New Roman" w:hAnsi="Times New Roman" w:eastAsia="Times New Roman"/>
                <w:b w:val="0"/>
                <w:i w:val="0"/>
                <w:sz w:val="20"/>
              </w:rPr>
              <w:t>2025–2026</w:t>
            </w:r>
          </w:p>
        </w:tc>
        <w:tc>
          <w:tcPr>
            <w:tcW w:type="dxa" w:w="1560"/>
          </w:tcPr>
          <w:p>
            <w:r/>
            <w:r>
              <w:rPr>
                <w:rFonts w:ascii="Times New Roman" w:hAnsi="Times New Roman" w:eastAsia="Times New Roman"/>
                <w:b w:val="0"/>
                <w:i w:val="0"/>
                <w:sz w:val="20"/>
              </w:rPr>
              <w:t>e.g. https://www.kdnuggets.com/how-to-run-multiple-llms-locally-using-llama-swap-on-a-single-server ; https://github.com/lordmathis/llamactl</w:t>
            </w:r>
          </w:p>
        </w:tc>
        <w:tc>
          <w:tcPr>
            <w:tcW w:type="dxa" w:w="1560"/>
          </w:tcPr>
          <w:p>
            <w:r/>
            <w:r>
              <w:rPr>
                <w:rFonts w:ascii="Times New Roman" w:hAnsi="Times New Roman" w:eastAsia="Times New Roman"/>
                <w:b w:val="0"/>
                <w:i w:val="0"/>
                <w:sz w:val="20"/>
              </w:rPr>
              <w:t>Process manager: start/stop models; groups with `swap: false` = **co-resident**.</w:t>
            </w:r>
          </w:p>
        </w:tc>
        <w:tc>
          <w:tcPr>
            <w:tcW w:type="dxa" w:w="1560"/>
          </w:tcPr>
          <w:p>
            <w:r/>
            <w:r>
              <w:rPr>
                <w:rFonts w:ascii="Times New Roman" w:hAnsi="Times New Roman" w:eastAsia="Times New Roman"/>
                <w:b w:val="0"/>
                <w:i w:val="0"/>
                <w:sz w:val="20"/>
              </w:rPr>
              <w:t>**E5.**</w:t>
            </w:r>
          </w:p>
        </w:tc>
        <w:tc>
          <w:tcPr>
            <w:tcW w:type="dxa" w:w="1560"/>
          </w:tcPr>
          <w:p>
            <w:r/>
            <w:r>
              <w:rPr>
                <w:rFonts w:ascii="Times New Roman" w:hAnsi="Times New Roman" w:eastAsia="Times New Roman"/>
                <w:b w:val="0"/>
                <w:i w:val="0"/>
                <w:sz w:val="20"/>
              </w:rPr>
              <w:t>**RELATED tooling.**</w:t>
            </w:r>
          </w:p>
        </w:tc>
      </w:tr>
      <w:tr>
        <w:tc>
          <w:tcPr>
            <w:tcW w:type="dxa" w:w="1560"/>
          </w:tcPr>
          <w:p>
            <w:r/>
            <w:r>
              <w:rPr>
                <w:rFonts w:ascii="Times New Roman" w:hAnsi="Times New Roman" w:eastAsia="Times New Roman"/>
                <w:b w:val="0"/>
                <w:i w:val="0"/>
                <w:sz w:val="20"/>
              </w:rPr>
              <w:t>**XDA: two small llama.cpp servers on two ports**</w:t>
            </w:r>
          </w:p>
        </w:tc>
        <w:tc>
          <w:tcPr>
            <w:tcW w:type="dxa" w:w="1560"/>
          </w:tcPr>
          <w:p>
            <w:r/>
            <w:r>
              <w:rPr>
                <w:rFonts w:ascii="Times New Roman" w:hAnsi="Times New Roman" w:eastAsia="Times New Roman"/>
                <w:b w:val="0"/>
                <w:i w:val="0"/>
                <w:sz w:val="20"/>
              </w:rPr>
              <w:t>2026-08</w:t>
            </w:r>
          </w:p>
        </w:tc>
        <w:tc>
          <w:tcPr>
            <w:tcW w:type="dxa" w:w="1560"/>
          </w:tcPr>
          <w:p>
            <w:r/>
            <w:r>
              <w:rPr>
                <w:rFonts w:ascii="Times New Roman" w:hAnsi="Times New Roman" w:eastAsia="Times New Roman"/>
                <w:b w:val="0"/>
                <w:i w:val="0"/>
                <w:sz w:val="20"/>
              </w:rPr>
              <w:t>https://www.xda-developers.com/stopped-downloading-bigger-local-models-started-running-two-small-ones-at-once/</w:t>
            </w:r>
          </w:p>
        </w:tc>
        <w:tc>
          <w:tcPr>
            <w:tcW w:type="dxa" w:w="1560"/>
          </w:tcPr>
          <w:p>
            <w:r/>
            <w:r>
              <w:rPr>
                <w:rFonts w:ascii="Times New Roman" w:hAnsi="Times New Roman" w:eastAsia="Times New Roman"/>
                <w:b w:val="0"/>
                <w:i w:val="0"/>
                <w:sz w:val="20"/>
              </w:rPr>
              <w:t>Gemma 4 E2B + FluentlyQwen3-Coder-4B, **different families**, same GPU, tab-switch.</w:t>
            </w:r>
          </w:p>
        </w:tc>
        <w:tc>
          <w:tcPr>
            <w:tcW w:type="dxa" w:w="1560"/>
          </w:tcPr>
          <w:p>
            <w:r/>
            <w:r>
              <w:rPr>
                <w:rFonts w:ascii="Times New Roman" w:hAnsi="Times New Roman" w:eastAsia="Times New Roman"/>
                <w:b w:val="0"/>
                <w:i w:val="0"/>
                <w:sz w:val="20"/>
              </w:rPr>
              <w:t>**E1–E3, E5.** Human switches tabs.</w:t>
            </w:r>
          </w:p>
        </w:tc>
        <w:tc>
          <w:tcPr>
            <w:tcW w:type="dxa" w:w="1560"/>
          </w:tcPr>
          <w:p>
            <w:r/>
            <w:r>
              <w:rPr>
                <w:rFonts w:ascii="Times New Roman" w:hAnsi="Times New Roman" w:eastAsia="Times New Roman"/>
                <w:b w:val="0"/>
                <w:i w:val="0"/>
                <w:sz w:val="20"/>
              </w:rPr>
              <w:t>**RELATED as the naïve embodiment.** **Not E4 occupancy** (user is the disposer). **Not E7 measured vs S-tier.** This is the “run Ollama twice” baseline P12 must beat.</w:t>
            </w:r>
          </w:p>
        </w:tc>
      </w:tr>
      <w:tr>
        <w:tc>
          <w:tcPr>
            <w:tcW w:type="dxa" w:w="1560"/>
          </w:tcPr>
          <w:p>
            <w:r/>
            <w:r>
              <w:rPr>
                <w:rFonts w:ascii="Times New Roman" w:hAnsi="Times New Roman" w:eastAsia="Times New Roman"/>
                <w:b w:val="0"/>
                <w:i w:val="0"/>
                <w:sz w:val="20"/>
              </w:rPr>
              <w:t>**vLLM**</w:t>
            </w:r>
          </w:p>
        </w:tc>
        <w:tc>
          <w:tcPr>
            <w:tcW w:type="dxa" w:w="1560"/>
          </w:tcPr>
          <w:p>
            <w:r/>
            <w:r>
              <w:rPr>
                <w:rFonts w:ascii="Times New Roman" w:hAnsi="Times New Roman" w:eastAsia="Times New Roman"/>
                <w:b w:val="0"/>
                <w:i w:val="0"/>
                <w:sz w:val="20"/>
              </w:rPr>
              <w:t>ongoing</w:t>
            </w:r>
          </w:p>
        </w:tc>
        <w:tc>
          <w:tcPr>
            <w:tcW w:type="dxa" w:w="1560"/>
          </w:tcPr>
          <w:p>
            <w:r/>
            <w:r>
              <w:rPr>
                <w:rFonts w:ascii="Times New Roman" w:hAnsi="Times New Roman" w:eastAsia="Times New Roman"/>
                <w:b w:val="0"/>
                <w:i w:val="0"/>
                <w:sz w:val="20"/>
              </w:rPr>
              <w:t>vllm.ai</w:t>
            </w:r>
          </w:p>
        </w:tc>
        <w:tc>
          <w:tcPr>
            <w:tcW w:type="dxa" w:w="1560"/>
          </w:tcPr>
          <w:p>
            <w:r/>
            <w:r>
              <w:rPr>
                <w:rFonts w:ascii="Times New Roman" w:hAnsi="Times New Roman" w:eastAsia="Times New Roman"/>
                <w:b w:val="0"/>
                <w:i w:val="0"/>
                <w:sz w:val="20"/>
              </w:rPr>
              <w:t>Production multi-LoRA / multi-model serving on GPU.</w:t>
            </w:r>
          </w:p>
        </w:tc>
        <w:tc>
          <w:tcPr>
            <w:tcW w:type="dxa" w:w="1560"/>
          </w:tcPr>
          <w:p>
            <w:r/>
            <w:r>
              <w:rPr>
                <w:rFonts w:ascii="Times New Roman" w:hAnsi="Times New Roman" w:eastAsia="Times New Roman"/>
                <w:b w:val="0"/>
                <w:i w:val="0"/>
                <w:sz w:val="20"/>
              </w:rPr>
              <w:t>E5 at server scale.</w:t>
            </w:r>
          </w:p>
        </w:tc>
        <w:tc>
          <w:tcPr>
            <w:tcW w:type="dxa" w:w="1560"/>
          </w:tcPr>
          <w:p>
            <w:r/>
            <w:r>
              <w:rPr>
                <w:rFonts w:ascii="Times New Roman" w:hAnsi="Times New Roman" w:eastAsia="Times New Roman"/>
                <w:b w:val="0"/>
                <w:i w:val="0"/>
                <w:sz w:val="20"/>
              </w:rPr>
              <w:t>**RELATED runtime.**</w:t>
            </w:r>
          </w:p>
        </w:tc>
      </w:tr>
      <w:tr>
        <w:tc>
          <w:tcPr>
            <w:tcW w:type="dxa" w:w="1560"/>
          </w:tcPr>
          <w:p>
            <w:r/>
            <w:r>
              <w:rPr>
                <w:rFonts w:ascii="Times New Roman" w:hAnsi="Times New Roman" w:eastAsia="Times New Roman"/>
                <w:b w:val="0"/>
                <w:i w:val="0"/>
                <w:sz w:val="20"/>
              </w:rPr>
              <w:t>**NVIDIA PAIR**</w:t>
            </w:r>
          </w:p>
        </w:tc>
        <w:tc>
          <w:tcPr>
            <w:tcW w:type="dxa" w:w="1560"/>
          </w:tcPr>
          <w:p>
            <w:r/>
            <w:r>
              <w:rPr>
                <w:rFonts w:ascii="Times New Roman" w:hAnsi="Times New Roman" w:eastAsia="Times New Roman"/>
                <w:b w:val="0"/>
                <w:i w:val="0"/>
                <w:sz w:val="20"/>
              </w:rPr>
              <w:t>2026-09</w:t>
            </w:r>
          </w:p>
        </w:tc>
        <w:tc>
          <w:tcPr>
            <w:tcW w:type="dxa" w:w="1560"/>
          </w:tcPr>
          <w:p>
            <w:r/>
            <w:r>
              <w:rPr>
                <w:rFonts w:ascii="Times New Roman" w:hAnsi="Times New Roman" w:eastAsia="Times New Roman"/>
                <w:b w:val="0"/>
                <w:i w:val="0"/>
                <w:sz w:val="20"/>
              </w:rPr>
              <w:t>https://developer.nvidia.com/blog/nvidia-pair-virtual-inference-router-expands-available-compute-on-your-local-network/</w:t>
            </w:r>
          </w:p>
        </w:tc>
        <w:tc>
          <w:tcPr>
            <w:tcW w:type="dxa" w:w="1560"/>
          </w:tcPr>
          <w:p>
            <w:r/>
            <w:r>
              <w:rPr>
                <w:rFonts w:ascii="Times New Roman" w:hAnsi="Times New Roman" w:eastAsia="Times New Roman"/>
                <w:b w:val="0"/>
                <w:i w:val="0"/>
                <w:sz w:val="20"/>
              </w:rPr>
              <w:t>LAN router for **independent** Ollama/LM Studio jobs across PCs. Does **not** shard one model.</w:t>
            </w:r>
          </w:p>
        </w:tc>
        <w:tc>
          <w:tcPr>
            <w:tcW w:type="dxa" w:w="1560"/>
          </w:tcPr>
          <w:p>
            <w:r/>
            <w:r>
              <w:rPr>
                <w:rFonts w:ascii="Times New Roman" w:hAnsi="Times New Roman" w:eastAsia="Times New Roman"/>
                <w:b w:val="0"/>
                <w:i w:val="0"/>
                <w:sz w:val="20"/>
              </w:rPr>
              <w:t>Adjacent to E5; **multi-machine**.</w:t>
            </w:r>
          </w:p>
        </w:tc>
        <w:tc>
          <w:tcPr>
            <w:tcW w:type="dxa" w:w="1560"/>
          </w:tcPr>
          <w:p>
            <w:r/>
            <w:r>
              <w:rPr>
                <w:rFonts w:ascii="Times New Roman" w:hAnsi="Times New Roman" w:eastAsia="Times New Roman"/>
                <w:b w:val="0"/>
                <w:i w:val="0"/>
                <w:sz w:val="20"/>
              </w:rPr>
              <w:t>**RELATED.** Opposite of “same machine” as the invention, useful as contrast.</w:t>
            </w:r>
          </w:p>
        </w:tc>
      </w:tr>
      <w:tr>
        <w:tc>
          <w:tcPr>
            <w:tcW w:type="dxa" w:w="1560"/>
          </w:tcPr>
          <w:p>
            <w:r/>
            <w:r>
              <w:rPr>
                <w:rFonts w:ascii="Times New Roman" w:hAnsi="Times New Roman" w:eastAsia="Times New Roman"/>
                <w:b w:val="0"/>
                <w:i w:val="0"/>
                <w:sz w:val="20"/>
              </w:rPr>
              <w:t>**PrivateGPT / Zylon**</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https://github.com/imartinez/privateGPT</w:t>
            </w:r>
          </w:p>
        </w:tc>
        <w:tc>
          <w:tcPr>
            <w:tcW w:type="dxa" w:w="1560"/>
          </w:tcPr>
          <w:p>
            <w:r/>
            <w:r>
              <w:rPr>
                <w:rFonts w:ascii="Times New Roman" w:hAnsi="Times New Roman" w:eastAsia="Times New Roman"/>
                <w:b w:val="0"/>
                <w:i w:val="0"/>
                <w:sz w:val="20"/>
              </w:rPr>
              <w:t>Local app layer on Ollama/llama.cpp/vLLM; **air-gapped** enterprise.</w:t>
            </w:r>
          </w:p>
        </w:tc>
        <w:tc>
          <w:tcPr>
            <w:tcW w:type="dxa" w:w="1560"/>
          </w:tcPr>
          <w:p>
            <w:r/>
            <w:r>
              <w:rPr>
                <w:rFonts w:ascii="Times New Roman" w:hAnsi="Times New Roman" w:eastAsia="Times New Roman"/>
                <w:b w:val="0"/>
                <w:i w:val="0"/>
                <w:sz w:val="20"/>
              </w:rPr>
              <w:t>E2, E5, E6, privacy.</w:t>
            </w:r>
          </w:p>
        </w:tc>
        <w:tc>
          <w:tcPr>
            <w:tcW w:type="dxa" w:w="1560"/>
          </w:tcPr>
          <w:p>
            <w:r/>
            <w:r>
              <w:rPr>
                <w:rFonts w:ascii="Times New Roman" w:hAnsi="Times New Roman" w:eastAsia="Times New Roman"/>
                <w:b w:val="0"/>
                <w:i w:val="0"/>
                <w:sz w:val="20"/>
              </w:rPr>
              <w:t>**RELATED product.** Application API, **not** family-axis isolated occupancy vs S-tier.</w:t>
            </w:r>
          </w:p>
        </w:tc>
      </w:tr>
      <w:tr>
        <w:tc>
          <w:tcPr>
            <w:tcW w:type="dxa" w:w="1560"/>
          </w:tcPr>
          <w:p>
            <w:r/>
            <w:r>
              <w:rPr>
                <w:rFonts w:ascii="Times New Roman" w:hAnsi="Times New Roman" w:eastAsia="Times New Roman"/>
                <w:b w:val="0"/>
                <w:i w:val="0"/>
                <w:sz w:val="20"/>
              </w:rPr>
              <w:t>**GPT4All (Nomic), LM Studio, LocalAI, Jan, Continue.dev**</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Continue: air-gap IDE assistant over Ollama https://intuitionlabs.ai/pdfs/enterprise-ai-code-assistants-for-air-gapped-environments.pdf</w:t>
            </w:r>
          </w:p>
        </w:tc>
        <w:tc>
          <w:tcPr>
            <w:tcW w:type="dxa" w:w="1560"/>
          </w:tcPr>
          <w:p>
            <w:r/>
            <w:r>
              <w:rPr>
                <w:rFonts w:ascii="Times New Roman" w:hAnsi="Times New Roman" w:eastAsia="Times New Roman"/>
                <w:b w:val="0"/>
                <w:i w:val="0"/>
                <w:sz w:val="20"/>
              </w:rPr>
              <w:t>Local / air-gapped coding assistants; **model-agnostic** (can point at many backends).</w:t>
            </w:r>
          </w:p>
        </w:tc>
        <w:tc>
          <w:tcPr>
            <w:tcW w:type="dxa" w:w="1560"/>
          </w:tcPr>
          <w:p>
            <w:r/>
            <w:r>
              <w:rPr>
                <w:rFonts w:ascii="Times New Roman" w:hAnsi="Times New Roman" w:eastAsia="Times New Roman"/>
                <w:b w:val="0"/>
                <w:i w:val="0"/>
                <w:sz w:val="20"/>
              </w:rPr>
              <w:t>E2, E5, coding.</w:t>
            </w:r>
          </w:p>
        </w:tc>
        <w:tc>
          <w:tcPr>
            <w:tcW w:type="dxa" w:w="1560"/>
          </w:tcPr>
          <w:p>
            <w:r/>
            <w:r>
              <w:rPr>
                <w:rFonts w:ascii="Times New Roman" w:hAnsi="Times New Roman" w:eastAsia="Times New Roman"/>
                <w:b w:val="0"/>
                <w:i w:val="0"/>
                <w:sz w:val="20"/>
              </w:rPr>
              <w:t>**RELATED products.** Continue can list multiple models; typical use is **pick one**.</w:t>
            </w:r>
          </w:p>
        </w:tc>
      </w:tr>
      <w:tr>
        <w:tc>
          <w:tcPr>
            <w:tcW w:type="dxa" w:w="1560"/>
          </w:tcPr>
          <w:p>
            <w:r/>
            <w:r>
              <w:rPr>
                <w:rFonts w:ascii="Times New Roman" w:hAnsi="Times New Roman" w:eastAsia="Times New Roman"/>
                <w:b w:val="0"/>
                <w:i w:val="0"/>
                <w:sz w:val="20"/>
              </w:rPr>
              <w:t>**AirgapAI (Iternal) + Entourage Mode + Blockify**</w:t>
            </w:r>
          </w:p>
        </w:tc>
        <w:tc>
          <w:tcPr>
            <w:tcW w:type="dxa" w:w="1560"/>
          </w:tcPr>
          <w:p>
            <w:r/>
            <w:r>
              <w:rPr>
                <w:rFonts w:ascii="Times New Roman" w:hAnsi="Times New Roman" w:eastAsia="Times New Roman"/>
                <w:b w:val="0"/>
                <w:i w:val="0"/>
                <w:sz w:val="20"/>
              </w:rPr>
              <w:t>2025–2026</w:t>
            </w:r>
          </w:p>
        </w:tc>
        <w:tc>
          <w:tcPr>
            <w:tcW w:type="dxa" w:w="1560"/>
          </w:tcPr>
          <w:p>
            <w:r/>
            <w:r>
              <w:rPr>
                <w:rFonts w:ascii="Times New Roman" w:hAnsi="Times New Roman" w:eastAsia="Times New Roman"/>
                <w:b w:val="0"/>
                <w:i w:val="0"/>
                <w:sz w:val="20"/>
              </w:rPr>
              <w:t>https://iternal.ai/airgapai · Intel battlecard</w:t>
            </w:r>
          </w:p>
        </w:tc>
        <w:tc>
          <w:tcPr>
            <w:tcW w:type="dxa" w:w="1560"/>
          </w:tcPr>
          <w:p>
            <w:r/>
            <w:r>
              <w:rPr>
                <w:rFonts w:ascii="Times New Roman" w:hAnsi="Times New Roman" w:eastAsia="Times New Roman"/>
                <w:b w:val="0"/>
                <w:i w:val="0"/>
                <w:sz w:val="20"/>
              </w:rPr>
              <w:t>100% local; **6+ open models** (Llama 3.2, Gemma 9B, Qwen, Arcee); perpetual license vs token bills (**“1/15th the cost”** marketing); Entourage = **multiple personas in one chat**; **78× accuracy** is **Blockify vs naïve RAG**, **not** ensemble vs GPT-4. Marketing also says “ChatGPT-level.”</w:t>
            </w:r>
          </w:p>
        </w:tc>
        <w:tc>
          <w:tcPr>
            <w:tcW w:type="dxa" w:w="1560"/>
          </w:tcPr>
          <w:p>
            <w:r/>
            <w:r>
              <w:rPr>
                <w:rFonts w:ascii="Times New Roman" w:hAnsi="Times New Roman" w:eastAsia="Times New Roman"/>
                <w:b w:val="0"/>
                <w:i w:val="0"/>
                <w:sz w:val="20"/>
              </w:rPr>
              <w:t>**E1–E3-ish, E5, E6, E7-as-marketing.** **Shared chat** (personas see the thread).</w:t>
            </w:r>
          </w:p>
        </w:tc>
        <w:tc>
          <w:tcPr>
            <w:tcW w:type="dxa" w:w="1560"/>
          </w:tcPr>
          <w:p>
            <w:r/>
            <w:r>
              <w:rPr>
                <w:rFonts w:ascii="Times New Roman" w:hAnsi="Times New Roman" w:eastAsia="Times New Roman"/>
                <w:b w:val="0"/>
                <w:i w:val="0"/>
                <w:sz w:val="20"/>
              </w:rPr>
              <w:t>**RELATED — closest commercial “local multi-model, fixed cost, vs cloud.”** **78× is a RAG claim; do not treat as P12 evidence.** Entourage is **shared-context roleplay**, **not E4.** Legal should capture marketing dates if they overclaim vs GPT.</w:t>
            </w:r>
          </w:p>
        </w:tc>
      </w:tr>
      <w:tr>
        <w:tc>
          <w:tcPr>
            <w:tcW w:type="dxa" w:w="1560"/>
          </w:tcPr>
          <w:p>
            <w:r/>
            <w:r>
              <w:rPr>
                <w:rFonts w:ascii="Times New Roman" w:hAnsi="Times New Roman" w:eastAsia="Times New Roman"/>
                <w:b w:val="0"/>
                <w:i w:val="0"/>
                <w:sz w:val="20"/>
              </w:rPr>
              <w:t>**OnPrem.LLM**</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arXiv:2505.07672 + GitHub amaiya/onprem</w:t>
            </w:r>
          </w:p>
        </w:tc>
        <w:tc>
          <w:tcPr>
            <w:tcW w:type="dxa" w:w="1560"/>
          </w:tcPr>
          <w:p>
            <w:r/>
            <w:r>
              <w:rPr>
                <w:rFonts w:ascii="Times New Roman" w:hAnsi="Times New Roman" w:eastAsia="Times New Roman"/>
                <w:b w:val="0"/>
                <w:i w:val="0"/>
                <w:sz w:val="20"/>
              </w:rPr>
              <w:t>Offline document LLM toolkit.</w:t>
            </w:r>
          </w:p>
        </w:tc>
        <w:tc>
          <w:tcPr>
            <w:tcW w:type="dxa" w:w="1560"/>
          </w:tcPr>
          <w:p>
            <w:r/>
            <w:r>
              <w:rPr>
                <w:rFonts w:ascii="Times New Roman" w:hAnsi="Times New Roman" w:eastAsia="Times New Roman"/>
                <w:b w:val="0"/>
                <w:i w:val="0"/>
                <w:sz w:val="20"/>
              </w:rPr>
              <w:t>E5, E6.</w:t>
            </w:r>
          </w:p>
        </w:tc>
        <w:tc>
          <w:tcPr>
            <w:tcW w:type="dxa" w:w="1560"/>
          </w:tcPr>
          <w:p>
            <w:r/>
            <w:r>
              <w:rPr>
                <w:rFonts w:ascii="Times New Roman" w:hAnsi="Times New Roman" w:eastAsia="Times New Roman"/>
                <w:b w:val="0"/>
                <w:i w:val="0"/>
                <w:sz w:val="20"/>
              </w:rPr>
              <w:t>**RELATED toolkit.**</w:t>
            </w:r>
          </w:p>
        </w:tc>
      </w:tr>
      <w:tr>
        <w:tc>
          <w:tcPr>
            <w:tcW w:type="dxa" w:w="1560"/>
          </w:tcPr>
          <w:p>
            <w:r/>
            <w:r>
              <w:rPr>
                <w:rFonts w:ascii="Times New Roman" w:hAnsi="Times New Roman" w:eastAsia="Times New Roman"/>
                <w:b w:val="0"/>
                <w:i w:val="0"/>
                <w:sz w:val="20"/>
              </w:rPr>
              <w:t>**Palantir AIP / Azure OpenAI Disconnected / AWS Bedrock isolated / IBM watsonx on-prem**</w:t>
            </w:r>
          </w:p>
        </w:tc>
        <w:tc>
          <w:tcPr>
            <w:tcW w:type="dxa" w:w="1560"/>
          </w:tcPr>
          <w:p>
            <w:r/>
            <w:r>
              <w:rPr>
                <w:rFonts w:ascii="Times New Roman" w:hAnsi="Times New Roman" w:eastAsia="Times New Roman"/>
                <w:b w:val="0"/>
                <w:i w:val="0"/>
                <w:sz w:val="20"/>
              </w:rPr>
              <w:t>enterprise</w:t>
            </w:r>
          </w:p>
        </w:tc>
        <w:tc>
          <w:tcPr>
            <w:tcW w:type="dxa" w:w="1560"/>
          </w:tcPr>
          <w:p>
            <w:r/>
            <w:r>
              <w:rPr>
                <w:rFonts w:ascii="Times New Roman" w:hAnsi="Times New Roman" w:eastAsia="Times New Roman"/>
                <w:b w:val="0"/>
                <w:i w:val="0"/>
                <w:sz w:val="20"/>
              </w:rPr>
              <w:t>various</w:t>
            </w:r>
          </w:p>
        </w:tc>
        <w:tc>
          <w:tcPr>
            <w:tcW w:type="dxa" w:w="1560"/>
          </w:tcPr>
          <w:p>
            <w:r/>
            <w:r>
              <w:rPr>
                <w:rFonts w:ascii="Times New Roman" w:hAnsi="Times New Roman" w:eastAsia="Times New Roman"/>
                <w:b w:val="0"/>
                <w:i w:val="0"/>
                <w:sz w:val="20"/>
              </w:rPr>
              <w:t>Air-gapped **frontier or licensed** models, **not** free-weight plurality. Cost is large opex.</w:t>
            </w:r>
          </w:p>
        </w:tc>
        <w:tc>
          <w:tcPr>
            <w:tcW w:type="dxa" w:w="1560"/>
          </w:tcPr>
          <w:p>
            <w:r/>
            <w:r>
              <w:rPr>
                <w:rFonts w:ascii="Times New Roman" w:hAnsi="Times New Roman" w:eastAsia="Times New Roman"/>
                <w:b w:val="0"/>
                <w:i w:val="0"/>
                <w:sz w:val="20"/>
              </w:rPr>
              <w:t>E5 privacy only.</w:t>
            </w:r>
          </w:p>
        </w:tc>
        <w:tc>
          <w:tcPr>
            <w:tcW w:type="dxa" w:w="1560"/>
          </w:tcPr>
          <w:p>
            <w:r/>
            <w:r>
              <w:rPr>
                <w:rFonts w:ascii="Times New Roman" w:hAnsi="Times New Roman" w:eastAsia="Times New Roman"/>
                <w:b w:val="0"/>
                <w:i w:val="0"/>
                <w:sz w:val="20"/>
              </w:rPr>
              <w:t>**RELATED as air-gap class.** **Opposite of low fixed cost.**</w:t>
            </w:r>
          </w:p>
        </w:tc>
      </w:tr>
      <w:tr>
        <w:tc>
          <w:tcPr>
            <w:tcW w:type="dxa" w:w="1560"/>
          </w:tcPr>
          <w:p>
            <w:r/>
            <w:r>
              <w:rPr>
                <w:rFonts w:ascii="Times New Roman" w:hAnsi="Times New Roman" w:eastAsia="Times New Roman"/>
                <w:b w:val="0"/>
                <w:i w:val="0"/>
                <w:sz w:val="20"/>
              </w:rPr>
              <w:t>**Mesh-LLM `model: "mesh"`**</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https://github.com/Mesh-LLM/mesh-llm</w:t>
            </w:r>
          </w:p>
        </w:tc>
        <w:tc>
          <w:tcPr>
            <w:tcW w:type="dxa" w:w="1560"/>
          </w:tcPr>
          <w:p>
            <w:r/>
            <w:r>
              <w:rPr>
                <w:rFonts w:ascii="Times New Roman" w:hAnsi="Times New Roman" w:eastAsia="Times New Roman"/>
                <w:b w:val="0"/>
                <w:i w:val="0"/>
                <w:sz w:val="20"/>
              </w:rPr>
              <w:t>Fan-out to every model in a GPU mesh; code arbiter; reducer LLM on conflict.</w:t>
            </w:r>
          </w:p>
        </w:tc>
        <w:tc>
          <w:tcPr>
            <w:tcW w:type="dxa" w:w="1560"/>
          </w:tcPr>
          <w:p>
            <w:r/>
            <w:r>
              <w:rPr>
                <w:rFonts w:ascii="Times New Roman" w:hAnsi="Times New Roman" w:eastAsia="Times New Roman"/>
                <w:b w:val="0"/>
                <w:i w:val="0"/>
                <w:sz w:val="20"/>
              </w:rPr>
              <w:t>E1, fan-out.</w:t>
            </w:r>
          </w:p>
        </w:tc>
        <w:tc>
          <w:tcPr>
            <w:tcW w:type="dxa" w:w="1560"/>
          </w:tcPr>
          <w:p>
            <w:r/>
            <w:r>
              <w:rPr>
                <w:rFonts w:ascii="Times New Roman" w:hAnsi="Times New Roman" w:eastAsia="Times New Roman"/>
                <w:b w:val="0"/>
                <w:i w:val="0"/>
                <w:sz w:val="20"/>
              </w:rPr>
              <w:t>**RELATED.** Distributed mesh, experimental MoA gateway.</w:t>
            </w:r>
          </w:p>
        </w:tc>
      </w:tr>
      <w:tr>
        <w:tc>
          <w:tcPr>
            <w:tcW w:type="dxa" w:w="1560"/>
          </w:tcPr>
          <w:p>
            <w:r/>
            <w:r>
              <w:rPr>
                <w:rFonts w:ascii="Times New Roman" w:hAnsi="Times New Roman" w:eastAsia="Times New Roman"/>
                <w:b w:val="0"/>
                <w:i w:val="0"/>
                <w:sz w:val="20"/>
              </w:rPr>
              <w:t>**Together MoA (product)**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https://www.together.ai/blog/together-moa</w:t>
            </w:r>
          </w:p>
        </w:tc>
        <w:tc>
          <w:tcPr>
            <w:tcW w:type="dxa" w:w="1560"/>
          </w:tcPr>
          <w:p>
            <w:r/>
            <w:r>
              <w:rPr>
                <w:rFonts w:ascii="Times New Roman" w:hAnsi="Times New Roman" w:eastAsia="Times New Roman"/>
                <w:b w:val="0"/>
                <w:i w:val="0"/>
                <w:sz w:val="20"/>
              </w:rPr>
              <w:t>Hosted open-model MoA.</w:t>
            </w:r>
          </w:p>
        </w:tc>
        <w:tc>
          <w:tcPr>
            <w:tcW w:type="dxa" w:w="1560"/>
          </w:tcPr>
          <w:p>
            <w:r/>
            <w:r>
              <w:rPr>
                <w:rFonts w:ascii="Times New Roman" w:hAnsi="Times New Roman" w:eastAsia="Times New Roman"/>
                <w:b w:val="0"/>
                <w:i w:val="0"/>
                <w:sz w:val="20"/>
              </w:rPr>
              <w:t>See paper §2.1.</w:t>
            </w:r>
          </w:p>
        </w:tc>
        <w:tc>
          <w:tcPr>
            <w:tcW w:type="dxa" w:w="1560"/>
          </w:tcPr>
          <w:p>
            <w:r/>
            <w:r>
              <w:rPr>
                <w:rFonts w:ascii="Times New Roman" w:hAnsi="Times New Roman" w:eastAsia="Times New Roman"/>
                <w:b w:val="0"/>
                <w:i w:val="0"/>
                <w:sz w:val="20"/>
              </w:rPr>
              <w:t>**RELATED product of 2406.04692.**</w:t>
            </w:r>
          </w:p>
        </w:tc>
      </w:tr>
    </w:tbl>
    <w:p/>
    <w:p>
      <w:pPr>
        <w:pStyle w:val="Heading2"/>
      </w:pPr>
      <w:r>
        <w:rPr>
          <w:rFonts w:ascii="Times New Roman" w:hAnsi="Times New Roman" w:eastAsia="Times New Roman"/>
          <w:b/>
          <w:i w:val="0"/>
          <w:sz w:val="28"/>
        </w:rPr>
        <w:t>5. Overlap map (elements × art)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0"/>
              </w:rPr>
              <w:t>Element</w:t>
            </w:r>
          </w:p>
        </w:tc>
        <w:tc>
          <w:tcPr>
            <w:tcW w:type="dxa" w:w="2340"/>
          </w:tcPr>
          <w:p>
            <w:r/>
            <w:r>
              <w:rPr>
                <w:rFonts w:ascii="Times New Roman" w:hAnsi="Times New Roman" w:eastAsia="Times New Roman"/>
                <w:b/>
                <w:i w:val="0"/>
                <w:sz w:val="20"/>
              </w:rPr>
              <w:t>Crowded?</w:t>
            </w:r>
          </w:p>
        </w:tc>
        <w:tc>
          <w:tcPr>
            <w:tcW w:type="dxa" w:w="2340"/>
          </w:tcPr>
          <w:p>
            <w:r/>
            <w:r>
              <w:rPr>
                <w:rFonts w:ascii="Times New Roman" w:hAnsi="Times New Roman" w:eastAsia="Times New Roman"/>
                <w:b/>
                <w:i w:val="0"/>
                <w:sz w:val="20"/>
              </w:rPr>
              <w:t>Closest hits</w:t>
            </w:r>
          </w:p>
        </w:tc>
        <w:tc>
          <w:tcPr>
            <w:tcW w:type="dxa" w:w="2340"/>
          </w:tcPr>
          <w:p>
            <w:r/>
            <w:r>
              <w:rPr>
                <w:rFonts w:ascii="Times New Roman" w:hAnsi="Times New Roman" w:eastAsia="Times New Roman"/>
                <w:b/>
                <w:i w:val="0"/>
                <w:sz w:val="20"/>
              </w:rPr>
              <w:t>Gap vs P12 as written</w:t>
            </w:r>
          </w:p>
        </w:tc>
      </w:tr>
      <w:tr>
        <w:tc>
          <w:tcPr>
            <w:tcW w:type="dxa" w:w="2340"/>
          </w:tcPr>
          <w:p>
            <w:r/>
            <w:r>
              <w:rPr>
                <w:rFonts w:ascii="Times New Roman" w:hAnsi="Times New Roman" w:eastAsia="Times New Roman"/>
                <w:b w:val="0"/>
                <w:i w:val="0"/>
                <w:sz w:val="20"/>
              </w:rPr>
              <w:t>E1 2–3 models</w:t>
            </w:r>
          </w:p>
        </w:tc>
        <w:tc>
          <w:tcPr>
            <w:tcW w:type="dxa" w:w="2340"/>
          </w:tcPr>
          <w:p>
            <w:r/>
            <w:r>
              <w:rPr>
                <w:rFonts w:ascii="Times New Roman" w:hAnsi="Times New Roman" w:eastAsia="Times New Roman"/>
                <w:b w:val="0"/>
                <w:i w:val="0"/>
                <w:sz w:val="20"/>
              </w:rPr>
              <w:t>**Yes**</w:t>
            </w:r>
          </w:p>
        </w:tc>
        <w:tc>
          <w:tcPr>
            <w:tcW w:type="dxa" w:w="2340"/>
          </w:tcPr>
          <w:p>
            <w:r/>
            <w:r>
              <w:rPr>
                <w:rFonts w:ascii="Times New Roman" w:hAnsi="Times New Roman" w:eastAsia="Times New Roman"/>
                <w:b w:val="0"/>
                <w:i w:val="0"/>
                <w:sz w:val="20"/>
              </w:rPr>
              <w:t>Blending (3), MoA (6 proposers), AirgapAI (6+), XDA (2)</w:t>
            </w:r>
          </w:p>
        </w:tc>
        <w:tc>
          <w:tcPr>
            <w:tcW w:type="dxa" w:w="2340"/>
          </w:tcPr>
          <w:p>
            <w:r/>
            <w:r>
              <w:rPr>
                <w:rFonts w:ascii="Times New Roman" w:hAnsi="Times New Roman" w:eastAsia="Times New Roman"/>
                <w:b w:val="0"/>
                <w:i w:val="0"/>
                <w:sz w:val="20"/>
              </w:rPr>
              <w:t>Crowded</w:t>
            </w:r>
          </w:p>
        </w:tc>
      </w:tr>
      <w:tr>
        <w:tc>
          <w:tcPr>
            <w:tcW w:type="dxa" w:w="2340"/>
          </w:tcPr>
          <w:p>
            <w:r/>
            <w:r>
              <w:rPr>
                <w:rFonts w:ascii="Times New Roman" w:hAnsi="Times New Roman" w:eastAsia="Times New Roman"/>
                <w:b w:val="0"/>
                <w:i w:val="0"/>
                <w:sz w:val="20"/>
              </w:rPr>
              <w:t>E2 free-weight</w:t>
            </w:r>
          </w:p>
        </w:tc>
        <w:tc>
          <w:tcPr>
            <w:tcW w:type="dxa" w:w="2340"/>
          </w:tcPr>
          <w:p>
            <w:r/>
            <w:r>
              <w:rPr>
                <w:rFonts w:ascii="Times New Roman" w:hAnsi="Times New Roman" w:eastAsia="Times New Roman"/>
                <w:b w:val="0"/>
                <w:i w:val="0"/>
                <w:sz w:val="20"/>
              </w:rPr>
              <w:t>**Yes**</w:t>
            </w:r>
          </w:p>
        </w:tc>
        <w:tc>
          <w:tcPr>
            <w:tcW w:type="dxa" w:w="2340"/>
          </w:tcPr>
          <w:p>
            <w:r/>
            <w:r>
              <w:rPr>
                <w:rFonts w:ascii="Times New Roman" w:hAnsi="Times New Roman" w:eastAsia="Times New Roman"/>
                <w:b w:val="0"/>
                <w:i w:val="0"/>
                <w:sz w:val="20"/>
              </w:rPr>
              <w:t>Entire local-LLM ecosystem</w:t>
            </w:r>
          </w:p>
        </w:tc>
        <w:tc>
          <w:tcPr>
            <w:tcW w:type="dxa" w:w="2340"/>
          </w:tcPr>
          <w:p>
            <w:r/>
            <w:r>
              <w:rPr>
                <w:rFonts w:ascii="Times New Roman" w:hAnsi="Times New Roman" w:eastAsia="Times New Roman"/>
                <w:b w:val="0"/>
                <w:i w:val="0"/>
                <w:sz w:val="20"/>
              </w:rPr>
              <w:t>Crowded</w:t>
            </w:r>
          </w:p>
        </w:tc>
      </w:tr>
      <w:tr>
        <w:tc>
          <w:tcPr>
            <w:tcW w:type="dxa" w:w="2340"/>
          </w:tcPr>
          <w:p>
            <w:r/>
            <w:r>
              <w:rPr>
                <w:rFonts w:ascii="Times New Roman" w:hAnsi="Times New Roman" w:eastAsia="Times New Roman"/>
                <w:b w:val="0"/>
                <w:i w:val="0"/>
                <w:sz w:val="20"/>
              </w:rPr>
              <w:t>E3 different families</w:t>
            </w:r>
          </w:p>
        </w:tc>
        <w:tc>
          <w:tcPr>
            <w:tcW w:type="dxa" w:w="2340"/>
          </w:tcPr>
          <w:p>
            <w:r/>
            <w:r>
              <w:rPr>
                <w:rFonts w:ascii="Times New Roman" w:hAnsi="Times New Roman" w:eastAsia="Times New Roman"/>
                <w:b w:val="0"/>
                <w:i w:val="0"/>
                <w:sz w:val="20"/>
              </w:rPr>
              <w:t>**Yes in papers, contested**</w:t>
            </w:r>
          </w:p>
        </w:tc>
        <w:tc>
          <w:tcPr>
            <w:tcW w:type="dxa" w:w="2340"/>
          </w:tcPr>
          <w:p>
            <w:r/>
            <w:r>
              <w:rPr>
                <w:rFonts w:ascii="Times New Roman" w:hAnsi="Times New Roman" w:eastAsia="Times New Roman"/>
                <w:b w:val="0"/>
                <w:i w:val="0"/>
                <w:sz w:val="20"/>
              </w:rPr>
              <w:t>MoA, LLM-Blender, Self-MoA (**mixing often hurts**)</w:t>
            </w:r>
          </w:p>
        </w:tc>
        <w:tc>
          <w:tcPr>
            <w:tcW w:type="dxa" w:w="2340"/>
          </w:tcPr>
          <w:p>
            <w:r/>
            <w:r>
              <w:rPr>
                <w:rFonts w:ascii="Times New Roman" w:hAnsi="Times New Roman" w:eastAsia="Times New Roman"/>
                <w:b w:val="0"/>
                <w:i w:val="0"/>
                <w:sz w:val="20"/>
              </w:rPr>
              <w:t>Family-axis as a **requirement** (swiss-cheese) is **less** common than “use whatever is good.” Self-MoA is adverse.</w:t>
            </w:r>
          </w:p>
        </w:tc>
      </w:tr>
      <w:tr>
        <w:tc>
          <w:tcPr>
            <w:tcW w:type="dxa" w:w="2340"/>
          </w:tcPr>
          <w:p>
            <w:r/>
            <w:r>
              <w:rPr>
                <w:rFonts w:ascii="Times New Roman" w:hAnsi="Times New Roman" w:eastAsia="Times New Roman"/>
                <w:b w:val="0"/>
                <w:i w:val="0"/>
                <w:sz w:val="20"/>
              </w:rPr>
              <w:t>E4 **no shared context / isolated**</w:t>
            </w:r>
          </w:p>
        </w:tc>
        <w:tc>
          <w:tcPr>
            <w:tcW w:type="dxa" w:w="2340"/>
          </w:tcPr>
          <w:p>
            <w:r/>
            <w:r>
              <w:rPr>
                <w:rFonts w:ascii="Times New Roman" w:hAnsi="Times New Roman" w:eastAsia="Times New Roman"/>
                <w:b w:val="0"/>
                <w:i w:val="0"/>
                <w:sz w:val="20"/>
              </w:rPr>
              <w:t>**This is the thin element**</w:t>
            </w:r>
          </w:p>
        </w:tc>
        <w:tc>
          <w:tcPr>
            <w:tcW w:type="dxa" w:w="2340"/>
          </w:tcPr>
          <w:p>
            <w:r/>
            <w:r>
              <w:rPr>
                <w:rFonts w:ascii="Times New Roman" w:hAnsi="Times New Roman" w:eastAsia="Times New Roman"/>
                <w:b w:val="0"/>
                <w:i w:val="0"/>
                <w:sz w:val="20"/>
              </w:rPr>
              <w:t>Almost all ensembles **share** outputs (MoA layers, Blender fusion, Entourage chat, blending). Isolation is closer to **N-version programming** than to MoA.</w:t>
            </w:r>
          </w:p>
        </w:tc>
        <w:tc>
          <w:tcPr>
            <w:tcW w:type="dxa" w:w="2340"/>
          </w:tcPr>
          <w:p>
            <w:r/>
            <w:r>
              <w:rPr>
                <w:rFonts w:ascii="Times New Roman" w:hAnsi="Times New Roman" w:eastAsia="Times New Roman"/>
                <w:b w:val="0"/>
                <w:i w:val="0"/>
                <w:sz w:val="20"/>
              </w:rPr>
              <w:t>**Least occupied.** Dual-lane BUILD / occupancy engine lives in P1/P11, not in this art.</w:t>
            </w:r>
          </w:p>
        </w:tc>
      </w:tr>
      <w:tr>
        <w:tc>
          <w:tcPr>
            <w:tcW w:type="dxa" w:w="2340"/>
          </w:tcPr>
          <w:p>
            <w:r/>
            <w:r>
              <w:rPr>
                <w:rFonts w:ascii="Times New Roman" w:hAnsi="Times New Roman" w:eastAsia="Times New Roman"/>
                <w:b w:val="0"/>
                <w:i w:val="0"/>
                <w:sz w:val="20"/>
              </w:rPr>
              <w:t>E5 same machine local</w:t>
            </w:r>
          </w:p>
        </w:tc>
        <w:tc>
          <w:tcPr>
            <w:tcW w:type="dxa" w:w="2340"/>
          </w:tcPr>
          <w:p>
            <w:r/>
            <w:r>
              <w:rPr>
                <w:rFonts w:ascii="Times New Roman" w:hAnsi="Times New Roman" w:eastAsia="Times New Roman"/>
                <w:b w:val="0"/>
                <w:i w:val="0"/>
                <w:sz w:val="20"/>
              </w:rPr>
              <w:t>**Yes as tooling**</w:t>
            </w:r>
          </w:p>
        </w:tc>
        <w:tc>
          <w:tcPr>
            <w:tcW w:type="dxa" w:w="2340"/>
          </w:tcPr>
          <w:p>
            <w:r/>
            <w:r>
              <w:rPr>
                <w:rFonts w:ascii="Times New Roman" w:hAnsi="Times New Roman" w:eastAsia="Times New Roman"/>
                <w:b w:val="0"/>
                <w:i w:val="0"/>
                <w:sz w:val="20"/>
              </w:rPr>
              <w:t>Ollama, llama.cpp router, XDA, AirgapAI, KR on-device speculative</w:t>
            </w:r>
          </w:p>
        </w:tc>
        <w:tc>
          <w:tcPr>
            <w:tcW w:type="dxa" w:w="2340"/>
          </w:tcPr>
          <w:p>
            <w:r/>
            <w:r>
              <w:rPr>
                <w:rFonts w:ascii="Times New Roman" w:hAnsi="Times New Roman" w:eastAsia="Times New Roman"/>
                <w:b w:val="0"/>
                <w:i w:val="0"/>
                <w:sz w:val="20"/>
              </w:rPr>
              <w:t>Crowded as **how to run**. Empty as **method vs S-tier**.</w:t>
            </w:r>
          </w:p>
        </w:tc>
      </w:tr>
      <w:tr>
        <w:tc>
          <w:tcPr>
            <w:tcW w:type="dxa" w:w="2340"/>
          </w:tcPr>
          <w:p>
            <w:r/>
            <w:r>
              <w:rPr>
                <w:rFonts w:ascii="Times New Roman" w:hAnsi="Times New Roman" w:eastAsia="Times New Roman"/>
                <w:b w:val="0"/>
                <w:i w:val="0"/>
                <w:sz w:val="20"/>
              </w:rPr>
              <w:t>E6 fixed cost not tokens</w:t>
            </w:r>
          </w:p>
        </w:tc>
        <w:tc>
          <w:tcPr>
            <w:tcW w:type="dxa" w:w="2340"/>
          </w:tcPr>
          <w:p>
            <w:r/>
            <w:r>
              <w:rPr>
                <w:rFonts w:ascii="Times New Roman" w:hAnsi="Times New Roman" w:eastAsia="Times New Roman"/>
                <w:b w:val="0"/>
                <w:i w:val="0"/>
                <w:sz w:val="20"/>
              </w:rPr>
              <w:t>**Partial**</w:t>
            </w:r>
          </w:p>
        </w:tc>
        <w:tc>
          <w:tcPr>
            <w:tcW w:type="dxa" w:w="2340"/>
          </w:tcPr>
          <w:p>
            <w:r/>
            <w:r>
              <w:rPr>
                <w:rFonts w:ascii="Times New Roman" w:hAnsi="Times New Roman" w:eastAsia="Times New Roman"/>
                <w:b w:val="0"/>
                <w:i w:val="0"/>
                <w:sz w:val="20"/>
              </w:rPr>
              <w:t>AirgapAI perpetual license; local electricity; Intelligence-per-Watt paper. FrugalGPT/RouteLLM are **still per-token**.</w:t>
            </w:r>
          </w:p>
        </w:tc>
        <w:tc>
          <w:tcPr>
            <w:tcW w:type="dxa" w:w="2340"/>
          </w:tcPr>
          <w:p>
            <w:r/>
            <w:r>
              <w:rPr>
                <w:rFonts w:ascii="Times New Roman" w:hAnsi="Times New Roman" w:eastAsia="Times New Roman"/>
                <w:b w:val="0"/>
                <w:i w:val="0"/>
                <w:sz w:val="20"/>
              </w:rPr>
              <w:t>The **economic claim** (machine vs invoice) is discussed in blogs/products more than in patents. Microsoft COGS patent is **hybrid**, not all-local.</w:t>
            </w:r>
          </w:p>
        </w:tc>
      </w:tr>
      <w:tr>
        <w:tc>
          <w:tcPr>
            <w:tcW w:type="dxa" w:w="2340"/>
          </w:tcPr>
          <w:p>
            <w:r/>
            <w:r>
              <w:rPr>
                <w:rFonts w:ascii="Times New Roman" w:hAnsi="Times New Roman" w:eastAsia="Times New Roman"/>
                <w:b w:val="0"/>
                <w:i w:val="0"/>
                <w:sz w:val="20"/>
              </w:rPr>
              <w:t>E7 vs one S-tier</w:t>
            </w:r>
          </w:p>
        </w:tc>
        <w:tc>
          <w:tcPr>
            <w:tcW w:type="dxa" w:w="2340"/>
          </w:tcPr>
          <w:p>
            <w:r/>
            <w:r>
              <w:rPr>
                <w:rFonts w:ascii="Times New Roman" w:hAnsi="Times New Roman" w:eastAsia="Times New Roman"/>
                <w:b w:val="0"/>
                <w:i w:val="0"/>
                <w:sz w:val="20"/>
              </w:rPr>
              <w:t>**Yes, but API-side**</w:t>
            </w:r>
          </w:p>
        </w:tc>
        <w:tc>
          <w:tcPr>
            <w:tcW w:type="dxa" w:w="2340"/>
          </w:tcPr>
          <w:p>
            <w:r/>
            <w:r>
              <w:rPr>
                <w:rFonts w:ascii="Times New Roman" w:hAnsi="Times New Roman" w:eastAsia="Times New Roman"/>
                <w:b w:val="0"/>
                <w:i w:val="0"/>
                <w:sz w:val="20"/>
              </w:rPr>
              <w:t>FrugalGPT, RouteLLM, MoA AlpacaEval vs GPT-4o, Qwen-Coder vs GPT-4o **single model**</w:t>
            </w:r>
          </w:p>
        </w:tc>
        <w:tc>
          <w:tcPr>
            <w:tcW w:type="dxa" w:w="2340"/>
          </w:tcPr>
          <w:p>
            <w:r/>
            <w:r>
              <w:rPr>
                <w:rFonts w:ascii="Times New Roman" w:hAnsi="Times New Roman" w:eastAsia="Times New Roman"/>
                <w:b w:val="0"/>
                <w:i w:val="0"/>
                <w:sz w:val="20"/>
              </w:rPr>
              <w:t>**No hit found** that measures **2–3 isolated local free-weights vs one S-tier API** on a **coding/occupancy** task with **hardware cost vs token cost**. That packet **does not exist in this search.**</w:t>
            </w:r>
          </w:p>
        </w:tc>
      </w:tr>
      <w:tr>
        <w:tc>
          <w:tcPr>
            <w:tcW w:type="dxa" w:w="2340"/>
          </w:tcPr>
          <w:p>
            <w:r/>
            <w:r>
              <w:rPr>
                <w:rFonts w:ascii="Times New Roman" w:hAnsi="Times New Roman" w:eastAsia="Times New Roman"/>
                <w:b w:val="0"/>
                <w:i w:val="0"/>
                <w:sz w:val="20"/>
              </w:rPr>
              <w:t>E8 dual metric</w:t>
            </w:r>
          </w:p>
        </w:tc>
        <w:tc>
          <w:tcPr>
            <w:tcW w:type="dxa" w:w="2340"/>
          </w:tcPr>
          <w:p>
            <w:r/>
            <w:r>
              <w:rPr>
                <w:rFonts w:ascii="Times New Roman" w:hAnsi="Times New Roman" w:eastAsia="Times New Roman"/>
                <w:b w:val="0"/>
                <w:i w:val="0"/>
                <w:sz w:val="20"/>
              </w:rPr>
              <w:t>**Yes in routing papers**</w:t>
            </w:r>
          </w:p>
        </w:tc>
        <w:tc>
          <w:tcPr>
            <w:tcW w:type="dxa" w:w="2340"/>
          </w:tcPr>
          <w:p>
            <w:r/>
            <w:r>
              <w:rPr>
                <w:rFonts w:ascii="Times New Roman" w:hAnsi="Times New Roman" w:eastAsia="Times New Roman"/>
                <w:b w:val="0"/>
                <w:i w:val="0"/>
                <w:sz w:val="20"/>
              </w:rPr>
              <w:t>FrugalGPT, Hybrid LLM, RouteLLM</w:t>
            </w:r>
          </w:p>
        </w:tc>
        <w:tc>
          <w:tcPr>
            <w:tcW w:type="dxa" w:w="2340"/>
          </w:tcPr>
          <w:p>
            <w:r/>
            <w:r>
              <w:rPr>
                <w:rFonts w:ascii="Times New Roman" w:hAnsi="Times New Roman" w:eastAsia="Times New Roman"/>
                <w:b w:val="0"/>
                <w:i w:val="0"/>
                <w:sz w:val="20"/>
              </w:rPr>
              <w:t>Always **API dollars**, not **box dollars**.</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Combination E3+E4+E5+E6+E7 together:</w:t>
      </w:r>
      <w:r>
        <w:rPr>
          <w:rFonts w:ascii="Times New Roman" w:hAnsi="Times New Roman" w:eastAsia="Times New Roman"/>
          <w:b w:val="0"/>
          <w:i w:val="0"/>
          <w:sz w:val="24"/>
        </w:rPr>
        <w:t xml:space="preserve"> no paper, patent, or product in this pass states that combination as a method. </w:t>
      </w:r>
      <w:r>
        <w:rPr>
          <w:rFonts w:ascii="Times New Roman" w:hAnsi="Times New Roman" w:eastAsia="Times New Roman"/>
          <w:b/>
          <w:i w:val="0"/>
          <w:sz w:val="24"/>
        </w:rPr>
        <w:t>That is a research observation, not a novelty conclusion.</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6. Blocking vs related (research judgment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Treat as blocking of a broad claim</w:t>
      </w:r>
      <w:r>
        <w:rPr>
          <w:rFonts w:ascii="Times New Roman" w:hAnsi="Times New Roman" w:eastAsia="Times New Roman"/>
          <w:b w:val="0"/>
          <w:i w:val="0"/>
          <w:sz w:val="24"/>
        </w:rPr>
        <w:t xml:space="preserve"> (if Legal drafted “ensemble of LLMs beats GPT-4” or “route among models to save cost”):</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MoA 2406.04692 / ICLR 2025</w:t>
      </w:r>
      <w:r>
        <w:rPr>
          <w:rFonts w:ascii="Times New Roman" w:hAnsi="Times New Roman" w:eastAsia="Times New Roman"/>
          <w:b w:val="0"/>
          <w:i w:val="0"/>
          <w:sz w:val="24"/>
        </w:rPr>
        <w:t xml:space="preserve"> — open-model ensemble </w:t>
      </w:r>
      <w:r>
        <w:rPr>
          <w:rFonts w:ascii="Times New Roman" w:hAnsi="Times New Roman" w:eastAsia="Times New Roman"/>
          <w:b/>
          <w:i w:val="0"/>
          <w:sz w:val="24"/>
        </w:rPr>
        <w:t>beats GPT-4o</w:t>
      </w:r>
      <w:r>
        <w:rPr>
          <w:rFonts w:ascii="Times New Roman" w:hAnsi="Times New Roman" w:eastAsia="Times New Roman"/>
          <w:b w:val="0"/>
          <w:i w:val="0"/>
          <w:sz w:val="24"/>
        </w:rPr>
        <w:t xml:space="preserve"> on AlpacaEval 2.0.</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FrugalGPT 2305.05176</w:t>
      </w:r>
      <w:r>
        <w:rPr>
          <w:rFonts w:ascii="Times New Roman" w:hAnsi="Times New Roman" w:eastAsia="Times New Roman"/>
          <w:b w:val="0"/>
          <w:i w:val="0"/>
          <w:sz w:val="24"/>
        </w:rPr>
        <w:t xml:space="preserve"> — cheaper models </w:t>
      </w:r>
      <w:r>
        <w:rPr>
          <w:rFonts w:ascii="Times New Roman" w:hAnsi="Times New Roman" w:eastAsia="Times New Roman"/>
          <w:b/>
          <w:i w:val="0"/>
          <w:sz w:val="24"/>
        </w:rPr>
        <w:t>match/beat GPT-4</w:t>
      </w:r>
      <w:r>
        <w:rPr>
          <w:rFonts w:ascii="Times New Roman" w:hAnsi="Times New Roman" w:eastAsia="Times New Roman"/>
          <w:b w:val="0"/>
          <w:i w:val="0"/>
          <w:sz w:val="24"/>
        </w:rPr>
        <w:t xml:space="preserve"> on cost-quality Pareto (APIs).</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Blending 2401.02994</w:t>
      </w:r>
      <w:r>
        <w:rPr>
          <w:rFonts w:ascii="Times New Roman" w:hAnsi="Times New Roman" w:eastAsia="Times New Roman"/>
          <w:b w:val="0"/>
          <w:i w:val="0"/>
          <w:sz w:val="24"/>
        </w:rPr>
        <w:t xml:space="preserve"> — </w:t>
      </w:r>
      <w:r>
        <w:rPr>
          <w:rFonts w:ascii="Times New Roman" w:hAnsi="Times New Roman" w:eastAsia="Times New Roman"/>
          <w:b/>
          <w:i w:val="0"/>
          <w:sz w:val="24"/>
        </w:rPr>
        <w:t>three small</w:t>
      </w:r>
      <w:r>
        <w:rPr>
          <w:rFonts w:ascii="Times New Roman" w:hAnsi="Times New Roman" w:eastAsia="Times New Roman"/>
          <w:b w:val="0"/>
          <w:i w:val="0"/>
          <w:sz w:val="24"/>
        </w:rPr>
        <w:t xml:space="preserve"> chat models </w:t>
      </w:r>
      <w:r>
        <w:rPr>
          <w:rFonts w:ascii="Times New Roman" w:hAnsi="Times New Roman" w:eastAsia="Times New Roman"/>
          <w:b/>
          <w:i w:val="0"/>
          <w:sz w:val="24"/>
        </w:rPr>
        <w:t>beat ChatGPT</w:t>
      </w:r>
      <w:r>
        <w:rPr>
          <w:rFonts w:ascii="Times New Roman" w:hAnsi="Times New Roman" w:eastAsia="Times New Roman"/>
          <w:b w:val="0"/>
          <w:i w:val="0"/>
          <w:sz w:val="24"/>
        </w:rPr>
        <w:t xml:space="preserve"> on retention.</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More Agents 2402.05120</w:t>
      </w:r>
      <w:r>
        <w:rPr>
          <w:rFonts w:ascii="Times New Roman" w:hAnsi="Times New Roman" w:eastAsia="Times New Roman"/>
          <w:b w:val="0"/>
          <w:i w:val="0"/>
          <w:sz w:val="24"/>
        </w:rPr>
        <w:t xml:space="preserve"> — N agents / sampling-and-vote.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Microsoft US12524210B2 / WO2024238128A1</w:t>
      </w:r>
      <w:r>
        <w:rPr>
          <w:rFonts w:ascii="Times New Roman" w:hAnsi="Times New Roman" w:eastAsia="Times New Roman"/>
          <w:b w:val="0"/>
          <w:i w:val="0"/>
          <w:sz w:val="24"/>
        </w:rPr>
        <w:t xml:space="preserve"> — </w:t>
      </w:r>
      <w:r>
        <w:rPr>
          <w:rFonts w:ascii="Times New Roman" w:hAnsi="Times New Roman" w:eastAsia="Times New Roman"/>
          <w:b/>
          <w:i w:val="0"/>
          <w:sz w:val="24"/>
        </w:rPr>
        <w:t>local model + remote LLM</w:t>
      </w:r>
      <w:r>
        <w:rPr>
          <w:rFonts w:ascii="Times New Roman" w:hAnsi="Times New Roman" w:eastAsia="Times New Roman"/>
          <w:b w:val="0"/>
          <w:i w:val="0"/>
          <w:sz w:val="24"/>
        </w:rPr>
        <w:t xml:space="preserve"> for </w:t>
      </w:r>
      <w:r>
        <w:rPr>
          <w:rFonts w:ascii="Times New Roman" w:hAnsi="Times New Roman" w:eastAsia="Times New Roman"/>
          <w:b/>
          <w:i w:val="0"/>
          <w:sz w:val="24"/>
        </w:rPr>
        <w:t>coding COGS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Google US20240311405A1 / EP4652534A1</w:t>
      </w:r>
      <w:r>
        <w:rPr>
          <w:rFonts w:ascii="Times New Roman" w:hAnsi="Times New Roman" w:eastAsia="Times New Roman"/>
          <w:b w:val="0"/>
          <w:i w:val="0"/>
          <w:sz w:val="24"/>
        </w:rPr>
        <w:t xml:space="preserve"> — pick among heterogeneous generative models; on-device small allowed.</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RouteLLM / Hybrid LLM / Martian US12314825B2</w:t>
      </w:r>
      <w:r>
        <w:rPr>
          <w:rFonts w:ascii="Times New Roman" w:hAnsi="Times New Roman" w:eastAsia="Times New Roman"/>
          <w:b w:val="0"/>
          <w:i w:val="0"/>
          <w:sz w:val="24"/>
        </w:rPr>
        <w:t xml:space="preserve"> — learned routers.</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Ollama / llama.cpp multi-model / AirgapAI Entourage</w:t>
      </w:r>
      <w:r>
        <w:rPr>
          <w:rFonts w:ascii="Times New Roman" w:hAnsi="Times New Roman" w:eastAsia="Times New Roman"/>
          <w:b w:val="0"/>
          <w:i w:val="0"/>
          <w:sz w:val="24"/>
        </w:rPr>
        <w:t xml:space="preserve"> — local multi-model is </w:t>
      </w:r>
      <w:r>
        <w:rPr>
          <w:rFonts w:ascii="Times New Roman" w:hAnsi="Times New Roman" w:eastAsia="Times New Roman"/>
          <w:b/>
          <w:i w:val="0"/>
          <w:sz w:val="24"/>
        </w:rPr>
        <w:t>public, obvious tooling</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Treat as related, not a substitute for P12 as written:</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Self-consistency, LLM-Blender, LightRouter, AutoMix, BEST-Route, Citibank gateway, IBM SME router, Intel local/remote, KR/US speculative heterogeneous on-device, NVIDIA PAIR, PrivateGPT, Continue.dev, OnPrem.LLM.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Self-MoA 2502.00674</w:t>
      </w:r>
      <w:r>
        <w:rPr>
          <w:rFonts w:ascii="Times New Roman" w:hAnsi="Times New Roman" w:eastAsia="Times New Roman"/>
          <w:b w:val="0"/>
          <w:i w:val="0"/>
          <w:sz w:val="24"/>
        </w:rPr>
        <w:t xml:space="preserve"> — related </w:t>
      </w:r>
      <w:r>
        <w:rPr>
          <w:rFonts w:ascii="Times New Roman" w:hAnsi="Times New Roman" w:eastAsia="Times New Roman"/>
          <w:b/>
          <w:i w:val="0"/>
          <w:sz w:val="24"/>
        </w:rPr>
        <w:t>and adverse</w:t>
      </w:r>
      <w:r>
        <w:rPr>
          <w:rFonts w:ascii="Times New Roman" w:hAnsi="Times New Roman" w:eastAsia="Times New Roman"/>
          <w:b w:val="0"/>
          <w:i w:val="0"/>
          <w:sz w:val="24"/>
        </w:rPr>
        <w:t xml:space="preserve"> to “always mix families.”</w:t>
      </w:r>
    </w:p>
    <w:p>
      <w:pPr>
        <w:spacing w:after="160" w:line="360" w:lineRule="auto"/>
      </w:pPr>
      <w:r>
        <w:rPr>
          <w:rFonts w:ascii="Times New Roman" w:hAnsi="Times New Roman" w:eastAsia="Times New Roman"/>
          <w:b w:val="0"/>
          <w:i w:val="0"/>
          <w:sz w:val="24"/>
        </w:rPr>
        <w:t xml:space="preserve">Single-model Qwen-Coder / DeepSeek local coding blogs — related to E2/E7, </w:t>
      </w:r>
      <w:r>
        <w:rPr>
          <w:rFonts w:ascii="Times New Roman" w:hAnsi="Times New Roman" w:eastAsia="Times New Roman"/>
          <w:b/>
          <w:i w:val="0"/>
          <w:sz w:val="24"/>
        </w:rPr>
        <w:t>not</w:t>
      </w:r>
      <w:r>
        <w:rPr>
          <w:rFonts w:ascii="Times New Roman" w:hAnsi="Times New Roman" w:eastAsia="Times New Roman"/>
          <w:b w:val="0"/>
          <w:i w:val="0"/>
          <w:sz w:val="24"/>
        </w:rPr>
        <w:t xml:space="preserve"> plurality.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(UNKNOWN, not “doesn’t exist”):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A US patent whose claims require </w:t>
      </w:r>
      <w:r>
        <w:rPr>
          <w:rFonts w:ascii="Times New Roman" w:hAnsi="Times New Roman" w:eastAsia="Times New Roman"/>
          <w:b/>
          <w:i w:val="0"/>
          <w:sz w:val="24"/>
        </w:rPr>
        <w:t>(a)</w:t>
      </w:r>
      <w:r>
        <w:rPr>
          <w:rFonts w:ascii="Times New Roman" w:hAnsi="Times New Roman" w:eastAsia="Times New Roman"/>
          <w:b w:val="0"/>
          <w:i w:val="0"/>
          <w:sz w:val="24"/>
        </w:rPr>
        <w:t xml:space="preserve"> ≥2 </w:t>
      </w:r>
      <w:r>
        <w:rPr>
          <w:rFonts w:ascii="Times New Roman" w:hAnsi="Times New Roman" w:eastAsia="Times New Roman"/>
          <w:b/>
          <w:i w:val="0"/>
          <w:sz w:val="24"/>
        </w:rPr>
        <w:t>downloadable free-weight</w:t>
      </w:r>
      <w:r>
        <w:rPr>
          <w:rFonts w:ascii="Times New Roman" w:hAnsi="Times New Roman" w:eastAsia="Times New Roman"/>
          <w:b w:val="0"/>
          <w:i w:val="0"/>
          <w:sz w:val="24"/>
        </w:rPr>
        <w:t xml:space="preserve"> LMs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w:t>
      </w:r>
      <w:r>
        <w:rPr>
          <w:rFonts w:ascii="Times New Roman" w:hAnsi="Times New Roman" w:eastAsia="Times New Roman"/>
          <w:b/>
          <w:i w:val="0"/>
          <w:sz w:val="24"/>
        </w:rPr>
        <w:t>(b)</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inference with </w:t>
      </w:r>
      <w:r>
        <w:rPr>
          <w:rFonts w:ascii="Times New Roman" w:hAnsi="Times New Roman" w:eastAsia="Times New Roman"/>
          <w:b/>
          <w:i w:val="0"/>
          <w:sz w:val="24"/>
        </w:rPr>
        <w:t>no shared context</w:t>
      </w:r>
      <w:r>
        <w:rPr>
          <w:rFonts w:ascii="Times New Roman" w:hAnsi="Times New Roman" w:eastAsia="Times New Roman"/>
          <w:b w:val="0"/>
          <w:i w:val="0"/>
          <w:sz w:val="24"/>
        </w:rPr>
        <w:t xml:space="preserve">, </w:t>
      </w:r>
      <w:r>
        <w:rPr>
          <w:rFonts w:ascii="Times New Roman" w:hAnsi="Times New Roman" w:eastAsia="Times New Roman"/>
          <w:b/>
          <w:i w:val="0"/>
          <w:sz w:val="24"/>
        </w:rPr>
        <w:t>(c)</w:t>
      </w:r>
      <w:r>
        <w:rPr>
          <w:rFonts w:ascii="Times New Roman" w:hAnsi="Times New Roman" w:eastAsia="Times New Roman"/>
          <w:b w:val="0"/>
          <w:i w:val="0"/>
          <w:sz w:val="24"/>
        </w:rPr>
        <w:t xml:space="preserve"> </w:t>
      </w:r>
      <w:r>
        <w:rPr>
          <w:rFonts w:ascii="Times New Roman" w:hAnsi="Times New Roman" w:eastAsia="Times New Roman"/>
          <w:b/>
          <w:i w:val="0"/>
          <w:sz w:val="24"/>
        </w:rPr>
        <w:t>co-resident on one machine</w:t>
      </w:r>
      <w:r>
        <w:rPr>
          <w:rFonts w:ascii="Times New Roman" w:hAnsi="Times New Roman" w:eastAsia="Times New Roman"/>
          <w:b w:val="0"/>
          <w:i w:val="0"/>
          <w:sz w:val="24"/>
        </w:rPr>
        <w:t xml:space="preserve">, </w:t>
      </w:r>
      <w:r>
        <w:rPr>
          <w:rFonts w:ascii="Times New Roman" w:hAnsi="Times New Roman" w:eastAsia="Times New Roman"/>
          <w:b/>
          <w:i w:val="0"/>
          <w:sz w:val="24"/>
        </w:rPr>
        <w:t>(d)</w:t>
      </w:r>
      <w:r>
        <w:rPr>
          <w:rFonts w:ascii="Times New Roman" w:hAnsi="Times New Roman" w:eastAsia="Times New Roman"/>
          <w:b w:val="0"/>
          <w:i w:val="0"/>
          <w:sz w:val="24"/>
        </w:rPr>
        <w:t xml:space="preserve"> cost model = </w:t>
      </w:r>
      <w:r>
        <w:rPr>
          <w:rFonts w:ascii="Times New Roman" w:hAnsi="Times New Roman" w:eastAsia="Times New Roman"/>
          <w:b/>
          <w:i w:val="0"/>
          <w:sz w:val="24"/>
        </w:rPr>
        <w:t>hardware not tokens</w:t>
      </w:r>
      <w:r>
        <w:rPr>
          <w:rFonts w:ascii="Times New Roman" w:hAnsi="Times New Roman" w:eastAsia="Times New Roman"/>
          <w:b w:val="0"/>
          <w:i w:val="0"/>
          <w:sz w:val="24"/>
        </w:rPr>
        <w:t xml:space="preserve">, </w:t>
      </w:r>
      <w:r>
        <w:rPr>
          <w:rFonts w:ascii="Times New Roman" w:hAnsi="Times New Roman" w:eastAsia="Times New Roman"/>
          <w:b/>
          <w:i w:val="0"/>
          <w:sz w:val="24"/>
        </w:rPr>
        <w:t>(e)</w:t>
      </w:r>
      <w:r>
        <w:rPr>
          <w:rFonts w:ascii="Times New Roman" w:hAnsi="Times New Roman" w:eastAsia="Times New Roman"/>
          <w:b w:val="0"/>
          <w:i w:val="0"/>
          <w:sz w:val="24"/>
        </w:rPr>
        <w:t xml:space="preserve"> comparison or substitution for a </w:t>
      </w:r>
      <w:r>
        <w:rPr>
          <w:rFonts w:ascii="Times New Roman" w:hAnsi="Times New Roman" w:eastAsia="Times New Roman"/>
          <w:b/>
          <w:i w:val="0"/>
          <w:sz w:val="24"/>
        </w:rPr>
        <w:t>single frontier API</w:t>
      </w:r>
      <w:r>
        <w:rPr>
          <w:rFonts w:ascii="Times New Roman" w:hAnsi="Times New Roman" w:eastAsia="Times New Roman"/>
          <w:b w:val="0"/>
          <w:i w:val="0"/>
          <w:sz w:val="24"/>
        </w:rPr>
        <w:t xml:space="preserve"> on </w:t>
      </w:r>
      <w:r>
        <w:rPr>
          <w:rFonts w:ascii="Times New Roman" w:hAnsi="Times New Roman" w:eastAsia="Times New Roman"/>
          <w:b/>
          <w:i w:val="0"/>
          <w:sz w:val="24"/>
        </w:rPr>
        <w:t>task performance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 peer-reviewed </w:t>
      </w:r>
      <w:r>
        <w:rPr>
          <w:rFonts w:ascii="Times New Roman" w:hAnsi="Times New Roman" w:eastAsia="Times New Roman"/>
          <w:b/>
          <w:i w:val="0"/>
          <w:sz w:val="24"/>
        </w:rPr>
        <w:t>coding</w:t>
      </w:r>
      <w:r>
        <w:rPr>
          <w:rFonts w:ascii="Times New Roman" w:hAnsi="Times New Roman" w:eastAsia="Times New Roman"/>
          <w:b w:val="0"/>
          <w:i w:val="0"/>
          <w:sz w:val="24"/>
        </w:rPr>
        <w:t xml:space="preserve"> bake-off of that exact setup vs Claude/GPT-class </w:t>
      </w:r>
      <w:r>
        <w:rPr>
          <w:rFonts w:ascii="Times New Roman" w:hAnsi="Times New Roman" w:eastAsia="Times New Roman"/>
          <w:b/>
          <w:i w:val="0"/>
          <w:sz w:val="24"/>
        </w:rPr>
        <w:t>with hardware $ vs token $</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Full </w:t>
      </w:r>
      <w:r>
        <w:rPr>
          <w:rFonts w:ascii="Times New Roman" w:hAnsi="Times New Roman" w:eastAsia="Times New Roman"/>
          <w:b/>
          <w:i w:val="0"/>
          <w:sz w:val="24"/>
        </w:rPr>
        <w:t>CPC class</w:t>
      </w:r>
      <w:r>
        <w:rPr>
          <w:rFonts w:ascii="Times New Roman" w:hAnsi="Times New Roman" w:eastAsia="Times New Roman"/>
          <w:b w:val="0"/>
          <w:i w:val="0"/>
          <w:sz w:val="24"/>
        </w:rPr>
        <w:t xml:space="preserve"> pull (G06N 3/045, G06F 8/33, …) by SGH+GEM. This memo is keyword/Google Patents/arXiv, </w:t>
      </w:r>
      <w:r>
        <w:rPr>
          <w:rFonts w:ascii="Times New Roman" w:hAnsi="Times New Roman" w:eastAsia="Times New Roman"/>
          <w:b/>
          <w:i w:val="0"/>
          <w:sz w:val="24"/>
        </w:rPr>
        <w:t>not</w:t>
      </w:r>
      <w:r>
        <w:rPr>
          <w:rFonts w:ascii="Times New Roman" w:hAnsi="Times New Roman" w:eastAsia="Times New Roman"/>
          <w:b w:val="0"/>
          <w:i w:val="0"/>
          <w:sz w:val="24"/>
        </w:rPr>
        <w:t xml:space="preserve"> that DOM rail.</w:t>
      </w:r>
    </w:p>
    <w:p>
      <w:pPr>
        <w:pStyle w:val="Heading2"/>
      </w:pPr>
      <w:r>
        <w:rPr>
          <w:rFonts w:ascii="Times New Roman" w:hAnsi="Times New Roman" w:eastAsia="Times New Roman"/>
          <w:b/>
          <w:i w:val="0"/>
          <w:sz w:val="28"/>
        </w:rPr>
        <w:t>7. What would make a method **distinct** from “run Ollama twice”</w:t>
      </w:r>
    </w:p>
    <w:p>
      <w:pPr>
        <w:spacing w:after="160" w:line="360" w:lineRule="auto"/>
      </w:pPr>
      <w:r>
        <w:rPr>
          <w:rFonts w:ascii="Times New Roman" w:hAnsi="Times New Roman" w:eastAsia="Times New Roman"/>
          <w:b w:val="0"/>
          <w:i w:val="0"/>
          <w:sz w:val="24"/>
        </w:rPr>
        <w:t xml:space="preserve">Research questions for Legal / ARCH — </w:t>
      </w:r>
      <w:r>
        <w:rPr>
          <w:rFonts w:ascii="Times New Roman" w:hAnsi="Times New Roman" w:eastAsia="Times New Roman"/>
          <w:b/>
          <w:i w:val="0"/>
          <w:sz w:val="24"/>
        </w:rPr>
        <w:t>not claims</w:t>
      </w:r>
      <w:r>
        <w:rPr>
          <w:rFonts w:ascii="Times New Roman" w:hAnsi="Times New Roman" w:eastAsia="Times New Roman"/>
          <w:b w:val="0"/>
          <w:i w:val="0"/>
          <w:sz w:val="24"/>
        </w:rPr>
        <w:t>. If the spec cannot answer these with in-tree artifacts, P12 collapses into the XDA/llama.cpp-router prior.</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Isolation protocol.</w:t>
      </w:r>
      <w:r>
        <w:rPr>
          <w:rFonts w:ascii="Times New Roman" w:hAnsi="Times New Roman" w:eastAsia="Times New Roman"/>
          <w:b w:val="0"/>
          <w:i w:val="0"/>
          <w:sz w:val="24"/>
        </w:rPr>
        <w:t xml:space="preserve"> Are the 2–3 models forbidden from seeing each other’s tokens </w:t>
      </w:r>
      <w:r>
        <w:rPr>
          <w:rFonts w:ascii="Times New Roman" w:hAnsi="Times New Roman" w:eastAsia="Times New Roman"/>
          <w:b/>
          <w:i w:val="0"/>
          <w:sz w:val="24"/>
        </w:rPr>
        <w:t>until a named disposer</w:t>
      </w:r>
      <w:r>
        <w:rPr>
          <w:rFonts w:ascii="Times New Roman" w:hAnsi="Times New Roman" w:eastAsia="Times New Roman"/>
          <w:b w:val="0"/>
          <w:i w:val="0"/>
          <w:sz w:val="24"/>
        </w:rPr>
        <w:t xml:space="preserve"> (CCr / runtime-binding gate) acts? MoA/Blender/Entourage </w:t>
      </w:r>
      <w:r>
        <w:rPr>
          <w:rFonts w:ascii="Times New Roman" w:hAnsi="Times New Roman" w:eastAsia="Times New Roman"/>
          <w:b/>
          <w:i w:val="0"/>
          <w:sz w:val="24"/>
        </w:rPr>
        <w:t>share</w:t>
      </w:r>
      <w:r>
        <w:rPr>
          <w:rFonts w:ascii="Times New Roman" w:hAnsi="Times New Roman" w:eastAsia="Times New Roman"/>
          <w:b w:val="0"/>
          <w:i w:val="0"/>
          <w:sz w:val="24"/>
        </w:rPr>
        <w:t>. If P12 shares, it is MoA.</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Family-axis test.</w:t>
      </w:r>
      <w:r>
        <w:rPr>
          <w:rFonts w:ascii="Times New Roman" w:hAnsi="Times New Roman" w:eastAsia="Times New Roman"/>
          <w:b w:val="0"/>
          <w:i w:val="0"/>
          <w:sz w:val="24"/>
        </w:rPr>
        <w:t xml:space="preserve"> Is “different family” an </w:t>
      </w:r>
      <w:r>
        <w:rPr>
          <w:rFonts w:ascii="Times New Roman" w:hAnsi="Times New Roman" w:eastAsia="Times New Roman"/>
          <w:b/>
          <w:i w:val="0"/>
          <w:sz w:val="24"/>
        </w:rPr>
        <w:t>operative constraint</w:t>
      </w:r>
      <w:r>
        <w:rPr>
          <w:rFonts w:ascii="Times New Roman" w:hAnsi="Times New Roman" w:eastAsia="Times New Roman"/>
          <w:b w:val="0"/>
          <w:i w:val="0"/>
          <w:sz w:val="24"/>
        </w:rPr>
        <w:t xml:space="preserve"> with a rejection rule (same-family votes do not count), or a preference? Self-MoA says mixing can </w:t>
      </w:r>
      <w:r>
        <w:rPr>
          <w:rFonts w:ascii="Times New Roman" w:hAnsi="Times New Roman" w:eastAsia="Times New Roman"/>
          <w:b/>
          <w:i w:val="0"/>
          <w:sz w:val="24"/>
        </w:rPr>
        <w:t>hurt</w:t>
      </w:r>
      <w:r>
        <w:rPr>
          <w:rFonts w:ascii="Times New Roman" w:hAnsi="Times New Roman" w:eastAsia="Times New Roman"/>
          <w:b w:val="0"/>
          <w:i w:val="0"/>
          <w:sz w:val="24"/>
        </w:rPr>
        <w:t xml:space="preserve">. What measurement shows holes </w:t>
      </w:r>
      <w:r>
        <w:rPr>
          <w:rFonts w:ascii="Times New Roman" w:hAnsi="Times New Roman" w:eastAsia="Times New Roman"/>
          <w:b/>
          <w:i w:val="0"/>
          <w:sz w:val="24"/>
        </w:rPr>
        <w:t>do not align</w:t>
      </w:r>
      <w:r>
        <w:rPr>
          <w:rFonts w:ascii="Times New Roman" w:hAnsi="Times New Roman" w:eastAsia="Times New Roman"/>
          <w:b w:val="0"/>
          <w:i w:val="0"/>
          <w:sz w:val="24"/>
        </w:rPr>
        <w:t xml:space="preserve"> across families on the </w:t>
      </w:r>
      <w:r>
        <w:rPr>
          <w:rFonts w:ascii="Times New Roman" w:hAnsi="Times New Roman" w:eastAsia="Times New Roman"/>
          <w:b/>
          <w:i w:val="0"/>
          <w:sz w:val="24"/>
        </w:rPr>
        <w:t>same task</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Disposer ≠ aggregator.</w:t>
      </w:r>
      <w:r>
        <w:rPr>
          <w:rFonts w:ascii="Times New Roman" w:hAnsi="Times New Roman" w:eastAsia="Times New Roman"/>
          <w:b w:val="0"/>
          <w:i w:val="0"/>
          <w:sz w:val="24"/>
        </w:rPr>
        <w:t xml:space="preserve"> Is the third seat a </w:t>
      </w:r>
      <w:r>
        <w:rPr>
          <w:rFonts w:ascii="Times New Roman" w:hAnsi="Times New Roman" w:eastAsia="Times New Roman"/>
          <w:b/>
          <w:i w:val="0"/>
          <w:sz w:val="24"/>
        </w:rPr>
        <w:t>fuser/voter</w:t>
      </w:r>
      <w:r>
        <w:rPr>
          <w:rFonts w:ascii="Times New Roman" w:hAnsi="Times New Roman" w:eastAsia="Times New Roman"/>
          <w:b w:val="0"/>
          <w:i w:val="0"/>
          <w:sz w:val="24"/>
        </w:rPr>
        <w:t xml:space="preserve"> (prior art) or a </w:t>
      </w:r>
      <w:r>
        <w:rPr>
          <w:rFonts w:ascii="Times New Roman" w:hAnsi="Times New Roman" w:eastAsia="Times New Roman"/>
          <w:b/>
          <w:i w:val="0"/>
          <w:sz w:val="24"/>
        </w:rPr>
        <w:t>pen-holder who may reject all</w:t>
      </w:r>
      <w:r>
        <w:rPr>
          <w:rFonts w:ascii="Times New Roman" w:hAnsi="Times New Roman" w:eastAsia="Times New Roman"/>
          <w:b w:val="0"/>
          <w:i w:val="0"/>
          <w:sz w:val="24"/>
        </w:rPr>
        <w:t xml:space="preserve"> (occupancy / P11)? Fail-closed vs majority vote.</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Cost model.</w:t>
      </w:r>
      <w:r>
        <w:rPr>
          <w:rFonts w:ascii="Times New Roman" w:hAnsi="Times New Roman" w:eastAsia="Times New Roman"/>
          <w:b w:val="0"/>
          <w:i w:val="0"/>
          <w:sz w:val="24"/>
        </w:rPr>
        <w:t xml:space="preserve"> Is the comparison </w:t>
      </w:r>
      <w:r>
        <w:rPr>
          <w:rFonts w:ascii="Times New Roman" w:hAnsi="Times New Roman" w:eastAsia="Times New Roman"/>
          <w:b/>
          <w:i w:val="0"/>
          <w:sz w:val="24"/>
        </w:rPr>
        <w:t>dollars per token</w:t>
      </w:r>
      <w:r>
        <w:rPr>
          <w:rFonts w:ascii="Times New Roman" w:hAnsi="Times New Roman" w:eastAsia="Times New Roman"/>
          <w:b w:val="0"/>
          <w:i w:val="0"/>
          <w:sz w:val="24"/>
        </w:rPr>
        <w:t xml:space="preserve"> (FrugalGPT) or </w:t>
      </w:r>
      <w:r>
        <w:rPr>
          <w:rFonts w:ascii="Times New Roman" w:hAnsi="Times New Roman" w:eastAsia="Times New Roman"/>
          <w:b/>
          <w:i w:val="0"/>
          <w:sz w:val="24"/>
        </w:rPr>
        <w:t>dollars per month of a box</w:t>
      </w:r>
      <w:r>
        <w:rPr>
          <w:rFonts w:ascii="Times New Roman" w:hAnsi="Times New Roman" w:eastAsia="Times New Roman"/>
          <w:b w:val="0"/>
          <w:i w:val="0"/>
          <w:sz w:val="24"/>
        </w:rPr>
        <w:t xml:space="preserve"> vs </w:t>
      </w:r>
      <w:r>
        <w:rPr>
          <w:rFonts w:ascii="Times New Roman" w:hAnsi="Times New Roman" w:eastAsia="Times New Roman"/>
          <w:b/>
          <w:i w:val="0"/>
          <w:sz w:val="24"/>
        </w:rPr>
        <w:t>dollars per month of S-tier at measured tokens</w:t>
      </w:r>
      <w:r>
        <w:rPr>
          <w:rFonts w:ascii="Times New Roman" w:hAnsi="Times New Roman" w:eastAsia="Times New Roman"/>
          <w:b w:val="0"/>
          <w:i w:val="0"/>
          <w:sz w:val="24"/>
        </w:rPr>
        <w:t xml:space="preserve">? Need a </w:t>
      </w:r>
      <w:r>
        <w:rPr>
          <w:rFonts w:ascii="Times New Roman" w:hAnsi="Times New Roman" w:eastAsia="Times New Roman"/>
          <w:b/>
          <w:i w:val="0"/>
          <w:sz w:val="24"/>
        </w:rPr>
        <w:t>measured packet</w:t>
      </w:r>
      <w:r>
        <w:rPr>
          <w:rFonts w:ascii="Times New Roman" w:hAnsi="Times New Roman" w:eastAsia="Times New Roman"/>
          <w:b w:val="0"/>
          <w:i w:val="0"/>
          <w:sz w:val="24"/>
        </w:rPr>
        <w:t xml:space="preserve">: kWh, GPU, hours, vs API invoice for the </w:t>
      </w:r>
      <w:r>
        <w:rPr>
          <w:rFonts w:ascii="Times New Roman" w:hAnsi="Times New Roman" w:eastAsia="Times New Roman"/>
          <w:b/>
          <w:i w:val="0"/>
          <w:sz w:val="24"/>
        </w:rPr>
        <w:t>same</w:t>
      </w:r>
      <w:r>
        <w:rPr>
          <w:rFonts w:ascii="Times New Roman" w:hAnsi="Times New Roman" w:eastAsia="Times New Roman"/>
          <w:b w:val="0"/>
          <w:i w:val="0"/>
          <w:sz w:val="24"/>
        </w:rPr>
        <w:t xml:space="preserve"> tasks. None in-tree.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Same machine as a limitation.</w:t>
      </w:r>
      <w:r>
        <w:rPr>
          <w:rFonts w:ascii="Times New Roman" w:hAnsi="Times New Roman" w:eastAsia="Times New Roman"/>
          <w:b w:val="0"/>
          <w:i w:val="0"/>
          <w:sz w:val="24"/>
        </w:rPr>
        <w:t xml:space="preserve"> Why is co-residency </w:t>
      </w:r>
      <w:r>
        <w:rPr>
          <w:rFonts w:ascii="Times New Roman" w:hAnsi="Times New Roman" w:eastAsia="Times New Roman"/>
          <w:b/>
          <w:i w:val="0"/>
          <w:sz w:val="24"/>
        </w:rPr>
        <w:t>material</w:t>
      </w:r>
      <w:r>
        <w:rPr>
          <w:rFonts w:ascii="Times New Roman" w:hAnsi="Times New Roman" w:eastAsia="Times New Roman"/>
          <w:b w:val="0"/>
          <w:i w:val="0"/>
          <w:sz w:val="24"/>
        </w:rPr>
        <w:t xml:space="preserve"> (VRAM partition, no network, fencing) rather than an implementation detail NVIDIA PAIR already generalizes to a LAN?</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Free-weight as a limitation.</w:t>
      </w:r>
      <w:r>
        <w:rPr>
          <w:rFonts w:ascii="Times New Roman" w:hAnsi="Times New Roman" w:eastAsia="Times New Roman"/>
          <w:b w:val="0"/>
          <w:i w:val="0"/>
          <w:sz w:val="24"/>
        </w:rPr>
        <w:t xml:space="preserve"> Does the method </w:t>
      </w:r>
      <w:r>
        <w:rPr>
          <w:rFonts w:ascii="Times New Roman" w:hAnsi="Times New Roman" w:eastAsia="Times New Roman"/>
          <w:b/>
          <w:i w:val="0"/>
          <w:sz w:val="24"/>
        </w:rPr>
        <w:t>fail closed</w:t>
      </w:r>
      <w:r>
        <w:rPr>
          <w:rFonts w:ascii="Times New Roman" w:hAnsi="Times New Roman" w:eastAsia="Times New Roman"/>
          <w:b w:val="0"/>
          <w:i w:val="0"/>
          <w:sz w:val="24"/>
        </w:rPr>
        <w:t xml:space="preserve"> if a weight is not locally loadable (no silent API fallback)? Hybrid LLM / Microsoft COGS / Google selection </w:t>
      </w:r>
      <w:r>
        <w:rPr>
          <w:rFonts w:ascii="Times New Roman" w:hAnsi="Times New Roman" w:eastAsia="Times New Roman"/>
          <w:b/>
          <w:i w:val="0"/>
          <w:sz w:val="24"/>
        </w:rPr>
        <w:t>want</w:t>
      </w:r>
      <w:r>
        <w:rPr>
          <w:rFonts w:ascii="Times New Roman" w:hAnsi="Times New Roman" w:eastAsia="Times New Roman"/>
          <w:b w:val="0"/>
          <w:i w:val="0"/>
          <w:sz w:val="24"/>
        </w:rPr>
        <w:t xml:space="preserve"> the fallback. DOM-first / no-quota is the in-tree reason.</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Task class.</w:t>
      </w:r>
      <w:r>
        <w:rPr>
          <w:rFonts w:ascii="Times New Roman" w:hAnsi="Times New Roman" w:eastAsia="Times New Roman"/>
          <w:b w:val="0"/>
          <w:i w:val="0"/>
          <w:sz w:val="24"/>
        </w:rPr>
        <w:t xml:space="preserve"> Chat retention (Blending) and AlpacaEval (MoA) are </w:t>
      </w:r>
      <w:r>
        <w:rPr>
          <w:rFonts w:ascii="Times New Roman" w:hAnsi="Times New Roman" w:eastAsia="Times New Roman"/>
          <w:b/>
          <w:i w:val="0"/>
          <w:sz w:val="24"/>
        </w:rPr>
        <w:t>not</w:t>
      </w:r>
      <w:r>
        <w:rPr>
          <w:rFonts w:ascii="Times New Roman" w:hAnsi="Times New Roman" w:eastAsia="Times New Roman"/>
          <w:b w:val="0"/>
          <w:i w:val="0"/>
          <w:sz w:val="24"/>
        </w:rPr>
        <w:t xml:space="preserve"> coding occupancy. If P12 is Forge-class (propose patches, runtime-binding emit), the comparison object is </w:t>
      </w:r>
      <w:r>
        <w:rPr>
          <w:rFonts w:ascii="Times New Roman" w:hAnsi="Times New Roman" w:eastAsia="Times New Roman"/>
          <w:b/>
          <w:i w:val="0"/>
          <w:sz w:val="24"/>
        </w:rPr>
        <w:t>SWE-bench / live-tree emit</w:t>
      </w:r>
      <w:r>
        <w:rPr>
          <w:rFonts w:ascii="Times New Roman" w:hAnsi="Times New Roman" w:eastAsia="Times New Roman"/>
          <w:b w:val="0"/>
          <w:i w:val="0"/>
          <w:sz w:val="24"/>
        </w:rPr>
        <w:t>, not AlpacaEval.</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N=2–3 vs N=15 sampling.</w:t>
      </w:r>
      <w:r>
        <w:rPr>
          <w:rFonts w:ascii="Times New Roman" w:hAnsi="Times New Roman" w:eastAsia="Times New Roman"/>
          <w:b w:val="0"/>
          <w:i w:val="0"/>
          <w:sz w:val="24"/>
        </w:rPr>
        <w:t xml:space="preserve"> More-Agents scales </w:t>
      </w:r>
      <w:r>
        <w:rPr>
          <w:rFonts w:ascii="Times New Roman" w:hAnsi="Times New Roman" w:eastAsia="Times New Roman"/>
          <w:b/>
          <w:i w:val="0"/>
          <w:sz w:val="24"/>
        </w:rPr>
        <w:t>copies</w:t>
      </w:r>
      <w:r>
        <w:rPr>
          <w:rFonts w:ascii="Times New Roman" w:hAnsi="Times New Roman" w:eastAsia="Times New Roman"/>
          <w:b w:val="0"/>
          <w:i w:val="0"/>
          <w:sz w:val="24"/>
        </w:rPr>
        <w:t>. What stops an examiner from saying P12 is Agent-Forest with `N=3` and `model_id ∈ {llama, qwen, gemma}`?</w:t>
      </w:r>
    </w:p>
    <w:p>
      <w:pPr>
        <w:spacing w:after="160" w:line="360" w:lineRule="auto"/>
      </w:pPr>
      <w:r>
        <w:rPr>
          <w:rFonts w:ascii="Times New Roman" w:hAnsi="Times New Roman" w:eastAsia="Times New Roman"/>
          <w:b w:val="0"/>
          <w:i w:val="0"/>
          <w:sz w:val="24"/>
        </w:rPr>
        <w:t xml:space="preserve">9. </w:t>
      </w:r>
      <w:r>
        <w:rPr>
          <w:rFonts w:ascii="Times New Roman" w:hAnsi="Times New Roman" w:eastAsia="Times New Roman"/>
          <w:b/>
          <w:i w:val="0"/>
          <w:sz w:val="24"/>
        </w:rPr>
        <w:t>Runtime-binding.</w:t>
      </w:r>
      <w:r>
        <w:rPr>
          <w:rFonts w:ascii="Times New Roman" w:hAnsi="Times New Roman" w:eastAsia="Times New Roman"/>
          <w:b w:val="0"/>
          <w:i w:val="0"/>
          <w:sz w:val="24"/>
        </w:rPr>
        <w:t xml:space="preserve"> Does selection depend on a </w:t>
      </w:r>
      <w:r>
        <w:rPr>
          <w:rFonts w:ascii="Times New Roman" w:hAnsi="Times New Roman" w:eastAsia="Times New Roman"/>
          <w:b/>
          <w:i w:val="0"/>
          <w:sz w:val="24"/>
        </w:rPr>
        <w:t>value only the live tree emits</w:t>
      </w:r>
      <w:r>
        <w:rPr>
          <w:rFonts w:ascii="Times New Roman" w:hAnsi="Times New Roman" w:eastAsia="Times New Roman"/>
          <w:b w:val="0"/>
          <w:i w:val="0"/>
          <w:sz w:val="24"/>
        </w:rPr>
        <w:t xml:space="preserve">? Green-log ensembles (leaderboards, LLM-as-judge) are prior. Claudette Q56 is the rare </w:t>
      </w:r>
      <w:r>
        <w:rPr>
          <w:rFonts w:ascii="Times New Roman" w:hAnsi="Times New Roman" w:eastAsia="Times New Roman"/>
          <w:b/>
          <w:i w:val="0"/>
          <w:sz w:val="24"/>
        </w:rPr>
        <w:t>no-LLM-judge</w:t>
      </w:r>
      <w:r>
        <w:rPr>
          <w:rFonts w:ascii="Times New Roman" w:hAnsi="Times New Roman" w:eastAsia="Times New Roman"/>
          <w:b w:val="0"/>
          <w:i w:val="0"/>
          <w:sz w:val="24"/>
        </w:rPr>
        <w:t xml:space="preserve"> local coding bench — still not vs S-tier.</w:t>
      </w:r>
    </w:p>
    <w:p>
      <w:pPr>
        <w:spacing w:after="160" w:line="360" w:lineRule="auto"/>
      </w:pPr>
      <w:r>
        <w:rPr>
          <w:rFonts w:ascii="Times New Roman" w:hAnsi="Times New Roman" w:eastAsia="Times New Roman"/>
          <w:b w:val="0"/>
          <w:i w:val="0"/>
          <w:sz w:val="24"/>
        </w:rPr>
        <w:t xml:space="preserve">10. </w:t>
      </w:r>
      <w:r>
        <w:rPr>
          <w:rFonts w:ascii="Times New Roman" w:hAnsi="Times New Roman" w:eastAsia="Times New Roman"/>
          <w:b/>
          <w:i w:val="0"/>
          <w:sz w:val="24"/>
        </w:rPr>
        <w:t>Air-gap as consequence, not claim.</w:t>
      </w:r>
      <w:r>
        <w:rPr>
          <w:rFonts w:ascii="Times New Roman" w:hAnsi="Times New Roman" w:eastAsia="Times New Roman"/>
          <w:b w:val="0"/>
          <w:i w:val="0"/>
          <w:sz w:val="24"/>
        </w:rPr>
        <w:t xml:space="preserve"> PrivateGPT/AirgapAI already sell air-gap. If the spec leads with privacy, it is their product. Cost+performance of </w:t>
      </w:r>
      <w:r>
        <w:rPr>
          <w:rFonts w:ascii="Times New Roman" w:hAnsi="Times New Roman" w:eastAsia="Times New Roman"/>
          <w:b/>
          <w:i w:val="0"/>
          <w:sz w:val="24"/>
        </w:rPr>
        <w:t>isolated family-axis local multiplex vs one S-tier</w:t>
      </w:r>
      <w:r>
        <w:rPr>
          <w:rFonts w:ascii="Times New Roman" w:hAnsi="Times New Roman" w:eastAsia="Times New Roman"/>
          <w:b w:val="0"/>
          <w:i w:val="0"/>
          <w:sz w:val="24"/>
        </w:rPr>
        <w:t xml:space="preserve"> is the only P12-shaped remainder.</w:t>
      </w:r>
    </w:p>
    <w:p>
      <w:pPr>
        <w:pStyle w:val="Heading2"/>
      </w:pPr>
      <w:r>
        <w:rPr>
          <w:rFonts w:ascii="Times New Roman" w:hAnsi="Times New Roman" w:eastAsia="Times New Roman"/>
          <w:b/>
          <w:i w:val="0"/>
          <w:sz w:val="28"/>
        </w:rPr>
        <w:t>8. In-tree facts (not prior art)</w:t>
      </w:r>
    </w:p>
    <w:p>
      <w:pPr>
        <w:spacing w:after="160" w:line="360" w:lineRule="auto"/>
      </w:pPr>
      <w:r>
        <w:rPr>
          <w:rFonts w:ascii="Times New Roman" w:hAnsi="Times New Roman" w:eastAsia="Times New Roman"/>
          <w:b w:val="0"/>
          <w:i w:val="0"/>
          <w:sz w:val="24"/>
        </w:rPr>
        <w:t xml:space="preserve">P12 is </w:t>
      </w:r>
      <w:r>
        <w:rPr>
          <w:rFonts w:ascii="Times New Roman" w:hAnsi="Times New Roman" w:eastAsia="Times New Roman"/>
          <w:b/>
          <w:i w:val="0"/>
          <w:sz w:val="24"/>
        </w:rPr>
        <w:t>hypothesis used to design the loop</w:t>
      </w:r>
      <w:r>
        <w:rPr>
          <w:rFonts w:ascii="Times New Roman" w:hAnsi="Times New Roman" w:eastAsia="Times New Roman"/>
          <w:b w:val="0"/>
          <w:i w:val="0"/>
          <w:sz w:val="24"/>
        </w:rPr>
        <w:t xml:space="preserve">; </w:t>
      </w:r>
      <w:r>
        <w:rPr>
          <w:rFonts w:ascii="Times New Roman" w:hAnsi="Times New Roman" w:eastAsia="Times New Roman"/>
          <w:b/>
          <w:i w:val="0"/>
          <w:sz w:val="24"/>
        </w:rPr>
        <w:t>not a controlled bake-off</w:t>
      </w:r>
      <w:r>
        <w:rPr>
          <w:rFonts w:ascii="Times New Roman" w:hAnsi="Times New Roman" w:eastAsia="Times New Roman"/>
          <w:b w:val="0"/>
          <w:i w:val="0"/>
          <w:sz w:val="24"/>
        </w:rPr>
        <w:t xml:space="preserve"> (`IP_DOCKET.md`).</w:t>
      </w:r>
    </w:p>
    <w:p>
      <w:pPr>
        <w:spacing w:after="160" w:line="360" w:lineRule="auto"/>
      </w:pPr>
      <w:r>
        <w:rPr>
          <w:rFonts w:ascii="Times New Roman" w:hAnsi="Times New Roman" w:eastAsia="Times New Roman"/>
          <w:b w:val="0"/>
          <w:i w:val="0"/>
          <w:sz w:val="24"/>
        </w:rPr>
        <w:t xml:space="preserve">OpenRouter free pins exist and the rotator </w:t>
      </w:r>
      <w:r>
        <w:rPr>
          <w:rFonts w:ascii="Times New Roman" w:hAnsi="Times New Roman" w:eastAsia="Times New Roman"/>
          <w:b/>
          <w:i w:val="0"/>
          <w:sz w:val="24"/>
        </w:rPr>
        <w:t>refused</w:t>
      </w:r>
      <w:r>
        <w:rPr>
          <w:rFonts w:ascii="Times New Roman" w:hAnsi="Times New Roman" w:eastAsia="Times New Roman"/>
          <w:b w:val="0"/>
          <w:i w:val="0"/>
          <w:sz w:val="24"/>
        </w:rPr>
        <w:t xml:space="preserve"> them; P12 is </w:t>
      </w:r>
      <w:r>
        <w:rPr>
          <w:rFonts w:ascii="Times New Roman" w:hAnsi="Times New Roman" w:eastAsia="Times New Roman"/>
          <w:b/>
          <w:i w:val="0"/>
          <w:sz w:val="24"/>
        </w:rPr>
        <w:t>local weights</w:t>
      </w:r>
      <w:r>
        <w:rPr>
          <w:rFonts w:ascii="Times New Roman" w:hAnsi="Times New Roman" w:eastAsia="Times New Roman"/>
          <w:b w:val="0"/>
          <w:i w:val="0"/>
          <w:sz w:val="24"/>
        </w:rPr>
        <w:t>, not metered free API.</w:t>
      </w:r>
    </w:p>
    <w:p>
      <w:pPr>
        <w:spacing w:after="160" w:line="360" w:lineRule="auto"/>
      </w:pPr>
      <w:r>
        <w:rPr>
          <w:rFonts w:ascii="Times New Roman" w:hAnsi="Times New Roman" w:eastAsia="Times New Roman"/>
          <w:b w:val="0"/>
          <w:i w:val="0"/>
          <w:sz w:val="24"/>
        </w:rPr>
        <w:t xml:space="preserve">Public `cosmos` GitHub created </w:t>
      </w:r>
      <w:r>
        <w:rPr>
          <w:rFonts w:ascii="Times New Roman" w:hAnsi="Times New Roman" w:eastAsia="Times New Roman"/>
          <w:b/>
          <w:i w:val="0"/>
          <w:sz w:val="24"/>
        </w:rPr>
        <w:t>2026-08-23</w:t>
      </w:r>
      <w:r>
        <w:rPr>
          <w:rFonts w:ascii="Times New Roman" w:hAnsi="Times New Roman" w:eastAsia="Times New Roman"/>
          <w:b w:val="0"/>
          <w:i w:val="0"/>
          <w:sz w:val="24"/>
        </w:rPr>
        <w:t xml:space="preserve">. US grace vs absolute novelty abroad: </w:t>
      </w:r>
      <w:r>
        <w:rPr>
          <w:rFonts w:ascii="Times New Roman" w:hAnsi="Times New Roman" w:eastAsia="Times New Roman"/>
          <w:b/>
          <w:i w:val="0"/>
          <w:sz w:val="24"/>
        </w:rPr>
        <w:t>Legal</w:t>
      </w:r>
      <w:r>
        <w:rPr>
          <w:rFonts w:ascii="Times New Roman" w:hAnsi="Times New Roman" w:eastAsia="Times New Roman"/>
          <w:b w:val="0"/>
          <w:i w:val="0"/>
          <w:sz w:val="24"/>
        </w:rPr>
        <w:t>, not this memo.</w:t>
      </w:r>
    </w:p>
    <w:p>
      <w:pPr>
        <w:spacing w:after="160" w:line="360" w:lineRule="auto"/>
      </w:pPr>
      <w:r>
        <w:rPr>
          <w:rFonts w:ascii="Times New Roman" w:hAnsi="Times New Roman" w:eastAsia="Times New Roman"/>
          <w:b w:val="0"/>
          <w:i w:val="0"/>
          <w:sz w:val="24"/>
        </w:rPr>
        <w:t xml:space="preserve">Umbrella line Keith 2026-09-07: locally deployable, low fixed cost, free-weight models. That is </w:t>
      </w:r>
      <w:r>
        <w:rPr>
          <w:rFonts w:ascii="Times New Roman" w:hAnsi="Times New Roman" w:eastAsia="Times New Roman"/>
          <w:b/>
          <w:i w:val="0"/>
          <w:sz w:val="24"/>
        </w:rPr>
        <w:t>positioning</w:t>
      </w:r>
      <w:r>
        <w:rPr>
          <w:rFonts w:ascii="Times New Roman" w:hAnsi="Times New Roman" w:eastAsia="Times New Roman"/>
          <w:b w:val="0"/>
          <w:i w:val="0"/>
          <w:sz w:val="24"/>
        </w:rPr>
        <w:t>, not evidence.</w:t>
      </w:r>
    </w:p>
    <w:p>
      <w:pPr>
        <w:pStyle w:val="Heading2"/>
      </w:pPr>
      <w:r>
        <w:rPr>
          <w:rFonts w:ascii="Times New Roman" w:hAnsi="Times New Roman" w:eastAsia="Times New Roman"/>
          <w:b/>
          <w:i w:val="0"/>
          <w:sz w:val="28"/>
        </w:rPr>
        <w:t>9. Recommended next DOM (not this agent)</w:t>
      </w:r>
    </w:p>
    <w:p>
      <w:pPr>
        <w:spacing w:after="160" w:line="360" w:lineRule="auto"/>
      </w:pPr>
      <w:r>
        <w:rPr>
          <w:rFonts w:ascii="Times New Roman" w:hAnsi="Times New Roman" w:eastAsia="Times New Roman"/>
          <w:b w:val="0"/>
          <w:i w:val="0"/>
          <w:sz w:val="24"/>
        </w:rPr>
        <w:t>SGH + GEM, both, on disk, for:</w:t>
      </w:r>
    </w:p>
    <w:p>
      <w:pPr>
        <w:spacing w:after="160" w:line="360" w:lineRule="auto"/>
      </w:pPr>
      <w:r>
        <w:rPr>
          <w:rFonts w:ascii="Times New Roman" w:hAnsi="Times New Roman" w:eastAsia="Times New Roman"/>
          <w:b w:val="0"/>
          <w:i w:val="0"/>
          <w:sz w:val="24"/>
        </w:rPr>
        <w:t xml:space="preserve">USPTO / Google Patents: `"mixture of agents" LLM`; `local AND (ensemble OR plurality) AND "language model"`; `on-device AND (ensemble OR routing) AND LLM`; CPC </w:t>
      </w:r>
      <w:r>
        <w:rPr>
          <w:rFonts w:ascii="Times New Roman" w:hAnsi="Times New Roman" w:eastAsia="Times New Roman"/>
          <w:b/>
          <w:i w:val="0"/>
          <w:sz w:val="24"/>
        </w:rPr>
        <w:t>G06N 3/045</w:t>
      </w:r>
      <w:r>
        <w:rPr>
          <w:rFonts w:ascii="Times New Roman" w:hAnsi="Times New Roman" w:eastAsia="Times New Roman"/>
          <w:b w:val="0"/>
          <w:i w:val="0"/>
          <w:sz w:val="24"/>
        </w:rPr>
        <w:t xml:space="preserve">, </w:t>
      </w:r>
      <w:r>
        <w:rPr>
          <w:rFonts w:ascii="Times New Roman" w:hAnsi="Times New Roman" w:eastAsia="Times New Roman"/>
          <w:b/>
          <w:i w:val="0"/>
          <w:sz w:val="24"/>
        </w:rPr>
        <w:t>G06F 8/33</w:t>
      </w:r>
      <w:r>
        <w:rPr>
          <w:rFonts w:ascii="Times New Roman" w:hAnsi="Times New Roman" w:eastAsia="Times New Roman"/>
          <w:b w:val="0"/>
          <w:i w:val="0"/>
          <w:sz w:val="24"/>
        </w:rPr>
        <w:t xml:space="preserve">, </w:t>
      </w:r>
      <w:r>
        <w:rPr>
          <w:rFonts w:ascii="Times New Roman" w:hAnsi="Times New Roman" w:eastAsia="Times New Roman"/>
          <w:b/>
          <w:i w:val="0"/>
          <w:sz w:val="24"/>
        </w:rPr>
        <w:t>G06N 5/04</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Confirm assignees: KR20250124333A / US12505335B2; KR20250129410A; EP4575755A1; EP4597335A1; WO2025101616A1.</w:t>
      </w:r>
    </w:p>
    <w:p>
      <w:pPr>
        <w:spacing w:after="160" w:line="360" w:lineRule="auto"/>
      </w:pPr>
      <w:r>
        <w:rPr>
          <w:rFonts w:ascii="Times New Roman" w:hAnsi="Times New Roman" w:eastAsia="Times New Roman"/>
          <w:b w:val="0"/>
          <w:i w:val="0"/>
          <w:sz w:val="24"/>
        </w:rPr>
        <w:t xml:space="preserve">Read </w:t>
      </w:r>
      <w:r>
        <w:rPr>
          <w:rFonts w:ascii="Times New Roman" w:hAnsi="Times New Roman" w:eastAsia="Times New Roman"/>
          <w:b/>
          <w:i w:val="0"/>
          <w:sz w:val="24"/>
        </w:rPr>
        <w:t>claims 1</w:t>
      </w:r>
      <w:r>
        <w:rPr>
          <w:rFonts w:ascii="Times New Roman" w:hAnsi="Times New Roman" w:eastAsia="Times New Roman"/>
          <w:b w:val="0"/>
          <w:i w:val="0"/>
          <w:sz w:val="24"/>
        </w:rPr>
        <w:t xml:space="preserve"> of US12524210B2 (Microsoft) and US20240311405A1 (Google) in full before any P12 independent claim is drafted.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w:t>
      </w:r>
      <w:r>
        <w:rPr>
          <w:rFonts w:ascii="Times New Roman" w:hAnsi="Times New Roman" w:eastAsia="Times New Roman"/>
          <w:b w:val="0"/>
          <w:i w:val="0"/>
          <w:sz w:val="24"/>
        </w:rPr>
        <w:t xml:space="preserve"> run or invent a bake-off in this MOTIF step. Measurement plan belongs to a later stage with live-tree emit.</w:t>
      </w:r>
    </w:p>
    <w:p>
      <w:pPr>
        <w:pStyle w:val="Heading2"/>
      </w:pPr>
      <w:r>
        <w:rPr>
          <w:rFonts w:ascii="Times New Roman" w:hAnsi="Times New Roman" w:eastAsia="Times New Roman"/>
          <w:b/>
          <w:i w:val="0"/>
          <w:sz w:val="28"/>
        </w:rPr>
        <w:t>10. One-line research takeaway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Crowded:</w:t>
      </w:r>
      <w:r>
        <w:rPr>
          <w:rFonts w:ascii="Times New Roman" w:hAnsi="Times New Roman" w:eastAsia="Times New Roman"/>
          <w:b w:val="0"/>
          <w:i w:val="0"/>
          <w:sz w:val="24"/>
        </w:rPr>
        <w:t xml:space="preserve"> multi-LLM ensembles that beat or match GPT-4-class </w:t>
      </w:r>
      <w:r>
        <w:rPr>
          <w:rFonts w:ascii="Times New Roman" w:hAnsi="Times New Roman" w:eastAsia="Times New Roman"/>
          <w:b/>
          <w:i w:val="0"/>
          <w:sz w:val="24"/>
        </w:rPr>
        <w:t>on APIs or hosted open models</w:t>
      </w:r>
      <w:r>
        <w:rPr>
          <w:rFonts w:ascii="Times New Roman" w:hAnsi="Times New Roman" w:eastAsia="Times New Roman"/>
          <w:b w:val="0"/>
          <w:i w:val="0"/>
          <w:sz w:val="24"/>
        </w:rPr>
        <w:t xml:space="preserve"> (MoA, FrugalGPT, Blending); </w:t>
      </w:r>
      <w:r>
        <w:rPr>
          <w:rFonts w:ascii="Times New Roman" w:hAnsi="Times New Roman" w:eastAsia="Times New Roman"/>
          <w:b/>
          <w:i w:val="0"/>
          <w:sz w:val="24"/>
        </w:rPr>
        <w:t>local multi-model runtimes</w:t>
      </w:r>
      <w:r>
        <w:rPr>
          <w:rFonts w:ascii="Times New Roman" w:hAnsi="Times New Roman" w:eastAsia="Times New Roman"/>
          <w:b w:val="0"/>
          <w:i w:val="0"/>
          <w:sz w:val="24"/>
        </w:rPr>
        <w:t xml:space="preserve"> (Ollama, llama.cpp); </w:t>
      </w:r>
      <w:r>
        <w:rPr>
          <w:rFonts w:ascii="Times New Roman" w:hAnsi="Times New Roman" w:eastAsia="Times New Roman"/>
          <w:b/>
          <w:i w:val="0"/>
          <w:sz w:val="24"/>
        </w:rPr>
        <w:t>hybrid local+cloud routers</w:t>
      </w:r>
      <w:r>
        <w:rPr>
          <w:rFonts w:ascii="Times New Roman" w:hAnsi="Times New Roman" w:eastAsia="Times New Roman"/>
          <w:b w:val="0"/>
          <w:i w:val="0"/>
          <w:sz w:val="24"/>
        </w:rPr>
        <w:t xml:space="preserve"> (Microsoft COGS patent, Google dynamic selection, Hybrid LLM); </w:t>
      </w:r>
      <w:r>
        <w:rPr>
          <w:rFonts w:ascii="Times New Roman" w:hAnsi="Times New Roman" w:eastAsia="Times New Roman"/>
          <w:b/>
          <w:i w:val="0"/>
          <w:sz w:val="24"/>
        </w:rPr>
        <w:t>air-gapped products</w:t>
      </w:r>
      <w:r>
        <w:rPr>
          <w:rFonts w:ascii="Times New Roman" w:hAnsi="Times New Roman" w:eastAsia="Times New Roman"/>
          <w:b w:val="0"/>
          <w:i w:val="0"/>
          <w:sz w:val="24"/>
        </w:rPr>
        <w:t xml:space="preserve"> (PrivateGPT, AirgapAI).</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Thin / unanswered:</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w:t>
      </w:r>
      <w:r>
        <w:rPr>
          <w:rFonts w:ascii="Times New Roman" w:hAnsi="Times New Roman" w:eastAsia="Times New Roman"/>
          <w:b/>
          <w:i w:val="0"/>
          <w:sz w:val="24"/>
        </w:rPr>
        <w:t>2–3 different-family free weights</w:t>
      </w:r>
      <w:r>
        <w:rPr>
          <w:rFonts w:ascii="Times New Roman" w:hAnsi="Times New Roman" w:eastAsia="Times New Roman"/>
          <w:b w:val="0"/>
          <w:i w:val="0"/>
          <w:sz w:val="24"/>
        </w:rPr>
        <w:t xml:space="preserve">, </w:t>
      </w:r>
      <w:r>
        <w:rPr>
          <w:rFonts w:ascii="Times New Roman" w:hAnsi="Times New Roman" w:eastAsia="Times New Roman"/>
          <w:b/>
          <w:i w:val="0"/>
          <w:sz w:val="24"/>
        </w:rPr>
        <w:t>co-resident</w:t>
      </w:r>
      <w:r>
        <w:rPr>
          <w:rFonts w:ascii="Times New Roman" w:hAnsi="Times New Roman" w:eastAsia="Times New Roman"/>
          <w:b w:val="0"/>
          <w:i w:val="0"/>
          <w:sz w:val="24"/>
        </w:rPr>
        <w:t xml:space="preserve">, </w:t>
      </w:r>
      <w:r>
        <w:rPr>
          <w:rFonts w:ascii="Times New Roman" w:hAnsi="Times New Roman" w:eastAsia="Times New Roman"/>
          <w:b/>
          <w:i w:val="0"/>
          <w:sz w:val="24"/>
        </w:rPr>
        <w:t>fixed box cost</w:t>
      </w:r>
      <w:r>
        <w:rPr>
          <w:rFonts w:ascii="Times New Roman" w:hAnsi="Times New Roman" w:eastAsia="Times New Roman"/>
          <w:b w:val="0"/>
          <w:i w:val="0"/>
          <w:sz w:val="24"/>
        </w:rPr>
        <w:t xml:space="preserve">, </w:t>
      </w:r>
      <w:r>
        <w:rPr>
          <w:rFonts w:ascii="Times New Roman" w:hAnsi="Times New Roman" w:eastAsia="Times New Roman"/>
          <w:b/>
          <w:i w:val="0"/>
          <w:sz w:val="24"/>
        </w:rPr>
        <w:t>measured against one S-tier API on the same task</w:t>
      </w:r>
      <w:r>
        <w:rPr>
          <w:rFonts w:ascii="Times New Roman" w:hAnsi="Times New Roman" w:eastAsia="Times New Roman"/>
          <w:b w:val="0"/>
          <w:i w:val="0"/>
          <w:sz w:val="24"/>
        </w:rPr>
        <w:t xml:space="preserve">. That combination is </w:t>
      </w:r>
      <w:r>
        <w:rPr>
          <w:rFonts w:ascii="Times New Roman" w:hAnsi="Times New Roman" w:eastAsia="Times New Roman"/>
          <w:b/>
          <w:i w:val="0"/>
          <w:sz w:val="24"/>
        </w:rPr>
        <w:t>not</w:t>
      </w:r>
      <w:r>
        <w:rPr>
          <w:rFonts w:ascii="Times New Roman" w:hAnsi="Times New Roman" w:eastAsia="Times New Roman"/>
          <w:b w:val="0"/>
          <w:i w:val="0"/>
          <w:sz w:val="24"/>
        </w:rPr>
        <w:t xml:space="preserve"> in the hits above. </w:t>
      </w:r>
      <w:r>
        <w:rPr>
          <w:rFonts w:ascii="Times New Roman" w:hAnsi="Times New Roman" w:eastAsia="Times New Roman"/>
          <w:b/>
          <w:i w:val="0"/>
          <w:sz w:val="24"/>
        </w:rPr>
        <w:t>UNKNOWN whether a CPC-class search or an unindexed filing already covers it.</w:t>
      </w:r>
      <w:r>
        <w:rPr>
          <w:rFonts w:ascii="Times New Roman" w:hAnsi="Times New Roman" w:eastAsia="Times New Roman"/>
          <w:b w:val="0"/>
          <w:i w:val="0"/>
          <w:sz w:val="24"/>
        </w:rPr>
        <w:t xml:space="preserve"> Distinctness from “run Ollama twice” stands or falls on </w:t>
      </w:r>
      <w:r>
        <w:rPr>
          <w:rFonts w:ascii="Times New Roman" w:hAnsi="Times New Roman" w:eastAsia="Times New Roman"/>
          <w:b/>
          <w:i w:val="0"/>
          <w:sz w:val="24"/>
        </w:rPr>
        <w:t>E4 + disposer + cost packet</w:t>
      </w:r>
      <w:r>
        <w:rPr>
          <w:rFonts w:ascii="Times New Roman" w:hAnsi="Times New Roman" w:eastAsia="Times New Roman"/>
          <w:b w:val="0"/>
          <w:i w:val="0"/>
          <w:sz w:val="24"/>
        </w:rPr>
        <w:t>, not on “we used two models.”</w:t>
      </w:r>
    </w:p>
    <w:p>
      <w:pPr>
        <w:spacing w:after="160" w:line="360" w:lineRule="auto"/>
      </w:pPr>
      <w:r>
        <w:rPr>
          <w:rFonts w:ascii="Times New Roman" w:hAnsi="Times New Roman" w:eastAsia="Times New Roman"/>
          <w:b w:val="0"/>
          <w:i w:val="0"/>
          <w:sz w:val="24"/>
        </w:rPr>
        <w:t>)</w:t>
      </w:r>
    </w:p>
    <w:p>
      <w:r>
        <w:br w:type="page"/>
      </w:r>
    </w:p>
    <w:p>
      <w:pPr>
        <w:pStyle w:val="Heading1"/>
      </w:pPr>
      <w:r>
        <w:rPr>
          <w:rFonts w:ascii="Times New Roman" w:hAnsi="Times New Roman" w:eastAsia="Times New Roman"/>
          <w:b/>
          <w:i w:val="0"/>
          <w:sz w:val="32"/>
        </w:rPr>
        <w:t>R3_CORE.md</w:t>
      </w:r>
    </w:p>
    <w:p>
      <w:pPr>
        <w:pStyle w:val="Heading1"/>
      </w:pPr>
      <w:r>
        <w:rPr>
          <w:rFonts w:ascii="Times New Roman" w:hAnsi="Times New Roman" w:eastAsia="Times New Roman"/>
          <w:b/>
          <w:i w:val="0"/>
          <w:sz w:val="32"/>
        </w:rPr>
        <w:t>R3_CORE — MOTIF stage-1 RESEARCH (provisionals 5–10)</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Cm Docket. Independent. </w:t>
      </w:r>
      <w:r>
        <w:rPr>
          <w:rFonts w:ascii="Times New Roman" w:hAnsi="Times New Roman" w:eastAsia="Times New Roman"/>
          <w:b/>
          <w:i w:val="0"/>
          <w:sz w:val="24"/>
        </w:rPr>
        <w:t>Not a filing. Not legal advice. Not a novelty opinion.</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 of this return:</w:t>
      </w:r>
      <w:r>
        <w:rPr>
          <w:rFonts w:ascii="Times New Roman" w:hAnsi="Times New Roman" w:eastAsia="Times New Roman"/>
          <w:b w:val="0"/>
          <w:i w:val="0"/>
          <w:sz w:val="24"/>
        </w:rPr>
        <w:t xml:space="preserve"> 2026-09-07. Host search via Google Patents + papers/RFCs/products. </w:t>
      </w:r>
      <w:r>
        <w:rPr>
          <w:rFonts w:ascii="Times New Roman" w:hAnsi="Times New Roman" w:eastAsia="Times New Roman"/>
          <w:b/>
          <w:i w:val="0"/>
          <w:sz w:val="24"/>
        </w:rPr>
        <w:t>USPTO TESS/PAIR not clicked.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file. Do not write `V:\Ai`.</w:t>
      </w:r>
      <w:r>
        <w:rPr>
          <w:rFonts w:ascii="Times New Roman" w:hAnsi="Times New Roman" w:eastAsia="Times New Roman"/>
          <w:b w:val="0"/>
          <w:i w:val="0"/>
          <w:sz w:val="24"/>
        </w:rPr>
        <w:t xml:space="preserve"> UNKNOWN not guess. Same-family votes do not count twice.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Numbering (this file = user packet 5–10).</w:t>
      </w:r>
      <w:r>
        <w:rPr>
          <w:rFonts w:ascii="Times New Roman" w:hAnsi="Times New Roman" w:eastAsia="Times New Roman"/>
          <w:b w:val="0"/>
          <w:i w:val="0"/>
          <w:sz w:val="24"/>
        </w:rPr>
        <w:t xml:space="preserve"> Map to `docs/research/IP_DOCKET.md`: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0"/>
              </w:rPr>
              <w:t>This #</w:t>
            </w:r>
          </w:p>
        </w:tc>
        <w:tc>
          <w:tcPr>
            <w:tcW w:type="dxa" w:w="2340"/>
          </w:tcPr>
          <w:p>
            <w:r/>
            <w:r>
              <w:rPr>
                <w:rFonts w:ascii="Times New Roman" w:hAnsi="Times New Roman" w:eastAsia="Times New Roman"/>
                <w:b/>
                <w:i w:val="0"/>
                <w:sz w:val="20"/>
              </w:rPr>
              <w:t>IP_DOCKET 10–12 table</w:t>
            </w:r>
          </w:p>
        </w:tc>
        <w:tc>
          <w:tcPr>
            <w:tcW w:type="dxa" w:w="2340"/>
          </w:tcPr>
          <w:p>
            <w:r/>
            <w:r>
              <w:rPr>
                <w:rFonts w:ascii="Times New Roman" w:hAnsi="Times New Roman" w:eastAsia="Times New Roman"/>
                <w:b/>
                <w:i w:val="0"/>
                <w:sz w:val="20"/>
              </w:rPr>
              <w:t>Candidate ID</w:t>
            </w:r>
          </w:p>
        </w:tc>
        <w:tc>
          <w:tcPr>
            <w:tcW w:type="dxa" w:w="2340"/>
          </w:tcPr>
          <w:p>
            <w:r/>
            <w:r>
              <w:rPr>
                <w:rFonts w:ascii="Times New Roman" w:hAnsi="Times New Roman" w:eastAsia="Times New Roman"/>
                <w:b/>
                <w:i w:val="0"/>
                <w:sz w:val="20"/>
              </w:rPr>
              <w:t>Working title</w:t>
            </w:r>
          </w:p>
        </w:tc>
      </w:tr>
      <w:tr>
        <w:tc>
          <w:tcPr>
            <w:tcW w:type="dxa" w:w="2340"/>
          </w:tcPr>
          <w:p>
            <w:r/>
            <w:r>
              <w:rPr>
                <w:rFonts w:ascii="Times New Roman" w:hAnsi="Times New Roman" w:eastAsia="Times New Roman"/>
                <w:b w:val="0"/>
                <w:i w:val="0"/>
                <w:sz w:val="20"/>
              </w:rPr>
              <w:t>5</w:t>
            </w:r>
          </w:p>
        </w:tc>
        <w:tc>
          <w:tcPr>
            <w:tcW w:type="dxa" w:w="2340"/>
          </w:tcPr>
          <w:p>
            <w:r/>
            <w:r>
              <w:rPr>
                <w:rFonts w:ascii="Times New Roman" w:hAnsi="Times New Roman" w:eastAsia="Times New Roman"/>
                <w:b w:val="0"/>
                <w:i w:val="0"/>
                <w:sz w:val="20"/>
              </w:rPr>
              <w:t>#5</w:t>
            </w:r>
          </w:p>
        </w:tc>
        <w:tc>
          <w:tcPr>
            <w:tcW w:type="dxa" w:w="2340"/>
          </w:tcPr>
          <w:p>
            <w:r/>
            <w:r>
              <w:rPr>
                <w:rFonts w:ascii="Times New Roman" w:hAnsi="Times New Roman" w:eastAsia="Times New Roman"/>
                <w:b w:val="0"/>
                <w:i w:val="0"/>
                <w:sz w:val="20"/>
              </w:rPr>
              <w:t>P11</w:t>
            </w:r>
          </w:p>
        </w:tc>
        <w:tc>
          <w:tcPr>
            <w:tcW w:type="dxa" w:w="2340"/>
          </w:tcPr>
          <w:p>
            <w:r/>
            <w:r>
              <w:rPr>
                <w:rFonts w:ascii="Times New Roman" w:hAnsi="Times New Roman" w:eastAsia="Times New Roman"/>
                <w:b w:val="0"/>
                <w:i w:val="0"/>
                <w:sz w:val="20"/>
              </w:rPr>
              <w:t>Adversarial occupancy engine</w:t>
            </w:r>
          </w:p>
        </w:tc>
      </w:tr>
      <w:tr>
        <w:tc>
          <w:tcPr>
            <w:tcW w:type="dxa" w:w="2340"/>
          </w:tcPr>
          <w:p>
            <w:r/>
            <w:r>
              <w:rPr>
                <w:rFonts w:ascii="Times New Roman" w:hAnsi="Times New Roman" w:eastAsia="Times New Roman"/>
                <w:b w:val="0"/>
                <w:i w:val="0"/>
                <w:sz w:val="20"/>
              </w:rPr>
              <w:t>6</w:t>
            </w:r>
          </w:p>
        </w:tc>
        <w:tc>
          <w:tcPr>
            <w:tcW w:type="dxa" w:w="2340"/>
          </w:tcPr>
          <w:p>
            <w:r/>
            <w:r>
              <w:rPr>
                <w:rFonts w:ascii="Times New Roman" w:hAnsi="Times New Roman" w:eastAsia="Times New Roman"/>
                <w:b w:val="0"/>
                <w:i w:val="0"/>
                <w:sz w:val="20"/>
              </w:rPr>
              <w:t>#7 (not IP #6 local-weights)</w:t>
            </w:r>
          </w:p>
        </w:tc>
        <w:tc>
          <w:tcPr>
            <w:tcW w:type="dxa" w:w="2340"/>
          </w:tcPr>
          <w:p>
            <w:r/>
            <w:r>
              <w:rPr>
                <w:rFonts w:ascii="Times New Roman" w:hAnsi="Times New Roman" w:eastAsia="Times New Roman"/>
                <w:b w:val="0"/>
                <w:i w:val="0"/>
                <w:sz w:val="20"/>
              </w:rPr>
              <w:t>P2</w:t>
            </w:r>
          </w:p>
        </w:tc>
        <w:tc>
          <w:tcPr>
            <w:tcW w:type="dxa" w:w="2340"/>
          </w:tcPr>
          <w:p>
            <w:r/>
            <w:r>
              <w:rPr>
                <w:rFonts w:ascii="Times New Roman" w:hAnsi="Times New Roman" w:eastAsia="Times New Roman"/>
                <w:b w:val="0"/>
                <w:i w:val="0"/>
                <w:sz w:val="20"/>
              </w:rPr>
              <w:t>COSMOS Core ledger + fence</w:t>
            </w:r>
          </w:p>
        </w:tc>
      </w:tr>
      <w:tr>
        <w:tc>
          <w:tcPr>
            <w:tcW w:type="dxa" w:w="2340"/>
          </w:tcPr>
          <w:p>
            <w:r/>
            <w:r>
              <w:rPr>
                <w:rFonts w:ascii="Times New Roman" w:hAnsi="Times New Roman" w:eastAsia="Times New Roman"/>
                <w:b w:val="0"/>
                <w:i w:val="0"/>
                <w:sz w:val="20"/>
              </w:rPr>
              <w:t>7</w:t>
            </w:r>
          </w:p>
        </w:tc>
        <w:tc>
          <w:tcPr>
            <w:tcW w:type="dxa" w:w="2340"/>
          </w:tcPr>
          <w:p>
            <w:r/>
            <w:r>
              <w:rPr>
                <w:rFonts w:ascii="Times New Roman" w:hAnsi="Times New Roman" w:eastAsia="Times New Roman"/>
                <w:b w:val="0"/>
                <w:i w:val="0"/>
                <w:sz w:val="20"/>
              </w:rPr>
              <w:t>#8</w:t>
            </w:r>
          </w:p>
        </w:tc>
        <w:tc>
          <w:tcPr>
            <w:tcW w:type="dxa" w:w="2340"/>
          </w:tcPr>
          <w:p>
            <w:r/>
            <w:r>
              <w:rPr>
                <w:rFonts w:ascii="Times New Roman" w:hAnsi="Times New Roman" w:eastAsia="Times New Roman"/>
                <w:b w:val="0"/>
                <w:i w:val="0"/>
                <w:sz w:val="20"/>
              </w:rPr>
              <w:t>P2 rail</w:t>
            </w:r>
          </w:p>
        </w:tc>
        <w:tc>
          <w:tcPr>
            <w:tcW w:type="dxa" w:w="2340"/>
          </w:tcPr>
          <w:p>
            <w:r/>
            <w:r>
              <w:rPr>
                <w:rFonts w:ascii="Times New Roman" w:hAnsi="Times New Roman" w:eastAsia="Times New Roman"/>
                <w:b w:val="0"/>
                <w:i w:val="0"/>
                <w:sz w:val="20"/>
              </w:rPr>
              <w:t>DOM-first scheduler rail</w:t>
            </w:r>
          </w:p>
        </w:tc>
      </w:tr>
      <w:tr>
        <w:tc>
          <w:tcPr>
            <w:tcW w:type="dxa" w:w="2340"/>
          </w:tcPr>
          <w:p>
            <w:r/>
            <w:r>
              <w:rPr>
                <w:rFonts w:ascii="Times New Roman" w:hAnsi="Times New Roman" w:eastAsia="Times New Roman"/>
                <w:b w:val="0"/>
                <w:i w:val="0"/>
                <w:sz w:val="20"/>
              </w:rPr>
              <w:t>8</w:t>
            </w:r>
          </w:p>
        </w:tc>
        <w:tc>
          <w:tcPr>
            <w:tcW w:type="dxa" w:w="2340"/>
          </w:tcPr>
          <w:p>
            <w:r/>
            <w:r>
              <w:rPr>
                <w:rFonts w:ascii="Times New Roman" w:hAnsi="Times New Roman" w:eastAsia="Times New Roman"/>
                <w:b w:val="0"/>
                <w:i w:val="0"/>
                <w:sz w:val="20"/>
              </w:rPr>
              <w:t>#9</w:t>
            </w:r>
          </w:p>
        </w:tc>
        <w:tc>
          <w:tcPr>
            <w:tcW w:type="dxa" w:w="2340"/>
          </w:tcPr>
          <w:p>
            <w:r/>
            <w:r>
              <w:rPr>
                <w:rFonts w:ascii="Times New Roman" w:hAnsi="Times New Roman" w:eastAsia="Times New Roman"/>
                <w:b w:val="0"/>
                <w:i w:val="0"/>
                <w:sz w:val="20"/>
              </w:rPr>
              <w:t>P6</w:t>
            </w:r>
          </w:p>
        </w:tc>
        <w:tc>
          <w:tcPr>
            <w:tcW w:type="dxa" w:w="2340"/>
          </w:tcPr>
          <w:p>
            <w:r/>
            <w:r>
              <w:rPr>
                <w:rFonts w:ascii="Times New Roman" w:hAnsi="Times New Roman" w:eastAsia="Times New Roman"/>
                <w:b w:val="0"/>
                <w:i w:val="0"/>
                <w:sz w:val="20"/>
              </w:rPr>
              <w:t>Spend gate fail-closed / confirm-to-widen</w:t>
            </w:r>
          </w:p>
        </w:tc>
      </w:tr>
      <w:tr>
        <w:tc>
          <w:tcPr>
            <w:tcW w:type="dxa" w:w="2340"/>
          </w:tcPr>
          <w:p>
            <w:r/>
            <w:r>
              <w:rPr>
                <w:rFonts w:ascii="Times New Roman" w:hAnsi="Times New Roman" w:eastAsia="Times New Roman"/>
                <w:b w:val="0"/>
                <w:i w:val="0"/>
                <w:sz w:val="20"/>
              </w:rPr>
              <w:t>9</w:t>
            </w:r>
          </w:p>
        </w:tc>
        <w:tc>
          <w:tcPr>
            <w:tcW w:type="dxa" w:w="2340"/>
          </w:tcPr>
          <w:p>
            <w:r/>
            <w:r>
              <w:rPr>
                <w:rFonts w:ascii="Times New Roman" w:hAnsi="Times New Roman" w:eastAsia="Times New Roman"/>
                <w:b w:val="0"/>
                <w:i w:val="0"/>
                <w:sz w:val="20"/>
              </w:rPr>
              <w:t>#10</w:t>
            </w:r>
          </w:p>
        </w:tc>
        <w:tc>
          <w:tcPr>
            <w:tcW w:type="dxa" w:w="2340"/>
          </w:tcPr>
          <w:p>
            <w:r/>
            <w:r>
              <w:rPr>
                <w:rFonts w:ascii="Times New Roman" w:hAnsi="Times New Roman" w:eastAsia="Times New Roman"/>
                <w:b w:val="0"/>
                <w:i w:val="0"/>
                <w:sz w:val="20"/>
              </w:rPr>
              <w:t>P5</w:t>
            </w:r>
          </w:p>
        </w:tc>
        <w:tc>
          <w:tcPr>
            <w:tcW w:type="dxa" w:w="2340"/>
          </w:tcPr>
          <w:p>
            <w:r/>
            <w:r>
              <w:rPr>
                <w:rFonts w:ascii="Times New Roman" w:hAnsi="Times New Roman" w:eastAsia="Times New Roman"/>
                <w:b w:val="0"/>
                <w:i w:val="0"/>
                <w:sz w:val="20"/>
              </w:rPr>
              <w:t>Resolver / sentinel root</w:t>
            </w:r>
          </w:p>
        </w:tc>
      </w:tr>
      <w:tr>
        <w:tc>
          <w:tcPr>
            <w:tcW w:type="dxa" w:w="2340"/>
          </w:tcPr>
          <w:p>
            <w:r/>
            <w:r>
              <w:rPr>
                <w:rFonts w:ascii="Times New Roman" w:hAnsi="Times New Roman" w:eastAsia="Times New Roman"/>
                <w:b w:val="0"/>
                <w:i w:val="0"/>
                <w:sz w:val="20"/>
              </w:rPr>
              <w:t>10</w:t>
            </w:r>
          </w:p>
        </w:tc>
        <w:tc>
          <w:tcPr>
            <w:tcW w:type="dxa" w:w="2340"/>
          </w:tcPr>
          <w:p>
            <w:r/>
            <w:r>
              <w:rPr>
                <w:rFonts w:ascii="Times New Roman" w:hAnsi="Times New Roman" w:eastAsia="Times New Roman"/>
                <w:b w:val="0"/>
                <w:i w:val="0"/>
                <w:sz w:val="20"/>
              </w:rPr>
              <w:t>#11</w:t>
            </w:r>
          </w:p>
        </w:tc>
        <w:tc>
          <w:tcPr>
            <w:tcW w:type="dxa" w:w="2340"/>
          </w:tcPr>
          <w:p>
            <w:r/>
            <w:r>
              <w:rPr>
                <w:rFonts w:ascii="Times New Roman" w:hAnsi="Times New Roman" w:eastAsia="Times New Roman"/>
                <w:b w:val="0"/>
                <w:i w:val="0"/>
                <w:sz w:val="20"/>
              </w:rPr>
              <w:t>P4</w:t>
            </w:r>
          </w:p>
        </w:tc>
        <w:tc>
          <w:tcPr>
            <w:tcW w:type="dxa" w:w="2340"/>
          </w:tcPr>
          <w:p>
            <w:r/>
            <w:r>
              <w:rPr>
                <w:rFonts w:ascii="Times New Roman" w:hAnsi="Times New Roman" w:eastAsia="Times New Roman"/>
                <w:b w:val="0"/>
                <w:i w:val="0"/>
                <w:sz w:val="20"/>
              </w:rPr>
              <w:t>SEED / signed session close</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Judgment key (research, not counsel):</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blocking</w:t>
      </w:r>
      <w:r>
        <w:rPr>
          <w:rFonts w:ascii="Times New Roman" w:hAnsi="Times New Roman" w:eastAsia="Times New Roman"/>
          <w:b w:val="0"/>
          <w:i w:val="0"/>
          <w:sz w:val="24"/>
        </w:rPr>
        <w:t xml:space="preserve"> = one reference appears to teach the *same combination* as the working title. Rare here.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related</w:t>
      </w:r>
      <w:r>
        <w:rPr>
          <w:rFonts w:ascii="Times New Roman" w:hAnsi="Times New Roman" w:eastAsia="Times New Roman"/>
          <w:b w:val="0"/>
          <w:i w:val="0"/>
          <w:sz w:val="24"/>
        </w:rPr>
        <w:t xml:space="preserve"> = overlapping primitive(s); combination not shown.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UNKNOWN</w:t>
      </w:r>
      <w:r>
        <w:rPr>
          <w:rFonts w:ascii="Times New Roman" w:hAnsi="Times New Roman" w:eastAsia="Times New Roman"/>
          <w:b w:val="0"/>
          <w:i w:val="0"/>
          <w:sz w:val="24"/>
        </w:rPr>
        <w:t xml:space="preserve"> = search did not surface a hit; absence is not clearance.</w:t>
      </w:r>
    </w:p>
    <w:p>
      <w:pPr>
        <w:spacing w:after="160" w:line="360" w:lineRule="auto"/>
      </w:pPr>
      <w:r>
        <w:rPr>
          <w:rFonts w:ascii="Times New Roman" w:hAnsi="Times New Roman" w:eastAsia="Times New Roman"/>
          <w:b w:val="0"/>
          <w:i w:val="0"/>
          <w:sz w:val="24"/>
        </w:rPr>
        <w:t xml:space="preserve">In-tree facts cited from `docs/FINAL_ARCHITECTURE.md` (ratified 2026-08-23), `docs/ADVERSARIAL_LOOP.md`, `docs/research/IP_DOCKET.md`. Public GitHub `keithbbf-gif/cosmos` created 2026-08-23 already discloses much of #5–#10 — US grace ~1 year from *inventor’s* disclosure; </w:t>
      </w:r>
      <w:r>
        <w:rPr>
          <w:rFonts w:ascii="Times New Roman" w:hAnsi="Times New Roman" w:eastAsia="Times New Roman"/>
          <w:b/>
          <w:i w:val="0"/>
          <w:sz w:val="24"/>
        </w:rPr>
        <w:t>many other countries: absolute novelty already at risk</w:t>
      </w:r>
      <w:r>
        <w:rPr>
          <w:rFonts w:ascii="Times New Roman" w:hAnsi="Times New Roman" w:eastAsia="Times New Roman"/>
          <w:b w:val="0"/>
          <w:i w:val="0"/>
          <w:sz w:val="24"/>
        </w:rPr>
        <w:t>. Moving private now does not un-publish.</w:t>
      </w:r>
    </w:p>
    <w:p>
      <w:pPr>
        <w:pStyle w:val="Heading2"/>
      </w:pPr>
      <w:r>
        <w:rPr>
          <w:rFonts w:ascii="Times New Roman" w:hAnsi="Times New Roman" w:eastAsia="Times New Roman"/>
          <w:b/>
          <w:i w:val="0"/>
          <w:sz w:val="28"/>
        </w:rPr>
        <w:t>#5 Adversarial occupancy engine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Independent first, then argue. No shared context between builders. Different-family critics vs *what was decided*. </w:t>
      </w:r>
      <w:r>
        <w:rPr>
          <w:rFonts w:ascii="Times New Roman" w:hAnsi="Times New Roman" w:eastAsia="Times New Roman"/>
          <w:b/>
          <w:i w:val="0"/>
          <w:sz w:val="24"/>
        </w:rPr>
        <w:t>One disposer/writer</w:t>
      </w:r>
      <w:r>
        <w:rPr>
          <w:rFonts w:ascii="Times New Roman" w:hAnsi="Times New Roman" w:eastAsia="Times New Roman"/>
          <w:b w:val="0"/>
          <w:i w:val="0"/>
          <w:sz w:val="24"/>
        </w:rPr>
        <w:t xml:space="preserve"> (CCr/human) holds the pen; everyone else proposes. Products (Forge / Crucible / Diligence / Differentiator / Docket / medical) are </w:t>
      </w:r>
      <w:r>
        <w:rPr>
          <w:rFonts w:ascii="Times New Roman" w:hAnsi="Times New Roman" w:eastAsia="Times New Roman"/>
          <w:b/>
          <w:i w:val="0"/>
          <w:sz w:val="24"/>
        </w:rPr>
        <w:t>skins</w:t>
      </w:r>
      <w:r>
        <w:rPr>
          <w:rFonts w:ascii="Times New Roman" w:hAnsi="Times New Roman" w:eastAsia="Times New Roman"/>
          <w:b w:val="0"/>
          <w:i w:val="0"/>
          <w:sz w:val="24"/>
        </w:rPr>
        <w:t>, not new inventions. Dual-lane is one seating; MOTIF is the loop that runs it. Encoded `docs/ADVERSARIAL_LOOP.md` 2026-09-02; parent P11 in IP_DOCKET.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claimed here:</w:t>
      </w:r>
      <w:r>
        <w:rPr>
          <w:rFonts w:ascii="Times New Roman" w:hAnsi="Times New Roman" w:eastAsia="Times New Roman"/>
          <w:b w:val="0"/>
          <w:i w:val="0"/>
          <w:sz w:val="24"/>
        </w:rPr>
        <w:t xml:space="preserve"> “we invented multi-agent” / swiss-cheese (Reason 1990) / N copies of one model.</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Improving factuality and reasoning in language models through multiagent debate</w:t>
            </w:r>
          </w:p>
        </w:tc>
        <w:tc>
          <w:tcPr>
            <w:tcW w:type="dxa" w:w="1560"/>
          </w:tcPr>
          <w:p>
            <w:r/>
            <w:r>
              <w:rPr>
                <w:rFonts w:ascii="Times New Roman" w:hAnsi="Times New Roman" w:eastAsia="Times New Roman"/>
                <w:b w:val="0"/>
                <w:i w:val="0"/>
                <w:sz w:val="20"/>
              </w:rPr>
              <w:t>Du, Li, Torralba, Tenenbaum, Mordatch</w:t>
            </w:r>
          </w:p>
        </w:tc>
        <w:tc>
          <w:tcPr>
            <w:tcW w:type="dxa" w:w="1560"/>
          </w:tcPr>
          <w:p>
            <w:r/>
            <w:r>
              <w:rPr>
                <w:rFonts w:ascii="Times New Roman" w:hAnsi="Times New Roman" w:eastAsia="Times New Roman"/>
                <w:b w:val="0"/>
                <w:i w:val="0"/>
                <w:sz w:val="20"/>
              </w:rPr>
              <w:t>2023/24 (ICML 2024)</w:t>
            </w:r>
          </w:p>
        </w:tc>
        <w:tc>
          <w:tcPr>
            <w:tcW w:type="dxa" w:w="1560"/>
          </w:tcPr>
          <w:p>
            <w:r/>
            <w:r>
              <w:rPr>
                <w:rFonts w:ascii="Times New Roman" w:hAnsi="Times New Roman" w:eastAsia="Times New Roman"/>
                <w:b w:val="0"/>
                <w:i w:val="0"/>
                <w:sz w:val="20"/>
              </w:rPr>
              <w:t>https://arxiv.org/abs/2305.14325</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independent *initial* answers then **shared** debate rounds; consensus, not one disposer</w:t>
            </w:r>
          </w:p>
        </w:tc>
      </w:tr>
      <w:tr>
        <w:tc>
          <w:tcPr>
            <w:tcW w:type="dxa" w:w="1560"/>
          </w:tcPr>
          <w:p>
            <w:r/>
            <w:r>
              <w:rPr>
                <w:rFonts w:ascii="Times New Roman" w:hAnsi="Times New Roman" w:eastAsia="Times New Roman"/>
                <w:b w:val="0"/>
                <w:i w:val="0"/>
                <w:sz w:val="20"/>
              </w:rPr>
              <w:t>AI safety via debate</w:t>
            </w:r>
          </w:p>
        </w:tc>
        <w:tc>
          <w:tcPr>
            <w:tcW w:type="dxa" w:w="1560"/>
          </w:tcPr>
          <w:p>
            <w:r/>
            <w:r>
              <w:rPr>
                <w:rFonts w:ascii="Times New Roman" w:hAnsi="Times New Roman" w:eastAsia="Times New Roman"/>
                <w:b w:val="0"/>
                <w:i w:val="0"/>
                <w:sz w:val="20"/>
              </w:rPr>
              <w:t>Irving, Christiano, Amodei</w:t>
            </w:r>
          </w:p>
        </w:tc>
        <w:tc>
          <w:tcPr>
            <w:tcW w:type="dxa" w:w="1560"/>
          </w:tcPr>
          <w:p>
            <w:r/>
            <w:r>
              <w:rPr>
                <w:rFonts w:ascii="Times New Roman" w:hAnsi="Times New Roman" w:eastAsia="Times New Roman"/>
                <w:b w:val="0"/>
                <w:i w:val="0"/>
                <w:sz w:val="20"/>
              </w:rPr>
              <w:t>2018</w:t>
            </w:r>
          </w:p>
        </w:tc>
        <w:tc>
          <w:tcPr>
            <w:tcW w:type="dxa" w:w="1560"/>
          </w:tcPr>
          <w:p>
            <w:r/>
            <w:r>
              <w:rPr>
                <w:rFonts w:ascii="Times New Roman" w:hAnsi="Times New Roman" w:eastAsia="Times New Roman"/>
                <w:b w:val="0"/>
                <w:i w:val="0"/>
                <w:sz w:val="20"/>
              </w:rPr>
              <w:t>https://arxiv.org/abs/1805.00899</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two debaters + judge for *safety*, not occupancy / products-as-skins</w:t>
            </w:r>
          </w:p>
        </w:tc>
      </w:tr>
      <w:tr>
        <w:tc>
          <w:tcPr>
            <w:tcW w:type="dxa" w:w="1560"/>
          </w:tcPr>
          <w:p>
            <w:r/>
            <w:r>
              <w:rPr>
                <w:rFonts w:ascii="Times New Roman" w:hAnsi="Times New Roman" w:eastAsia="Times New Roman"/>
                <w:b w:val="0"/>
                <w:i w:val="0"/>
                <w:sz w:val="20"/>
              </w:rPr>
              <w:t>Encouraging Divergent Thinking… (MAD)</w:t>
            </w:r>
          </w:p>
        </w:tc>
        <w:tc>
          <w:tcPr>
            <w:tcW w:type="dxa" w:w="1560"/>
          </w:tcPr>
          <w:p>
            <w:r/>
            <w:r>
              <w:rPr>
                <w:rFonts w:ascii="Times New Roman" w:hAnsi="Times New Roman" w:eastAsia="Times New Roman"/>
                <w:b w:val="0"/>
                <w:i w:val="0"/>
                <w:sz w:val="20"/>
              </w:rPr>
              <w:t>Liang et al.</w:t>
            </w:r>
          </w:p>
        </w:tc>
        <w:tc>
          <w:tcPr>
            <w:tcW w:type="dxa" w:w="1560"/>
          </w:tcPr>
          <w:p>
            <w:r/>
            <w:r>
              <w:rPr>
                <w:rFonts w:ascii="Times New Roman" w:hAnsi="Times New Roman" w:eastAsia="Times New Roman"/>
                <w:b w:val="0"/>
                <w:i w:val="0"/>
                <w:sz w:val="20"/>
              </w:rPr>
              <w:t>2023/24 (EMNLP 2024)</w:t>
            </w:r>
          </w:p>
        </w:tc>
        <w:tc>
          <w:tcPr>
            <w:tcW w:type="dxa" w:w="1560"/>
          </w:tcPr>
          <w:p>
            <w:r/>
            <w:r>
              <w:rPr>
                <w:rFonts w:ascii="Times New Roman" w:hAnsi="Times New Roman" w:eastAsia="Times New Roman"/>
                <w:b w:val="0"/>
                <w:i w:val="0"/>
                <w:sz w:val="20"/>
              </w:rPr>
              <w:t>https://arxiv.org/abs/2305.19118 · https://aclanthology.org/2024.emnlp-main.992/</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debate framework</w:t>
            </w:r>
          </w:p>
        </w:tc>
      </w:tr>
      <w:tr>
        <w:tc>
          <w:tcPr>
            <w:tcW w:type="dxa" w:w="1560"/>
          </w:tcPr>
          <w:p>
            <w:r/>
            <w:r>
              <w:rPr>
                <w:rFonts w:ascii="Times New Roman" w:hAnsi="Times New Roman" w:eastAsia="Times New Roman"/>
                <w:b w:val="0"/>
                <w:i w:val="0"/>
                <w:sz w:val="20"/>
              </w:rPr>
              <w:t>Mixture-of-Agents</w:t>
            </w:r>
          </w:p>
        </w:tc>
        <w:tc>
          <w:tcPr>
            <w:tcW w:type="dxa" w:w="1560"/>
          </w:tcPr>
          <w:p>
            <w:r/>
            <w:r>
              <w:rPr>
                <w:rFonts w:ascii="Times New Roman" w:hAnsi="Times New Roman" w:eastAsia="Times New Roman"/>
                <w:b w:val="0"/>
                <w:i w:val="0"/>
                <w:sz w:val="20"/>
              </w:rPr>
              <w:t>Wang, Wang, Athiwaratkun, Zhang, Zou</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https://arxiv.org/abs/2406.04692</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layered aggregation, shared later layers</w:t>
            </w:r>
          </w:p>
        </w:tc>
      </w:tr>
      <w:tr>
        <w:tc>
          <w:tcPr>
            <w:tcW w:type="dxa" w:w="1560"/>
          </w:tcPr>
          <w:p>
            <w:r/>
            <w:r>
              <w:rPr>
                <w:rFonts w:ascii="Times New Roman" w:hAnsi="Times New Roman" w:eastAsia="Times New Roman"/>
                <w:b w:val="0"/>
                <w:i w:val="0"/>
                <w:sz w:val="20"/>
              </w:rPr>
              <w:t>More Agents Is All You Need</w:t>
            </w:r>
          </w:p>
        </w:tc>
        <w:tc>
          <w:tcPr>
            <w:tcW w:type="dxa" w:w="1560"/>
          </w:tcPr>
          <w:p>
            <w:r/>
            <w:r>
              <w:rPr>
                <w:rFonts w:ascii="Times New Roman" w:hAnsi="Times New Roman" w:eastAsia="Times New Roman"/>
                <w:b w:val="0"/>
                <w:i w:val="0"/>
                <w:sz w:val="20"/>
              </w:rPr>
              <w:t>Li, Zhang, Yu, Fu, Ye</w:t>
            </w:r>
          </w:p>
        </w:tc>
        <w:tc>
          <w:tcPr>
            <w:tcW w:type="dxa" w:w="1560"/>
          </w:tcPr>
          <w:p>
            <w:r/>
            <w:r>
              <w:rPr>
                <w:rFonts w:ascii="Times New Roman" w:hAnsi="Times New Roman" w:eastAsia="Times New Roman"/>
                <w:b w:val="0"/>
                <w:i w:val="0"/>
                <w:sz w:val="20"/>
              </w:rPr>
              <w:t>2024 (TMLR)</w:t>
            </w:r>
          </w:p>
        </w:tc>
        <w:tc>
          <w:tcPr>
            <w:tcW w:type="dxa" w:w="1560"/>
          </w:tcPr>
          <w:p>
            <w:r/>
            <w:r>
              <w:rPr>
                <w:rFonts w:ascii="Times New Roman" w:hAnsi="Times New Roman" w:eastAsia="Times New Roman"/>
                <w:b w:val="0"/>
                <w:i w:val="0"/>
                <w:sz w:val="20"/>
              </w:rPr>
              <w:t>https://arxiv.org/abs/2402.05120</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sampling+vote, often **same** model (same-family stack)</w:t>
            </w:r>
          </w:p>
        </w:tc>
      </w:tr>
      <w:tr>
        <w:tc>
          <w:tcPr>
            <w:tcW w:type="dxa" w:w="1560"/>
          </w:tcPr>
          <w:p>
            <w:r/>
            <w:r>
              <w:rPr>
                <w:rFonts w:ascii="Times New Roman" w:hAnsi="Times New Roman" w:eastAsia="Times New Roman"/>
                <w:b w:val="0"/>
                <w:i w:val="0"/>
                <w:sz w:val="20"/>
              </w:rPr>
              <w:t>Self-consistency</w:t>
            </w:r>
          </w:p>
        </w:tc>
        <w:tc>
          <w:tcPr>
            <w:tcW w:type="dxa" w:w="1560"/>
          </w:tcPr>
          <w:p>
            <w:r/>
            <w:r>
              <w:rPr>
                <w:rFonts w:ascii="Times New Roman" w:hAnsi="Times New Roman" w:eastAsia="Times New Roman"/>
                <w:b w:val="0"/>
                <w:i w:val="0"/>
                <w:sz w:val="20"/>
              </w:rPr>
              <w:t>Wang, Wei, Schuurmans, Le, Chi, Narang, Chowdhery, Zhou</w:t>
            </w:r>
          </w:p>
        </w:tc>
        <w:tc>
          <w:tcPr>
            <w:tcW w:type="dxa" w:w="1560"/>
          </w:tcPr>
          <w:p>
            <w:r/>
            <w:r>
              <w:rPr>
                <w:rFonts w:ascii="Times New Roman" w:hAnsi="Times New Roman" w:eastAsia="Times New Roman"/>
                <w:b w:val="0"/>
                <w:i w:val="0"/>
                <w:sz w:val="20"/>
              </w:rPr>
              <w:t>2023 (ICLR)</w:t>
            </w:r>
          </w:p>
        </w:tc>
        <w:tc>
          <w:tcPr>
            <w:tcW w:type="dxa" w:w="1560"/>
          </w:tcPr>
          <w:p>
            <w:r/>
            <w:r>
              <w:rPr>
                <w:rFonts w:ascii="Times New Roman" w:hAnsi="Times New Roman" w:eastAsia="Times New Roman"/>
                <w:b w:val="0"/>
                <w:i w:val="0"/>
                <w:sz w:val="20"/>
              </w:rPr>
              <w:t>https://arxiv.org/abs/2203.11171</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one model, N samples</w:t>
            </w:r>
          </w:p>
        </w:tc>
      </w:tr>
      <w:tr>
        <w:tc>
          <w:tcPr>
            <w:tcW w:type="dxa" w:w="1560"/>
          </w:tcPr>
          <w:p>
            <w:r/>
            <w:r>
              <w:rPr>
                <w:rFonts w:ascii="Times New Roman" w:hAnsi="Times New Roman" w:eastAsia="Times New Roman"/>
                <w:b w:val="0"/>
                <w:i w:val="0"/>
                <w:sz w:val="20"/>
              </w:rPr>
              <w:t>Multi-LLM Debate: Framework, Principals, and Interventions</w:t>
            </w:r>
          </w:p>
        </w:tc>
        <w:tc>
          <w:tcPr>
            <w:tcW w:type="dxa" w:w="1560"/>
          </w:tcPr>
          <w:p>
            <w:r/>
            <w:r>
              <w:rPr>
                <w:rFonts w:ascii="Times New Roman" w:hAnsi="Times New Roman" w:eastAsia="Times New Roman"/>
                <w:b w:val="0"/>
                <w:i w:val="0"/>
                <w:sz w:val="20"/>
              </w:rPr>
              <w:t>Estornell &amp; Liu</w:t>
            </w:r>
          </w:p>
        </w:tc>
        <w:tc>
          <w:tcPr>
            <w:tcW w:type="dxa" w:w="1560"/>
          </w:tcPr>
          <w:p>
            <w:r/>
            <w:r>
              <w:rPr>
                <w:rFonts w:ascii="Times New Roman" w:hAnsi="Times New Roman" w:eastAsia="Times New Roman"/>
                <w:b w:val="0"/>
                <w:i w:val="0"/>
                <w:sz w:val="20"/>
              </w:rPr>
              <w:t>2024 (NeurIPS)</w:t>
            </w:r>
          </w:p>
        </w:tc>
        <w:tc>
          <w:tcPr>
            <w:tcW w:type="dxa" w:w="1560"/>
          </w:tcPr>
          <w:p>
            <w:r/>
            <w:r>
              <w:rPr>
                <w:rFonts w:ascii="Times New Roman" w:hAnsi="Times New Roman" w:eastAsia="Times New Roman"/>
                <w:b w:val="0"/>
                <w:i w:val="0"/>
                <w:sz w:val="20"/>
              </w:rPr>
              <w:t>https://proceedings.neurips.cc/paper_files/paper/2024/hash/32e07a110c6c6acf1afbf2bf82b614ad-Abstract-Conference.html</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similar-capability debate → majority tyranny</w:t>
            </w:r>
          </w:p>
        </w:tc>
      </w:tr>
      <w:tr>
        <w:tc>
          <w:tcPr>
            <w:tcW w:type="dxa" w:w="1560"/>
          </w:tcPr>
          <w:p>
            <w:r/>
            <w:r>
              <w:rPr>
                <w:rFonts w:ascii="Times New Roman" w:hAnsi="Times New Roman" w:eastAsia="Times New Roman"/>
                <w:b w:val="0"/>
                <w:i w:val="0"/>
                <w:sz w:val="20"/>
              </w:rPr>
              <w:t>Talk Isn’t Always Cheap…</w:t>
            </w:r>
          </w:p>
        </w:tc>
        <w:tc>
          <w:tcPr>
            <w:tcW w:type="dxa" w:w="1560"/>
          </w:tcPr>
          <w:p>
            <w:r/>
            <w:r>
              <w:rPr>
                <w:rFonts w:ascii="Times New Roman" w:hAnsi="Times New Roman" w:eastAsia="Times New Roman"/>
                <w:b w:val="0"/>
                <w:i w:val="0"/>
                <w:sz w:val="20"/>
              </w:rPr>
              <w:t>Wynn, Satija, Hadfield</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https://arxiv.org/abs/2509.05396</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weak+strong **shared-context** debate can pollute the strong (supports isolation claim as *problem*, not as patented method)</w:t>
            </w:r>
          </w:p>
        </w:tc>
      </w:tr>
      <w:tr>
        <w:tc>
          <w:tcPr>
            <w:tcW w:type="dxa" w:w="1560"/>
          </w:tcPr>
          <w:p>
            <w:r/>
            <w:r>
              <w:rPr>
                <w:rFonts w:ascii="Times New Roman" w:hAnsi="Times New Roman" w:eastAsia="Times New Roman"/>
                <w:b w:val="0"/>
                <w:i w:val="0"/>
                <w:sz w:val="20"/>
              </w:rPr>
              <w:t>Debate or Vote…</w:t>
            </w:r>
          </w:p>
        </w:tc>
        <w:tc>
          <w:tcPr>
            <w:tcW w:type="dxa" w:w="1560"/>
          </w:tcPr>
          <w:p>
            <w:r/>
            <w:r>
              <w:rPr>
                <w:rFonts w:ascii="Times New Roman" w:hAnsi="Times New Roman" w:eastAsia="Times New Roman"/>
                <w:b w:val="0"/>
                <w:i w:val="0"/>
                <w:sz w:val="20"/>
              </w:rPr>
              <w:t>Choi, Zhu, Li</w:t>
            </w:r>
          </w:p>
        </w:tc>
        <w:tc>
          <w:tcPr>
            <w:tcW w:type="dxa" w:w="1560"/>
          </w:tcPr>
          <w:p>
            <w:r/>
            <w:r>
              <w:rPr>
                <w:rFonts w:ascii="Times New Roman" w:hAnsi="Times New Roman" w:eastAsia="Times New Roman"/>
                <w:b w:val="0"/>
                <w:i w:val="0"/>
                <w:sz w:val="20"/>
              </w:rPr>
              <w:t>2025 (NeurIPS Spotlight)</w:t>
            </w:r>
          </w:p>
        </w:tc>
        <w:tc>
          <w:tcPr>
            <w:tcW w:type="dxa" w:w="1560"/>
          </w:tcPr>
          <w:p>
            <w:r/>
            <w:r>
              <w:rPr>
                <w:rFonts w:ascii="Times New Roman" w:hAnsi="Times New Roman" w:eastAsia="Times New Roman"/>
                <w:b w:val="0"/>
                <w:i w:val="0"/>
                <w:sz w:val="20"/>
              </w:rPr>
              <w:t>https://arxiv.org/abs/2508.17536</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majority vote explains most MAD gains</w:t>
            </w:r>
          </w:p>
        </w:tc>
      </w:tr>
      <w:tr>
        <w:tc>
          <w:tcPr>
            <w:tcW w:type="dxa" w:w="1560"/>
          </w:tcPr>
          <w:p>
            <w:r/>
            <w:r>
              <w:rPr>
                <w:rFonts w:ascii="Times New Roman" w:hAnsi="Times New Roman" w:eastAsia="Times New Roman"/>
                <w:b w:val="0"/>
                <w:i w:val="0"/>
                <w:sz w:val="20"/>
              </w:rPr>
              <w:t>Demystifying Multi-Agent Debate</w:t>
            </w:r>
          </w:p>
        </w:tc>
        <w:tc>
          <w:tcPr>
            <w:tcW w:type="dxa" w:w="1560"/>
          </w:tcPr>
          <w:p>
            <w:r/>
            <w:r>
              <w:rPr>
                <w:rFonts w:ascii="Times New Roman" w:hAnsi="Times New Roman" w:eastAsia="Times New Roman"/>
                <w:b w:val="0"/>
                <w:i w:val="0"/>
                <w:sz w:val="20"/>
              </w:rPr>
              <w:t>Zhu, Zhang, Chi, Stafford, Collier, Vlachos</w:t>
            </w:r>
          </w:p>
        </w:tc>
        <w:tc>
          <w:tcPr>
            <w:tcW w:type="dxa" w:w="1560"/>
          </w:tcPr>
          <w:p>
            <w:r/>
            <w:r>
              <w:rPr>
                <w:rFonts w:ascii="Times New Roman" w:hAnsi="Times New Roman" w:eastAsia="Times New Roman"/>
                <w:b w:val="0"/>
                <w:i w:val="0"/>
                <w:sz w:val="20"/>
              </w:rPr>
              <w:t>2026 (ACL Findings)</w:t>
            </w:r>
          </w:p>
        </w:tc>
        <w:tc>
          <w:tcPr>
            <w:tcW w:type="dxa" w:w="1560"/>
          </w:tcPr>
          <w:p>
            <w:r/>
            <w:r>
              <w:rPr>
                <w:rFonts w:ascii="Times New Roman" w:hAnsi="Times New Roman" w:eastAsia="Times New Roman"/>
                <w:b w:val="0"/>
                <w:i w:val="0"/>
                <w:sz w:val="20"/>
              </w:rPr>
              <w:t>https://arxiv.org/abs/2601.19921</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vanilla MAD often loses to vote; initial-viewpoint diversity</w:t>
            </w:r>
          </w:p>
        </w:tc>
      </w:tr>
      <w:tr>
        <w:tc>
          <w:tcPr>
            <w:tcW w:type="dxa" w:w="1560"/>
          </w:tcPr>
          <w:p>
            <w:r/>
            <w:r>
              <w:rPr>
                <w:rFonts w:ascii="Times New Roman" w:hAnsi="Times New Roman" w:eastAsia="Times New Roman"/>
                <w:b w:val="0"/>
                <w:i w:val="0"/>
                <w:sz w:val="20"/>
              </w:rPr>
              <w:t>AutoGen</w:t>
            </w:r>
          </w:p>
        </w:tc>
        <w:tc>
          <w:tcPr>
            <w:tcW w:type="dxa" w:w="1560"/>
          </w:tcPr>
          <w:p>
            <w:r/>
            <w:r>
              <w:rPr>
                <w:rFonts w:ascii="Times New Roman" w:hAnsi="Times New Roman" w:eastAsia="Times New Roman"/>
                <w:b w:val="0"/>
                <w:i w:val="0"/>
                <w:sz w:val="20"/>
              </w:rPr>
              <w:t>Wu, Bansal, Zhang, Wu et al.</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https://arxiv.org/abs/2308.08155</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conversational multi-agent, **shared transcript**</w:t>
            </w:r>
          </w:p>
        </w:tc>
      </w:tr>
      <w:tr>
        <w:tc>
          <w:tcPr>
            <w:tcW w:type="dxa" w:w="1560"/>
          </w:tcPr>
          <w:p>
            <w:r/>
            <w:r>
              <w:rPr>
                <w:rFonts w:ascii="Times New Roman" w:hAnsi="Times New Roman" w:eastAsia="Times New Roman"/>
                <w:b w:val="0"/>
                <w:i w:val="0"/>
                <w:sz w:val="20"/>
              </w:rPr>
              <w:t>ChatDev / Communicative Agents for Software Development</w:t>
            </w:r>
          </w:p>
        </w:tc>
        <w:tc>
          <w:tcPr>
            <w:tcW w:type="dxa" w:w="1560"/>
          </w:tcPr>
          <w:p>
            <w:r/>
            <w:r>
              <w:rPr>
                <w:rFonts w:ascii="Times New Roman" w:hAnsi="Times New Roman" w:eastAsia="Times New Roman"/>
                <w:b w:val="0"/>
                <w:i w:val="0"/>
                <w:sz w:val="20"/>
              </w:rPr>
              <w:t>Qian, Liu, Cong et al.</w:t>
            </w:r>
          </w:p>
        </w:tc>
        <w:tc>
          <w:tcPr>
            <w:tcW w:type="dxa" w:w="1560"/>
          </w:tcPr>
          <w:p>
            <w:r/>
            <w:r>
              <w:rPr>
                <w:rFonts w:ascii="Times New Roman" w:hAnsi="Times New Roman" w:eastAsia="Times New Roman"/>
                <w:b w:val="0"/>
                <w:i w:val="0"/>
                <w:sz w:val="20"/>
              </w:rPr>
              <w:t>2023/24 (ACL)</w:t>
            </w:r>
          </w:p>
        </w:tc>
        <w:tc>
          <w:tcPr>
            <w:tcW w:type="dxa" w:w="1560"/>
          </w:tcPr>
          <w:p>
            <w:r/>
            <w:r>
              <w:rPr>
                <w:rFonts w:ascii="Times New Roman" w:hAnsi="Times New Roman" w:eastAsia="Times New Roman"/>
                <w:b w:val="0"/>
                <w:i w:val="0"/>
                <w:sz w:val="20"/>
              </w:rPr>
              <w:t>https://arxiv.org/abs/2307.07924</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role crew, shared chat</w:t>
            </w:r>
          </w:p>
        </w:tc>
      </w:tr>
      <w:tr>
        <w:tc>
          <w:tcPr>
            <w:tcW w:type="dxa" w:w="1560"/>
          </w:tcPr>
          <w:p>
            <w:r/>
            <w:r>
              <w:rPr>
                <w:rFonts w:ascii="Times New Roman" w:hAnsi="Times New Roman" w:eastAsia="Times New Roman"/>
                <w:b w:val="0"/>
                <w:i w:val="0"/>
                <w:sz w:val="20"/>
              </w:rPr>
              <w:t>MetaGPT</w:t>
            </w:r>
          </w:p>
        </w:tc>
        <w:tc>
          <w:tcPr>
            <w:tcW w:type="dxa" w:w="1560"/>
          </w:tcPr>
          <w:p>
            <w:r/>
            <w:r>
              <w:rPr>
                <w:rFonts w:ascii="Times New Roman" w:hAnsi="Times New Roman" w:eastAsia="Times New Roman"/>
                <w:b w:val="0"/>
                <w:i w:val="0"/>
                <w:sz w:val="20"/>
              </w:rPr>
              <w:t>Hong, Zhuge, Chen et al.</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https://arxiv.org/abs/2308.00352</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SOPs + shared message pool</w:t>
            </w:r>
          </w:p>
        </w:tc>
      </w:tr>
      <w:tr>
        <w:tc>
          <w:tcPr>
            <w:tcW w:type="dxa" w:w="1560"/>
          </w:tcPr>
          <w:p>
            <w:r/>
            <w:r>
              <w:rPr>
                <w:rFonts w:ascii="Times New Roman" w:hAnsi="Times New Roman" w:eastAsia="Times New Roman"/>
                <w:b w:val="0"/>
                <w:i w:val="0"/>
                <w:sz w:val="20"/>
              </w:rPr>
              <w:t>CAMEL</w:t>
            </w:r>
          </w:p>
        </w:tc>
        <w:tc>
          <w:tcPr>
            <w:tcW w:type="dxa" w:w="1560"/>
          </w:tcPr>
          <w:p>
            <w:r/>
            <w:r>
              <w:rPr>
                <w:rFonts w:ascii="Times New Roman" w:hAnsi="Times New Roman" w:eastAsia="Times New Roman"/>
                <w:b w:val="0"/>
                <w:i w:val="0"/>
                <w:sz w:val="20"/>
              </w:rPr>
              <w:t>Li, Hammoud, Itani, Khizbullin, Ghanem</w:t>
            </w:r>
          </w:p>
        </w:tc>
        <w:tc>
          <w:tcPr>
            <w:tcW w:type="dxa" w:w="1560"/>
          </w:tcPr>
          <w:p>
            <w:r/>
            <w:r>
              <w:rPr>
                <w:rFonts w:ascii="Times New Roman" w:hAnsi="Times New Roman" w:eastAsia="Times New Roman"/>
                <w:b w:val="0"/>
                <w:i w:val="0"/>
                <w:sz w:val="20"/>
              </w:rPr>
              <w:t>2023 (NeurIPS)</w:t>
            </w:r>
          </w:p>
        </w:tc>
        <w:tc>
          <w:tcPr>
            <w:tcW w:type="dxa" w:w="1560"/>
          </w:tcPr>
          <w:p>
            <w:r/>
            <w:r>
              <w:rPr>
                <w:rFonts w:ascii="Times New Roman" w:hAnsi="Times New Roman" w:eastAsia="Times New Roman"/>
                <w:b w:val="0"/>
                <w:i w:val="0"/>
                <w:sz w:val="20"/>
              </w:rPr>
              <w:t>https://arxiv.org/abs/2303.17760</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role-play pair</w:t>
            </w:r>
          </w:p>
        </w:tc>
      </w:tr>
      <w:tr>
        <w:tc>
          <w:tcPr>
            <w:tcW w:type="dxa" w:w="1560"/>
          </w:tcPr>
          <w:p>
            <w:r/>
            <w:r>
              <w:rPr>
                <w:rFonts w:ascii="Times New Roman" w:hAnsi="Times New Roman" w:eastAsia="Times New Roman"/>
                <w:b w:val="0"/>
                <w:i w:val="0"/>
                <w:sz w:val="20"/>
              </w:rPr>
              <w:t>Magentic-One</w:t>
            </w:r>
          </w:p>
        </w:tc>
        <w:tc>
          <w:tcPr>
            <w:tcW w:type="dxa" w:w="1560"/>
          </w:tcPr>
          <w:p>
            <w:r/>
            <w:r>
              <w:rPr>
                <w:rFonts w:ascii="Times New Roman" w:hAnsi="Times New Roman" w:eastAsia="Times New Roman"/>
                <w:b w:val="0"/>
                <w:i w:val="0"/>
                <w:sz w:val="20"/>
              </w:rPr>
              <w:t>Fourney, Bansal, Mozannar et al. (Microsoft)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https://arxiv.org/abs/2411.04468</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Orchestrator + specialists (web/files/code); orch **does** hold the wrench</w:t>
            </w:r>
          </w:p>
        </w:tc>
      </w:tr>
      <w:tr>
        <w:tc>
          <w:tcPr>
            <w:tcW w:type="dxa" w:w="1560"/>
          </w:tcPr>
          <w:p>
            <w:r/>
            <w:r>
              <w:rPr>
                <w:rFonts w:ascii="Times New Roman" w:hAnsi="Times New Roman" w:eastAsia="Times New Roman"/>
                <w:b w:val="0"/>
                <w:i w:val="0"/>
                <w:sz w:val="20"/>
              </w:rPr>
              <w:t>N-version programming</w:t>
            </w:r>
          </w:p>
        </w:tc>
        <w:tc>
          <w:tcPr>
            <w:tcW w:type="dxa" w:w="1560"/>
          </w:tcPr>
          <w:p>
            <w:r/>
            <w:r>
              <w:rPr>
                <w:rFonts w:ascii="Times New Roman" w:hAnsi="Times New Roman" w:eastAsia="Times New Roman"/>
                <w:b w:val="0"/>
                <w:i w:val="0"/>
                <w:sz w:val="20"/>
              </w:rPr>
              <w:t>Avizienis</w:t>
            </w:r>
          </w:p>
        </w:tc>
        <w:tc>
          <w:tcPr>
            <w:tcW w:type="dxa" w:w="1560"/>
          </w:tcPr>
          <w:p>
            <w:r/>
            <w:r>
              <w:rPr>
                <w:rFonts w:ascii="Times New Roman" w:hAnsi="Times New Roman" w:eastAsia="Times New Roman"/>
                <w:b w:val="0"/>
                <w:i w:val="0"/>
                <w:sz w:val="20"/>
              </w:rPr>
              <w:t>1985</w:t>
            </w:r>
          </w:p>
        </w:tc>
        <w:tc>
          <w:tcPr>
            <w:tcW w:type="dxa" w:w="1560"/>
          </w:tcPr>
          <w:p>
            <w:r/>
            <w:r>
              <w:rPr>
                <w:rFonts w:ascii="Times New Roman" w:hAnsi="Times New Roman" w:eastAsia="Times New Roman"/>
                <w:b w:val="0"/>
                <w:i w:val="0"/>
                <w:sz w:val="20"/>
              </w:rPr>
              <w:t>IEEE TSE SE-11(12) https://doi.org/10.1109/TSE.1985.231893</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independent versions + **voter** (not one human disposer)</w:t>
            </w:r>
          </w:p>
        </w:tc>
      </w:tr>
      <w:tr>
        <w:tc>
          <w:tcPr>
            <w:tcW w:type="dxa" w:w="1560"/>
          </w:tcPr>
          <w:p>
            <w:r/>
            <w:r>
              <w:rPr>
                <w:rFonts w:ascii="Times New Roman" w:hAnsi="Times New Roman" w:eastAsia="Times New Roman"/>
                <w:b w:val="0"/>
                <w:i w:val="0"/>
                <w:sz w:val="20"/>
              </w:rPr>
              <w:t>Independence assumption in multiversion programming</w:t>
            </w:r>
          </w:p>
        </w:tc>
        <w:tc>
          <w:tcPr>
            <w:tcW w:type="dxa" w:w="1560"/>
          </w:tcPr>
          <w:p>
            <w:r/>
            <w:r>
              <w:rPr>
                <w:rFonts w:ascii="Times New Roman" w:hAnsi="Times New Roman" w:eastAsia="Times New Roman"/>
                <w:b w:val="0"/>
                <w:i w:val="0"/>
                <w:sz w:val="20"/>
              </w:rPr>
              <w:t>Knight &amp; Leveson</w:t>
            </w:r>
          </w:p>
        </w:tc>
        <w:tc>
          <w:tcPr>
            <w:tcW w:type="dxa" w:w="1560"/>
          </w:tcPr>
          <w:p>
            <w:r/>
            <w:r>
              <w:rPr>
                <w:rFonts w:ascii="Times New Roman" w:hAnsi="Times New Roman" w:eastAsia="Times New Roman"/>
                <w:b w:val="0"/>
                <w:i w:val="0"/>
                <w:sz w:val="20"/>
              </w:rPr>
              <w:t>1986</w:t>
            </w:r>
          </w:p>
        </w:tc>
        <w:tc>
          <w:tcPr>
            <w:tcW w:type="dxa" w:w="1560"/>
          </w:tcPr>
          <w:p>
            <w:r/>
            <w:r>
              <w:rPr>
                <w:rFonts w:ascii="Times New Roman" w:hAnsi="Times New Roman" w:eastAsia="Times New Roman"/>
                <w:b w:val="0"/>
                <w:i w:val="0"/>
                <w:sz w:val="20"/>
              </w:rPr>
              <w:t>IEEE TSE SE-12(1) https://doi.org/10.1109/TSE.1986.6312924</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independently written versions **do not** fail independently (40y analog of same-family holes)</w:t>
            </w:r>
          </w:p>
        </w:tc>
      </w:tr>
      <w:tr>
        <w:tc>
          <w:tcPr>
            <w:tcW w:type="dxa" w:w="1560"/>
          </w:tcPr>
          <w:p>
            <w:r/>
            <w:r>
              <w:rPr>
                <w:rFonts w:ascii="Times New Roman" w:hAnsi="Times New Roman" w:eastAsia="Times New Roman"/>
                <w:b w:val="0"/>
                <w:i w:val="0"/>
                <w:sz w:val="20"/>
              </w:rPr>
              <w:t>Swiss cheese / Human Error</w:t>
            </w:r>
          </w:p>
        </w:tc>
        <w:tc>
          <w:tcPr>
            <w:tcW w:type="dxa" w:w="1560"/>
          </w:tcPr>
          <w:p>
            <w:r/>
            <w:r>
              <w:rPr>
                <w:rFonts w:ascii="Times New Roman" w:hAnsi="Times New Roman" w:eastAsia="Times New Roman"/>
                <w:b w:val="0"/>
                <w:i w:val="0"/>
                <w:sz w:val="20"/>
              </w:rPr>
              <w:t>Reason</w:t>
            </w:r>
          </w:p>
        </w:tc>
        <w:tc>
          <w:tcPr>
            <w:tcW w:type="dxa" w:w="1560"/>
          </w:tcPr>
          <w:p>
            <w:r/>
            <w:r>
              <w:rPr>
                <w:rFonts w:ascii="Times New Roman" w:hAnsi="Times New Roman" w:eastAsia="Times New Roman"/>
                <w:b w:val="0"/>
                <w:i w:val="0"/>
                <w:sz w:val="20"/>
              </w:rPr>
              <w:t>1990 / BMJ 2000</w:t>
            </w:r>
          </w:p>
        </w:tc>
        <w:tc>
          <w:tcPr>
            <w:tcW w:type="dxa" w:w="1560"/>
          </w:tcPr>
          <w:p>
            <w:r/>
            <w:r>
              <w:rPr>
                <w:rFonts w:ascii="Times New Roman" w:hAnsi="Times New Roman" w:eastAsia="Times New Roman"/>
                <w:b w:val="0"/>
                <w:i w:val="0"/>
                <w:sz w:val="20"/>
              </w:rPr>
              <w:t>https://www.bmj.com/content/320/7237/768</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metaphor only; not occupancy</w:t>
            </w:r>
          </w:p>
        </w:tc>
      </w:tr>
      <w:tr>
        <w:tc>
          <w:tcPr>
            <w:tcW w:type="dxa" w:w="1560"/>
          </w:tcPr>
          <w:p>
            <w:r/>
            <w:r>
              <w:rPr>
                <w:rFonts w:ascii="Times New Roman" w:hAnsi="Times New Roman" w:eastAsia="Times New Roman"/>
                <w:b w:val="0"/>
                <w:i w:val="0"/>
                <w:sz w:val="20"/>
              </w:rPr>
              <w:t>**Multi-agent debate**</w:t>
            </w:r>
          </w:p>
        </w:tc>
        <w:tc>
          <w:tcPr>
            <w:tcW w:type="dxa" w:w="1560"/>
          </w:tcPr>
          <w:p>
            <w:r/>
            <w:r>
              <w:rPr>
                <w:rFonts w:ascii="Times New Roman" w:hAnsi="Times New Roman" w:eastAsia="Times New Roman"/>
                <w:b w:val="0"/>
                <w:i w:val="0"/>
                <w:sz w:val="20"/>
              </w:rPr>
              <w:t>Estornell, Liu / **Lemon Inc (Cayman)**</w:t>
            </w:r>
          </w:p>
        </w:tc>
        <w:tc>
          <w:tcPr>
            <w:tcW w:type="dxa" w:w="1560"/>
          </w:tcPr>
          <w:p>
            <w:r/>
            <w:r>
              <w:rPr>
                <w:rFonts w:ascii="Times New Roman" w:hAnsi="Times New Roman" w:eastAsia="Times New Roman"/>
                <w:b w:val="0"/>
                <w:i w:val="0"/>
                <w:sz w:val="20"/>
              </w:rPr>
              <w:t>prio 2024-03-01; WO pub 2025-09-04</w:t>
            </w:r>
          </w:p>
        </w:tc>
        <w:tc>
          <w:tcPr>
            <w:tcW w:type="dxa" w:w="1560"/>
          </w:tcPr>
          <w:p>
            <w:r/>
            <w:r>
              <w:rPr>
                <w:rFonts w:ascii="Times New Roman" w:hAnsi="Times New Roman" w:eastAsia="Times New Roman"/>
                <w:b w:val="0"/>
                <w:i w:val="0"/>
                <w:sz w:val="20"/>
              </w:rPr>
              <w:t>**WO2025183627A1** https://patents.google.com/patent/WO2025183627A1/en</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MAD: elicit, **intervene/select/adjust**, feed back into next round. Shared subsequent context. Not one-writer occupancy, not skins</w:t>
            </w:r>
          </w:p>
        </w:tc>
      </w:tr>
      <w:tr>
        <w:tc>
          <w:tcPr>
            <w:tcW w:type="dxa" w:w="1560"/>
          </w:tcPr>
          <w:p>
            <w:r/>
            <w:r>
              <w:rPr>
                <w:rFonts w:ascii="Times New Roman" w:hAnsi="Times New Roman" w:eastAsia="Times New Roman"/>
                <w:b w:val="0"/>
                <w:i w:val="0"/>
                <w:sz w:val="20"/>
              </w:rPr>
              <w:t>**Multiagent debate** (CIPHER embeddings)</w:t>
            </w:r>
          </w:p>
        </w:tc>
        <w:tc>
          <w:tcPr>
            <w:tcW w:type="dxa" w:w="1560"/>
          </w:tcPr>
          <w:p>
            <w:r/>
            <w:r>
              <w:rPr>
                <w:rFonts w:ascii="Times New Roman" w:hAnsi="Times New Roman" w:eastAsia="Times New Roman"/>
                <w:b w:val="0"/>
                <w:i w:val="0"/>
                <w:sz w:val="20"/>
              </w:rPr>
              <w:t>Pham, Liu, Chen, Yang, Yuan, Yang, Liu / **Lemon Inc**</w:t>
            </w:r>
          </w:p>
        </w:tc>
        <w:tc>
          <w:tcPr>
            <w:tcW w:type="dxa" w:w="1560"/>
          </w:tcPr>
          <w:p>
            <w:r/>
            <w:r>
              <w:rPr>
                <w:rFonts w:ascii="Times New Roman" w:hAnsi="Times New Roman" w:eastAsia="Times New Roman"/>
                <w:b w:val="0"/>
                <w:i w:val="0"/>
                <w:sz w:val="20"/>
              </w:rPr>
              <w:t>prio 2023-09-20; US pub 2024-03-28</w:t>
            </w:r>
          </w:p>
        </w:tc>
        <w:tc>
          <w:tcPr>
            <w:tcW w:type="dxa" w:w="1560"/>
          </w:tcPr>
          <w:p>
            <w:r/>
            <w:r>
              <w:rPr>
                <w:rFonts w:ascii="Times New Roman" w:hAnsi="Times New Roman" w:eastAsia="Times New Roman"/>
                <w:b w:val="0"/>
                <w:i w:val="0"/>
                <w:sz w:val="20"/>
              </w:rPr>
              <w:t>**US20240104125A1** https://patents.google.com/patent/US20240104125A1/en</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embedding-space debate; optional Judge; shared rounds</w:t>
            </w:r>
          </w:p>
        </w:tc>
      </w:tr>
      <w:tr>
        <w:tc>
          <w:tcPr>
            <w:tcW w:type="dxa" w:w="1560"/>
          </w:tcPr>
          <w:p>
            <w:r/>
            <w:r>
              <w:rPr>
                <w:rFonts w:ascii="Times New Roman" w:hAnsi="Times New Roman" w:eastAsia="Times New Roman"/>
                <w:b w:val="0"/>
                <w:i w:val="0"/>
                <w:sz w:val="20"/>
              </w:rPr>
              <w:t>**Multi-agent collaboration**</w:t>
            </w:r>
          </w:p>
        </w:tc>
        <w:tc>
          <w:tcPr>
            <w:tcW w:type="dxa" w:w="1560"/>
          </w:tcPr>
          <w:p>
            <w:r/>
            <w:r>
              <w:rPr>
                <w:rFonts w:ascii="Times New Roman" w:hAnsi="Times New Roman" w:eastAsia="Times New Roman"/>
                <w:b w:val="0"/>
                <w:i w:val="0"/>
                <w:sz w:val="20"/>
              </w:rPr>
              <w:t>Gonzalez Hernandez, Nori, Ghosh / **Microsoft Technology Licensing**</w:t>
            </w:r>
          </w:p>
        </w:tc>
        <w:tc>
          <w:tcPr>
            <w:tcW w:type="dxa" w:w="1560"/>
          </w:tcPr>
          <w:p>
            <w:r/>
            <w:r>
              <w:rPr>
                <w:rFonts w:ascii="Times New Roman" w:hAnsi="Times New Roman" w:eastAsia="Times New Roman"/>
                <w:b w:val="0"/>
                <w:i w:val="0"/>
                <w:sz w:val="20"/>
              </w:rPr>
              <w:t>filed 2024-05-31; pub 2025-12-04</w:t>
            </w:r>
          </w:p>
        </w:tc>
        <w:tc>
          <w:tcPr>
            <w:tcW w:type="dxa" w:w="1560"/>
          </w:tcPr>
          <w:p>
            <w:r/>
            <w:r>
              <w:rPr>
                <w:rFonts w:ascii="Times New Roman" w:hAnsi="Times New Roman" w:eastAsia="Times New Roman"/>
                <w:b w:val="0"/>
                <w:i w:val="0"/>
                <w:sz w:val="20"/>
              </w:rPr>
              <w:t>**US20250371498A1** https://patents.google.com/patent/US20250371498A1/en</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**anti-isolation**: 2nd LLM answer is *based on* the 1st; personas share ideas. Opposite of no-shared-context</w:t>
            </w:r>
          </w:p>
        </w:tc>
      </w:tr>
      <w:tr>
        <w:tc>
          <w:tcPr>
            <w:tcW w:type="dxa" w:w="1560"/>
          </w:tcPr>
          <w:p>
            <w:r/>
            <w:r>
              <w:rPr>
                <w:rFonts w:ascii="Times New Roman" w:hAnsi="Times New Roman" w:eastAsia="Times New Roman"/>
                <w:b w:val="0"/>
                <w:i w:val="0"/>
                <w:sz w:val="20"/>
              </w:rPr>
              <w:t>Autonomous behaviors in a multiagent adversarial scene</w:t>
            </w:r>
          </w:p>
        </w:tc>
        <w:tc>
          <w:tcPr>
            <w:tcW w:type="dxa" w:w="1560"/>
          </w:tcPr>
          <w:p>
            <w:r/>
            <w:r>
              <w:rPr>
                <w:rFonts w:ascii="Times New Roman" w:hAnsi="Times New Roman" w:eastAsia="Times New Roman"/>
                <w:b w:val="0"/>
                <w:i w:val="0"/>
                <w:sz w:val="20"/>
              </w:rPr>
              <w:t>(assignee via Google Patents page)</w:t>
            </w:r>
          </w:p>
        </w:tc>
        <w:tc>
          <w:tcPr>
            <w:tcW w:type="dxa" w:w="1560"/>
          </w:tcPr>
          <w:p>
            <w:r/>
            <w:r>
              <w:rPr>
                <w:rFonts w:ascii="Times New Roman" w:hAnsi="Times New Roman" w:eastAsia="Times New Roman"/>
                <w:b w:val="0"/>
                <w:i w:val="0"/>
                <w:sz w:val="20"/>
              </w:rPr>
              <w:t>2020</w:t>
            </w:r>
          </w:p>
        </w:tc>
        <w:tc>
          <w:tcPr>
            <w:tcW w:type="dxa" w:w="1560"/>
          </w:tcPr>
          <w:p>
            <w:r/>
            <w:r>
              <w:rPr>
                <w:rFonts w:ascii="Times New Roman" w:hAnsi="Times New Roman" w:eastAsia="Times New Roman"/>
                <w:b w:val="0"/>
                <w:i w:val="0"/>
                <w:sz w:val="20"/>
              </w:rPr>
              <w:t>**US20220027798A1** https://patents.google.com/patent/US20220027798A1/en</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tactical/military agents, not software occupancy</w:t>
            </w:r>
          </w:p>
        </w:tc>
      </w:tr>
      <w:tr>
        <w:tc>
          <w:tcPr>
            <w:tcW w:type="dxa" w:w="1560"/>
          </w:tcPr>
          <w:p>
            <w:r/>
            <w:r>
              <w:rPr>
                <w:rFonts w:ascii="Times New Roman" w:hAnsi="Times New Roman" w:eastAsia="Times New Roman"/>
                <w:b w:val="0"/>
                <w:i w:val="0"/>
                <w:sz w:val="20"/>
              </w:rPr>
              <w:t>LangGraph HITL</w:t>
            </w:r>
          </w:p>
        </w:tc>
        <w:tc>
          <w:tcPr>
            <w:tcW w:type="dxa" w:w="1560"/>
          </w:tcPr>
          <w:p>
            <w:r/>
            <w:r>
              <w:rPr>
                <w:rFonts w:ascii="Times New Roman" w:hAnsi="Times New Roman" w:eastAsia="Times New Roman"/>
                <w:b w:val="0"/>
                <w:i w:val="0"/>
                <w:sz w:val="20"/>
              </w:rPr>
              <w:t>LangChain (product)</w:t>
            </w:r>
          </w:p>
        </w:tc>
        <w:tc>
          <w:tcPr>
            <w:tcW w:type="dxa" w:w="1560"/>
          </w:tcPr>
          <w:p>
            <w:r/>
            <w:r>
              <w:rPr>
                <w:rFonts w:ascii="Times New Roman" w:hAnsi="Times New Roman" w:eastAsia="Times New Roman"/>
                <w:b w:val="0"/>
                <w:i w:val="0"/>
                <w:sz w:val="20"/>
              </w:rPr>
              <w:t>ongoing</w:t>
            </w:r>
          </w:p>
        </w:tc>
        <w:tc>
          <w:tcPr>
            <w:tcW w:type="dxa" w:w="1560"/>
          </w:tcPr>
          <w:p>
            <w:r/>
            <w:r>
              <w:rPr>
                <w:rFonts w:ascii="Times New Roman" w:hAnsi="Times New Roman" w:eastAsia="Times New Roman"/>
                <w:b w:val="0"/>
                <w:i w:val="0"/>
                <w:sz w:val="20"/>
              </w:rPr>
              <w:t>https://docs.langchain.com/langgraph-platform/add-human-in-the-loop</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graph + interrupt; not family-axis isolation + one pen</w:t>
            </w:r>
          </w:p>
        </w:tc>
      </w:tr>
      <w:tr>
        <w:tc>
          <w:tcPr>
            <w:tcW w:type="dxa" w:w="1560"/>
          </w:tcPr>
          <w:p>
            <w:r/>
            <w:r>
              <w:rPr>
                <w:rFonts w:ascii="Times New Roman" w:hAnsi="Times New Roman" w:eastAsia="Times New Roman"/>
                <w:b w:val="0"/>
                <w:i w:val="0"/>
                <w:sz w:val="20"/>
              </w:rPr>
              <w:t>CrewAI / OpenAI Swarm / AutoGen product</w:t>
            </w:r>
          </w:p>
        </w:tc>
        <w:tc>
          <w:tcPr>
            <w:tcW w:type="dxa" w:w="1560"/>
          </w:tcPr>
          <w:p>
            <w:r/>
            <w:r>
              <w:rPr>
                <w:rFonts w:ascii="Times New Roman" w:hAnsi="Times New Roman" w:eastAsia="Times New Roman"/>
                <w:b w:val="0"/>
                <w:i w:val="0"/>
                <w:sz w:val="20"/>
              </w:rPr>
              <w:t>products</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product docs</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crews; typically shared state</w:t>
            </w:r>
          </w:p>
        </w:tc>
      </w:tr>
      <w:tr>
        <w:tc>
          <w:tcPr>
            <w:tcW w:type="dxa" w:w="1560"/>
          </w:tcPr>
          <w:p>
            <w:r/>
            <w:r>
              <w:rPr>
                <w:rFonts w:ascii="Times New Roman" w:hAnsi="Times New Roman" w:eastAsia="Times New Roman"/>
                <w:b w:val="0"/>
                <w:i w:val="0"/>
                <w:sz w:val="20"/>
              </w:rPr>
              <w:t>Git required-review / CODEOWNERS</w:t>
            </w:r>
          </w:p>
        </w:tc>
        <w:tc>
          <w:tcPr>
            <w:tcW w:type="dxa" w:w="1560"/>
          </w:tcPr>
          <w:p>
            <w:r/>
            <w:r>
              <w:rPr>
                <w:rFonts w:ascii="Times New Roman" w:hAnsi="Times New Roman" w:eastAsia="Times New Roman"/>
                <w:b w:val="0"/>
                <w:i w:val="0"/>
                <w:sz w:val="20"/>
              </w:rPr>
              <w:t>GitHub (product)</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GitHub branch protection</w:t>
            </w:r>
          </w:p>
        </w:tc>
        <w:tc>
          <w:tcPr>
            <w:tcW w:type="dxa" w:w="1560"/>
          </w:tcPr>
          <w:p>
            <w:r/>
            <w:r>
              <w:rPr>
                <w:rFonts w:ascii="Times New Roman" w:hAnsi="Times New Roman" w:eastAsia="Times New Roman"/>
                <w:b w:val="0"/>
                <w:i w:val="0"/>
                <w:sz w:val="20"/>
              </w:rPr>
              <w:t>5</w:t>
            </w:r>
          </w:p>
        </w:tc>
        <w:tc>
          <w:tcPr>
            <w:tcW w:type="dxa" w:w="1560"/>
          </w:tcPr>
          <w:p>
            <w:r/>
            <w:r>
              <w:rPr>
                <w:rFonts w:ascii="Times New Roman" w:hAnsi="Times New Roman" w:eastAsia="Times New Roman"/>
                <w:b w:val="0"/>
                <w:i w:val="0"/>
                <w:sz w:val="20"/>
              </w:rPr>
              <w:t>**related** — one merger, many proposers (VCS analog of disposer)</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Products-as-skins analog (related, not blocking):</w:t>
      </w:r>
      <w:r>
        <w:rPr>
          <w:rFonts w:ascii="Times New Roman" w:hAnsi="Times New Roman" w:eastAsia="Times New Roman"/>
          <w:b w:val="0"/>
          <w:i w:val="0"/>
          <w:sz w:val="24"/>
        </w:rPr>
        <w:t xml:space="preserve"> platform vs app (Salesforce, UiPath Orchestrator, n8n, LangGraph graphs reused across domains). No hit found that patents “legal/medical/coding/diligence are skins of one occupancy engine.”</w:t>
      </w:r>
    </w:p>
    <w:p>
      <w:pPr>
        <w:spacing w:after="160" w:line="360" w:lineRule="auto"/>
      </w:pPr>
      <w:r>
        <w:rPr>
          <w:rFonts w:ascii="Times New Roman" w:hAnsi="Times New Roman" w:eastAsia="Times New Roman"/>
          <w:b w:val="0"/>
          <w:i w:val="0"/>
          <w:sz w:val="24"/>
        </w:rPr>
        <w:t>**#5 combination (independent-first + no shared context + different-family critics vs *decided* + one disposer + skins):</w:t>
      </w:r>
      <w:r>
        <w:rPr>
          <w:rFonts w:ascii="Times New Roman" w:hAnsi="Times New Roman" w:eastAsia="Times New Roman"/>
          <w:b/>
          <w:i w:val="0"/>
          <w:sz w:val="24"/>
        </w:rPr>
        <w:t xml:space="preserve"> </w:t>
      </w:r>
      <w:r>
        <w:rPr>
          <w:rFonts w:ascii="Times New Roman" w:hAnsi="Times New Roman" w:eastAsia="Times New Roman"/>
          <w:b w:val="0"/>
          <w:i w:val="0"/>
          <w:sz w:val="24"/>
        </w:rPr>
        <w:t xml:space="preserve">UNKNOWN as blocking.** Pieces are crowded. Closest *patents* teach </w:t>
      </w:r>
      <w:r>
        <w:rPr>
          <w:rFonts w:ascii="Times New Roman" w:hAnsi="Times New Roman" w:eastAsia="Times New Roman"/>
          <w:b/>
          <w:i w:val="0"/>
          <w:sz w:val="24"/>
        </w:rPr>
        <w:t>shared</w:t>
      </w:r>
      <w:r>
        <w:rPr>
          <w:rFonts w:ascii="Times New Roman" w:hAnsi="Times New Roman" w:eastAsia="Times New Roman"/>
          <w:b w:val="0"/>
          <w:i w:val="0"/>
          <w:sz w:val="24"/>
        </w:rPr>
        <w:t xml:space="preserve"> debate/collaboration. Closest *papers* (Wynn 2025, Estornell 2024, Knight/Leveson 1986) argue why isolation/family-axis matters; they do not claim the occupancy engine.</w:t>
      </w:r>
    </w:p>
    <w:p>
      <w:pPr>
        <w:pStyle w:val="Heading2"/>
      </w:pPr>
      <w:r>
        <w:rPr>
          <w:rFonts w:ascii="Times New Roman" w:hAnsi="Times New Roman" w:eastAsia="Times New Roman"/>
          <w:b/>
          <w:i w:val="0"/>
          <w:sz w:val="28"/>
        </w:rPr>
        <w:t>#6 COSMOS Core — sole writer, hash-chained signed JSONL, projections ≠ authority, fencing tokens, fenced commit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One resident Windows service; sole ledger writer; append-only hash-chained </w:t>
      </w:r>
      <w:r>
        <w:rPr>
          <w:rFonts w:ascii="Times New Roman" w:hAnsi="Times New Roman" w:eastAsia="Times New Roman"/>
          <w:b/>
          <w:i w:val="0"/>
          <w:sz w:val="24"/>
        </w:rPr>
        <w:t>service-signed JSONL</w:t>
      </w:r>
      <w:r>
        <w:rPr>
          <w:rFonts w:ascii="Times New Roman" w:hAnsi="Times New Roman" w:eastAsia="Times New Roman"/>
          <w:b w:val="0"/>
          <w:i w:val="0"/>
          <w:sz w:val="24"/>
        </w:rPr>
        <w:t xml:space="preserve">; SQLite/KDash/queue views = rebuildable projections, never authority; leases + </w:t>
      </w:r>
      <w:r>
        <w:rPr>
          <w:rFonts w:ascii="Times New Roman" w:hAnsi="Times New Roman" w:eastAsia="Times New Roman"/>
          <w:b/>
          <w:i w:val="0"/>
          <w:sz w:val="24"/>
        </w:rPr>
        <w:t>monotonic fencing tokens</w:t>
      </w:r>
      <w:r>
        <w:rPr>
          <w:rFonts w:ascii="Times New Roman" w:hAnsi="Times New Roman" w:eastAsia="Times New Roman"/>
          <w:b w:val="0"/>
          <w:i w:val="0"/>
          <w:sz w:val="24"/>
        </w:rPr>
        <w:t xml:space="preserve">; workers publish only through 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(token + expected input hashes). `docs/FINAL_ARCHITECTURE.md` AD 1–3. Public `cosmos` 2026-08-23.</w:t>
      </w:r>
    </w:p>
    <w:p>
      <w:pPr>
        <w:pStyle w:val="Heading3"/>
      </w:pPr>
      <w:r>
        <w:rPr>
          <w:rFonts w:ascii="Times New Roman" w:hAnsi="Times New Roman" w:eastAsia="Times New Roman"/>
          <w:b/>
          <w:i w:val="0"/>
          <w:sz w:val="26"/>
        </w:rPr>
        <w:t>Hits — log / event-sourcing / hash chain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Event Sourcing</w:t>
            </w:r>
          </w:p>
        </w:tc>
        <w:tc>
          <w:tcPr>
            <w:tcW w:type="dxa" w:w="1560"/>
          </w:tcPr>
          <w:p>
            <w:r/>
            <w:r>
              <w:rPr>
                <w:rFonts w:ascii="Times New Roman" w:hAnsi="Times New Roman" w:eastAsia="Times New Roman"/>
                <w:b w:val="0"/>
                <w:i w:val="0"/>
                <w:sz w:val="20"/>
              </w:rPr>
              <w:t>Martin Fowler</w:t>
            </w:r>
          </w:p>
        </w:tc>
        <w:tc>
          <w:tcPr>
            <w:tcW w:type="dxa" w:w="1560"/>
          </w:tcPr>
          <w:p>
            <w:r/>
            <w:r>
              <w:rPr>
                <w:rFonts w:ascii="Times New Roman" w:hAnsi="Times New Roman" w:eastAsia="Times New Roman"/>
                <w:b w:val="0"/>
                <w:i w:val="0"/>
                <w:sz w:val="20"/>
              </w:rPr>
              <w:t>2005</w:t>
            </w:r>
          </w:p>
        </w:tc>
        <w:tc>
          <w:tcPr>
            <w:tcW w:type="dxa" w:w="1560"/>
          </w:tcPr>
          <w:p>
            <w:r/>
            <w:r>
              <w:rPr>
                <w:rFonts w:ascii="Times New Roman" w:hAnsi="Times New Roman" w:eastAsia="Times New Roman"/>
                <w:b w:val="0"/>
                <w:i w:val="0"/>
                <w:sz w:val="20"/>
              </w:rPr>
              <w:t>https://martinfowler.com/eaaDev/EventSourcing.html</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log is authority; current state is derived</w:t>
            </w:r>
          </w:p>
        </w:tc>
      </w:tr>
      <w:tr>
        <w:tc>
          <w:tcPr>
            <w:tcW w:type="dxa" w:w="1560"/>
          </w:tcPr>
          <w:p>
            <w:r/>
            <w:r>
              <w:rPr>
                <w:rFonts w:ascii="Times New Roman" w:hAnsi="Times New Roman" w:eastAsia="Times New Roman"/>
                <w:b w:val="0"/>
                <w:i w:val="0"/>
                <w:sz w:val="20"/>
              </w:rPr>
              <w:t>CQRS</w:t>
            </w:r>
          </w:p>
        </w:tc>
        <w:tc>
          <w:tcPr>
            <w:tcW w:type="dxa" w:w="1560"/>
          </w:tcPr>
          <w:p>
            <w:r/>
            <w:r>
              <w:rPr>
                <w:rFonts w:ascii="Times New Roman" w:hAnsi="Times New Roman" w:eastAsia="Times New Roman"/>
                <w:b w:val="0"/>
                <w:i w:val="0"/>
                <w:sz w:val="20"/>
              </w:rPr>
              <w:t>Fowler / Dahan (pattern)</w:t>
            </w:r>
          </w:p>
        </w:tc>
        <w:tc>
          <w:tcPr>
            <w:tcW w:type="dxa" w:w="1560"/>
          </w:tcPr>
          <w:p>
            <w:r/>
            <w:r>
              <w:rPr>
                <w:rFonts w:ascii="Times New Roman" w:hAnsi="Times New Roman" w:eastAsia="Times New Roman"/>
                <w:b w:val="0"/>
                <w:i w:val="0"/>
                <w:sz w:val="20"/>
              </w:rPr>
              <w:t>~2011</w:t>
            </w:r>
          </w:p>
        </w:tc>
        <w:tc>
          <w:tcPr>
            <w:tcW w:type="dxa" w:w="1560"/>
          </w:tcPr>
          <w:p>
            <w:r/>
            <w:r>
              <w:rPr>
                <w:rFonts w:ascii="Times New Roman" w:hAnsi="Times New Roman" w:eastAsia="Times New Roman"/>
                <w:b w:val="0"/>
                <w:i w:val="0"/>
                <w:sz w:val="20"/>
              </w:rPr>
              <w:t>Fowler + industry</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projections never write-model</w:t>
            </w:r>
          </w:p>
        </w:tc>
      </w:tr>
      <w:tr>
        <w:tc>
          <w:tcPr>
            <w:tcW w:type="dxa" w:w="1560"/>
          </w:tcPr>
          <w:p>
            <w:r/>
            <w:r>
              <w:rPr>
                <w:rFonts w:ascii="Times New Roman" w:hAnsi="Times New Roman" w:eastAsia="Times New Roman"/>
                <w:b w:val="0"/>
                <w:i w:val="0"/>
                <w:sz w:val="20"/>
              </w:rPr>
              <w:t>git objects (content-addressed, parent hash)</w:t>
            </w:r>
          </w:p>
        </w:tc>
        <w:tc>
          <w:tcPr>
            <w:tcW w:type="dxa" w:w="1560"/>
          </w:tcPr>
          <w:p>
            <w:r/>
            <w:r>
              <w:rPr>
                <w:rFonts w:ascii="Times New Roman" w:hAnsi="Times New Roman" w:eastAsia="Times New Roman"/>
                <w:b w:val="0"/>
                <w:i w:val="0"/>
                <w:sz w:val="20"/>
              </w:rPr>
              <w:t>Torvalds / Git</w:t>
            </w:r>
          </w:p>
        </w:tc>
        <w:tc>
          <w:tcPr>
            <w:tcW w:type="dxa" w:w="1560"/>
          </w:tcPr>
          <w:p>
            <w:r/>
            <w:r>
              <w:rPr>
                <w:rFonts w:ascii="Times New Roman" w:hAnsi="Times New Roman" w:eastAsia="Times New Roman"/>
                <w:b w:val="0"/>
                <w:i w:val="0"/>
                <w:sz w:val="20"/>
              </w:rPr>
              <w:t>2005</w:t>
            </w:r>
          </w:p>
        </w:tc>
        <w:tc>
          <w:tcPr>
            <w:tcW w:type="dxa" w:w="1560"/>
          </w:tcPr>
          <w:p>
            <w:r/>
            <w:r>
              <w:rPr>
                <w:rFonts w:ascii="Times New Roman" w:hAnsi="Times New Roman" w:eastAsia="Times New Roman"/>
                <w:b w:val="0"/>
                <w:i w:val="0"/>
                <w:sz w:val="20"/>
              </w:rPr>
              <w:t>git internals</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hash-chained DAG; **not** a single service writer; working tree is not a projection-only rule</w:t>
            </w:r>
          </w:p>
        </w:tc>
      </w:tr>
      <w:tr>
        <w:tc>
          <w:tcPr>
            <w:tcW w:type="dxa" w:w="1560"/>
          </w:tcPr>
          <w:p>
            <w:r/>
            <w:r>
              <w:rPr>
                <w:rFonts w:ascii="Times New Roman" w:hAnsi="Times New Roman" w:eastAsia="Times New Roman"/>
                <w:b w:val="0"/>
                <w:i w:val="0"/>
                <w:sz w:val="20"/>
              </w:rPr>
              <w:t>Bitcoin</w:t>
            </w:r>
          </w:p>
        </w:tc>
        <w:tc>
          <w:tcPr>
            <w:tcW w:type="dxa" w:w="1560"/>
          </w:tcPr>
          <w:p>
            <w:r/>
            <w:r>
              <w:rPr>
                <w:rFonts w:ascii="Times New Roman" w:hAnsi="Times New Roman" w:eastAsia="Times New Roman"/>
                <w:b w:val="0"/>
                <w:i w:val="0"/>
                <w:sz w:val="20"/>
              </w:rPr>
              <w:t>Nakamoto</w:t>
            </w:r>
          </w:p>
        </w:tc>
        <w:tc>
          <w:tcPr>
            <w:tcW w:type="dxa" w:w="1560"/>
          </w:tcPr>
          <w:p>
            <w:r/>
            <w:r>
              <w:rPr>
                <w:rFonts w:ascii="Times New Roman" w:hAnsi="Times New Roman" w:eastAsia="Times New Roman"/>
                <w:b w:val="0"/>
                <w:i w:val="0"/>
                <w:sz w:val="20"/>
              </w:rPr>
              <w:t>2008</w:t>
            </w:r>
          </w:p>
        </w:tc>
        <w:tc>
          <w:tcPr>
            <w:tcW w:type="dxa" w:w="1560"/>
          </w:tcPr>
          <w:p>
            <w:r/>
            <w:r>
              <w:rPr>
                <w:rFonts w:ascii="Times New Roman" w:hAnsi="Times New Roman" w:eastAsia="Times New Roman"/>
                <w:b w:val="0"/>
                <w:i w:val="0"/>
                <w:sz w:val="20"/>
              </w:rPr>
              <w:t>https://bitcoin.org/bitcoin.pdf</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hash-chained signed ledger; **multi-writer** by design</w:t>
            </w:r>
          </w:p>
        </w:tc>
      </w:tr>
      <w:tr>
        <w:tc>
          <w:tcPr>
            <w:tcW w:type="dxa" w:w="1560"/>
          </w:tcPr>
          <w:p>
            <w:r/>
            <w:r>
              <w:rPr>
                <w:rFonts w:ascii="Times New Roman" w:hAnsi="Times New Roman" w:eastAsia="Times New Roman"/>
                <w:b w:val="0"/>
                <w:i w:val="0"/>
                <w:sz w:val="20"/>
              </w:rPr>
              <w:t>Kafka log</w:t>
            </w:r>
          </w:p>
        </w:tc>
        <w:tc>
          <w:tcPr>
            <w:tcW w:type="dxa" w:w="1560"/>
          </w:tcPr>
          <w:p>
            <w:r/>
            <w:r>
              <w:rPr>
                <w:rFonts w:ascii="Times New Roman" w:hAnsi="Times New Roman" w:eastAsia="Times New Roman"/>
                <w:b w:val="0"/>
                <w:i w:val="0"/>
                <w:sz w:val="20"/>
              </w:rPr>
              <w:t>Kreps et al. / Apache</w:t>
            </w:r>
          </w:p>
        </w:tc>
        <w:tc>
          <w:tcPr>
            <w:tcW w:type="dxa" w:w="1560"/>
          </w:tcPr>
          <w:p>
            <w:r/>
            <w:r>
              <w:rPr>
                <w:rFonts w:ascii="Times New Roman" w:hAnsi="Times New Roman" w:eastAsia="Times New Roman"/>
                <w:b w:val="0"/>
                <w:i w:val="0"/>
                <w:sz w:val="20"/>
              </w:rPr>
              <w:t>2011–</w:t>
            </w:r>
          </w:p>
        </w:tc>
        <w:tc>
          <w:tcPr>
            <w:tcW w:type="dxa" w:w="1560"/>
          </w:tcPr>
          <w:p>
            <w:r/>
            <w:r>
              <w:rPr>
                <w:rFonts w:ascii="Times New Roman" w:hAnsi="Times New Roman" w:eastAsia="Times New Roman"/>
                <w:b w:val="0"/>
                <w:i w:val="0"/>
                <w:sz w:val="20"/>
              </w:rPr>
              <w:t>Apache Kafka</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append-only partitioned log; projections (consumers)</w:t>
            </w:r>
          </w:p>
        </w:tc>
      </w:tr>
      <w:tr>
        <w:tc>
          <w:tcPr>
            <w:tcW w:type="dxa" w:w="1560"/>
          </w:tcPr>
          <w:p>
            <w:r/>
            <w:r>
              <w:rPr>
                <w:rFonts w:ascii="Times New Roman" w:hAnsi="Times New Roman" w:eastAsia="Times New Roman"/>
                <w:b w:val="0"/>
                <w:i w:val="0"/>
                <w:sz w:val="20"/>
              </w:rPr>
              <w:t>EventStoreDB</w:t>
            </w:r>
          </w:p>
        </w:tc>
        <w:tc>
          <w:tcPr>
            <w:tcW w:type="dxa" w:w="1560"/>
          </w:tcPr>
          <w:p>
            <w:r/>
            <w:r>
              <w:rPr>
                <w:rFonts w:ascii="Times New Roman" w:hAnsi="Times New Roman" w:eastAsia="Times New Roman"/>
                <w:b w:val="0"/>
                <w:i w:val="0"/>
                <w:sz w:val="20"/>
              </w:rPr>
              <w:t>Event Store Ltd (product)</w:t>
            </w:r>
          </w:p>
        </w:tc>
        <w:tc>
          <w:tcPr>
            <w:tcW w:type="dxa" w:w="1560"/>
          </w:tcPr>
          <w:p>
            <w:r/>
            <w:r>
              <w:rPr>
                <w:rFonts w:ascii="Times New Roman" w:hAnsi="Times New Roman" w:eastAsia="Times New Roman"/>
                <w:b w:val="0"/>
                <w:i w:val="0"/>
                <w:sz w:val="20"/>
              </w:rPr>
              <w:t>2010s</w:t>
            </w:r>
          </w:p>
        </w:tc>
        <w:tc>
          <w:tcPr>
            <w:tcW w:type="dxa" w:w="1560"/>
          </w:tcPr>
          <w:p>
            <w:r/>
            <w:r>
              <w:rPr>
                <w:rFonts w:ascii="Times New Roman" w:hAnsi="Times New Roman" w:eastAsia="Times New Roman"/>
                <w:b w:val="0"/>
                <w:i w:val="0"/>
                <w:sz w:val="20"/>
              </w:rPr>
              <w:t>product</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dedicated event store</w:t>
            </w:r>
          </w:p>
        </w:tc>
      </w:tr>
      <w:tr>
        <w:tc>
          <w:tcPr>
            <w:tcW w:type="dxa" w:w="1560"/>
          </w:tcPr>
          <w:p>
            <w:r/>
            <w:r>
              <w:rPr>
                <w:rFonts w:ascii="Times New Roman" w:hAnsi="Times New Roman" w:eastAsia="Times New Roman"/>
                <w:b w:val="0"/>
                <w:i w:val="0"/>
                <w:sz w:val="20"/>
              </w:rPr>
              <w:t>**Mutation processing for events** (hash-chained signed events + aggregates + projections)</w:t>
            </w:r>
          </w:p>
        </w:tc>
        <w:tc>
          <w:tcPr>
            <w:tcW w:type="dxa" w:w="1560"/>
          </w:tcPr>
          <w:p>
            <w:r/>
            <w:r>
              <w:rPr>
                <w:rFonts w:ascii="Times New Roman" w:hAnsi="Times New Roman" w:eastAsia="Times New Roman"/>
                <w:b w:val="0"/>
                <w:i w:val="0"/>
                <w:sz w:val="20"/>
              </w:rPr>
              <w:t>Barrameda, Hong, Hudgins, Macfarlane / **Ridgeline Inc**</w:t>
            </w:r>
          </w:p>
        </w:tc>
        <w:tc>
          <w:tcPr>
            <w:tcW w:type="dxa" w:w="1560"/>
          </w:tcPr>
          <w:p>
            <w:r/>
            <w:r>
              <w:rPr>
                <w:rFonts w:ascii="Times New Roman" w:hAnsi="Times New Roman" w:eastAsia="Times New Roman"/>
                <w:b w:val="0"/>
                <w:i w:val="0"/>
                <w:sz w:val="20"/>
              </w:rPr>
              <w:t>prio 2020-05-13; **granted 2024-03-26**</w:t>
            </w:r>
          </w:p>
        </w:tc>
        <w:tc>
          <w:tcPr>
            <w:tcW w:type="dxa" w:w="1560"/>
          </w:tcPr>
          <w:p>
            <w:r/>
            <w:r>
              <w:rPr>
                <w:rFonts w:ascii="Times New Roman" w:hAnsi="Times New Roman" w:eastAsia="Times New Roman"/>
                <w:b w:val="0"/>
                <w:i w:val="0"/>
                <w:sz w:val="20"/>
              </w:rPr>
              <w:t>**US11943344B2** https://patents.google.com/patent/US11943344B2/en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(closest *patent* on hash-chained signed event sourcing + projection). Not fencing-token worker commit; not AI OS</w:t>
            </w:r>
          </w:p>
        </w:tc>
      </w:tr>
      <w:tr>
        <w:tc>
          <w:tcPr>
            <w:tcW w:type="dxa" w:w="1560"/>
          </w:tcPr>
          <w:p>
            <w:r/>
            <w:r>
              <w:rPr>
                <w:rFonts w:ascii="Times New Roman" w:hAnsi="Times New Roman" w:eastAsia="Times New Roman"/>
                <w:b w:val="0"/>
                <w:i w:val="0"/>
                <w:sz w:val="20"/>
              </w:rPr>
              <w:t>**High integrity logs for distributed software services** (signed hash-linked log chain)</w:t>
            </w:r>
          </w:p>
        </w:tc>
        <w:tc>
          <w:tcPr>
            <w:tcW w:type="dxa" w:w="1560"/>
          </w:tcPr>
          <w:p>
            <w:r/>
            <w:r>
              <w:rPr>
                <w:rFonts w:ascii="Times New Roman" w:hAnsi="Times New Roman" w:eastAsia="Times New Roman"/>
                <w:b w:val="0"/>
                <w:i w:val="0"/>
                <w:sz w:val="20"/>
              </w:rPr>
              <w:t>Acar, Pearson / **Microsoft**</w:t>
            </w:r>
          </w:p>
        </w:tc>
        <w:tc>
          <w:tcPr>
            <w:tcW w:type="dxa" w:w="1560"/>
          </w:tcPr>
          <w:p>
            <w:r/>
            <w:r>
              <w:rPr>
                <w:rFonts w:ascii="Times New Roman" w:hAnsi="Times New Roman" w:eastAsia="Times New Roman"/>
                <w:b w:val="0"/>
                <w:i w:val="0"/>
                <w:sz w:val="20"/>
              </w:rPr>
              <w:t>prio 2017-05-22; WO 2018-11-29</w:t>
            </w:r>
          </w:p>
        </w:tc>
        <w:tc>
          <w:tcPr>
            <w:tcW w:type="dxa" w:w="1560"/>
          </w:tcPr>
          <w:p>
            <w:r/>
            <w:r>
              <w:rPr>
                <w:rFonts w:ascii="Times New Roman" w:hAnsi="Times New Roman" w:eastAsia="Times New Roman"/>
                <w:b w:val="0"/>
                <w:i w:val="0"/>
                <w:sz w:val="20"/>
              </w:rPr>
              <w:t>**WO2018217375A1** (also CN110678865B, EP3631668B1) https://patents.google.com/patent/WO2018217375A1/en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per-instance signed log chain; key service. Not sole-writer + fence gateway</w:t>
            </w:r>
          </w:p>
        </w:tc>
      </w:tr>
      <w:tr>
        <w:tc>
          <w:tcPr>
            <w:tcW w:type="dxa" w:w="1560"/>
          </w:tcPr>
          <w:p>
            <w:r/>
            <w:r>
              <w:rPr>
                <w:rFonts w:ascii="Times New Roman" w:hAnsi="Times New Roman" w:eastAsia="Times New Roman"/>
                <w:b w:val="0"/>
                <w:i w:val="0"/>
                <w:sz w:val="20"/>
              </w:rPr>
              <w:t>Certificate Transparency (append-only Merkle log, signed tree head)</w:t>
            </w:r>
          </w:p>
        </w:tc>
        <w:tc>
          <w:tcPr>
            <w:tcW w:type="dxa" w:w="1560"/>
          </w:tcPr>
          <w:p>
            <w:r/>
            <w:r>
              <w:rPr>
                <w:rFonts w:ascii="Times New Roman" w:hAnsi="Times New Roman" w:eastAsia="Times New Roman"/>
                <w:b w:val="0"/>
                <w:i w:val="0"/>
                <w:sz w:val="20"/>
              </w:rPr>
              <w:t>Laurie, Langley, Kasper</w:t>
            </w:r>
          </w:p>
        </w:tc>
        <w:tc>
          <w:tcPr>
            <w:tcW w:type="dxa" w:w="1560"/>
          </w:tcPr>
          <w:p>
            <w:r/>
            <w:r>
              <w:rPr>
                <w:rFonts w:ascii="Times New Roman" w:hAnsi="Times New Roman" w:eastAsia="Times New Roman"/>
                <w:b w:val="0"/>
                <w:i w:val="0"/>
                <w:sz w:val="20"/>
              </w:rPr>
              <w:t>2013</w:t>
            </w:r>
          </w:p>
        </w:tc>
        <w:tc>
          <w:tcPr>
            <w:tcW w:type="dxa" w:w="1560"/>
          </w:tcPr>
          <w:p>
            <w:r/>
            <w:r>
              <w:rPr>
                <w:rFonts w:ascii="Times New Roman" w:hAnsi="Times New Roman" w:eastAsia="Times New Roman"/>
                <w:b w:val="0"/>
                <w:i w:val="0"/>
                <w:sz w:val="20"/>
              </w:rPr>
              <w:t>**RFC 6962** https://www.rfc-editor.org/rfc/rfc6962</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append-only signed log; multi-operator</w:t>
            </w:r>
          </w:p>
        </w:tc>
      </w:tr>
      <w:tr>
        <w:tc>
          <w:tcPr>
            <w:tcW w:type="dxa" w:w="1560"/>
          </w:tcPr>
          <w:p>
            <w:r/>
            <w:r>
              <w:rPr>
                <w:rFonts w:ascii="Times New Roman" w:hAnsi="Times New Roman" w:eastAsia="Times New Roman"/>
                <w:b w:val="0"/>
                <w:i w:val="0"/>
                <w:sz w:val="20"/>
              </w:rPr>
              <w:t>Internet X.509 Time-Stamp Protocol</w:t>
            </w:r>
          </w:p>
        </w:tc>
        <w:tc>
          <w:tcPr>
            <w:tcW w:type="dxa" w:w="1560"/>
          </w:tcPr>
          <w:p>
            <w:r/>
            <w:r>
              <w:rPr>
                <w:rFonts w:ascii="Times New Roman" w:hAnsi="Times New Roman" w:eastAsia="Times New Roman"/>
                <w:b w:val="0"/>
                <w:i w:val="0"/>
                <w:sz w:val="20"/>
              </w:rPr>
              <w:t>Adams et al.</w:t>
            </w:r>
          </w:p>
        </w:tc>
        <w:tc>
          <w:tcPr>
            <w:tcW w:type="dxa" w:w="1560"/>
          </w:tcPr>
          <w:p>
            <w:r/>
            <w:r>
              <w:rPr>
                <w:rFonts w:ascii="Times New Roman" w:hAnsi="Times New Roman" w:eastAsia="Times New Roman"/>
                <w:b w:val="0"/>
                <w:i w:val="0"/>
                <w:sz w:val="20"/>
              </w:rPr>
              <w:t>2001</w:t>
            </w:r>
          </w:p>
        </w:tc>
        <w:tc>
          <w:tcPr>
            <w:tcW w:type="dxa" w:w="1560"/>
          </w:tcPr>
          <w:p>
            <w:r/>
            <w:r>
              <w:rPr>
                <w:rFonts w:ascii="Times New Roman" w:hAnsi="Times New Roman" w:eastAsia="Times New Roman"/>
                <w:b w:val="0"/>
                <w:i w:val="0"/>
                <w:sz w:val="20"/>
              </w:rPr>
              <w:t>**RFC 3161**</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signed timestamp, not ledger</w:t>
            </w:r>
          </w:p>
        </w:tc>
      </w:tr>
      <w:tr>
        <w:tc>
          <w:tcPr>
            <w:tcW w:type="dxa" w:w="1560"/>
          </w:tcPr>
          <w:p>
            <w:r/>
            <w:r>
              <w:rPr>
                <w:rFonts w:ascii="Times New Roman" w:hAnsi="Times New Roman" w:eastAsia="Times New Roman"/>
                <w:b w:val="0"/>
                <w:i w:val="0"/>
                <w:sz w:val="20"/>
              </w:rPr>
              <w:t>Globally ordered event stream logging</w:t>
            </w:r>
          </w:p>
        </w:tc>
        <w:tc>
          <w:tcPr>
            <w:tcW w:type="dxa" w:w="1560"/>
          </w:tcPr>
          <w:p>
            <w:r/>
            <w:r>
              <w:rPr>
                <w:rFonts w:ascii="Times New Roman" w:hAnsi="Times New Roman" w:eastAsia="Times New Roman"/>
                <w:b w:val="0"/>
                <w:i w:val="0"/>
                <w:sz w:val="20"/>
              </w:rPr>
              <w:t>(Amazon, from GP)</w:t>
            </w:r>
          </w:p>
        </w:tc>
        <w:tc>
          <w:tcPr>
            <w:tcW w:type="dxa" w:w="1560"/>
          </w:tcPr>
          <w:p>
            <w:r/>
            <w:r>
              <w:rPr>
                <w:rFonts w:ascii="Times New Roman" w:hAnsi="Times New Roman" w:eastAsia="Times New Roman"/>
                <w:b w:val="0"/>
                <w:i w:val="0"/>
                <w:sz w:val="20"/>
              </w:rPr>
              <w:t>2019–20</w:t>
            </w:r>
          </w:p>
        </w:tc>
        <w:tc>
          <w:tcPr>
            <w:tcW w:type="dxa" w:w="1560"/>
          </w:tcPr>
          <w:p>
            <w:r/>
            <w:r>
              <w:rPr>
                <w:rFonts w:ascii="Times New Roman" w:hAnsi="Times New Roman" w:eastAsia="Times New Roman"/>
                <w:b w:val="0"/>
                <w:i w:val="0"/>
                <w:sz w:val="20"/>
              </w:rPr>
              <w:t>**US10860457B1** https://patents.google.com/patent/US10860457B1/en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chained event streams</w:t>
            </w:r>
          </w:p>
        </w:tc>
      </w:tr>
      <w:tr>
        <w:tc>
          <w:tcPr>
            <w:tcW w:type="dxa" w:w="1560"/>
          </w:tcPr>
          <w:p>
            <w:r/>
            <w:r>
              <w:rPr>
                <w:rFonts w:ascii="Times New Roman" w:hAnsi="Times New Roman" w:eastAsia="Times New Roman"/>
                <w:b w:val="0"/>
                <w:i w:val="0"/>
                <w:sz w:val="20"/>
              </w:rPr>
              <w:t>Cryptographic integrity… digest chain for workflow events</w:t>
            </w:r>
          </w:p>
        </w:tc>
        <w:tc>
          <w:tcPr>
            <w:tcW w:type="dxa" w:w="1560"/>
          </w:tcPr>
          <w:p>
            <w:r/>
            <w:r>
              <w:rPr>
                <w:rFonts w:ascii="Times New Roman" w:hAnsi="Times New Roman" w:eastAsia="Times New Roman"/>
                <w:b w:val="0"/>
                <w:i w:val="0"/>
                <w:sz w:val="20"/>
              </w:rPr>
              <w:t>(assignee via GP)</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**US12463819B1** https://patents.google.com/patent/US12463819B1/en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H(n)=SHA256(H(n-1)‖E‖salt); claims vs blockchain</w:t>
            </w:r>
          </w:p>
        </w:tc>
      </w:tr>
      <w:tr>
        <w:tc>
          <w:tcPr>
            <w:tcW w:type="dxa" w:w="1560"/>
          </w:tcPr>
          <w:p>
            <w:r/>
            <w:r>
              <w:rPr>
                <w:rFonts w:ascii="Times New Roman" w:hAnsi="Times New Roman" w:eastAsia="Times New Roman"/>
                <w:b w:val="0"/>
                <w:i w:val="0"/>
                <w:sz w:val="20"/>
              </w:rPr>
              <w:t>Trust-enabled AI orchestrator / forensic signed log</w:t>
            </w:r>
          </w:p>
        </w:tc>
        <w:tc>
          <w:tcPr>
            <w:tcW w:type="dxa" w:w="1560"/>
          </w:tcPr>
          <w:p>
            <w:r/>
            <w:r>
              <w:rPr>
                <w:rFonts w:ascii="Times New Roman" w:hAnsi="Times New Roman" w:eastAsia="Times New Roman"/>
                <w:b w:val="0"/>
                <w:i w:val="0"/>
                <w:sz w:val="20"/>
              </w:rPr>
              <w:t>(assignee via GP)</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**US20250373451A1** https://patents.google.com/patent/US20250373451A1/en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signed AI pubs + sequential nonce forensic log; cites AutoGen/LangChain as *interop*</w:t>
            </w:r>
          </w:p>
        </w:tc>
      </w:tr>
      <w:tr>
        <w:tc>
          <w:tcPr>
            <w:tcW w:type="dxa" w:w="1560"/>
          </w:tcPr>
          <w:p>
            <w:r/>
            <w:r>
              <w:rPr>
                <w:rFonts w:ascii="Times New Roman" w:hAnsi="Times New Roman" w:eastAsia="Times New Roman"/>
                <w:b w:val="0"/>
                <w:i w:val="0"/>
                <w:sz w:val="20"/>
              </w:rPr>
              <w:t>Operad</w:t>
            </w:r>
          </w:p>
        </w:tc>
        <w:tc>
          <w:tcPr>
            <w:tcW w:type="dxa" w:w="1560"/>
          </w:tcPr>
          <w:p>
            <w:r/>
            <w:r>
              <w:rPr>
                <w:rFonts w:ascii="Times New Roman" w:hAnsi="Times New Roman" w:eastAsia="Times New Roman"/>
                <w:b w:val="0"/>
                <w:i w:val="0"/>
                <w:sz w:val="20"/>
              </w:rPr>
              <w:t>product</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https://www.operad.sh/</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event-sourced graph for agents; log as memory</w:t>
            </w:r>
          </w:p>
        </w:tc>
      </w:tr>
    </w:tbl>
    <w:p/>
    <w:p>
      <w:pPr>
        <w:pStyle w:val="Heading3"/>
      </w:pPr>
      <w:r>
        <w:rPr>
          <w:rFonts w:ascii="Times New Roman" w:hAnsi="Times New Roman" w:eastAsia="Times New Roman"/>
          <w:b/>
          <w:i w:val="0"/>
          <w:sz w:val="26"/>
        </w:rPr>
        <w:t>Hits — fencing / leases / sole writer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How to do distributed locking (fencing tokens)</w:t>
            </w:r>
          </w:p>
        </w:tc>
        <w:tc>
          <w:tcPr>
            <w:tcW w:type="dxa" w:w="1560"/>
          </w:tcPr>
          <w:p>
            <w:r/>
            <w:r>
              <w:rPr>
                <w:rFonts w:ascii="Times New Roman" w:hAnsi="Times New Roman" w:eastAsia="Times New Roman"/>
                <w:b w:val="0"/>
                <w:i w:val="0"/>
                <w:sz w:val="20"/>
              </w:rPr>
              <w:t>Kleppmann</w:t>
            </w:r>
          </w:p>
        </w:tc>
        <w:tc>
          <w:tcPr>
            <w:tcW w:type="dxa" w:w="1560"/>
          </w:tcPr>
          <w:p>
            <w:r/>
            <w:r>
              <w:rPr>
                <w:rFonts w:ascii="Times New Roman" w:hAnsi="Times New Roman" w:eastAsia="Times New Roman"/>
                <w:b w:val="0"/>
                <w:i w:val="0"/>
                <w:sz w:val="20"/>
              </w:rPr>
              <w:t>2016</w:t>
            </w:r>
          </w:p>
        </w:tc>
        <w:tc>
          <w:tcPr>
            <w:tcW w:type="dxa" w:w="1560"/>
          </w:tcPr>
          <w:p>
            <w:r/>
            <w:r>
              <w:rPr>
                <w:rFonts w:ascii="Times New Roman" w:hAnsi="Times New Roman" w:eastAsia="Times New Roman"/>
                <w:b w:val="0"/>
                <w:i w:val="0"/>
                <w:sz w:val="20"/>
              </w:rPr>
              <w:t>https://martin.kleppmann.com/2016/02/08/how-to-do-distributed-locking.html</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**the** public fencing-token construction; storage must reject stale token</w:t>
            </w:r>
          </w:p>
        </w:tc>
      </w:tr>
      <w:tr>
        <w:tc>
          <w:tcPr>
            <w:tcW w:type="dxa" w:w="1560"/>
          </w:tcPr>
          <w:p>
            <w:r/>
            <w:r>
              <w:rPr>
                <w:rFonts w:ascii="Times New Roman" w:hAnsi="Times New Roman" w:eastAsia="Times New Roman"/>
                <w:b w:val="0"/>
                <w:i w:val="0"/>
                <w:sz w:val="20"/>
              </w:rPr>
              <w:t>Designing Data-Intensive Applications ch. on fencing</w:t>
            </w:r>
          </w:p>
        </w:tc>
        <w:tc>
          <w:tcPr>
            <w:tcW w:type="dxa" w:w="1560"/>
          </w:tcPr>
          <w:p>
            <w:r/>
            <w:r>
              <w:rPr>
                <w:rFonts w:ascii="Times New Roman" w:hAnsi="Times New Roman" w:eastAsia="Times New Roman"/>
                <w:b w:val="0"/>
                <w:i w:val="0"/>
                <w:sz w:val="20"/>
              </w:rPr>
              <w:t>Kleppmann</w:t>
            </w:r>
          </w:p>
        </w:tc>
        <w:tc>
          <w:tcPr>
            <w:tcW w:type="dxa" w:w="1560"/>
          </w:tcPr>
          <w:p>
            <w:r/>
            <w:r>
              <w:rPr>
                <w:rFonts w:ascii="Times New Roman" w:hAnsi="Times New Roman" w:eastAsia="Times New Roman"/>
                <w:b w:val="0"/>
                <w:i w:val="0"/>
                <w:sz w:val="20"/>
              </w:rPr>
              <w:t>2017</w:t>
            </w:r>
          </w:p>
        </w:tc>
        <w:tc>
          <w:tcPr>
            <w:tcW w:type="dxa" w:w="1560"/>
          </w:tcPr>
          <w:p>
            <w:r/>
            <w:r>
              <w:rPr>
                <w:rFonts w:ascii="Times New Roman" w:hAnsi="Times New Roman" w:eastAsia="Times New Roman"/>
                <w:b w:val="0"/>
                <w:i w:val="0"/>
                <w:sz w:val="20"/>
              </w:rPr>
              <w:t>book</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w:t>
            </w:r>
          </w:p>
        </w:tc>
      </w:tr>
      <w:tr>
        <w:tc>
          <w:tcPr>
            <w:tcW w:type="dxa" w:w="1560"/>
          </w:tcPr>
          <w:p>
            <w:r/>
            <w:r>
              <w:rPr>
                <w:rFonts w:ascii="Times New Roman" w:hAnsi="Times New Roman" w:eastAsia="Times New Roman"/>
                <w:b w:val="0"/>
                <w:i w:val="0"/>
                <w:sz w:val="20"/>
              </w:rPr>
              <w:t>The Chubby lock service</w:t>
            </w:r>
          </w:p>
        </w:tc>
        <w:tc>
          <w:tcPr>
            <w:tcW w:type="dxa" w:w="1560"/>
          </w:tcPr>
          <w:p>
            <w:r/>
            <w:r>
              <w:rPr>
                <w:rFonts w:ascii="Times New Roman" w:hAnsi="Times New Roman" w:eastAsia="Times New Roman"/>
                <w:b w:val="0"/>
                <w:i w:val="0"/>
                <w:sz w:val="20"/>
              </w:rPr>
              <w:t>Burrows / Google</w:t>
            </w:r>
          </w:p>
        </w:tc>
        <w:tc>
          <w:tcPr>
            <w:tcW w:type="dxa" w:w="1560"/>
          </w:tcPr>
          <w:p>
            <w:r/>
            <w:r>
              <w:rPr>
                <w:rFonts w:ascii="Times New Roman" w:hAnsi="Times New Roman" w:eastAsia="Times New Roman"/>
                <w:b w:val="0"/>
                <w:i w:val="0"/>
                <w:sz w:val="20"/>
              </w:rPr>
              <w:t>2006 (OSDI)</w:t>
            </w:r>
          </w:p>
        </w:tc>
        <w:tc>
          <w:tcPr>
            <w:tcW w:type="dxa" w:w="1560"/>
          </w:tcPr>
          <w:p>
            <w:r/>
            <w:r>
              <w:rPr>
                <w:rFonts w:ascii="Times New Roman" w:hAnsi="Times New Roman" w:eastAsia="Times New Roman"/>
                <w:b w:val="0"/>
                <w:i w:val="0"/>
                <w:sz w:val="20"/>
              </w:rPr>
              <w:t>https://research.google/pubs/the-chubby-lock-service-for-loosely-coupled-distributed-systems/</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Paxos locks + sequencer (fence analog)</w:t>
            </w:r>
          </w:p>
        </w:tc>
      </w:tr>
      <w:tr>
        <w:tc>
          <w:tcPr>
            <w:tcW w:type="dxa" w:w="1560"/>
          </w:tcPr>
          <w:p>
            <w:r/>
            <w:r>
              <w:rPr>
                <w:rFonts w:ascii="Times New Roman" w:hAnsi="Times New Roman" w:eastAsia="Times New Roman"/>
                <w:b w:val="0"/>
                <w:i w:val="0"/>
                <w:sz w:val="20"/>
              </w:rPr>
              <w:t>In Search of an Understandable Consensus Algorithm (Raft)</w:t>
            </w:r>
          </w:p>
        </w:tc>
        <w:tc>
          <w:tcPr>
            <w:tcW w:type="dxa" w:w="1560"/>
          </w:tcPr>
          <w:p>
            <w:r/>
            <w:r>
              <w:rPr>
                <w:rFonts w:ascii="Times New Roman" w:hAnsi="Times New Roman" w:eastAsia="Times New Roman"/>
                <w:b w:val="0"/>
                <w:i w:val="0"/>
                <w:sz w:val="20"/>
              </w:rPr>
              <w:t>Ongaro, Ousterhout</w:t>
            </w:r>
          </w:p>
        </w:tc>
        <w:tc>
          <w:tcPr>
            <w:tcW w:type="dxa" w:w="1560"/>
          </w:tcPr>
          <w:p>
            <w:r/>
            <w:r>
              <w:rPr>
                <w:rFonts w:ascii="Times New Roman" w:hAnsi="Times New Roman" w:eastAsia="Times New Roman"/>
                <w:b w:val="0"/>
                <w:i w:val="0"/>
                <w:sz w:val="20"/>
              </w:rPr>
              <w:t>2014 (OSDI)</w:t>
            </w:r>
          </w:p>
        </w:tc>
        <w:tc>
          <w:tcPr>
            <w:tcW w:type="dxa" w:w="1560"/>
          </w:tcPr>
          <w:p>
            <w:r/>
            <w:r>
              <w:rPr>
                <w:rFonts w:ascii="Times New Roman" w:hAnsi="Times New Roman" w:eastAsia="Times New Roman"/>
                <w:b w:val="0"/>
                <w:i w:val="0"/>
                <w:sz w:val="20"/>
              </w:rPr>
              <w:t>https://raft.github.io/raft.pdf</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single leader writer per term; term = fence analog</w:t>
            </w:r>
          </w:p>
        </w:tc>
      </w:tr>
      <w:tr>
        <w:tc>
          <w:tcPr>
            <w:tcW w:type="dxa" w:w="1560"/>
          </w:tcPr>
          <w:p>
            <w:r/>
            <w:r>
              <w:rPr>
                <w:rFonts w:ascii="Times New Roman" w:hAnsi="Times New Roman" w:eastAsia="Times New Roman"/>
                <w:b w:val="0"/>
                <w:i w:val="0"/>
                <w:sz w:val="20"/>
              </w:rPr>
              <w:t>ZooKeeper</w:t>
            </w:r>
          </w:p>
        </w:tc>
        <w:tc>
          <w:tcPr>
            <w:tcW w:type="dxa" w:w="1560"/>
          </w:tcPr>
          <w:p>
            <w:r/>
            <w:r>
              <w:rPr>
                <w:rFonts w:ascii="Times New Roman" w:hAnsi="Times New Roman" w:eastAsia="Times New Roman"/>
                <w:b w:val="0"/>
                <w:i w:val="0"/>
                <w:sz w:val="20"/>
              </w:rPr>
              <w:t>Apache</w:t>
            </w:r>
          </w:p>
        </w:tc>
        <w:tc>
          <w:tcPr>
            <w:tcW w:type="dxa" w:w="1560"/>
          </w:tcPr>
          <w:p>
            <w:r/>
            <w:r>
              <w:rPr>
                <w:rFonts w:ascii="Times New Roman" w:hAnsi="Times New Roman" w:eastAsia="Times New Roman"/>
                <w:b w:val="0"/>
                <w:i w:val="0"/>
                <w:sz w:val="20"/>
              </w:rPr>
              <w:t>2008–</w:t>
            </w:r>
          </w:p>
        </w:tc>
        <w:tc>
          <w:tcPr>
            <w:tcW w:type="dxa" w:w="1560"/>
          </w:tcPr>
          <w:p>
            <w:r/>
            <w:r>
              <w:rPr>
                <w:rFonts w:ascii="Times New Roman" w:hAnsi="Times New Roman" w:eastAsia="Times New Roman"/>
                <w:b w:val="0"/>
                <w:i w:val="0"/>
                <w:sz w:val="20"/>
              </w:rPr>
              <w:t>Apache ZK</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ephemeral nodes, zxid as fence</w:t>
            </w:r>
          </w:p>
        </w:tc>
      </w:tr>
      <w:tr>
        <w:tc>
          <w:tcPr>
            <w:tcW w:type="dxa" w:w="1560"/>
          </w:tcPr>
          <w:p>
            <w:r/>
            <w:r>
              <w:rPr>
                <w:rFonts w:ascii="Times New Roman" w:hAnsi="Times New Roman" w:eastAsia="Times New Roman"/>
                <w:b w:val="0"/>
                <w:i w:val="0"/>
                <w:sz w:val="20"/>
              </w:rPr>
              <w:t>etcd Lease API</w:t>
            </w:r>
          </w:p>
        </w:tc>
        <w:tc>
          <w:tcPr>
            <w:tcW w:type="dxa" w:w="1560"/>
          </w:tcPr>
          <w:p>
            <w:r/>
            <w:r>
              <w:rPr>
                <w:rFonts w:ascii="Times New Roman" w:hAnsi="Times New Roman" w:eastAsia="Times New Roman"/>
                <w:b w:val="0"/>
                <w:i w:val="0"/>
                <w:sz w:val="20"/>
              </w:rPr>
              <w:t>CoreOS/CNCF</w:t>
            </w:r>
          </w:p>
        </w:tc>
        <w:tc>
          <w:tcPr>
            <w:tcW w:type="dxa" w:w="1560"/>
          </w:tcPr>
          <w:p>
            <w:r/>
            <w:r>
              <w:rPr>
                <w:rFonts w:ascii="Times New Roman" w:hAnsi="Times New Roman" w:eastAsia="Times New Roman"/>
                <w:b w:val="0"/>
                <w:i w:val="0"/>
                <w:sz w:val="20"/>
              </w:rPr>
              <w:t>2013–</w:t>
            </w:r>
          </w:p>
        </w:tc>
        <w:tc>
          <w:tcPr>
            <w:tcW w:type="dxa" w:w="1560"/>
          </w:tcPr>
          <w:p>
            <w:r/>
            <w:r>
              <w:rPr>
                <w:rFonts w:ascii="Times New Roman" w:hAnsi="Times New Roman" w:eastAsia="Times New Roman"/>
                <w:b w:val="0"/>
                <w:i w:val="0"/>
                <w:sz w:val="20"/>
              </w:rPr>
              <w:t>etcd docs</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TTL lease; revision as fence</w:t>
            </w:r>
          </w:p>
        </w:tc>
      </w:tr>
      <w:tr>
        <w:tc>
          <w:tcPr>
            <w:tcW w:type="dxa" w:w="1560"/>
          </w:tcPr>
          <w:p>
            <w:r/>
            <w:r>
              <w:rPr>
                <w:rFonts w:ascii="Times New Roman" w:hAnsi="Times New Roman" w:eastAsia="Times New Roman"/>
                <w:b w:val="0"/>
                <w:i w:val="0"/>
                <w:sz w:val="20"/>
              </w:rPr>
              <w:t>Kubernetes Lease API</w:t>
            </w:r>
          </w:p>
        </w:tc>
        <w:tc>
          <w:tcPr>
            <w:tcW w:type="dxa" w:w="1560"/>
          </w:tcPr>
          <w:p>
            <w:r/>
            <w:r>
              <w:rPr>
                <w:rFonts w:ascii="Times New Roman" w:hAnsi="Times New Roman" w:eastAsia="Times New Roman"/>
                <w:b w:val="0"/>
                <w:i w:val="0"/>
                <w:sz w:val="20"/>
              </w:rPr>
              <w:t>Kubernetes</w:t>
            </w:r>
          </w:p>
        </w:tc>
        <w:tc>
          <w:tcPr>
            <w:tcW w:type="dxa" w:w="1560"/>
          </w:tcPr>
          <w:p>
            <w:r/>
            <w:r>
              <w:rPr>
                <w:rFonts w:ascii="Times New Roman" w:hAnsi="Times New Roman" w:eastAsia="Times New Roman"/>
                <w:b w:val="0"/>
                <w:i w:val="0"/>
                <w:sz w:val="20"/>
              </w:rPr>
              <w:t>1.13+</w:t>
            </w:r>
          </w:p>
        </w:tc>
        <w:tc>
          <w:tcPr>
            <w:tcW w:type="dxa" w:w="1560"/>
          </w:tcPr>
          <w:p>
            <w:r/>
            <w:r>
              <w:rPr>
                <w:rFonts w:ascii="Times New Roman" w:hAnsi="Times New Roman" w:eastAsia="Times New Roman"/>
                <w:b w:val="0"/>
                <w:i w:val="0"/>
                <w:sz w:val="20"/>
              </w:rPr>
              <w:t>https://kubernetes.io/docs/concepts/architecture/leases/ `coordination.k8s.io/v1`</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holderIdentity, renewTime, leaseTransitions (**not** a monotonic fence on every write)</w:t>
            </w:r>
          </w:p>
        </w:tc>
      </w:tr>
      <w:tr>
        <w:tc>
          <w:tcPr>
            <w:tcW w:type="dxa" w:w="1560"/>
          </w:tcPr>
          <w:p>
            <w:r/>
            <w:r>
              <w:rPr>
                <w:rFonts w:ascii="Times New Roman" w:hAnsi="Times New Roman" w:eastAsia="Times New Roman"/>
                <w:b w:val="0"/>
                <w:i w:val="0"/>
                <w:sz w:val="20"/>
              </w:rPr>
              <w:t>SCSI-3 Persistent Reservations</w:t>
            </w:r>
          </w:p>
        </w:tc>
        <w:tc>
          <w:tcPr>
            <w:tcW w:type="dxa" w:w="1560"/>
          </w:tcPr>
          <w:p>
            <w:r/>
            <w:r>
              <w:rPr>
                <w:rFonts w:ascii="Times New Roman" w:hAnsi="Times New Roman" w:eastAsia="Times New Roman"/>
                <w:b w:val="0"/>
                <w:i w:val="0"/>
                <w:sz w:val="20"/>
              </w:rPr>
              <w:t>T10 / SPC-3</w:t>
            </w:r>
          </w:p>
        </w:tc>
        <w:tc>
          <w:tcPr>
            <w:tcW w:type="dxa" w:w="1560"/>
          </w:tcPr>
          <w:p>
            <w:r/>
            <w:r>
              <w:rPr>
                <w:rFonts w:ascii="Times New Roman" w:hAnsi="Times New Roman" w:eastAsia="Times New Roman"/>
                <w:b w:val="0"/>
                <w:i w:val="0"/>
                <w:sz w:val="20"/>
              </w:rPr>
              <w:t>~1998–99</w:t>
            </w:r>
          </w:p>
        </w:tc>
        <w:tc>
          <w:tcPr>
            <w:tcW w:type="dxa" w:w="1560"/>
          </w:tcPr>
          <w:p>
            <w:r/>
            <w:r>
              <w:rPr>
                <w:rFonts w:ascii="Times New Roman" w:hAnsi="Times New Roman" w:eastAsia="Times New Roman"/>
                <w:b w:val="0"/>
                <w:i w:val="0"/>
                <w:sz w:val="20"/>
              </w:rPr>
              <w:t>T10 98-203r8; SPC-3</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hardware I/O fence; preempt-and-abort</w:t>
            </w:r>
          </w:p>
        </w:tc>
      </w:tr>
      <w:tr>
        <w:tc>
          <w:tcPr>
            <w:tcW w:type="dxa" w:w="1560"/>
          </w:tcPr>
          <w:p>
            <w:r/>
            <w:r>
              <w:rPr>
                <w:rFonts w:ascii="Times New Roman" w:hAnsi="Times New Roman" w:eastAsia="Times New Roman"/>
                <w:b w:val="0"/>
                <w:i w:val="0"/>
                <w:sz w:val="20"/>
              </w:rPr>
              <w:t>fence_scsi / STONITH</w:t>
            </w:r>
          </w:p>
        </w:tc>
        <w:tc>
          <w:tcPr>
            <w:tcW w:type="dxa" w:w="1560"/>
          </w:tcPr>
          <w:p>
            <w:r/>
            <w:r>
              <w:rPr>
                <w:rFonts w:ascii="Times New Roman" w:hAnsi="Times New Roman" w:eastAsia="Times New Roman"/>
                <w:b w:val="0"/>
                <w:i w:val="0"/>
                <w:sz w:val="20"/>
              </w:rPr>
              <w:t>ClusterLabs / RHEL HA</w:t>
            </w:r>
          </w:p>
        </w:tc>
        <w:tc>
          <w:tcPr>
            <w:tcW w:type="dxa" w:w="1560"/>
          </w:tcPr>
          <w:p>
            <w:r/>
            <w:r>
              <w:rPr>
                <w:rFonts w:ascii="Times New Roman" w:hAnsi="Times New Roman" w:eastAsia="Times New Roman"/>
                <w:b w:val="0"/>
                <w:i w:val="0"/>
                <w:sz w:val="20"/>
              </w:rPr>
              <w:t>2000s</w:t>
            </w:r>
          </w:p>
        </w:tc>
        <w:tc>
          <w:tcPr>
            <w:tcW w:type="dxa" w:w="1560"/>
          </w:tcPr>
          <w:p>
            <w:r/>
            <w:r>
              <w:rPr>
                <w:rFonts w:ascii="Times New Roman" w:hAnsi="Times New Roman" w:eastAsia="Times New Roman"/>
                <w:b w:val="0"/>
                <w:i w:val="0"/>
                <w:sz w:val="20"/>
              </w:rPr>
              <w:t>`fence_scsi(8)`</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cluster fencing via PR</w:t>
            </w:r>
          </w:p>
        </w:tc>
      </w:tr>
      <w:tr>
        <w:tc>
          <w:tcPr>
            <w:tcW w:type="dxa" w:w="1560"/>
          </w:tcPr>
          <w:p>
            <w:r/>
            <w:r>
              <w:rPr>
                <w:rFonts w:ascii="Times New Roman" w:hAnsi="Times New Roman" w:eastAsia="Times New Roman"/>
                <w:b w:val="0"/>
                <w:i w:val="0"/>
                <w:sz w:val="20"/>
              </w:rPr>
              <w:t>I/O fencing via SCSI reset/PGR</w:t>
            </w:r>
          </w:p>
        </w:tc>
        <w:tc>
          <w:tcPr>
            <w:tcW w:type="dxa" w:w="1560"/>
          </w:tcPr>
          <w:p>
            <w:r/>
            <w:r>
              <w:rPr>
                <w:rFonts w:ascii="Times New Roman" w:hAnsi="Times New Roman" w:eastAsia="Times New Roman"/>
                <w:b w:val="0"/>
                <w:i w:val="0"/>
                <w:sz w:val="20"/>
              </w:rPr>
              <w:t>(see GP PDF US7254736)</w:t>
            </w:r>
          </w:p>
        </w:tc>
        <w:tc>
          <w:tcPr>
            <w:tcW w:type="dxa" w:w="1560"/>
          </w:tcPr>
          <w:p>
            <w:r/>
            <w:r>
              <w:rPr>
                <w:rFonts w:ascii="Times New Roman" w:hAnsi="Times New Roman" w:eastAsia="Times New Roman"/>
                <w:b w:val="0"/>
                <w:i w:val="0"/>
                <w:sz w:val="20"/>
              </w:rPr>
              <w:t>~2000s</w:t>
            </w:r>
          </w:p>
        </w:tc>
        <w:tc>
          <w:tcPr>
            <w:tcW w:type="dxa" w:w="1560"/>
          </w:tcPr>
          <w:p>
            <w:r/>
            <w:r>
              <w:rPr>
                <w:rFonts w:ascii="Times New Roman" w:hAnsi="Times New Roman" w:eastAsia="Times New Roman"/>
                <w:b w:val="0"/>
                <w:i w:val="0"/>
                <w:sz w:val="20"/>
              </w:rPr>
              <w:t>**US7254736** (GP)</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storage fence</w:t>
            </w:r>
          </w:p>
        </w:tc>
      </w:tr>
      <w:tr>
        <w:tc>
          <w:tcPr>
            <w:tcW w:type="dxa" w:w="1560"/>
          </w:tcPr>
          <w:p>
            <w:r/>
            <w:r>
              <w:rPr>
                <w:rFonts w:ascii="Times New Roman" w:hAnsi="Times New Roman" w:eastAsia="Times New Roman"/>
                <w:b w:val="0"/>
                <w:i w:val="0"/>
                <w:sz w:val="20"/>
              </w:rPr>
              <w:t>Temporal (event-sourced workflows; activities)</w:t>
            </w:r>
          </w:p>
        </w:tc>
        <w:tc>
          <w:tcPr>
            <w:tcW w:type="dxa" w:w="1560"/>
          </w:tcPr>
          <w:p>
            <w:r/>
            <w:r>
              <w:rPr>
                <w:rFonts w:ascii="Times New Roman" w:hAnsi="Times New Roman" w:eastAsia="Times New Roman"/>
                <w:b w:val="0"/>
                <w:i w:val="0"/>
                <w:sz w:val="20"/>
              </w:rPr>
              <w:t>Temporal Technologies (Fateev/Abbas; Cadence lineage)</w:t>
            </w:r>
          </w:p>
        </w:tc>
        <w:tc>
          <w:tcPr>
            <w:tcW w:type="dxa" w:w="1560"/>
          </w:tcPr>
          <w:p>
            <w:r/>
            <w:r>
              <w:rPr>
                <w:rFonts w:ascii="Times New Roman" w:hAnsi="Times New Roman" w:eastAsia="Times New Roman"/>
                <w:b w:val="0"/>
                <w:i w:val="0"/>
                <w:sz w:val="20"/>
              </w:rPr>
              <w:t>2019–</w:t>
            </w:r>
          </w:p>
        </w:tc>
        <w:tc>
          <w:tcPr>
            <w:tcW w:type="dxa" w:w="1560"/>
          </w:tcPr>
          <w:p>
            <w:r/>
            <w:r>
              <w:rPr>
                <w:rFonts w:ascii="Times New Roman" w:hAnsi="Times New Roman" w:eastAsia="Times New Roman"/>
                <w:b w:val="0"/>
                <w:i w:val="0"/>
                <w:sz w:val="20"/>
              </w:rPr>
              <w:t>https://docs.temporal.io · https://temporal.io/blog/temporal-langgraph-plugin-durable-execution</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log is workflow history; workers are not free writers; **not** JSONL hash-chain; **not** fencing-token commit of workspace bytes</w:t>
            </w:r>
          </w:p>
        </w:tc>
      </w:tr>
      <w:tr>
        <w:tc>
          <w:tcPr>
            <w:tcW w:type="dxa" w:w="1560"/>
          </w:tcPr>
          <w:p>
            <w:r/>
            <w:r>
              <w:rPr>
                <w:rFonts w:ascii="Times New Roman" w:hAnsi="Times New Roman" w:eastAsia="Times New Roman"/>
                <w:b w:val="0"/>
                <w:i w:val="0"/>
                <w:sz w:val="20"/>
              </w:rPr>
              <w:t>Apache Airflow</w:t>
            </w:r>
          </w:p>
        </w:tc>
        <w:tc>
          <w:tcPr>
            <w:tcW w:type="dxa" w:w="1560"/>
          </w:tcPr>
          <w:p>
            <w:r/>
            <w:r>
              <w:rPr>
                <w:rFonts w:ascii="Times New Roman" w:hAnsi="Times New Roman" w:eastAsia="Times New Roman"/>
                <w:b w:val="0"/>
                <w:i w:val="0"/>
                <w:sz w:val="20"/>
              </w:rPr>
              <w:t>Apache / Airbnb origin</w:t>
            </w:r>
          </w:p>
        </w:tc>
        <w:tc>
          <w:tcPr>
            <w:tcW w:type="dxa" w:w="1560"/>
          </w:tcPr>
          <w:p>
            <w:r/>
            <w:r>
              <w:rPr>
                <w:rFonts w:ascii="Times New Roman" w:hAnsi="Times New Roman" w:eastAsia="Times New Roman"/>
                <w:b w:val="0"/>
                <w:i w:val="0"/>
                <w:sz w:val="20"/>
              </w:rPr>
              <w:t>2014–</w:t>
            </w:r>
          </w:p>
        </w:tc>
        <w:tc>
          <w:tcPr>
            <w:tcW w:type="dxa" w:w="1560"/>
          </w:tcPr>
          <w:p>
            <w:r/>
            <w:r>
              <w:rPr>
                <w:rFonts w:ascii="Times New Roman" w:hAnsi="Times New Roman" w:eastAsia="Times New Roman"/>
                <w:b w:val="0"/>
                <w:i w:val="0"/>
                <w:sz w:val="20"/>
              </w:rPr>
              <w:t>airflow.apache.org</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DAG scheduler; DB is authority; no hash-chain</w:t>
            </w:r>
          </w:p>
        </w:tc>
      </w:tr>
      <w:tr>
        <w:tc>
          <w:tcPr>
            <w:tcW w:type="dxa" w:w="1560"/>
          </w:tcPr>
          <w:p>
            <w:r/>
            <w:r>
              <w:rPr>
                <w:rFonts w:ascii="Times New Roman" w:hAnsi="Times New Roman" w:eastAsia="Times New Roman"/>
                <w:b w:val="0"/>
                <w:i w:val="0"/>
                <w:sz w:val="20"/>
              </w:rPr>
              <w:t>n8n</w:t>
            </w:r>
          </w:p>
        </w:tc>
        <w:tc>
          <w:tcPr>
            <w:tcW w:type="dxa" w:w="1560"/>
          </w:tcPr>
          <w:p>
            <w:r/>
            <w:r>
              <w:rPr>
                <w:rFonts w:ascii="Times New Roman" w:hAnsi="Times New Roman" w:eastAsia="Times New Roman"/>
                <w:b w:val="0"/>
                <w:i w:val="0"/>
                <w:sz w:val="20"/>
              </w:rPr>
              <w:t>n8n GmbH (product)</w:t>
            </w:r>
          </w:p>
        </w:tc>
        <w:tc>
          <w:tcPr>
            <w:tcW w:type="dxa" w:w="1560"/>
          </w:tcPr>
          <w:p>
            <w:r/>
            <w:r>
              <w:rPr>
                <w:rFonts w:ascii="Times New Roman" w:hAnsi="Times New Roman" w:eastAsia="Times New Roman"/>
                <w:b w:val="0"/>
                <w:i w:val="0"/>
                <w:sz w:val="20"/>
              </w:rPr>
              <w:t>2019–</w:t>
            </w:r>
          </w:p>
        </w:tc>
        <w:tc>
          <w:tcPr>
            <w:tcW w:type="dxa" w:w="1560"/>
          </w:tcPr>
          <w:p>
            <w:r/>
            <w:r>
              <w:rPr>
                <w:rFonts w:ascii="Times New Roman" w:hAnsi="Times New Roman" w:eastAsia="Times New Roman"/>
                <w:b w:val="0"/>
                <w:i w:val="0"/>
                <w:sz w:val="20"/>
              </w:rPr>
              <w:t>n8n.io</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workflow studio; not ledger</w:t>
            </w:r>
          </w:p>
        </w:tc>
      </w:tr>
      <w:tr>
        <w:tc>
          <w:tcPr>
            <w:tcW w:type="dxa" w:w="1560"/>
          </w:tcPr>
          <w:p>
            <w:r/>
            <w:r>
              <w:rPr>
                <w:rFonts w:ascii="Times New Roman" w:hAnsi="Times New Roman" w:eastAsia="Times New Roman"/>
                <w:b w:val="0"/>
                <w:i w:val="0"/>
                <w:sz w:val="20"/>
              </w:rPr>
              <w:t>LangGraph</w:t>
            </w:r>
          </w:p>
        </w:tc>
        <w:tc>
          <w:tcPr>
            <w:tcW w:type="dxa" w:w="1560"/>
          </w:tcPr>
          <w:p>
            <w:r/>
            <w:r>
              <w:rPr>
                <w:rFonts w:ascii="Times New Roman" w:hAnsi="Times New Roman" w:eastAsia="Times New Roman"/>
                <w:b w:val="0"/>
                <w:i w:val="0"/>
                <w:sz w:val="20"/>
              </w:rPr>
              <w:t>LangChain (product)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LangGraph docs</w:t>
            </w:r>
          </w:p>
        </w:tc>
        <w:tc>
          <w:tcPr>
            <w:tcW w:type="dxa" w:w="1560"/>
          </w:tcPr>
          <w:p>
            <w:r/>
            <w:r>
              <w:rPr>
                <w:rFonts w:ascii="Times New Roman" w:hAnsi="Times New Roman" w:eastAsia="Times New Roman"/>
                <w:b w:val="0"/>
                <w:i w:val="0"/>
                <w:sz w:val="20"/>
              </w:rPr>
              <w:t>6</w:t>
            </w:r>
          </w:p>
        </w:tc>
        <w:tc>
          <w:tcPr>
            <w:tcW w:type="dxa" w:w="1560"/>
          </w:tcPr>
          <w:p>
            <w:r/>
            <w:r>
              <w:rPr>
                <w:rFonts w:ascii="Times New Roman" w:hAnsi="Times New Roman" w:eastAsia="Times New Roman"/>
                <w:b w:val="0"/>
                <w:i w:val="0"/>
                <w:sz w:val="20"/>
              </w:rPr>
              <w:t>**related** — graph state / checkpointer; not sole signed JSONL</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#6 combination (one resident service + sole signed hash-chained JSONL writer + projections never authority + monotonic fencing tokens + fenced commit of worker artifacts):</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Closest patent: </w:t>
      </w:r>
      <w:r>
        <w:rPr>
          <w:rFonts w:ascii="Times New Roman" w:hAnsi="Times New Roman" w:eastAsia="Times New Roman"/>
          <w:b/>
          <w:i w:val="0"/>
          <w:sz w:val="24"/>
        </w:rPr>
        <w:t>US11943344B2</w:t>
      </w:r>
      <w:r>
        <w:rPr>
          <w:rFonts w:ascii="Times New Roman" w:hAnsi="Times New Roman" w:eastAsia="Times New Roman"/>
          <w:b w:val="0"/>
          <w:i w:val="0"/>
          <w:sz w:val="24"/>
        </w:rPr>
        <w:t xml:space="preserve"> (event hash-chain + signatures + projections). Closest systems: </w:t>
      </w:r>
      <w:r>
        <w:rPr>
          <w:rFonts w:ascii="Times New Roman" w:hAnsi="Times New Roman" w:eastAsia="Times New Roman"/>
          <w:b/>
          <w:i w:val="0"/>
          <w:sz w:val="24"/>
        </w:rPr>
        <w:t>Temporal</w:t>
      </w:r>
      <w:r>
        <w:rPr>
          <w:rFonts w:ascii="Times New Roman" w:hAnsi="Times New Roman" w:eastAsia="Times New Roman"/>
          <w:b w:val="0"/>
          <w:i w:val="0"/>
          <w:sz w:val="24"/>
        </w:rPr>
        <w:t xml:space="preserve"> (event-sourced single-writer history) + </w:t>
      </w:r>
      <w:r>
        <w:rPr>
          <w:rFonts w:ascii="Times New Roman" w:hAnsi="Times New Roman" w:eastAsia="Times New Roman"/>
          <w:b/>
          <w:i w:val="0"/>
          <w:sz w:val="24"/>
        </w:rPr>
        <w:t>Kleppmann fencing</w:t>
      </w:r>
      <w:r>
        <w:rPr>
          <w:rFonts w:ascii="Times New Roman" w:hAnsi="Times New Roman" w:eastAsia="Times New Roman"/>
          <w:b w:val="0"/>
          <w:i w:val="0"/>
          <w:sz w:val="24"/>
        </w:rPr>
        <w:t xml:space="preserve"> + </w:t>
      </w:r>
      <w:r>
        <w:rPr>
          <w:rFonts w:ascii="Times New Roman" w:hAnsi="Times New Roman" w:eastAsia="Times New Roman"/>
          <w:b/>
          <w:i w:val="0"/>
          <w:sz w:val="24"/>
        </w:rPr>
        <w:t>git</w:t>
      </w:r>
      <w:r>
        <w:rPr>
          <w:rFonts w:ascii="Times New Roman" w:hAnsi="Times New Roman" w:eastAsia="Times New Roman"/>
          <w:b w:val="0"/>
          <w:i w:val="0"/>
          <w:sz w:val="24"/>
        </w:rPr>
        <w:t xml:space="preserve">. Nobody found that packages all five as an AI-work OS. That is a </w:t>
      </w:r>
      <w:r>
        <w:rPr>
          <w:rFonts w:ascii="Times New Roman" w:hAnsi="Times New Roman" w:eastAsia="Times New Roman"/>
          <w:b/>
          <w:i w:val="0"/>
          <w:sz w:val="24"/>
        </w:rPr>
        <w:t>combination</w:t>
      </w:r>
      <w:r>
        <w:rPr>
          <w:rFonts w:ascii="Times New Roman" w:hAnsi="Times New Roman" w:eastAsia="Times New Roman"/>
          <w:b w:val="0"/>
          <w:i w:val="0"/>
          <w:sz w:val="24"/>
        </w:rPr>
        <w:t xml:space="preserve"> question for counsel, not a green light.</w:t>
      </w:r>
    </w:p>
    <w:p>
      <w:pPr>
        <w:pStyle w:val="Heading2"/>
      </w:pPr>
      <w:r>
        <w:rPr>
          <w:rFonts w:ascii="Times New Roman" w:hAnsi="Times New Roman" w:eastAsia="Times New Roman"/>
          <w:b/>
          <w:i w:val="0"/>
          <w:sz w:val="28"/>
        </w:rPr>
        <w:t>#7 DOM / browser as FIRST-CLASS scheduler rail (preferred over metered APIs because it cannot run out of credit)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AD-6: DOM is a first-class scheduler rail (contained DOM workers, ephemeral profiles, Job Objects, typed failures UNREACHABLE / SESSION_EXPIRED / AUTH_REQUIRED / BROKE). Routing policy: </w:t>
      </w:r>
      <w:r>
        <w:rPr>
          <w:rFonts w:ascii="Times New Roman" w:hAnsi="Times New Roman" w:eastAsia="Times New Roman"/>
          <w:b/>
          <w:i w:val="0"/>
          <w:sz w:val="24"/>
        </w:rPr>
        <w:t>DOM first, API second</w:t>
      </w:r>
      <w:r>
        <w:rPr>
          <w:rFonts w:ascii="Times New Roman" w:hAnsi="Times New Roman" w:eastAsia="Times New Roman"/>
          <w:b w:val="0"/>
          <w:i w:val="0"/>
          <w:sz w:val="24"/>
        </w:rPr>
        <w:t xml:space="preserve"> because the DOM path does not depend on credit/quota/key expiry. Not “browser automation exists.”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False friend (excluded):</w:t>
      </w:r>
      <w:r>
        <w:rPr>
          <w:rFonts w:ascii="Times New Roman" w:hAnsi="Times New Roman" w:eastAsia="Times New Roman"/>
          <w:b w:val="0"/>
          <w:i w:val="0"/>
          <w:sz w:val="24"/>
        </w:rPr>
        <w:t xml:space="preserve"> WICG `scheduler.postTask` / Prioritized Task Scheduling — in-page JS scheduler, </w:t>
      </w:r>
      <w:r>
        <w:rPr>
          <w:rFonts w:ascii="Times New Roman" w:hAnsi="Times New Roman" w:eastAsia="Times New Roman"/>
          <w:b/>
          <w:i w:val="0"/>
          <w:sz w:val="24"/>
        </w:rPr>
        <w:t>not</w:t>
      </w:r>
      <w:r>
        <w:rPr>
          <w:rFonts w:ascii="Times New Roman" w:hAnsi="Times New Roman" w:eastAsia="Times New Roman"/>
          <w:b w:val="0"/>
          <w:i w:val="0"/>
          <w:sz w:val="24"/>
        </w:rPr>
        <w:t xml:space="preserve"> this claim. https://wicg.github.io/scheduling-apis/</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Playwright</w:t>
            </w:r>
          </w:p>
        </w:tc>
        <w:tc>
          <w:tcPr>
            <w:tcW w:type="dxa" w:w="1560"/>
          </w:tcPr>
          <w:p>
            <w:r/>
            <w:r>
              <w:rPr>
                <w:rFonts w:ascii="Times New Roman" w:hAnsi="Times New Roman" w:eastAsia="Times New Roman"/>
                <w:b w:val="0"/>
                <w:i w:val="0"/>
                <w:sz w:val="20"/>
              </w:rPr>
              <w:t>Microsoft (product)</w:t>
            </w:r>
          </w:p>
        </w:tc>
        <w:tc>
          <w:tcPr>
            <w:tcW w:type="dxa" w:w="1560"/>
          </w:tcPr>
          <w:p>
            <w:r/>
            <w:r>
              <w:rPr>
                <w:rFonts w:ascii="Times New Roman" w:hAnsi="Times New Roman" w:eastAsia="Times New Roman"/>
                <w:b w:val="0"/>
                <w:i w:val="0"/>
                <w:sz w:val="20"/>
              </w:rPr>
              <w:t>2020–</w:t>
            </w:r>
          </w:p>
        </w:tc>
        <w:tc>
          <w:tcPr>
            <w:tcW w:type="dxa" w:w="1560"/>
          </w:tcPr>
          <w:p>
            <w:r/>
            <w:r>
              <w:rPr>
                <w:rFonts w:ascii="Times New Roman" w:hAnsi="Times New Roman" w:eastAsia="Times New Roman"/>
                <w:b w:val="0"/>
                <w:i w:val="0"/>
                <w:sz w:val="20"/>
              </w:rPr>
              <w:t>playwright.dev</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browser as worker/test; not a *preferred unmetered rail*</w:t>
            </w:r>
          </w:p>
        </w:tc>
      </w:tr>
      <w:tr>
        <w:tc>
          <w:tcPr>
            <w:tcW w:type="dxa" w:w="1560"/>
          </w:tcPr>
          <w:p>
            <w:r/>
            <w:r>
              <w:rPr>
                <w:rFonts w:ascii="Times New Roman" w:hAnsi="Times New Roman" w:eastAsia="Times New Roman"/>
                <w:b w:val="0"/>
                <w:i w:val="0"/>
                <w:sz w:val="20"/>
              </w:rPr>
              <w:t>Playwright MCP</w:t>
            </w:r>
          </w:p>
        </w:tc>
        <w:tc>
          <w:tcPr>
            <w:tcW w:type="dxa" w:w="1560"/>
          </w:tcPr>
          <w:p>
            <w:r/>
            <w:r>
              <w:rPr>
                <w:rFonts w:ascii="Times New Roman" w:hAnsi="Times New Roman" w:eastAsia="Times New Roman"/>
                <w:b w:val="0"/>
                <w:i w:val="0"/>
                <w:sz w:val="20"/>
              </w:rPr>
              <w:t>Microsoft (product)</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GitHub microsoft/playwright-mcp</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browser hands for an existing agent</w:t>
            </w:r>
          </w:p>
        </w:tc>
      </w:tr>
      <w:tr>
        <w:tc>
          <w:tcPr>
            <w:tcW w:type="dxa" w:w="1560"/>
          </w:tcPr>
          <w:p>
            <w:r/>
            <w:r>
              <w:rPr>
                <w:rFonts w:ascii="Times New Roman" w:hAnsi="Times New Roman" w:eastAsia="Times New Roman"/>
                <w:b w:val="0"/>
                <w:i w:val="0"/>
                <w:sz w:val="20"/>
              </w:rPr>
              <w:t>browser-use</w:t>
            </w:r>
          </w:p>
        </w:tc>
        <w:tc>
          <w:tcPr>
            <w:tcW w:type="dxa" w:w="1560"/>
          </w:tcPr>
          <w:p>
            <w:r/>
            <w:r>
              <w:rPr>
                <w:rFonts w:ascii="Times New Roman" w:hAnsi="Times New Roman" w:eastAsia="Times New Roman"/>
                <w:b w:val="0"/>
                <w:i w:val="0"/>
                <w:sz w:val="20"/>
              </w:rPr>
              <w:t>browser-use (product; ~80k★ cited 2026)</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GitHub browser-use</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LLM drives real browser (DOM+a11y)</w:t>
            </w:r>
          </w:p>
        </w:tc>
      </w:tr>
      <w:tr>
        <w:tc>
          <w:tcPr>
            <w:tcW w:type="dxa" w:w="1560"/>
          </w:tcPr>
          <w:p>
            <w:r/>
            <w:r>
              <w:rPr>
                <w:rFonts w:ascii="Times New Roman" w:hAnsi="Times New Roman" w:eastAsia="Times New Roman"/>
                <w:b w:val="0"/>
                <w:i w:val="0"/>
                <w:sz w:val="20"/>
              </w:rPr>
              <w:t>Stagehand</w:t>
            </w:r>
          </w:p>
        </w:tc>
        <w:tc>
          <w:tcPr>
            <w:tcW w:type="dxa" w:w="1560"/>
          </w:tcPr>
          <w:p>
            <w:r/>
            <w:r>
              <w:rPr>
                <w:rFonts w:ascii="Times New Roman" w:hAnsi="Times New Roman" w:eastAsia="Times New Roman"/>
                <w:b w:val="0"/>
                <w:i w:val="0"/>
                <w:sz w:val="20"/>
              </w:rPr>
              <w:t>Browserbase (product)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https://stagehand.dev · https://github.com/browserbase/stagehand</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Playwright-for-agents</w:t>
            </w:r>
          </w:p>
        </w:tc>
      </w:tr>
      <w:tr>
        <w:tc>
          <w:tcPr>
            <w:tcW w:type="dxa" w:w="1560"/>
          </w:tcPr>
          <w:p>
            <w:r/>
            <w:r>
              <w:rPr>
                <w:rFonts w:ascii="Times New Roman" w:hAnsi="Times New Roman" w:eastAsia="Times New Roman"/>
                <w:b w:val="0"/>
                <w:i w:val="0"/>
                <w:sz w:val="20"/>
              </w:rPr>
              <w:t>Skyvern</w:t>
            </w:r>
          </w:p>
        </w:tc>
        <w:tc>
          <w:tcPr>
            <w:tcW w:type="dxa" w:w="1560"/>
          </w:tcPr>
          <w:p>
            <w:r/>
            <w:r>
              <w:rPr>
                <w:rFonts w:ascii="Times New Roman" w:hAnsi="Times New Roman" w:eastAsia="Times New Roman"/>
                <w:b w:val="0"/>
                <w:i w:val="0"/>
                <w:sz w:val="20"/>
              </w:rPr>
              <w:t>Skyvern (product)</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skyvern.com</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vision+LLM RPA</w:t>
            </w:r>
          </w:p>
        </w:tc>
      </w:tr>
      <w:tr>
        <w:tc>
          <w:tcPr>
            <w:tcW w:type="dxa" w:w="1560"/>
          </w:tcPr>
          <w:p>
            <w:r/>
            <w:r>
              <w:rPr>
                <w:rFonts w:ascii="Times New Roman" w:hAnsi="Times New Roman" w:eastAsia="Times New Roman"/>
                <w:b w:val="0"/>
                <w:i w:val="0"/>
                <w:sz w:val="20"/>
              </w:rPr>
              <w:t>Magentic-One (WebSurfer specialist)</w:t>
            </w:r>
          </w:p>
        </w:tc>
        <w:tc>
          <w:tcPr>
            <w:tcW w:type="dxa" w:w="1560"/>
          </w:tcPr>
          <w:p>
            <w:r/>
            <w:r>
              <w:rPr>
                <w:rFonts w:ascii="Times New Roman" w:hAnsi="Times New Roman" w:eastAsia="Times New Roman"/>
                <w:b w:val="0"/>
                <w:i w:val="0"/>
                <w:sz w:val="20"/>
              </w:rPr>
              <w:t>Fourney et al. / Microsoft</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https://arxiv.org/abs/2411.04468</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browser is **one specialist**, not preferred-over-API-for-quota</w:t>
            </w:r>
          </w:p>
        </w:tc>
      </w:tr>
      <w:tr>
        <w:tc>
          <w:tcPr>
            <w:tcW w:type="dxa" w:w="1560"/>
          </w:tcPr>
          <w:p>
            <w:r/>
            <w:r>
              <w:rPr>
                <w:rFonts w:ascii="Times New Roman" w:hAnsi="Times New Roman" w:eastAsia="Times New Roman"/>
                <w:b w:val="0"/>
                <w:i w:val="0"/>
                <w:sz w:val="20"/>
              </w:rPr>
              <w:t>Webwright</w:t>
            </w:r>
          </w:p>
        </w:tc>
        <w:tc>
          <w:tcPr>
            <w:tcW w:type="dxa" w:w="1560"/>
          </w:tcPr>
          <w:p>
            <w:r/>
            <w:r>
              <w:rPr>
                <w:rFonts w:ascii="Times New Roman" w:hAnsi="Times New Roman" w:eastAsia="Times New Roman"/>
                <w:b w:val="0"/>
                <w:i w:val="0"/>
                <w:sz w:val="20"/>
              </w:rPr>
              <w:t>Lu, Xu, Huang, Awadallah / Microsoft Research</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https://www.microsoft.com/en-us/research/articles/webwright-a-terminal-is-all-you-need-for-web-agents/</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agent writes Playwright in a terminal; cost *measured* ($/task), not “free because UI”</w:t>
            </w:r>
          </w:p>
        </w:tc>
      </w:tr>
      <w:tr>
        <w:tc>
          <w:tcPr>
            <w:tcW w:type="dxa" w:w="1560"/>
          </w:tcPr>
          <w:p>
            <w:r/>
            <w:r>
              <w:rPr>
                <w:rFonts w:ascii="Times New Roman" w:hAnsi="Times New Roman" w:eastAsia="Times New Roman"/>
                <w:b w:val="0"/>
                <w:i w:val="0"/>
                <w:sz w:val="20"/>
              </w:rPr>
              <w:t>**Using a browser to design RPA robots**</w:t>
            </w:r>
          </w:p>
        </w:tc>
        <w:tc>
          <w:tcPr>
            <w:tcW w:type="dxa" w:w="1560"/>
          </w:tcPr>
          <w:p>
            <w:r/>
            <w:r>
              <w:rPr>
                <w:rFonts w:ascii="Times New Roman" w:hAnsi="Times New Roman" w:eastAsia="Times New Roman"/>
                <w:b w:val="0"/>
                <w:i w:val="0"/>
                <w:sz w:val="20"/>
              </w:rPr>
              <w:t>(UiPath family; GP)</w:t>
            </w:r>
          </w:p>
        </w:tc>
        <w:tc>
          <w:tcPr>
            <w:tcW w:type="dxa" w:w="1560"/>
          </w:tcPr>
          <w:p>
            <w:r/>
            <w:r>
              <w:rPr>
                <w:rFonts w:ascii="Times New Roman" w:hAnsi="Times New Roman" w:eastAsia="Times New Roman"/>
                <w:b w:val="0"/>
                <w:i w:val="0"/>
                <w:sz w:val="20"/>
              </w:rPr>
              <w:t>prio ~2022; **granted**</w:t>
            </w:r>
          </w:p>
        </w:tc>
        <w:tc>
          <w:tcPr>
            <w:tcW w:type="dxa" w:w="1560"/>
          </w:tcPr>
          <w:p>
            <w:r/>
            <w:r>
              <w:rPr>
                <w:rFonts w:ascii="Times New Roman" w:hAnsi="Times New Roman" w:eastAsia="Times New Roman"/>
                <w:b w:val="0"/>
                <w:i w:val="0"/>
                <w:sz w:val="20"/>
              </w:rPr>
              <w:t>**US12101373B2** https://patents.google.com/patent/US12101373B2/en</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browser as RPA design/exec surface</w:t>
            </w:r>
          </w:p>
        </w:tc>
      </w:tr>
      <w:tr>
        <w:tc>
          <w:tcPr>
            <w:tcW w:type="dxa" w:w="1560"/>
          </w:tcPr>
          <w:p>
            <w:r/>
            <w:r>
              <w:rPr>
                <w:rFonts w:ascii="Times New Roman" w:hAnsi="Times New Roman" w:eastAsia="Times New Roman"/>
                <w:b w:val="0"/>
                <w:i w:val="0"/>
                <w:sz w:val="20"/>
              </w:rPr>
              <w:t>**Large model driven Web task automation** (Playwright actuator + scheduler module)</w:t>
            </w:r>
          </w:p>
        </w:tc>
        <w:tc>
          <w:tcPr>
            <w:tcW w:type="dxa" w:w="1560"/>
          </w:tcPr>
          <w:p>
            <w:r/>
            <w:r>
              <w:rPr>
                <w:rFonts w:ascii="Times New Roman" w:hAnsi="Times New Roman" w:eastAsia="Times New Roman"/>
                <w:b w:val="0"/>
                <w:i w:val="0"/>
                <w:sz w:val="20"/>
              </w:rPr>
              <w:t>吴国全 et al. / **Institute of Software, CAS**</w:t>
            </w:r>
          </w:p>
        </w:tc>
        <w:tc>
          <w:tcPr>
            <w:tcW w:type="dxa" w:w="1560"/>
          </w:tcPr>
          <w:p>
            <w:r/>
            <w:r>
              <w:rPr>
                <w:rFonts w:ascii="Times New Roman" w:hAnsi="Times New Roman" w:eastAsia="Times New Roman"/>
                <w:b w:val="0"/>
                <w:i w:val="0"/>
                <w:sz w:val="20"/>
              </w:rPr>
              <w:t>filed 2024-09-18; granted 2025-10-21</w:t>
            </w:r>
          </w:p>
        </w:tc>
        <w:tc>
          <w:tcPr>
            <w:tcW w:type="dxa" w:w="1560"/>
          </w:tcPr>
          <w:p>
            <w:r/>
            <w:r>
              <w:rPr>
                <w:rFonts w:ascii="Times New Roman" w:hAnsi="Times New Roman" w:eastAsia="Times New Roman"/>
                <w:b w:val="0"/>
                <w:i w:val="0"/>
                <w:sz w:val="20"/>
              </w:rPr>
              <w:t>**CN119248379B** https://patents.google.com/patent/CN119248379B/en</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LLM web agent + Playwright + scheduling; not credit-exhaustion routing</w:t>
            </w:r>
          </w:p>
        </w:tc>
      </w:tr>
      <w:tr>
        <w:tc>
          <w:tcPr>
            <w:tcW w:type="dxa" w:w="1560"/>
          </w:tcPr>
          <w:p>
            <w:r/>
            <w:r>
              <w:rPr>
                <w:rFonts w:ascii="Times New Roman" w:hAnsi="Times New Roman" w:eastAsia="Times New Roman"/>
                <w:b w:val="0"/>
                <w:i w:val="0"/>
                <w:sz w:val="20"/>
              </w:rPr>
              <w:t>Headless-browser RPA queue scheduling (Redis)</w:t>
            </w:r>
          </w:p>
        </w:tc>
        <w:tc>
          <w:tcPr>
            <w:tcW w:type="dxa" w:w="1560"/>
          </w:tcPr>
          <w:p>
            <w:r/>
            <w:r>
              <w:rPr>
                <w:rFonts w:ascii="Times New Roman" w:hAnsi="Times New Roman" w:eastAsia="Times New Roman"/>
                <w:b w:val="0"/>
                <w:i w:val="0"/>
                <w:sz w:val="20"/>
              </w:rPr>
              <w:t>(CN)</w:t>
            </w:r>
          </w:p>
        </w:tc>
        <w:tc>
          <w:tcPr>
            <w:tcW w:type="dxa" w:w="1560"/>
          </w:tcPr>
          <w:p>
            <w:r/>
            <w:r>
              <w:rPr>
                <w:rFonts w:ascii="Times New Roman" w:hAnsi="Times New Roman" w:eastAsia="Times New Roman"/>
                <w:b w:val="0"/>
                <w:i w:val="0"/>
                <w:sz w:val="20"/>
              </w:rPr>
              <w:t>2023–</w:t>
            </w:r>
          </w:p>
        </w:tc>
        <w:tc>
          <w:tcPr>
            <w:tcW w:type="dxa" w:w="1560"/>
          </w:tcPr>
          <w:p>
            <w:r/>
            <w:r>
              <w:rPr>
                <w:rFonts w:ascii="Times New Roman" w:hAnsi="Times New Roman" w:eastAsia="Times New Roman"/>
                <w:b w:val="0"/>
                <w:i w:val="0"/>
                <w:sz w:val="20"/>
              </w:rPr>
              <w:t>**CN117873657B** https://patents.google.com/patent/CN117873657B/zh</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schedule headless RPA tasks</w:t>
            </w:r>
          </w:p>
        </w:tc>
      </w:tr>
      <w:tr>
        <w:tc>
          <w:tcPr>
            <w:tcW w:type="dxa" w:w="1560"/>
          </w:tcPr>
          <w:p>
            <w:r/>
            <w:r>
              <w:rPr>
                <w:rFonts w:ascii="Times New Roman" w:hAnsi="Times New Roman" w:eastAsia="Times New Roman"/>
                <w:b w:val="0"/>
                <w:i w:val="0"/>
                <w:sz w:val="20"/>
              </w:rPr>
              <w:t>Browser-based RPA</w:t>
            </w:r>
          </w:p>
        </w:tc>
        <w:tc>
          <w:tcPr>
            <w:tcW w:type="dxa" w:w="1560"/>
          </w:tcPr>
          <w:p>
            <w:r/>
            <w:r>
              <w:rPr>
                <w:rFonts w:ascii="Times New Roman" w:hAnsi="Times New Roman" w:eastAsia="Times New Roman"/>
                <w:b w:val="0"/>
                <w:i w:val="0"/>
                <w:sz w:val="20"/>
              </w:rPr>
              <w:t>(CN)</w:t>
            </w:r>
          </w:p>
        </w:tc>
        <w:tc>
          <w:tcPr>
            <w:tcW w:type="dxa" w:w="1560"/>
          </w:tcPr>
          <w:p>
            <w:r/>
            <w:r>
              <w:rPr>
                <w:rFonts w:ascii="Times New Roman" w:hAnsi="Times New Roman" w:eastAsia="Times New Roman"/>
                <w:b w:val="0"/>
                <w:i w:val="0"/>
                <w:sz w:val="20"/>
              </w:rPr>
              <w:t>2021 / 2024</w:t>
            </w:r>
          </w:p>
        </w:tc>
        <w:tc>
          <w:tcPr>
            <w:tcW w:type="dxa" w:w="1560"/>
          </w:tcPr>
          <w:p>
            <w:r/>
            <w:r>
              <w:rPr>
                <w:rFonts w:ascii="Times New Roman" w:hAnsi="Times New Roman" w:eastAsia="Times New Roman"/>
                <w:b w:val="0"/>
                <w:i w:val="0"/>
                <w:sz w:val="20"/>
              </w:rPr>
              <w:t>**CN113238850B**, **CN118210994A**</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RPA inside browser</w:t>
            </w:r>
          </w:p>
        </w:tc>
      </w:tr>
      <w:tr>
        <w:tc>
          <w:tcPr>
            <w:tcW w:type="dxa" w:w="1560"/>
          </w:tcPr>
          <w:p>
            <w:r/>
            <w:r>
              <w:rPr>
                <w:rFonts w:ascii="Times New Roman" w:hAnsi="Times New Roman" w:eastAsia="Times New Roman"/>
                <w:b w:val="0"/>
                <w:i w:val="0"/>
                <w:sz w:val="20"/>
              </w:rPr>
              <w:t>Scheduling and prioritizing RPA jobs</w:t>
            </w:r>
          </w:p>
        </w:tc>
        <w:tc>
          <w:tcPr>
            <w:tcW w:type="dxa" w:w="1560"/>
          </w:tcPr>
          <w:p>
            <w:r/>
            <w:r>
              <w:rPr>
                <w:rFonts w:ascii="Times New Roman" w:hAnsi="Times New Roman" w:eastAsia="Times New Roman"/>
                <w:b w:val="0"/>
                <w:i w:val="0"/>
                <w:sz w:val="20"/>
              </w:rPr>
              <w:t>(UiPath family; GP)</w:t>
            </w:r>
          </w:p>
        </w:tc>
        <w:tc>
          <w:tcPr>
            <w:tcW w:type="dxa" w:w="1560"/>
          </w:tcPr>
          <w:p>
            <w:r/>
            <w:r>
              <w:rPr>
                <w:rFonts w:ascii="Times New Roman" w:hAnsi="Times New Roman" w:eastAsia="Times New Roman"/>
                <w:b w:val="0"/>
                <w:i w:val="0"/>
                <w:sz w:val="20"/>
              </w:rPr>
              <w:t>2021</w:t>
            </w:r>
          </w:p>
        </w:tc>
        <w:tc>
          <w:tcPr>
            <w:tcW w:type="dxa" w:w="1560"/>
          </w:tcPr>
          <w:p>
            <w:r/>
            <w:r>
              <w:rPr>
                <w:rFonts w:ascii="Times New Roman" w:hAnsi="Times New Roman" w:eastAsia="Times New Roman"/>
                <w:b w:val="0"/>
                <w:i w:val="0"/>
                <w:sz w:val="20"/>
              </w:rPr>
              <w:t>**US20210294644A1** https://patents.google.com/patent/US20210294644A1/en</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RPA job scheduler</w:t>
            </w:r>
          </w:p>
        </w:tc>
      </w:tr>
      <w:tr>
        <w:tc>
          <w:tcPr>
            <w:tcW w:type="dxa" w:w="1560"/>
          </w:tcPr>
          <w:p>
            <w:r/>
            <w:r>
              <w:rPr>
                <w:rFonts w:ascii="Times New Roman" w:hAnsi="Times New Roman" w:eastAsia="Times New Roman"/>
                <w:b w:val="0"/>
                <w:i w:val="0"/>
                <w:sz w:val="20"/>
              </w:rPr>
              <w:t>n8n browser nodes / Selenium Grid / Puppeteer</w:t>
            </w:r>
          </w:p>
        </w:tc>
        <w:tc>
          <w:tcPr>
            <w:tcW w:type="dxa" w:w="1560"/>
          </w:tcPr>
          <w:p>
            <w:r/>
            <w:r>
              <w:rPr>
                <w:rFonts w:ascii="Times New Roman" w:hAnsi="Times New Roman" w:eastAsia="Times New Roman"/>
                <w:b w:val="0"/>
                <w:i w:val="0"/>
                <w:sz w:val="20"/>
              </w:rPr>
              <w:t>products</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product docs</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browser in a workflow DAG</w:t>
            </w:r>
          </w:p>
        </w:tc>
      </w:tr>
      <w:tr>
        <w:tc>
          <w:tcPr>
            <w:tcW w:type="dxa" w:w="1560"/>
          </w:tcPr>
          <w:p>
            <w:r/>
            <w:r>
              <w:rPr>
                <w:rFonts w:ascii="Times New Roman" w:hAnsi="Times New Roman" w:eastAsia="Times New Roman"/>
                <w:b w:val="0"/>
                <w:i w:val="0"/>
                <w:sz w:val="20"/>
              </w:rPr>
              <w:t>Computer-use / Operator-class agents</w:t>
            </w:r>
          </w:p>
        </w:tc>
        <w:tc>
          <w:tcPr>
            <w:tcW w:type="dxa" w:w="1560"/>
          </w:tcPr>
          <w:p>
            <w:r/>
            <w:r>
              <w:rPr>
                <w:rFonts w:ascii="Times New Roman" w:hAnsi="Times New Roman" w:eastAsia="Times New Roman"/>
                <w:b w:val="0"/>
                <w:i w:val="0"/>
                <w:sz w:val="20"/>
              </w:rPr>
              <w:t>OpenAI, Anthropic, Google (products)</w:t>
            </w:r>
          </w:p>
        </w:tc>
        <w:tc>
          <w:tcPr>
            <w:tcW w:type="dxa" w:w="1560"/>
          </w:tcPr>
          <w:p>
            <w:r/>
            <w:r>
              <w:rPr>
                <w:rFonts w:ascii="Times New Roman" w:hAnsi="Times New Roman" w:eastAsia="Times New Roman"/>
                <w:b w:val="0"/>
                <w:i w:val="0"/>
                <w:sz w:val="20"/>
              </w:rPr>
              <w:t>2024–26</w:t>
            </w:r>
          </w:p>
        </w:tc>
        <w:tc>
          <w:tcPr>
            <w:tcW w:type="dxa" w:w="1560"/>
          </w:tcPr>
          <w:p>
            <w:r/>
            <w:r>
              <w:rPr>
                <w:rFonts w:ascii="Times New Roman" w:hAnsi="Times New Roman" w:eastAsia="Times New Roman"/>
                <w:b w:val="0"/>
                <w:i w:val="0"/>
                <w:sz w:val="20"/>
              </w:rPr>
              <w:t>vendor blogs</w:t>
            </w:r>
          </w:p>
        </w:tc>
        <w:tc>
          <w:tcPr>
            <w:tcW w:type="dxa" w:w="1560"/>
          </w:tcPr>
          <w:p>
            <w:r/>
            <w:r>
              <w:rPr>
                <w:rFonts w:ascii="Times New Roman" w:hAnsi="Times New Roman" w:eastAsia="Times New Roman"/>
                <w:b w:val="0"/>
                <w:i w:val="0"/>
                <w:sz w:val="20"/>
              </w:rPr>
              <w:t>7</w:t>
            </w:r>
          </w:p>
        </w:tc>
        <w:tc>
          <w:tcPr>
            <w:tcW w:type="dxa" w:w="1560"/>
          </w:tcPr>
          <w:p>
            <w:r/>
            <w:r>
              <w:rPr>
                <w:rFonts w:ascii="Times New Roman" w:hAnsi="Times New Roman" w:eastAsia="Times New Roman"/>
                <w:b w:val="0"/>
                <w:i w:val="0"/>
                <w:sz w:val="20"/>
              </w:rPr>
              <w:t>**related** — GUI as action space; **metered**</w:t>
            </w:r>
          </w:p>
        </w:tc>
      </w:tr>
    </w:tbl>
    <w:p/>
    <w:p>
      <w:pPr>
        <w:spacing w:after="160" w:line="360" w:lineRule="auto"/>
      </w:pPr>
      <w:r>
        <w:rPr>
          <w:rFonts w:ascii="Times New Roman" w:hAnsi="Times New Roman" w:eastAsia="Times New Roman"/>
          <w:b w:val="0"/>
          <w:i w:val="0"/>
          <w:sz w:val="24"/>
        </w:rPr>
        <w:t>**Distinctive element (“prefer DOM *because it cannot run out of credit*”):</w:t>
      </w:r>
      <w:r>
        <w:rPr>
          <w:rFonts w:ascii="Times New Roman" w:hAnsi="Times New Roman" w:eastAsia="Times New Roman"/>
          <w:b/>
          <w:i w:val="0"/>
          <w:sz w:val="24"/>
        </w:rPr>
        <w:t xml:space="preserve"> </w:t>
      </w:r>
      <w:r>
        <w:rPr>
          <w:rFonts w:ascii="Times New Roman" w:hAnsi="Times New Roman" w:eastAsia="Times New Roman"/>
          <w:b w:val="0"/>
          <w:i w:val="0"/>
          <w:sz w:val="24"/>
        </w:rPr>
        <w:t>UNKNOWN as patented.</w:t>
      </w:r>
      <w:r>
        <w:rPr>
          <w:rFonts w:ascii="Times New Roman" w:hAnsi="Times New Roman" w:eastAsia="Times New Roman"/>
          <w:b/>
          <w:i w:val="0"/>
          <w:sz w:val="24"/>
        </w:rPr>
        <w:t xml:space="preserve"> Ops folklore (use the free web UI when the API 429s) is widespread; no patent/paper found that states that preference as a </w:t>
      </w:r>
      <w:r>
        <w:rPr>
          <w:rFonts w:ascii="Times New Roman" w:hAnsi="Times New Roman" w:eastAsia="Times New Roman"/>
          <w:b w:val="0"/>
          <w:i w:val="0"/>
          <w:sz w:val="24"/>
        </w:rPr>
        <w:t>first-class scheduler routing policy</w:t>
      </w:r>
      <w:r>
        <w:rPr>
          <w:rFonts w:ascii="Times New Roman" w:hAnsi="Times New Roman" w:eastAsia="Times New Roman"/>
          <w:b/>
          <w:i w:val="0"/>
          <w:sz w:val="24"/>
        </w:rPr>
        <w:t xml:space="preserve"> with typed DOM failures and audited fallback. Closest patents are RPA/LLM-web-automation. Magentic-One and Playwright-MCP treat the browser as a </w:t>
      </w:r>
      <w:r>
        <w:rPr>
          <w:rFonts w:ascii="Times New Roman" w:hAnsi="Times New Roman" w:eastAsia="Times New Roman"/>
          <w:b w:val="0"/>
          <w:i w:val="0"/>
          <w:sz w:val="24"/>
        </w:rPr>
        <w:t>tool</w:t>
      </w:r>
      <w:r>
        <w:rPr>
          <w:rFonts w:ascii="Times New Roman" w:hAnsi="Times New Roman" w:eastAsia="Times New Roman"/>
          <w:b/>
          <w:i w:val="0"/>
          <w:sz w:val="24"/>
        </w:rPr>
        <w:t xml:space="preserve">, not as the </w:t>
      </w:r>
      <w:r>
        <w:rPr>
          <w:rFonts w:ascii="Times New Roman" w:hAnsi="Times New Roman" w:eastAsia="Times New Roman"/>
          <w:b w:val="0"/>
          <w:i w:val="0"/>
          <w:sz w:val="24"/>
        </w:rPr>
        <w:t>unmetered preferred rail**.</w:t>
      </w:r>
    </w:p>
    <w:p>
      <w:pPr>
        <w:pStyle w:val="Heading2"/>
      </w:pPr>
      <w:r>
        <w:rPr>
          <w:rFonts w:ascii="Times New Roman" w:hAnsi="Times New Roman" w:eastAsia="Times New Roman"/>
          <w:b/>
          <w:i w:val="0"/>
          <w:sz w:val="28"/>
        </w:rPr>
        <w:t>#8 Spend gate fail-closed — cap cannot silently widen; explicit confirm to widen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POST `/api/v1/spend` without `allow_widen` → </w:t>
      </w:r>
      <w:r>
        <w:rPr>
          <w:rFonts w:ascii="Times New Roman" w:hAnsi="Times New Roman" w:eastAsia="Times New Roman"/>
          <w:b/>
          <w:i w:val="0"/>
          <w:sz w:val="24"/>
        </w:rPr>
        <w:t>HTTP 409 `WIDEN_REQUIRES_CONFIRM`</w:t>
      </w:r>
      <w:r>
        <w:rPr>
          <w:rFonts w:ascii="Times New Roman" w:hAnsi="Times New Roman" w:eastAsia="Times New Roman"/>
          <w:b w:val="0"/>
          <w:i w:val="0"/>
          <w:sz w:val="24"/>
        </w:rPr>
        <w:t>; string `"true"` → 400 `BAD_FIELD`; signed `BUDGET_SET` / `SPEND_CAP_REFUSED` on the ledger. Cap does not move on the 409. Measured in `docs/CHANGELOG_2026-08-30_CC_AUDIT.md`.</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LiteLLM virtual keys `max_budget` / tag budgets / budget fallbacks</w:t>
            </w:r>
          </w:p>
        </w:tc>
        <w:tc>
          <w:tcPr>
            <w:tcW w:type="dxa" w:w="1560"/>
          </w:tcPr>
          <w:p>
            <w:r/>
            <w:r>
              <w:rPr>
                <w:rFonts w:ascii="Times New Roman" w:hAnsi="Times New Roman" w:eastAsia="Times New Roman"/>
                <w:b w:val="0"/>
                <w:i w:val="0"/>
                <w:sz w:val="20"/>
              </w:rPr>
              <w:t>BerriAI (product)</w:t>
            </w:r>
          </w:p>
        </w:tc>
        <w:tc>
          <w:tcPr>
            <w:tcW w:type="dxa" w:w="1560"/>
          </w:tcPr>
          <w:p>
            <w:r/>
            <w:r>
              <w:rPr>
                <w:rFonts w:ascii="Times New Roman" w:hAnsi="Times New Roman" w:eastAsia="Times New Roman"/>
                <w:b w:val="0"/>
                <w:i w:val="0"/>
                <w:sz w:val="20"/>
              </w:rPr>
              <w:t>ongoing (docs 2026)</w:t>
            </w:r>
          </w:p>
        </w:tc>
        <w:tc>
          <w:tcPr>
            <w:tcW w:type="dxa" w:w="1560"/>
          </w:tcPr>
          <w:p>
            <w:r/>
            <w:r>
              <w:rPr>
                <w:rFonts w:ascii="Times New Roman" w:hAnsi="Times New Roman" w:eastAsia="Times New Roman"/>
                <w:b w:val="0"/>
                <w:i w:val="0"/>
                <w:sz w:val="20"/>
              </w:rPr>
              <w:t>https://docs.litellm.ai/docs/proxy/virtual_keys · tag_budgets · provider_budget_routing</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hard refuse when over; **admin API can raise `max_budget`** (master key ≈ confirm). Fallbacks can **silently** reroute rather than fail-closed</w:t>
            </w:r>
          </w:p>
        </w:tc>
      </w:tr>
      <w:tr>
        <w:tc>
          <w:tcPr>
            <w:tcW w:type="dxa" w:w="1560"/>
          </w:tcPr>
          <w:p>
            <w:r/>
            <w:r>
              <w:rPr>
                <w:rFonts w:ascii="Times New Roman" w:hAnsi="Times New Roman" w:eastAsia="Times New Roman"/>
                <w:b w:val="0"/>
                <w:i w:val="0"/>
                <w:sz w:val="20"/>
              </w:rPr>
              <w:t>Cloudflare AI Gateway spend limits</w:t>
            </w:r>
          </w:p>
        </w:tc>
        <w:tc>
          <w:tcPr>
            <w:tcW w:type="dxa" w:w="1560"/>
          </w:tcPr>
          <w:p>
            <w:r/>
            <w:r>
              <w:rPr>
                <w:rFonts w:ascii="Times New Roman" w:hAnsi="Times New Roman" w:eastAsia="Times New Roman"/>
                <w:b w:val="0"/>
                <w:i w:val="0"/>
                <w:sz w:val="20"/>
              </w:rPr>
              <w:t>Cloudflare</w:t>
            </w:r>
          </w:p>
        </w:tc>
        <w:tc>
          <w:tcPr>
            <w:tcW w:type="dxa" w:w="1560"/>
          </w:tcPr>
          <w:p>
            <w:r/>
            <w:r>
              <w:rPr>
                <w:rFonts w:ascii="Times New Roman" w:hAnsi="Times New Roman" w:eastAsia="Times New Roman"/>
                <w:b w:val="0"/>
                <w:i w:val="0"/>
                <w:sz w:val="20"/>
              </w:rPr>
              <w:t>2026-06-05</w:t>
            </w:r>
          </w:p>
        </w:tc>
        <w:tc>
          <w:tcPr>
            <w:tcW w:type="dxa" w:w="1560"/>
          </w:tcPr>
          <w:p>
            <w:r/>
            <w:r>
              <w:rPr>
                <w:rFonts w:ascii="Times New Roman" w:hAnsi="Times New Roman" w:eastAsia="Times New Roman"/>
                <w:b w:val="0"/>
                <w:i w:val="0"/>
                <w:sz w:val="20"/>
              </w:rPr>
              <w:t>https://blog.cloudflare.com/ai-gateway-spend-limits/</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dollar budgets; **block by default**; optional Dynamic Route fallback (widen-by-reroute, not confirm-to-widen the cap)</w:t>
            </w:r>
          </w:p>
        </w:tc>
      </w:tr>
      <w:tr>
        <w:tc>
          <w:tcPr>
            <w:tcW w:type="dxa" w:w="1560"/>
          </w:tcPr>
          <w:p>
            <w:r/>
            <w:r>
              <w:rPr>
                <w:rFonts w:ascii="Times New Roman" w:hAnsi="Times New Roman" w:eastAsia="Times New Roman"/>
                <w:b w:val="0"/>
                <w:i w:val="0"/>
                <w:sz w:val="20"/>
              </w:rPr>
              <w:t>Anthropic per-workspace spend limits</w:t>
            </w:r>
          </w:p>
        </w:tc>
        <w:tc>
          <w:tcPr>
            <w:tcW w:type="dxa" w:w="1560"/>
          </w:tcPr>
          <w:p>
            <w:r/>
            <w:r>
              <w:rPr>
                <w:rFonts w:ascii="Times New Roman" w:hAnsi="Times New Roman" w:eastAsia="Times New Roman"/>
                <w:b w:val="0"/>
                <w:i w:val="0"/>
                <w:sz w:val="20"/>
              </w:rPr>
              <w:t>Anthropic (product)</w:t>
            </w:r>
          </w:p>
        </w:tc>
        <w:tc>
          <w:tcPr>
            <w:tcW w:type="dxa" w:w="1560"/>
          </w:tcPr>
          <w:p>
            <w:r/>
            <w:r>
              <w:rPr>
                <w:rFonts w:ascii="Times New Roman" w:hAnsi="Times New Roman" w:eastAsia="Times New Roman"/>
                <w:b w:val="0"/>
                <w:i w:val="0"/>
                <w:sz w:val="20"/>
              </w:rPr>
              <w:t>2025–26</w:t>
            </w:r>
          </w:p>
        </w:tc>
        <w:tc>
          <w:tcPr>
            <w:tcW w:type="dxa" w:w="1560"/>
          </w:tcPr>
          <w:p>
            <w:r/>
            <w:r>
              <w:rPr>
                <w:rFonts w:ascii="Times New Roman" w:hAnsi="Times New Roman" w:eastAsia="Times New Roman"/>
                <w:b w:val="0"/>
                <w:i w:val="0"/>
                <w:sz w:val="20"/>
              </w:rPr>
              <w:t>vendor docs; summarized https://usagebox.com/articles/hard-spend-caps-usage-kill-switches</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real stop at cap</w:t>
            </w:r>
          </w:p>
        </w:tc>
      </w:tr>
      <w:tr>
        <w:tc>
          <w:tcPr>
            <w:tcW w:type="dxa" w:w="1560"/>
          </w:tcPr>
          <w:p>
            <w:r/>
            <w:r>
              <w:rPr>
                <w:rFonts w:ascii="Times New Roman" w:hAnsi="Times New Roman" w:eastAsia="Times New Roman"/>
                <w:b w:val="0"/>
                <w:i w:val="0"/>
                <w:sz w:val="20"/>
              </w:rPr>
              <w:t>OpenAI usage limits / hard cap **removed**</w:t>
            </w:r>
          </w:p>
        </w:tc>
        <w:tc>
          <w:tcPr>
            <w:tcW w:type="dxa" w:w="1560"/>
          </w:tcPr>
          <w:p>
            <w:r/>
            <w:r>
              <w:rPr>
                <w:rFonts w:ascii="Times New Roman" w:hAnsi="Times New Roman" w:eastAsia="Times New Roman"/>
                <w:b w:val="0"/>
                <w:i w:val="0"/>
                <w:sz w:val="20"/>
              </w:rPr>
              <w:t>OpenAI</w:t>
            </w:r>
          </w:p>
        </w:tc>
        <w:tc>
          <w:tcPr>
            <w:tcW w:type="dxa" w:w="1560"/>
          </w:tcPr>
          <w:p>
            <w:r/>
            <w:r>
              <w:rPr>
                <w:rFonts w:ascii="Times New Roman" w:hAnsi="Times New Roman" w:eastAsia="Times New Roman"/>
                <w:b w:val="0"/>
                <w:i w:val="0"/>
                <w:sz w:val="20"/>
              </w:rPr>
              <w:t>hard cap removed ~late 2025; reports 2026-02</w:t>
            </w:r>
          </w:p>
        </w:tc>
        <w:tc>
          <w:tcPr>
            <w:tcW w:type="dxa" w:w="1560"/>
          </w:tcPr>
          <w:p>
            <w:r/>
            <w:r>
              <w:rPr>
                <w:rFonts w:ascii="Times New Roman" w:hAnsi="Times New Roman" w:eastAsia="Times New Roman"/>
                <w:b w:val="0"/>
                <w:i w:val="0"/>
                <w:sz w:val="20"/>
              </w:rPr>
              <w:t>https://grafient.ai/blog/openai-removed-hard-budget-limits · ZDNet 2026-07</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**negative** art: vendor moved to *notify-only* (the failure COSMOS refuses)</w:t>
            </w:r>
          </w:p>
        </w:tc>
      </w:tr>
      <w:tr>
        <w:tc>
          <w:tcPr>
            <w:tcW w:type="dxa" w:w="1560"/>
          </w:tcPr>
          <w:p>
            <w:r/>
            <w:r>
              <w:rPr>
                <w:rFonts w:ascii="Times New Roman" w:hAnsi="Times New Roman" w:eastAsia="Times New Roman"/>
                <w:b w:val="0"/>
                <w:i w:val="0"/>
                <w:sz w:val="20"/>
              </w:rPr>
              <w:t>OpenAI Codex “banked reset” requires user confirm</w:t>
            </w:r>
          </w:p>
        </w:tc>
        <w:tc>
          <w:tcPr>
            <w:tcW w:type="dxa" w:w="1560"/>
          </w:tcPr>
          <w:p>
            <w:r/>
            <w:r>
              <w:rPr>
                <w:rFonts w:ascii="Times New Roman" w:hAnsi="Times New Roman" w:eastAsia="Times New Roman"/>
                <w:b w:val="0"/>
                <w:i w:val="0"/>
                <w:sz w:val="20"/>
              </w:rPr>
              <w:t>OpenAI</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https://help.openai.com/articles/20001498-how-banked-codex-resets-work</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explicit confirm to *refresh a window*, not widen a ledger cap</w:t>
            </w:r>
          </w:p>
        </w:tc>
      </w:tr>
      <w:tr>
        <w:tc>
          <w:tcPr>
            <w:tcW w:type="dxa" w:w="1560"/>
          </w:tcPr>
          <w:p>
            <w:r/>
            <w:r>
              <w:rPr>
                <w:rFonts w:ascii="Times New Roman" w:hAnsi="Times New Roman" w:eastAsia="Times New Roman"/>
                <w:b w:val="0"/>
                <w:i w:val="0"/>
                <w:sz w:val="20"/>
              </w:rPr>
              <w:t>LangSmith evaluator spend weekly cap</w:t>
            </w:r>
          </w:p>
        </w:tc>
        <w:tc>
          <w:tcPr>
            <w:tcW w:type="dxa" w:w="1560"/>
          </w:tcPr>
          <w:p>
            <w:r/>
            <w:r>
              <w:rPr>
                <w:rFonts w:ascii="Times New Roman" w:hAnsi="Times New Roman" w:eastAsia="Times New Roman"/>
                <w:b w:val="0"/>
                <w:i w:val="0"/>
                <w:sz w:val="20"/>
              </w:rPr>
              <w:t>LangChain</w:t>
            </w:r>
          </w:p>
        </w:tc>
        <w:tc>
          <w:tcPr>
            <w:tcW w:type="dxa" w:w="1560"/>
          </w:tcPr>
          <w:p>
            <w:r/>
            <w:r>
              <w:rPr>
                <w:rFonts w:ascii="Times New Roman" w:hAnsi="Times New Roman" w:eastAsia="Times New Roman"/>
                <w:b w:val="0"/>
                <w:i w:val="0"/>
                <w:sz w:val="20"/>
              </w:rPr>
              <w:t>2026 docs</w:t>
            </w:r>
          </w:p>
        </w:tc>
        <w:tc>
          <w:tcPr>
            <w:tcW w:type="dxa" w:w="1560"/>
          </w:tcPr>
          <w:p>
            <w:r/>
            <w:r>
              <w:rPr>
                <w:rFonts w:ascii="Times New Roman" w:hAnsi="Times New Roman" w:eastAsia="Times New Roman"/>
                <w:b w:val="0"/>
                <w:i w:val="0"/>
                <w:sz w:val="20"/>
              </w:rPr>
              <w:t>https://docs.langchain.com/langsmith/evaluator-spend</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org admin sets weekly USD cap</w:t>
            </w:r>
          </w:p>
        </w:tc>
      </w:tr>
      <w:tr>
        <w:tc>
          <w:tcPr>
            <w:tcW w:type="dxa" w:w="1560"/>
          </w:tcPr>
          <w:p>
            <w:r/>
            <w:r>
              <w:rPr>
                <w:rFonts w:ascii="Times New Roman" w:hAnsi="Times New Roman" w:eastAsia="Times New Roman"/>
                <w:b w:val="0"/>
                <w:i w:val="0"/>
                <w:sz w:val="20"/>
              </w:rPr>
              <w:t>ai-circuit-breaker / AgentFuse</w:t>
            </w:r>
          </w:p>
        </w:tc>
        <w:tc>
          <w:tcPr>
            <w:tcW w:type="dxa" w:w="1560"/>
          </w:tcPr>
          <w:p>
            <w:r/>
            <w:r>
              <w:rPr>
                <w:rFonts w:ascii="Times New Roman" w:hAnsi="Times New Roman" w:eastAsia="Times New Roman"/>
                <w:b w:val="0"/>
                <w:i w:val="0"/>
                <w:sz w:val="20"/>
              </w:rPr>
              <w:t>npm/PyPI products</w:t>
            </w:r>
          </w:p>
        </w:tc>
        <w:tc>
          <w:tcPr>
            <w:tcW w:type="dxa" w:w="1560"/>
          </w:tcPr>
          <w:p>
            <w:r/>
            <w:r>
              <w:rPr>
                <w:rFonts w:ascii="Times New Roman" w:hAnsi="Times New Roman" w:eastAsia="Times New Roman"/>
                <w:b w:val="0"/>
                <w:i w:val="0"/>
                <w:sz w:val="20"/>
              </w:rPr>
              <w:t>2025–26</w:t>
            </w:r>
          </w:p>
        </w:tc>
        <w:tc>
          <w:tcPr>
            <w:tcW w:type="dxa" w:w="1560"/>
          </w:tcPr>
          <w:p>
            <w:r/>
            <w:r>
              <w:rPr>
                <w:rFonts w:ascii="Times New Roman" w:hAnsi="Times New Roman" w:eastAsia="Times New Roman"/>
                <w:b w:val="0"/>
                <w:i w:val="0"/>
                <w:sz w:val="20"/>
              </w:rPr>
              <w:t>pkg:ai-circuit-breaker; HN AgentFuse</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local spend breaker; `addBudget()` **can widen at runtime** (opposite of no-silent-widen unless gated)</w:t>
            </w:r>
          </w:p>
        </w:tc>
      </w:tr>
      <w:tr>
        <w:tc>
          <w:tcPr>
            <w:tcW w:type="dxa" w:w="1560"/>
          </w:tcPr>
          <w:p>
            <w:r/>
            <w:r>
              <w:rPr>
                <w:rFonts w:ascii="Times New Roman" w:hAnsi="Times New Roman" w:eastAsia="Times New Roman"/>
                <w:b w:val="0"/>
                <w:i w:val="0"/>
                <w:sz w:val="20"/>
              </w:rPr>
              <w:t>AWS Budgets</w:t>
            </w:r>
          </w:p>
        </w:tc>
        <w:tc>
          <w:tcPr>
            <w:tcW w:type="dxa" w:w="1560"/>
          </w:tcPr>
          <w:p>
            <w:r/>
            <w:r>
              <w:rPr>
                <w:rFonts w:ascii="Times New Roman" w:hAnsi="Times New Roman" w:eastAsia="Times New Roman"/>
                <w:b w:val="0"/>
                <w:i w:val="0"/>
                <w:sz w:val="20"/>
              </w:rPr>
              <w:t>Amazon (product)</w:t>
            </w:r>
          </w:p>
        </w:tc>
        <w:tc>
          <w:tcPr>
            <w:tcW w:type="dxa" w:w="1560"/>
          </w:tcPr>
          <w:p>
            <w:r/>
            <w:r>
              <w:rPr>
                <w:rFonts w:ascii="Times New Roman" w:hAnsi="Times New Roman" w:eastAsia="Times New Roman"/>
                <w:b w:val="0"/>
                <w:i w:val="0"/>
                <w:sz w:val="20"/>
              </w:rPr>
              <w:t>2010s</w:t>
            </w:r>
          </w:p>
        </w:tc>
        <w:tc>
          <w:tcPr>
            <w:tcW w:type="dxa" w:w="1560"/>
          </w:tcPr>
          <w:p>
            <w:r/>
            <w:r>
              <w:rPr>
                <w:rFonts w:ascii="Times New Roman" w:hAnsi="Times New Roman" w:eastAsia="Times New Roman"/>
                <w:b w:val="0"/>
                <w:i w:val="0"/>
                <w:sz w:val="20"/>
              </w:rPr>
              <w:t>AWS docs</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mostly **alerts**; native hard-stop is extra plumbing</w:t>
            </w:r>
          </w:p>
        </w:tc>
      </w:tr>
      <w:tr>
        <w:tc>
          <w:tcPr>
            <w:tcW w:type="dxa" w:w="1560"/>
          </w:tcPr>
          <w:p>
            <w:r/>
            <w:r>
              <w:rPr>
                <w:rFonts w:ascii="Times New Roman" w:hAnsi="Times New Roman" w:eastAsia="Times New Roman"/>
                <w:b w:val="0"/>
                <w:i w:val="0"/>
                <w:sz w:val="20"/>
              </w:rPr>
              <w:t>**Multi-cloud budget control** (zones; throttle/terminate servers at % spend)</w:t>
            </w:r>
          </w:p>
        </w:tc>
        <w:tc>
          <w:tcPr>
            <w:tcW w:type="dxa" w:w="1560"/>
          </w:tcPr>
          <w:p>
            <w:r/>
            <w:r>
              <w:rPr>
                <w:rFonts w:ascii="Times New Roman" w:hAnsi="Times New Roman" w:eastAsia="Times New Roman"/>
                <w:b w:val="0"/>
                <w:i w:val="0"/>
                <w:sz w:val="20"/>
              </w:rPr>
              <w:t>(assignee via GP)</w:t>
            </w:r>
          </w:p>
        </w:tc>
        <w:tc>
          <w:tcPr>
            <w:tcW w:type="dxa" w:w="1560"/>
          </w:tcPr>
          <w:p>
            <w:r/>
            <w:r>
              <w:rPr>
                <w:rFonts w:ascii="Times New Roman" w:hAnsi="Times New Roman" w:eastAsia="Times New Roman"/>
                <w:b w:val="0"/>
                <w:i w:val="0"/>
                <w:sz w:val="20"/>
              </w:rPr>
              <w:t>pub 2025-09-25</w:t>
            </w:r>
          </w:p>
        </w:tc>
        <w:tc>
          <w:tcPr>
            <w:tcW w:type="dxa" w:w="1560"/>
          </w:tcPr>
          <w:p>
            <w:r/>
            <w:r>
              <w:rPr>
                <w:rFonts w:ascii="Times New Roman" w:hAnsi="Times New Roman" w:eastAsia="Times New Roman"/>
                <w:b w:val="0"/>
                <w:i w:val="0"/>
                <w:sz w:val="20"/>
              </w:rPr>
              <w:t>**US20250299128A1** https://patents.google.com/patent/US20250299128A1/en</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fail-closed-ish throttle; later “newly received budget” **normalizes the template** (widen path exists; confirm UX UNKNOWN from abstract)</w:t>
            </w:r>
          </w:p>
        </w:tc>
      </w:tr>
      <w:tr>
        <w:tc>
          <w:tcPr>
            <w:tcW w:type="dxa" w:w="1560"/>
          </w:tcPr>
          <w:p>
            <w:r/>
            <w:r>
              <w:rPr>
                <w:rFonts w:ascii="Times New Roman" w:hAnsi="Times New Roman" w:eastAsia="Times New Roman"/>
                <w:b w:val="0"/>
                <w:i w:val="0"/>
                <w:sz w:val="20"/>
              </w:rPr>
              <w:t>Cloud usage cost control (restrict spin-up at critical threshold)</w:t>
            </w:r>
          </w:p>
        </w:tc>
        <w:tc>
          <w:tcPr>
            <w:tcW w:type="dxa" w:w="1560"/>
          </w:tcPr>
          <w:p>
            <w:r/>
            <w:r>
              <w:rPr>
                <w:rFonts w:ascii="Times New Roman" w:hAnsi="Times New Roman" w:eastAsia="Times New Roman"/>
                <w:b w:val="0"/>
                <w:i w:val="0"/>
                <w:sz w:val="20"/>
              </w:rPr>
              <w:t>(EP)</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**EP4381451A1** https://patents.google.com/patent/EP4381451A1/en</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block new resources at critical; budget push to account</w:t>
            </w:r>
          </w:p>
        </w:tc>
      </w:tr>
      <w:tr>
        <w:tc>
          <w:tcPr>
            <w:tcW w:type="dxa" w:w="1560"/>
          </w:tcPr>
          <w:p>
            <w:r/>
            <w:r>
              <w:rPr>
                <w:rFonts w:ascii="Times New Roman" w:hAnsi="Times New Roman" w:eastAsia="Times New Roman"/>
                <w:b w:val="0"/>
                <w:i w:val="0"/>
                <w:sz w:val="20"/>
              </w:rPr>
              <w:t>Application spending-limit notification / reject over-limit txn</w:t>
            </w:r>
          </w:p>
        </w:tc>
        <w:tc>
          <w:tcPr>
            <w:tcW w:type="dxa" w:w="1560"/>
          </w:tcPr>
          <w:p>
            <w:r/>
            <w:r>
              <w:rPr>
                <w:rFonts w:ascii="Times New Roman" w:hAnsi="Times New Roman" w:eastAsia="Times New Roman"/>
                <w:b w:val="0"/>
                <w:i w:val="0"/>
                <w:sz w:val="20"/>
              </w:rPr>
              <w:t>(PayPal-class; GP)</w:t>
            </w:r>
          </w:p>
        </w:tc>
        <w:tc>
          <w:tcPr>
            <w:tcW w:type="dxa" w:w="1560"/>
          </w:tcPr>
          <w:p>
            <w:r/>
            <w:r>
              <w:rPr>
                <w:rFonts w:ascii="Times New Roman" w:hAnsi="Times New Roman" w:eastAsia="Times New Roman"/>
                <w:b w:val="0"/>
                <w:i w:val="0"/>
                <w:sz w:val="20"/>
              </w:rPr>
              <w:t>2022–24</w:t>
            </w:r>
          </w:p>
        </w:tc>
        <w:tc>
          <w:tcPr>
            <w:tcW w:type="dxa" w:w="1560"/>
          </w:tcPr>
          <w:p>
            <w:r/>
            <w:r>
              <w:rPr>
                <w:rFonts w:ascii="Times New Roman" w:hAnsi="Times New Roman" w:eastAsia="Times New Roman"/>
                <w:b w:val="0"/>
                <w:i w:val="0"/>
                <w:sz w:val="20"/>
              </w:rPr>
              <w:t>**US20240220995A1** / **WO2024145128A1**</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merchant spend limit; API reject; **AI computes a new limit** (can widen without a typed confirm-to-widen)</w:t>
            </w:r>
          </w:p>
        </w:tc>
      </w:tr>
      <w:tr>
        <w:tc>
          <w:tcPr>
            <w:tcW w:type="dxa" w:w="1560"/>
          </w:tcPr>
          <w:p>
            <w:r/>
            <w:r>
              <w:rPr>
                <w:rFonts w:ascii="Times New Roman" w:hAnsi="Times New Roman" w:eastAsia="Times New Roman"/>
                <w:b w:val="0"/>
                <w:i w:val="0"/>
                <w:sz w:val="20"/>
              </w:rPr>
              <w:t>PCI dual-control / two-person rule</w:t>
            </w:r>
          </w:p>
        </w:tc>
        <w:tc>
          <w:tcPr>
            <w:tcW w:type="dxa" w:w="1560"/>
          </w:tcPr>
          <w:p>
            <w:r/>
            <w:r>
              <w:rPr>
                <w:rFonts w:ascii="Times New Roman" w:hAnsi="Times New Roman" w:eastAsia="Times New Roman"/>
                <w:b w:val="0"/>
                <w:i w:val="0"/>
                <w:sz w:val="20"/>
              </w:rPr>
              <w:t>PCI DSS / IBM ICSF docs</w:t>
            </w:r>
          </w:p>
        </w:tc>
        <w:tc>
          <w:tcPr>
            <w:tcW w:type="dxa" w:w="1560"/>
          </w:tcPr>
          <w:p>
            <w:r/>
            <w:r>
              <w:rPr>
                <w:rFonts w:ascii="Times New Roman" w:hAnsi="Times New Roman" w:eastAsia="Times New Roman"/>
                <w:b w:val="0"/>
                <w:i w:val="0"/>
                <w:sz w:val="20"/>
              </w:rPr>
              <w:t>ongoing</w:t>
            </w:r>
          </w:p>
        </w:tc>
        <w:tc>
          <w:tcPr>
            <w:tcW w:type="dxa" w:w="1560"/>
          </w:tcPr>
          <w:p>
            <w:r/>
            <w:r>
              <w:rPr>
                <w:rFonts w:ascii="Times New Roman" w:hAnsi="Times New Roman" w:eastAsia="Times New Roman"/>
                <w:b w:val="0"/>
                <w:i w:val="0"/>
                <w:sz w:val="20"/>
              </w:rPr>
              <w:t>https://www.ibm.com/docs/en/SSLTBW_3.2.0/com.ibm.zos.v3r2.csfb600/domain2.htm</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sensitive config cannot be completed by one role (confirm analog)</w:t>
            </w:r>
          </w:p>
        </w:tc>
      </w:tr>
      <w:tr>
        <w:tc>
          <w:tcPr>
            <w:tcW w:type="dxa" w:w="1560"/>
          </w:tcPr>
          <w:p>
            <w:r/>
            <w:r>
              <w:rPr>
                <w:rFonts w:ascii="Times New Roman" w:hAnsi="Times New Roman" w:eastAsia="Times New Roman"/>
                <w:b w:val="0"/>
                <w:i w:val="0"/>
                <w:sz w:val="20"/>
              </w:rPr>
              <w:t>21 CFR 11.10 audit trail / authority checks</w:t>
            </w:r>
          </w:p>
        </w:tc>
        <w:tc>
          <w:tcPr>
            <w:tcW w:type="dxa" w:w="1560"/>
          </w:tcPr>
          <w:p>
            <w:r/>
            <w:r>
              <w:rPr>
                <w:rFonts w:ascii="Times New Roman" w:hAnsi="Times New Roman" w:eastAsia="Times New Roman"/>
                <w:b w:val="0"/>
                <w:i w:val="0"/>
                <w:sz w:val="20"/>
              </w:rPr>
              <w:t>FDA</w:t>
            </w:r>
          </w:p>
        </w:tc>
        <w:tc>
          <w:tcPr>
            <w:tcW w:type="dxa" w:w="1560"/>
          </w:tcPr>
          <w:p>
            <w:r/>
            <w:r>
              <w:rPr>
                <w:rFonts w:ascii="Times New Roman" w:hAnsi="Times New Roman" w:eastAsia="Times New Roman"/>
                <w:b w:val="0"/>
                <w:i w:val="0"/>
                <w:sz w:val="20"/>
              </w:rPr>
              <w:t>1997–</w:t>
            </w:r>
          </w:p>
        </w:tc>
        <w:tc>
          <w:tcPr>
            <w:tcW w:type="dxa" w:w="1560"/>
          </w:tcPr>
          <w:p>
            <w:r/>
            <w:r>
              <w:rPr>
                <w:rFonts w:ascii="Times New Roman" w:hAnsi="Times New Roman" w:eastAsia="Times New Roman"/>
                <w:b w:val="0"/>
                <w:i w:val="0"/>
                <w:sz w:val="20"/>
              </w:rPr>
              <w:t>https://www.ecfr.gov/current/title-21/chapter-I/subchapter-A/part-11/subpart-B/section-11.10</w:t>
            </w:r>
          </w:p>
        </w:tc>
        <w:tc>
          <w:tcPr>
            <w:tcW w:type="dxa" w:w="1560"/>
          </w:tcPr>
          <w:p>
            <w:r/>
            <w:r>
              <w:rPr>
                <w:rFonts w:ascii="Times New Roman" w:hAnsi="Times New Roman" w:eastAsia="Times New Roman"/>
                <w:b w:val="0"/>
                <w:i w:val="0"/>
                <w:sz w:val="20"/>
              </w:rPr>
              <w:t>8</w:t>
            </w:r>
          </w:p>
        </w:tc>
        <w:tc>
          <w:tcPr>
            <w:tcW w:type="dxa" w:w="1560"/>
          </w:tcPr>
          <w:p>
            <w:r/>
            <w:r>
              <w:rPr>
                <w:rFonts w:ascii="Times New Roman" w:hAnsi="Times New Roman" w:eastAsia="Times New Roman"/>
                <w:b w:val="0"/>
                <w:i w:val="0"/>
                <w:sz w:val="20"/>
              </w:rPr>
              <w:t>**related** — signed audit of changes; not AI spend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 xml:space="preserve">#8 combination (AI-rail spend cap that </w:t>
      </w:r>
      <w:r>
        <w:rPr>
          <w:rFonts w:ascii="Times New Roman" w:hAnsi="Times New Roman" w:eastAsia="Times New Roman"/>
          <w:b w:val="0"/>
          <w:i w:val="0"/>
          <w:sz w:val="24"/>
        </w:rPr>
        <w:t>cannot silently widen</w:t>
      </w:r>
      <w:r>
        <w:rPr>
          <w:rFonts w:ascii="Times New Roman" w:hAnsi="Times New Roman" w:eastAsia="Times New Roman"/>
          <w:b/>
          <w:i w:val="0"/>
          <w:sz w:val="24"/>
        </w:rPr>
        <w:t>; typed 409 until explicit confirm; signed ledger event):</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Hard caps and circuit breakers are crowded </w:t>
      </w:r>
      <w:r>
        <w:rPr>
          <w:rFonts w:ascii="Times New Roman" w:hAnsi="Times New Roman" w:eastAsia="Times New Roman"/>
          <w:b/>
          <w:i w:val="0"/>
          <w:sz w:val="24"/>
        </w:rPr>
        <w:t>products</w:t>
      </w:r>
      <w:r>
        <w:rPr>
          <w:rFonts w:ascii="Times New Roman" w:hAnsi="Times New Roman" w:eastAsia="Times New Roman"/>
          <w:b w:val="0"/>
          <w:i w:val="0"/>
          <w:sz w:val="24"/>
        </w:rPr>
        <w:t xml:space="preserve">. Confirm-to-widen is a </w:t>
      </w:r>
      <w:r>
        <w:rPr>
          <w:rFonts w:ascii="Times New Roman" w:hAnsi="Times New Roman" w:eastAsia="Times New Roman"/>
          <w:b/>
          <w:i w:val="0"/>
          <w:sz w:val="24"/>
        </w:rPr>
        <w:t>dual-control</w:t>
      </w:r>
      <w:r>
        <w:rPr>
          <w:rFonts w:ascii="Times New Roman" w:hAnsi="Times New Roman" w:eastAsia="Times New Roman"/>
          <w:b w:val="0"/>
          <w:i w:val="0"/>
          <w:sz w:val="24"/>
        </w:rPr>
        <w:t xml:space="preserve"> analog. Closest gap vs LiteLLM/Cloudflare: they often allow </w:t>
      </w:r>
      <w:r>
        <w:rPr>
          <w:rFonts w:ascii="Times New Roman" w:hAnsi="Times New Roman" w:eastAsia="Times New Roman"/>
          <w:b/>
          <w:i w:val="0"/>
          <w:sz w:val="24"/>
        </w:rPr>
        <w:t>admin raise</w:t>
      </w:r>
      <w:r>
        <w:rPr>
          <w:rFonts w:ascii="Times New Roman" w:hAnsi="Times New Roman" w:eastAsia="Times New Roman"/>
          <w:b w:val="0"/>
          <w:i w:val="0"/>
          <w:sz w:val="24"/>
        </w:rPr>
        <w:t xml:space="preserve"> or </w:t>
      </w:r>
      <w:r>
        <w:rPr>
          <w:rFonts w:ascii="Times New Roman" w:hAnsi="Times New Roman" w:eastAsia="Times New Roman"/>
          <w:b/>
          <w:i w:val="0"/>
          <w:sz w:val="24"/>
        </w:rPr>
        <w:t>fallback reroute</w:t>
      </w:r>
      <w:r>
        <w:rPr>
          <w:rFonts w:ascii="Times New Roman" w:hAnsi="Times New Roman" w:eastAsia="Times New Roman"/>
          <w:b w:val="0"/>
          <w:i w:val="0"/>
          <w:sz w:val="24"/>
        </w:rPr>
        <w:t xml:space="preserve"> without a two-step confirm token on the *same cap object*. OpenAI’s removal of hard limits is the scar this claim answers — not prior art that teaches it.</w:t>
      </w:r>
    </w:p>
    <w:p>
      <w:pPr>
        <w:pStyle w:val="Heading2"/>
      </w:pPr>
      <w:r>
        <w:rPr>
          <w:rFonts w:ascii="Times New Roman" w:hAnsi="Times New Roman" w:eastAsia="Times New Roman"/>
          <w:b/>
          <w:i w:val="0"/>
          <w:sz w:val="28"/>
        </w:rPr>
        <w:t>#9 Resolver — sentinel-verified runtime root; existence is not identity; no fallback ladder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Resolver instantiated at boot; READY only after </w:t>
      </w:r>
      <w:r>
        <w:rPr>
          <w:rFonts w:ascii="Times New Roman" w:hAnsi="Times New Roman" w:eastAsia="Times New Roman"/>
          <w:b/>
          <w:i w:val="0"/>
          <w:sz w:val="24"/>
        </w:rPr>
        <w:t>sentinel content</w:t>
      </w:r>
      <w:r>
        <w:rPr>
          <w:rFonts w:ascii="Times New Roman" w:hAnsi="Times New Roman" w:eastAsia="Times New Roman"/>
          <w:b w:val="0"/>
          <w:i w:val="0"/>
          <w:sz w:val="24"/>
        </w:rPr>
        <w:t xml:space="preserve"> (`.cosmos-root.json` `system=COSMOS`, `tree_id`) + install record. No drive literal as identity, no parent-walk, </w:t>
      </w:r>
      <w:r>
        <w:rPr>
          <w:rFonts w:ascii="Times New Roman" w:hAnsi="Times New Roman" w:eastAsia="Times New Roman"/>
          <w:b/>
          <w:i w:val="0"/>
          <w:sz w:val="24"/>
        </w:rPr>
        <w:t>no fallback ladder</w:t>
      </w:r>
      <w:r>
        <w:rPr>
          <w:rFonts w:ascii="Times New Roman" w:hAnsi="Times New Roman" w:eastAsia="Times New Roman"/>
          <w:b w:val="0"/>
          <w:i w:val="0"/>
          <w:sz w:val="24"/>
        </w:rPr>
        <w:t>. Empty directory that *exists* is not the tree (empty-dir scar). `docs/FINAL_ARCHITECTURE.md` AD-5; `docs/T1_ARCH.md`.</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Docker/OCI **digest vs tag**</w:t>
            </w:r>
          </w:p>
        </w:tc>
        <w:tc>
          <w:tcPr>
            <w:tcW w:type="dxa" w:w="1560"/>
          </w:tcPr>
          <w:p>
            <w:r/>
            <w:r>
              <w:rPr>
                <w:rFonts w:ascii="Times New Roman" w:hAnsi="Times New Roman" w:eastAsia="Times New Roman"/>
                <w:b w:val="0"/>
                <w:i w:val="0"/>
                <w:sz w:val="20"/>
              </w:rPr>
              <w:t>Docker / OCI</w:t>
            </w:r>
          </w:p>
        </w:tc>
        <w:tc>
          <w:tcPr>
            <w:tcW w:type="dxa" w:w="1560"/>
          </w:tcPr>
          <w:p>
            <w:r/>
            <w:r>
              <w:rPr>
                <w:rFonts w:ascii="Times New Roman" w:hAnsi="Times New Roman" w:eastAsia="Times New Roman"/>
                <w:b w:val="0"/>
                <w:i w:val="0"/>
                <w:sz w:val="20"/>
              </w:rPr>
              <w:t>2016 spec; Docker v1.10+</w:t>
            </w:r>
          </w:p>
        </w:tc>
        <w:tc>
          <w:tcPr>
            <w:tcW w:type="dxa" w:w="1560"/>
          </w:tcPr>
          <w:p>
            <w:r/>
            <w:r>
              <w:rPr>
                <w:rFonts w:ascii="Times New Roman" w:hAnsi="Times New Roman" w:eastAsia="Times New Roman"/>
                <w:b w:val="0"/>
                <w:i w:val="0"/>
                <w:sz w:val="20"/>
              </w:rPr>
              <w:t>https://docs.docker.com/dhi/core-concepts/digests/ · OCI image-spec</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**existence of a tag is not identity**; digest is. Tags move</w:t>
            </w:r>
          </w:p>
        </w:tc>
      </w:tr>
      <w:tr>
        <w:tc>
          <w:tcPr>
            <w:tcW w:type="dxa" w:w="1560"/>
          </w:tcPr>
          <w:p>
            <w:r/>
            <w:r>
              <w:rPr>
                <w:rFonts w:ascii="Times New Roman" w:hAnsi="Times New Roman" w:eastAsia="Times New Roman"/>
                <w:b w:val="0"/>
                <w:i w:val="0"/>
                <w:sz w:val="20"/>
              </w:rPr>
              <w:t>Nix store (content-addressed `/nix/store/&lt;hash&gt;-…`; `require-sigs`; `sandbox-fallback`)</w:t>
            </w:r>
          </w:p>
        </w:tc>
        <w:tc>
          <w:tcPr>
            <w:tcW w:type="dxa" w:w="1560"/>
          </w:tcPr>
          <w:p>
            <w:r/>
            <w:r>
              <w:rPr>
                <w:rFonts w:ascii="Times New Roman" w:hAnsi="Times New Roman" w:eastAsia="Times New Roman"/>
                <w:b w:val="0"/>
                <w:i w:val="0"/>
                <w:sz w:val="20"/>
              </w:rPr>
              <w:t>Dolstra / NixOS</w:t>
            </w:r>
          </w:p>
        </w:tc>
        <w:tc>
          <w:tcPr>
            <w:tcW w:type="dxa" w:w="1560"/>
          </w:tcPr>
          <w:p>
            <w:r/>
            <w:r>
              <w:rPr>
                <w:rFonts w:ascii="Times New Roman" w:hAnsi="Times New Roman" w:eastAsia="Times New Roman"/>
                <w:b w:val="0"/>
                <w:i w:val="0"/>
                <w:sz w:val="20"/>
              </w:rPr>
              <w:t>2003–</w:t>
            </w:r>
          </w:p>
        </w:tc>
        <w:tc>
          <w:tcPr>
            <w:tcW w:type="dxa" w:w="1560"/>
          </w:tcPr>
          <w:p>
            <w:r/>
            <w:r>
              <w:rPr>
                <w:rFonts w:ascii="Times New Roman" w:hAnsi="Times New Roman" w:eastAsia="Times New Roman"/>
                <w:b w:val="0"/>
                <w:i w:val="0"/>
                <w:sz w:val="20"/>
              </w:rPr>
              <w:t>https://nix.dev/manual/nix/2.20/command-ref/conf-file</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content identity; **`sandbox-fallback` default true is the anti-pattern** this claim refuses</w:t>
            </w:r>
          </w:p>
        </w:tc>
      </w:tr>
      <w:tr>
        <w:tc>
          <w:tcPr>
            <w:tcW w:type="dxa" w:w="1560"/>
          </w:tcPr>
          <w:p>
            <w:r/>
            <w:r>
              <w:rPr>
                <w:rFonts w:ascii="Times New Roman" w:hAnsi="Times New Roman" w:eastAsia="Times New Roman"/>
                <w:b w:val="0"/>
                <w:i w:val="0"/>
                <w:sz w:val="20"/>
              </w:rPr>
              <w:t>git objects / `HEAD`</w:t>
            </w:r>
          </w:p>
        </w:tc>
        <w:tc>
          <w:tcPr>
            <w:tcW w:type="dxa" w:w="1560"/>
          </w:tcPr>
          <w:p>
            <w:r/>
            <w:r>
              <w:rPr>
                <w:rFonts w:ascii="Times New Roman" w:hAnsi="Times New Roman" w:eastAsia="Times New Roman"/>
                <w:b w:val="0"/>
                <w:i w:val="0"/>
                <w:sz w:val="20"/>
              </w:rPr>
              <w:t>Git</w:t>
            </w:r>
          </w:p>
        </w:tc>
        <w:tc>
          <w:tcPr>
            <w:tcW w:type="dxa" w:w="1560"/>
          </w:tcPr>
          <w:p>
            <w:r/>
            <w:r>
              <w:rPr>
                <w:rFonts w:ascii="Times New Roman" w:hAnsi="Times New Roman" w:eastAsia="Times New Roman"/>
                <w:b w:val="0"/>
                <w:i w:val="0"/>
                <w:sz w:val="20"/>
              </w:rPr>
              <w:t>2005</w:t>
            </w:r>
          </w:p>
        </w:tc>
        <w:tc>
          <w:tcPr>
            <w:tcW w:type="dxa" w:w="1560"/>
          </w:tcPr>
          <w:p>
            <w:r/>
            <w:r>
              <w:rPr>
                <w:rFonts w:ascii="Times New Roman" w:hAnsi="Times New Roman" w:eastAsia="Times New Roman"/>
                <w:b w:val="0"/>
                <w:i w:val="0"/>
                <w:sz w:val="20"/>
              </w:rPr>
              <w:t>git</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content-addressed; a folder named `.git` is not a valid repo without objects</w:t>
            </w:r>
          </w:p>
        </w:tc>
      </w:tr>
      <w:tr>
        <w:tc>
          <w:tcPr>
            <w:tcW w:type="dxa" w:w="1560"/>
          </w:tcPr>
          <w:p>
            <w:r/>
            <w:r>
              <w:rPr>
                <w:rFonts w:ascii="Times New Roman" w:hAnsi="Times New Roman" w:eastAsia="Times New Roman"/>
                <w:b w:val="0"/>
                <w:i w:val="0"/>
                <w:sz w:val="20"/>
              </w:rPr>
              <w:t>chroot / pivot_root</w:t>
            </w:r>
          </w:p>
        </w:tc>
        <w:tc>
          <w:tcPr>
            <w:tcW w:type="dxa" w:w="1560"/>
          </w:tcPr>
          <w:p>
            <w:r/>
            <w:r>
              <w:rPr>
                <w:rFonts w:ascii="Times New Roman" w:hAnsi="Times New Roman" w:eastAsia="Times New Roman"/>
                <w:b w:val="0"/>
                <w:i w:val="0"/>
                <w:sz w:val="20"/>
              </w:rPr>
              <w:t>POSIX / Linux</w:t>
            </w:r>
          </w:p>
        </w:tc>
        <w:tc>
          <w:tcPr>
            <w:tcW w:type="dxa" w:w="1560"/>
          </w:tcPr>
          <w:p>
            <w:r/>
            <w:r>
              <w:rPr>
                <w:rFonts w:ascii="Times New Roman" w:hAnsi="Times New Roman" w:eastAsia="Times New Roman"/>
                <w:b w:val="0"/>
                <w:i w:val="0"/>
                <w:sz w:val="20"/>
              </w:rPr>
              <w:t>1979 / 2000s</w:t>
            </w:r>
          </w:p>
        </w:tc>
        <w:tc>
          <w:tcPr>
            <w:tcW w:type="dxa" w:w="1560"/>
          </w:tcPr>
          <w:p>
            <w:r/>
            <w:r>
              <w:rPr>
                <w:rFonts w:ascii="Times New Roman" w:hAnsi="Times New Roman" w:eastAsia="Times New Roman"/>
                <w:b w:val="0"/>
                <w:i w:val="0"/>
                <w:sz w:val="20"/>
              </w:rPr>
              <w:t>man 2 chroot, pivot_root</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root is a path, **not** content-verified</w:t>
            </w:r>
          </w:p>
        </w:tc>
      </w:tr>
      <w:tr>
        <w:tc>
          <w:tcPr>
            <w:tcW w:type="dxa" w:w="1560"/>
          </w:tcPr>
          <w:p>
            <w:r/>
            <w:r>
              <w:rPr>
                <w:rFonts w:ascii="Times New Roman" w:hAnsi="Times New Roman" w:eastAsia="Times New Roman"/>
                <w:b w:val="0"/>
                <w:i w:val="0"/>
                <w:sz w:val="20"/>
              </w:rPr>
              <w:t>systemd-nspawn `--root-hash` (dm-verity)</w:t>
            </w:r>
          </w:p>
        </w:tc>
        <w:tc>
          <w:tcPr>
            <w:tcW w:type="dxa" w:w="1560"/>
          </w:tcPr>
          <w:p>
            <w:r/>
            <w:r>
              <w:rPr>
                <w:rFonts w:ascii="Times New Roman" w:hAnsi="Times New Roman" w:eastAsia="Times New Roman"/>
                <w:b w:val="0"/>
                <w:i w:val="0"/>
                <w:sz w:val="20"/>
              </w:rPr>
              <w:t>systemd</w:t>
            </w:r>
          </w:p>
        </w:tc>
        <w:tc>
          <w:tcPr>
            <w:tcW w:type="dxa" w:w="1560"/>
          </w:tcPr>
          <w:p>
            <w:r/>
            <w:r>
              <w:rPr>
                <w:rFonts w:ascii="Times New Roman" w:hAnsi="Times New Roman" w:eastAsia="Times New Roman"/>
                <w:b w:val="0"/>
                <w:i w:val="0"/>
                <w:sz w:val="20"/>
              </w:rPr>
              <w:t>2010s</w:t>
            </w:r>
          </w:p>
        </w:tc>
        <w:tc>
          <w:tcPr>
            <w:tcW w:type="dxa" w:w="1560"/>
          </w:tcPr>
          <w:p>
            <w:r/>
            <w:r>
              <w:rPr>
                <w:rFonts w:ascii="Times New Roman" w:hAnsi="Times New Roman" w:eastAsia="Times New Roman"/>
                <w:b w:val="0"/>
                <w:i w:val="0"/>
                <w:sz w:val="20"/>
              </w:rPr>
              <w:t>systemd-nspawn</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content hash of a *disk image*, not a JSON sentinel of a live tree</w:t>
            </w:r>
          </w:p>
        </w:tc>
      </w:tr>
      <w:tr>
        <w:tc>
          <w:tcPr>
            <w:tcW w:type="dxa" w:w="1560"/>
          </w:tcPr>
          <w:p>
            <w:r/>
            <w:r>
              <w:rPr>
                <w:rFonts w:ascii="Times New Roman" w:hAnsi="Times New Roman" w:eastAsia="Times New Roman"/>
                <w:b w:val="0"/>
                <w:i w:val="0"/>
                <w:sz w:val="20"/>
              </w:rPr>
              <w:t>SLSA provenance / in-toto / Cosign</w:t>
            </w:r>
          </w:p>
        </w:tc>
        <w:tc>
          <w:tcPr>
            <w:tcW w:type="dxa" w:w="1560"/>
          </w:tcPr>
          <w:p>
            <w:r/>
            <w:r>
              <w:rPr>
                <w:rFonts w:ascii="Times New Roman" w:hAnsi="Times New Roman" w:eastAsia="Times New Roman"/>
                <w:b w:val="0"/>
                <w:i w:val="0"/>
                <w:sz w:val="20"/>
              </w:rPr>
              <w:t>OpenSSF / Sigstore</w:t>
            </w:r>
          </w:p>
        </w:tc>
        <w:tc>
          <w:tcPr>
            <w:tcW w:type="dxa" w:w="1560"/>
          </w:tcPr>
          <w:p>
            <w:r/>
            <w:r>
              <w:rPr>
                <w:rFonts w:ascii="Times New Roman" w:hAnsi="Times New Roman" w:eastAsia="Times New Roman"/>
                <w:b w:val="0"/>
                <w:i w:val="0"/>
                <w:sz w:val="20"/>
              </w:rPr>
              <w:t>2021–</w:t>
            </w:r>
          </w:p>
        </w:tc>
        <w:tc>
          <w:tcPr>
            <w:tcW w:type="dxa" w:w="1560"/>
          </w:tcPr>
          <w:p>
            <w:r/>
            <w:r>
              <w:rPr>
                <w:rFonts w:ascii="Times New Roman" w:hAnsi="Times New Roman" w:eastAsia="Times New Roman"/>
                <w:b w:val="0"/>
                <w:i w:val="0"/>
                <w:sz w:val="20"/>
              </w:rPr>
              <w:t>slsa.dev · in-toto.io · sigstore.dev</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identity of *artifacts* by digest + signed provenance; not runtime-root READY gate</w:t>
            </w:r>
          </w:p>
        </w:tc>
      </w:tr>
      <w:tr>
        <w:tc>
          <w:tcPr>
            <w:tcW w:type="dxa" w:w="1560"/>
          </w:tcPr>
          <w:p>
            <w:r/>
            <w:r>
              <w:rPr>
                <w:rFonts w:ascii="Times New Roman" w:hAnsi="Times New Roman" w:eastAsia="Times New Roman"/>
                <w:b w:val="0"/>
                <w:i w:val="0"/>
                <w:sz w:val="20"/>
              </w:rPr>
              <w:t>Fail-closed TLS / HSTS / cert pinning</w:t>
            </w:r>
          </w:p>
        </w:tc>
        <w:tc>
          <w:tcPr>
            <w:tcW w:type="dxa" w:w="1560"/>
          </w:tcPr>
          <w:p>
            <w:r/>
            <w:r>
              <w:rPr>
                <w:rFonts w:ascii="Times New Roman" w:hAnsi="Times New Roman" w:eastAsia="Times New Roman"/>
                <w:b w:val="0"/>
                <w:i w:val="0"/>
                <w:sz w:val="20"/>
              </w:rPr>
              <w:t>IETF / browsers</w:t>
            </w:r>
          </w:p>
        </w:tc>
        <w:tc>
          <w:tcPr>
            <w:tcW w:type="dxa" w:w="1560"/>
          </w:tcPr>
          <w:p>
            <w:r/>
            <w:r>
              <w:rPr>
                <w:rFonts w:ascii="Times New Roman" w:hAnsi="Times New Roman" w:eastAsia="Times New Roman"/>
                <w:b w:val="0"/>
                <w:i w:val="0"/>
                <w:sz w:val="20"/>
              </w:rPr>
              <w:t>HSTS RFC 6797 (2012)</w:t>
            </w:r>
          </w:p>
        </w:tc>
        <w:tc>
          <w:tcPr>
            <w:tcW w:type="dxa" w:w="1560"/>
          </w:tcPr>
          <w:p>
            <w:r/>
            <w:r>
              <w:rPr>
                <w:rFonts w:ascii="Times New Roman" w:hAnsi="Times New Roman" w:eastAsia="Times New Roman"/>
                <w:b w:val="0"/>
                <w:i w:val="0"/>
                <w:sz w:val="20"/>
              </w:rPr>
              <w:t>RFC 6797</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**no fallback** to weaker identity</w:t>
            </w:r>
          </w:p>
        </w:tc>
      </w:tr>
      <w:tr>
        <w:tc>
          <w:tcPr>
            <w:tcW w:type="dxa" w:w="1560"/>
          </w:tcPr>
          <w:p>
            <w:r/>
            <w:r>
              <w:rPr>
                <w:rFonts w:ascii="Times New Roman" w:hAnsi="Times New Roman" w:eastAsia="Times New Roman"/>
                <w:b w:val="0"/>
                <w:i w:val="0"/>
                <w:sz w:val="20"/>
              </w:rPr>
              <w:t>PATH lookup / `command -v` fallbacks</w:t>
            </w:r>
          </w:p>
        </w:tc>
        <w:tc>
          <w:tcPr>
            <w:tcW w:type="dxa" w:w="1560"/>
          </w:tcPr>
          <w:p>
            <w:r/>
            <w:r>
              <w:rPr>
                <w:rFonts w:ascii="Times New Roman" w:hAnsi="Times New Roman" w:eastAsia="Times New Roman"/>
                <w:b w:val="0"/>
                <w:i w:val="0"/>
                <w:sz w:val="20"/>
              </w:rPr>
              <w:t>POSIX</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POSIX</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**is** a fallback ladder (anti-pattern)</w:t>
            </w:r>
          </w:p>
        </w:tc>
      </w:tr>
      <w:tr>
        <w:tc>
          <w:tcPr>
            <w:tcW w:type="dxa" w:w="1560"/>
          </w:tcPr>
          <w:p>
            <w:r/>
            <w:r>
              <w:rPr>
                <w:rFonts w:ascii="Times New Roman" w:hAnsi="Times New Roman" w:eastAsia="Times New Roman"/>
                <w:b w:val="0"/>
                <w:i w:val="0"/>
                <w:sz w:val="20"/>
              </w:rPr>
              <w:t>mise sandbox: Landlock fail if unavailable</w:t>
            </w:r>
          </w:p>
        </w:tc>
        <w:tc>
          <w:tcPr>
            <w:tcW w:type="dxa" w:w="1560"/>
          </w:tcPr>
          <w:p>
            <w:r/>
            <w:r>
              <w:rPr>
                <w:rFonts w:ascii="Times New Roman" w:hAnsi="Times New Roman" w:eastAsia="Times New Roman"/>
                <w:b w:val="0"/>
                <w:i w:val="0"/>
                <w:sz w:val="20"/>
              </w:rPr>
              <w:t>jdx</w:t>
            </w:r>
          </w:p>
        </w:tc>
        <w:tc>
          <w:tcPr>
            <w:tcW w:type="dxa" w:w="1560"/>
          </w:tcPr>
          <w:p>
            <w:r/>
            <w:r>
              <w:rPr>
                <w:rFonts w:ascii="Times New Roman" w:hAnsi="Times New Roman" w:eastAsia="Times New Roman"/>
                <w:b w:val="0"/>
                <w:i w:val="0"/>
                <w:sz w:val="20"/>
              </w:rPr>
              <w:t>2026 docs</w:t>
            </w:r>
          </w:p>
        </w:tc>
        <w:tc>
          <w:tcPr>
            <w:tcW w:type="dxa" w:w="1560"/>
          </w:tcPr>
          <w:p>
            <w:r/>
            <w:r>
              <w:rPr>
                <w:rFonts w:ascii="Times New Roman" w:hAnsi="Times New Roman" w:eastAsia="Times New Roman"/>
                <w:b w:val="0"/>
                <w:i w:val="0"/>
                <w:sz w:val="20"/>
              </w:rPr>
              <w:t>https://mise.jdx.dev/sandboxing.html</w:t>
            </w:r>
          </w:p>
        </w:tc>
        <w:tc>
          <w:tcPr>
            <w:tcW w:type="dxa" w:w="1560"/>
          </w:tcPr>
          <w:p>
            <w:r/>
            <w:r>
              <w:rPr>
                <w:rFonts w:ascii="Times New Roman" w:hAnsi="Times New Roman" w:eastAsia="Times New Roman"/>
                <w:b w:val="0"/>
                <w:i w:val="0"/>
                <w:sz w:val="20"/>
              </w:rPr>
              <w:t>9</w:t>
            </w:r>
          </w:p>
        </w:tc>
        <w:tc>
          <w:tcPr>
            <w:tcW w:type="dxa" w:w="1560"/>
          </w:tcPr>
          <w:p>
            <w:r/>
            <w:r>
              <w:rPr>
                <w:rFonts w:ascii="Times New Roman" w:hAnsi="Times New Roman" w:eastAsia="Times New Roman"/>
                <w:b w:val="0"/>
                <w:i w:val="0"/>
                <w:sz w:val="20"/>
              </w:rPr>
              <w:t>**related** — “if Landlock cannot apply, the command **fails**” (no sandbox-fallback)</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Patent search</w:t>
      </w:r>
      <w:r>
        <w:rPr>
          <w:rFonts w:ascii="Times New Roman" w:hAnsi="Times New Roman" w:eastAsia="Times New Roman"/>
          <w:b w:val="0"/>
          <w:i w:val="0"/>
          <w:sz w:val="24"/>
        </w:rPr>
        <w:t xml:space="preserve"> (`content-verified install root`, `sentinel runtime root`, `existence is not identity` as path identity): </w:t>
      </w:r>
      <w:r>
        <w:rPr>
          <w:rFonts w:ascii="Times New Roman" w:hAnsi="Times New Roman" w:eastAsia="Times New Roman"/>
          <w:b/>
          <w:i w:val="0"/>
          <w:sz w:val="24"/>
        </w:rPr>
        <w:t>no close patent hit.</w:t>
      </w:r>
      <w:r>
        <w:rPr>
          <w:rFonts w:ascii="Times New Roman" w:hAnsi="Times New Roman" w:eastAsia="Times New Roman"/>
          <w:b w:val="0"/>
          <w:i w:val="0"/>
          <w:sz w:val="24"/>
        </w:rPr>
        <w:t xml:space="preserve"> CN/US sandbox and chroot patents exist at large; none found that teach </w:t>
      </w:r>
      <w:r>
        <w:rPr>
          <w:rFonts w:ascii="Times New Roman" w:hAnsi="Times New Roman" w:eastAsia="Times New Roman"/>
          <w:b/>
          <w:i w:val="0"/>
          <w:sz w:val="24"/>
        </w:rPr>
        <w:t>JSON sentinel content + tree_id match + refuse empty-dir + no parent-walk fallback</w:t>
      </w:r>
      <w:r>
        <w:rPr>
          <w:rFonts w:ascii="Times New Roman" w:hAnsi="Times New Roman" w:eastAsia="Times New Roman"/>
          <w:b w:val="0"/>
          <w:i w:val="0"/>
          <w:sz w:val="24"/>
        </w:rPr>
        <w:t xml:space="preserve"> as a boot identity for an AI OS.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#9 combination:</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Narrow. Strongest </w:t>
      </w:r>
      <w:r>
        <w:rPr>
          <w:rFonts w:ascii="Times New Roman" w:hAnsi="Times New Roman" w:eastAsia="Times New Roman"/>
          <w:b/>
          <w:i w:val="0"/>
          <w:sz w:val="24"/>
        </w:rPr>
        <w:t>product</w:t>
      </w:r>
      <w:r>
        <w:rPr>
          <w:rFonts w:ascii="Times New Roman" w:hAnsi="Times New Roman" w:eastAsia="Times New Roman"/>
          <w:b w:val="0"/>
          <w:i w:val="0"/>
          <w:sz w:val="24"/>
        </w:rPr>
        <w:t xml:space="preserve"> analog is </w:t>
      </w:r>
      <w:r>
        <w:rPr>
          <w:rFonts w:ascii="Times New Roman" w:hAnsi="Times New Roman" w:eastAsia="Times New Roman"/>
          <w:b/>
          <w:i w:val="0"/>
          <w:sz w:val="24"/>
        </w:rPr>
        <w:t>OCI digest-pinning + Nix `require-sigs` + fail-closed sandbox</w:t>
      </w:r>
      <w:r>
        <w:rPr>
          <w:rFonts w:ascii="Times New Roman" w:hAnsi="Times New Roman" w:eastAsia="Times New Roman"/>
          <w:b w:val="0"/>
          <w:i w:val="0"/>
          <w:sz w:val="24"/>
        </w:rPr>
        <w:t xml:space="preserve">. Distinctive scar (empty dir that exists ≠ COSMOS root) is a </w:t>
      </w:r>
      <w:r>
        <w:rPr>
          <w:rFonts w:ascii="Times New Roman" w:hAnsi="Times New Roman" w:eastAsia="Times New Roman"/>
          <w:b/>
          <w:i w:val="0"/>
          <w:sz w:val="24"/>
        </w:rPr>
        <w:t>specific identity rule</w:t>
      </w:r>
      <w:r>
        <w:rPr>
          <w:rFonts w:ascii="Times New Roman" w:hAnsi="Times New Roman" w:eastAsia="Times New Roman"/>
          <w:b w:val="0"/>
          <w:i w:val="0"/>
          <w:sz w:val="24"/>
        </w:rPr>
        <w:t>, not a new crypto primitive.</w:t>
      </w:r>
    </w:p>
    <w:p>
      <w:pPr>
        <w:pStyle w:val="Heading2"/>
      </w:pPr>
      <w:r>
        <w:rPr>
          <w:rFonts w:ascii="Times New Roman" w:hAnsi="Times New Roman" w:eastAsia="Times New Roman"/>
          <w:b/>
          <w:i w:val="0"/>
          <w:sz w:val="28"/>
        </w:rPr>
        <w:t>#10 Signed session close / SEED / carry-over manifest — close without it is an incident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AD-10: context manifest at session close (inherited facts, active leases, open watchers, handoff recipient). `close_session` writes HMAC `live/state/SEED.json` + `SEED.decl.json` (`len`/`sha`/`mac`). Closure without a valid manifest ⇒ </w:t>
      </w:r>
      <w:r>
        <w:rPr>
          <w:rFonts w:ascii="Times New Roman" w:hAnsi="Times New Roman" w:eastAsia="Times New Roman"/>
          <w:b/>
          <w:i w:val="0"/>
          <w:sz w:val="24"/>
        </w:rPr>
        <w:t>`OPEN_CONTEXT` incident</w:t>
      </w:r>
      <w:r>
        <w:rPr>
          <w:rFonts w:ascii="Times New Roman" w:hAnsi="Times New Roman" w:eastAsia="Times New Roman"/>
          <w:b w:val="0"/>
          <w:i w:val="0"/>
          <w:sz w:val="24"/>
        </w:rPr>
        <w:t>. `start_session` refuses `NO_SEED` / `BAD_SEED` / `IDENTITY_MISMATCH`. Not ChatGPT “memory.”</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20"/>
              </w:rPr>
              <w:t>Title</w:t>
            </w:r>
          </w:p>
        </w:tc>
        <w:tc>
          <w:tcPr>
            <w:tcW w:type="dxa" w:w="1560"/>
          </w:tcPr>
          <w:p>
            <w:r/>
            <w:r>
              <w:rPr>
                <w:rFonts w:ascii="Times New Roman" w:hAnsi="Times New Roman" w:eastAsia="Times New Roman"/>
                <w:b/>
                <w:i w:val="0"/>
                <w:sz w:val="20"/>
              </w:rPr>
              <w:t>Authors / assignee</w:t>
            </w:r>
          </w:p>
        </w:tc>
        <w:tc>
          <w:tcPr>
            <w:tcW w:type="dxa" w:w="1560"/>
          </w:tcPr>
          <w:p>
            <w:r/>
            <w:r>
              <w:rPr>
                <w:rFonts w:ascii="Times New Roman" w:hAnsi="Times New Roman" w:eastAsia="Times New Roman"/>
                <w:b/>
                <w:i w:val="0"/>
                <w:sz w:val="20"/>
              </w:rPr>
              <w:t>Year</w:t>
            </w:r>
          </w:p>
        </w:tc>
        <w:tc>
          <w:tcPr>
            <w:tcW w:type="dxa" w:w="1560"/>
          </w:tcPr>
          <w:p>
            <w:r/>
            <w:r>
              <w:rPr>
                <w:rFonts w:ascii="Times New Roman" w:hAnsi="Times New Roman" w:eastAsia="Times New Roman"/>
                <w:b/>
                <w:i w:val="0"/>
                <w:sz w:val="20"/>
              </w:rPr>
              <w:t>URL or no.</w:t>
            </w:r>
          </w:p>
        </w:tc>
        <w:tc>
          <w:tcPr>
            <w:tcW w:type="dxa" w:w="1560"/>
          </w:tcPr>
          <w:p>
            <w:r/>
            <w:r>
              <w:rPr>
                <w:rFonts w:ascii="Times New Roman" w:hAnsi="Times New Roman" w:eastAsia="Times New Roman"/>
                <w:b/>
                <w:i w:val="0"/>
                <w:sz w:val="20"/>
              </w:rPr>
              <w:t>vs #</w:t>
            </w:r>
          </w:p>
        </w:tc>
        <w:tc>
          <w:tcPr>
            <w:tcW w:type="dxa" w:w="1560"/>
          </w:tcPr>
          <w:p>
            <w:r/>
            <w:r>
              <w:rPr>
                <w:rFonts w:ascii="Times New Roman" w:hAnsi="Times New Roman" w:eastAsia="Times New Roman"/>
                <w:b/>
                <w:i w:val="0"/>
                <w:sz w:val="20"/>
              </w:rPr>
              <w:t>class</w:t>
            </w:r>
          </w:p>
        </w:tc>
      </w:tr>
      <w:tr>
        <w:tc>
          <w:tcPr>
            <w:tcW w:type="dxa" w:w="1560"/>
          </w:tcPr>
          <w:p>
            <w:r/>
            <w:r>
              <w:rPr>
                <w:rFonts w:ascii="Times New Roman" w:hAnsi="Times New Roman" w:eastAsia="Times New Roman"/>
                <w:b w:val="0"/>
                <w:i w:val="0"/>
                <w:sz w:val="20"/>
              </w:rPr>
              <w:t>**CONTINUITY: Security-Context Contracts…** (signed root grants; **signed provenance and context manifests**; transition receipts CLOSE/OPEN)</w:t>
            </w:r>
          </w:p>
        </w:tc>
        <w:tc>
          <w:tcPr>
            <w:tcW w:type="dxa" w:w="1560"/>
          </w:tcPr>
          <w:p>
            <w:r/>
            <w:r>
              <w:rPr>
                <w:rFonts w:ascii="Times New Roman" w:hAnsi="Times New Roman" w:eastAsia="Times New Roman"/>
                <w:b w:val="0"/>
                <w:i w:val="0"/>
                <w:sz w:val="20"/>
              </w:rPr>
              <w:t>(authors on arXiv HTML)</w:t>
            </w:r>
          </w:p>
        </w:tc>
        <w:tc>
          <w:tcPr>
            <w:tcW w:type="dxa" w:w="1560"/>
          </w:tcPr>
          <w:p>
            <w:r/>
            <w:r>
              <w:rPr>
                <w:rFonts w:ascii="Times New Roman" w:hAnsi="Times New Roman" w:eastAsia="Times New Roman"/>
                <w:b w:val="0"/>
                <w:i w:val="0"/>
                <w:sz w:val="20"/>
              </w:rPr>
              <w:t>**2026-09-05**</w:t>
            </w:r>
          </w:p>
        </w:tc>
        <w:tc>
          <w:tcPr>
            <w:tcW w:type="dxa" w:w="1560"/>
          </w:tcPr>
          <w:p>
            <w:r/>
            <w:r>
              <w:rPr>
                <w:rFonts w:ascii="Times New Roman" w:hAnsi="Times New Roman" w:eastAsia="Times New Roman"/>
                <w:b w:val="0"/>
                <w:i w:val="0"/>
                <w:sz w:val="20"/>
              </w:rPr>
              <w:t>https://arxiv.org/abs/2609.05269 · https://arxiv.org/html/2609.05269v1</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(closest *paper* on **signed context manifests** + CLOSE/OPEN receipts). Not “close without manifest = incident” as a session-OS rule. **Date is 2 days before this return** — watch</w:t>
            </w:r>
          </w:p>
        </w:tc>
      </w:tr>
      <w:tr>
        <w:tc>
          <w:tcPr>
            <w:tcW w:type="dxa" w:w="1560"/>
          </w:tcPr>
          <w:p>
            <w:r/>
            <w:r>
              <w:rPr>
                <w:rFonts w:ascii="Times New Roman" w:hAnsi="Times New Roman" w:eastAsia="Times New Roman"/>
                <w:b w:val="0"/>
                <w:i w:val="0"/>
                <w:sz w:val="20"/>
              </w:rPr>
              <w:t>Portable Agent Memory (Merkle-DAG, Ed25519 root signing, rehydrate across models)</w:t>
            </w:r>
          </w:p>
        </w:tc>
        <w:tc>
          <w:tcPr>
            <w:tcW w:type="dxa" w:w="1560"/>
          </w:tcPr>
          <w:p>
            <w:r/>
            <w:r>
              <w:rPr>
                <w:rFonts w:ascii="Times New Roman" w:hAnsi="Times New Roman" w:eastAsia="Times New Roman"/>
                <w:b w:val="0"/>
                <w:i w:val="0"/>
                <w:sz w:val="20"/>
              </w:rPr>
              <w:t>(arXiv)</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https://arxiv.org/abs/2605.11032</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portable signed memory, not close-as-incident</w:t>
            </w:r>
          </w:p>
        </w:tc>
      </w:tr>
      <w:tr>
        <w:tc>
          <w:tcPr>
            <w:tcW w:type="dxa" w:w="1560"/>
          </w:tcPr>
          <w:p>
            <w:r/>
            <w:r>
              <w:rPr>
                <w:rFonts w:ascii="Times New Roman" w:hAnsi="Times New Roman" w:eastAsia="Times New Roman"/>
                <w:b w:val="0"/>
                <w:i w:val="0"/>
                <w:sz w:val="20"/>
              </w:rPr>
              <w:t>Verifiable Manifest Signing… MCP tool-use manifests</w:t>
            </w:r>
          </w:p>
        </w:tc>
        <w:tc>
          <w:tcPr>
            <w:tcW w:type="dxa" w:w="1560"/>
          </w:tcPr>
          <w:p>
            <w:r/>
            <w:r>
              <w:rPr>
                <w:rFonts w:ascii="Times New Roman" w:hAnsi="Times New Roman" w:eastAsia="Times New Roman"/>
                <w:b w:val="0"/>
                <w:i w:val="0"/>
                <w:sz w:val="20"/>
              </w:rPr>
              <w:t>(arXiv)</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https://arxiv.org/html/2601.23132v2</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signed execution manifests, not session close</w:t>
            </w:r>
          </w:p>
        </w:tc>
      </w:tr>
      <w:tr>
        <w:tc>
          <w:tcPr>
            <w:tcW w:type="dxa" w:w="1560"/>
          </w:tcPr>
          <w:p>
            <w:r/>
            <w:r>
              <w:rPr>
                <w:rFonts w:ascii="Times New Roman" w:hAnsi="Times New Roman" w:eastAsia="Times New Roman"/>
                <w:b w:val="0"/>
                <w:i w:val="0"/>
                <w:sz w:val="20"/>
              </w:rPr>
              <w:t>Context Passport (envelope + hash chain for agent events)</w:t>
            </w:r>
          </w:p>
        </w:tc>
        <w:tc>
          <w:tcPr>
            <w:tcW w:type="dxa" w:w="1560"/>
          </w:tcPr>
          <w:p>
            <w:r/>
            <w:r>
              <w:rPr>
                <w:rFonts w:ascii="Times New Roman" w:hAnsi="Times New Roman" w:eastAsia="Times New Roman"/>
                <w:b w:val="0"/>
                <w:i w:val="0"/>
                <w:sz w:val="20"/>
              </w:rPr>
              <w:t>product / spec CC0</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https://contextpassport.com/</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handoff envelope</w:t>
            </w:r>
          </w:p>
        </w:tc>
      </w:tr>
      <w:tr>
        <w:tc>
          <w:tcPr>
            <w:tcW w:type="dxa" w:w="1560"/>
          </w:tcPr>
          <w:p>
            <w:r/>
            <w:r>
              <w:rPr>
                <w:rFonts w:ascii="Times New Roman" w:hAnsi="Times New Roman" w:eastAsia="Times New Roman"/>
                <w:b w:val="0"/>
                <w:i w:val="0"/>
                <w:sz w:val="20"/>
              </w:rPr>
              <w:t>CRAFT session handoff recipes</w:t>
            </w:r>
          </w:p>
        </w:tc>
        <w:tc>
          <w:tcPr>
            <w:tcW w:type="dxa" w:w="1560"/>
          </w:tcPr>
          <w:p>
            <w:r/>
            <w:r>
              <w:rPr>
                <w:rFonts w:ascii="Times New Roman" w:hAnsi="Times New Roman" w:eastAsia="Times New Roman"/>
                <w:b w:val="0"/>
                <w:i w:val="0"/>
                <w:sz w:val="20"/>
              </w:rPr>
              <w:t>product</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https://craftframework.ai/your-ai-forgets-everything-craft-doesnt/</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structured handoff file; **not** HMAC incident if missing</w:t>
            </w:r>
          </w:p>
        </w:tc>
      </w:tr>
      <w:tr>
        <w:tc>
          <w:tcPr>
            <w:tcW w:type="dxa" w:w="1560"/>
          </w:tcPr>
          <w:p>
            <w:r/>
            <w:r>
              <w:rPr>
                <w:rFonts w:ascii="Times New Roman" w:hAnsi="Times New Roman" w:eastAsia="Times New Roman"/>
                <w:b w:val="0"/>
                <w:i w:val="0"/>
                <w:sz w:val="20"/>
              </w:rPr>
              <w:t>ctx (ActiveMemory) `ctx handover write`</w:t>
            </w:r>
          </w:p>
        </w:tc>
        <w:tc>
          <w:tcPr>
            <w:tcW w:type="dxa" w:w="1560"/>
          </w:tcPr>
          <w:p>
            <w:r/>
            <w:r>
              <w:rPr>
                <w:rFonts w:ascii="Times New Roman" w:hAnsi="Times New Roman" w:eastAsia="Times New Roman"/>
                <w:b w:val="0"/>
                <w:i w:val="0"/>
                <w:sz w:val="20"/>
              </w:rPr>
              <w:t>product</w:t>
            </w:r>
          </w:p>
        </w:tc>
        <w:tc>
          <w:tcPr>
            <w:tcW w:type="dxa" w:w="1560"/>
          </w:tcPr>
          <w:p>
            <w:r/>
            <w:r>
              <w:rPr>
                <w:rFonts w:ascii="Times New Roman" w:hAnsi="Times New Roman" w:eastAsia="Times New Roman"/>
                <w:b w:val="0"/>
                <w:i w:val="0"/>
                <w:sz w:val="20"/>
              </w:rPr>
              <w:t>2026</w:t>
            </w:r>
          </w:p>
        </w:tc>
        <w:tc>
          <w:tcPr>
            <w:tcW w:type="dxa" w:w="1560"/>
          </w:tcPr>
          <w:p>
            <w:r/>
            <w:r>
              <w:rPr>
                <w:rFonts w:ascii="Times New Roman" w:hAnsi="Times New Roman" w:eastAsia="Times New Roman"/>
                <w:b w:val="0"/>
                <w:i w:val="0"/>
                <w:sz w:val="20"/>
              </w:rPr>
              <w:t>https://github.com/ActiveMemory/ctx</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file-based handover</w:t>
            </w:r>
          </w:p>
        </w:tc>
      </w:tr>
      <w:tr>
        <w:tc>
          <w:tcPr>
            <w:tcW w:type="dxa" w:w="1560"/>
          </w:tcPr>
          <w:p>
            <w:r/>
            <w:r>
              <w:rPr>
                <w:rFonts w:ascii="Times New Roman" w:hAnsi="Times New Roman" w:eastAsia="Times New Roman"/>
                <w:b w:val="0"/>
                <w:i w:val="0"/>
                <w:sz w:val="20"/>
              </w:rPr>
              <w:t>OpenClaw session lifecycle</w:t>
            </w:r>
          </w:p>
        </w:tc>
        <w:tc>
          <w:tcPr>
            <w:tcW w:type="dxa" w:w="1560"/>
          </w:tcPr>
          <w:p>
            <w:r/>
            <w:r>
              <w:rPr>
                <w:rFonts w:ascii="Times New Roman" w:hAnsi="Times New Roman" w:eastAsia="Times New Roman"/>
                <w:b w:val="0"/>
                <w:i w:val="0"/>
                <w:sz w:val="20"/>
              </w:rPr>
              <w:t>product</w:t>
            </w:r>
          </w:p>
        </w:tc>
        <w:tc>
          <w:tcPr>
            <w:tcW w:type="dxa" w:w="1560"/>
          </w:tcPr>
          <w:p>
            <w:r/>
            <w:r>
              <w:rPr>
                <w:rFonts w:ascii="Times New Roman" w:hAnsi="Times New Roman" w:eastAsia="Times New Roman"/>
                <w:b w:val="0"/>
                <w:i w:val="0"/>
                <w:sz w:val="20"/>
              </w:rPr>
              <w:t>—</w:t>
            </w:r>
          </w:p>
        </w:tc>
        <w:tc>
          <w:tcPr>
            <w:tcW w:type="dxa" w:w="1560"/>
          </w:tcPr>
          <w:p>
            <w:r/>
            <w:r>
              <w:rPr>
                <w:rFonts w:ascii="Times New Roman" w:hAnsi="Times New Roman" w:eastAsia="Times New Roman"/>
                <w:b w:val="0"/>
                <w:i w:val="0"/>
                <w:sz w:val="20"/>
              </w:rPr>
              <w:t>https://github.com/openclaw/openclaw/blob/main/docs/concepts/session.md</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gateway-owned sessions; reset policy; **not** fail-closed close</w:t>
            </w:r>
          </w:p>
        </w:tc>
      </w:tr>
      <w:tr>
        <w:tc>
          <w:tcPr>
            <w:tcW w:type="dxa" w:w="1560"/>
          </w:tcPr>
          <w:p>
            <w:r/>
            <w:r>
              <w:rPr>
                <w:rFonts w:ascii="Times New Roman" w:hAnsi="Times New Roman" w:eastAsia="Times New Roman"/>
                <w:b w:val="0"/>
                <w:i w:val="0"/>
                <w:sz w:val="20"/>
              </w:rPr>
              <w:t>Codex Session Bridge proposal</w:t>
            </w:r>
          </w:p>
        </w:tc>
        <w:tc>
          <w:tcPr>
            <w:tcW w:type="dxa" w:w="1560"/>
          </w:tcPr>
          <w:p>
            <w:r/>
            <w:r>
              <w:rPr>
                <w:rFonts w:ascii="Times New Roman" w:hAnsi="Times New Roman" w:eastAsia="Times New Roman"/>
                <w:b w:val="0"/>
                <w:i w:val="0"/>
                <w:sz w:val="20"/>
              </w:rPr>
              <w:t>GitHub issue</w:t>
            </w:r>
          </w:p>
        </w:tc>
        <w:tc>
          <w:tcPr>
            <w:tcW w:type="dxa" w:w="1560"/>
          </w:tcPr>
          <w:p>
            <w:r/>
            <w:r>
              <w:rPr>
                <w:rFonts w:ascii="Times New Roman" w:hAnsi="Times New Roman" w:eastAsia="Times New Roman"/>
                <w:b w:val="0"/>
                <w:i w:val="0"/>
                <w:sz w:val="20"/>
              </w:rPr>
              <w:t>2026-05</w:t>
            </w:r>
          </w:p>
        </w:tc>
        <w:tc>
          <w:tcPr>
            <w:tcW w:type="dxa" w:w="1560"/>
          </w:tcPr>
          <w:p>
            <w:r/>
            <w:r>
              <w:rPr>
                <w:rFonts w:ascii="Times New Roman" w:hAnsi="Times New Roman" w:eastAsia="Times New Roman"/>
                <w:b w:val="0"/>
                <w:i w:val="0"/>
                <w:sz w:val="20"/>
              </w:rPr>
              <w:t>https://github.com/openai/codex/issues/24810</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lossless handoff vs compaction</w:t>
            </w:r>
          </w:p>
        </w:tc>
      </w:tr>
      <w:tr>
        <w:tc>
          <w:tcPr>
            <w:tcW w:type="dxa" w:w="1560"/>
          </w:tcPr>
          <w:p>
            <w:r/>
            <w:r>
              <w:rPr>
                <w:rFonts w:ascii="Times New Roman" w:hAnsi="Times New Roman" w:eastAsia="Times New Roman"/>
                <w:b w:val="0"/>
                <w:i w:val="0"/>
                <w:sz w:val="20"/>
              </w:rPr>
              <w:t>ChatGPT / Claude / Gemini “memory”</w:t>
            </w:r>
          </w:p>
        </w:tc>
        <w:tc>
          <w:tcPr>
            <w:tcW w:type="dxa" w:w="1560"/>
          </w:tcPr>
          <w:p>
            <w:r/>
            <w:r>
              <w:rPr>
                <w:rFonts w:ascii="Times New Roman" w:hAnsi="Times New Roman" w:eastAsia="Times New Roman"/>
                <w:b w:val="0"/>
                <w:i w:val="0"/>
                <w:sz w:val="20"/>
              </w:rPr>
              <w:t>vendor products</w:t>
            </w:r>
          </w:p>
        </w:tc>
        <w:tc>
          <w:tcPr>
            <w:tcW w:type="dxa" w:w="1560"/>
          </w:tcPr>
          <w:p>
            <w:r/>
            <w:r>
              <w:rPr>
                <w:rFonts w:ascii="Times New Roman" w:hAnsi="Times New Roman" w:eastAsia="Times New Roman"/>
                <w:b w:val="0"/>
                <w:i w:val="0"/>
                <w:sz w:val="20"/>
              </w:rPr>
              <w:t>2024–</w:t>
            </w:r>
          </w:p>
        </w:tc>
        <w:tc>
          <w:tcPr>
            <w:tcW w:type="dxa" w:w="1560"/>
          </w:tcPr>
          <w:p>
            <w:r/>
            <w:r>
              <w:rPr>
                <w:rFonts w:ascii="Times New Roman" w:hAnsi="Times New Roman" w:eastAsia="Times New Roman"/>
                <w:b w:val="0"/>
                <w:i w:val="0"/>
                <w:sz w:val="20"/>
              </w:rPr>
              <w:t>vendor</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durable facts; **not** a close-time signed manifest; close without it is not an incident</w:t>
            </w:r>
          </w:p>
        </w:tc>
      </w:tr>
      <w:tr>
        <w:tc>
          <w:tcPr>
            <w:tcW w:type="dxa" w:w="1560"/>
          </w:tcPr>
          <w:p>
            <w:r/>
            <w:r>
              <w:rPr>
                <w:rFonts w:ascii="Times New Roman" w:hAnsi="Times New Roman" w:eastAsia="Times New Roman"/>
                <w:b w:val="0"/>
                <w:i w:val="0"/>
                <w:sz w:val="20"/>
              </w:rPr>
              <w:t>CRIU (Checkpoint/Restore in Userspace)</w:t>
            </w:r>
          </w:p>
        </w:tc>
        <w:tc>
          <w:tcPr>
            <w:tcW w:type="dxa" w:w="1560"/>
          </w:tcPr>
          <w:p>
            <w:r/>
            <w:r>
              <w:rPr>
                <w:rFonts w:ascii="Times New Roman" w:hAnsi="Times New Roman" w:eastAsia="Times New Roman"/>
                <w:b w:val="0"/>
                <w:i w:val="0"/>
                <w:sz w:val="20"/>
              </w:rPr>
              <w:t>OpenVZ / CRIU</w:t>
            </w:r>
          </w:p>
        </w:tc>
        <w:tc>
          <w:tcPr>
            <w:tcW w:type="dxa" w:w="1560"/>
          </w:tcPr>
          <w:p>
            <w:r/>
            <w:r>
              <w:rPr>
                <w:rFonts w:ascii="Times New Roman" w:hAnsi="Times New Roman" w:eastAsia="Times New Roman"/>
                <w:b w:val="0"/>
                <w:i w:val="0"/>
                <w:sz w:val="20"/>
              </w:rPr>
              <w:t>2011–</w:t>
            </w:r>
          </w:p>
        </w:tc>
        <w:tc>
          <w:tcPr>
            <w:tcW w:type="dxa" w:w="1560"/>
          </w:tcPr>
          <w:p>
            <w:r/>
            <w:r>
              <w:rPr>
                <w:rFonts w:ascii="Times New Roman" w:hAnsi="Times New Roman" w:eastAsia="Times New Roman"/>
                <w:b w:val="0"/>
                <w:i w:val="0"/>
                <w:sz w:val="20"/>
              </w:rPr>
              <w:t>criu.org; CRIUgpu https://arxiv.org/abs/2502.16631</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process snapshot; not HMAC session identity</w:t>
            </w:r>
          </w:p>
        </w:tc>
      </w:tr>
      <w:tr>
        <w:tc>
          <w:tcPr>
            <w:tcW w:type="dxa" w:w="1560"/>
          </w:tcPr>
          <w:p>
            <w:r/>
            <w:r>
              <w:rPr>
                <w:rFonts w:ascii="Times New Roman" w:hAnsi="Times New Roman" w:eastAsia="Times New Roman"/>
                <w:b w:val="0"/>
                <w:i w:val="0"/>
                <w:sz w:val="20"/>
              </w:rPr>
              <w:t>JWT / JWS</w:t>
            </w:r>
          </w:p>
        </w:tc>
        <w:tc>
          <w:tcPr>
            <w:tcW w:type="dxa" w:w="1560"/>
          </w:tcPr>
          <w:p>
            <w:r/>
            <w:r>
              <w:rPr>
                <w:rFonts w:ascii="Times New Roman" w:hAnsi="Times New Roman" w:eastAsia="Times New Roman"/>
                <w:b w:val="0"/>
                <w:i w:val="0"/>
                <w:sz w:val="20"/>
              </w:rPr>
              <w:t>IETF</w:t>
            </w:r>
          </w:p>
        </w:tc>
        <w:tc>
          <w:tcPr>
            <w:tcW w:type="dxa" w:w="1560"/>
          </w:tcPr>
          <w:p>
            <w:r/>
            <w:r>
              <w:rPr>
                <w:rFonts w:ascii="Times New Roman" w:hAnsi="Times New Roman" w:eastAsia="Times New Roman"/>
                <w:b w:val="0"/>
                <w:i w:val="0"/>
                <w:sz w:val="20"/>
              </w:rPr>
              <w:t>2015</w:t>
            </w:r>
          </w:p>
        </w:tc>
        <w:tc>
          <w:tcPr>
            <w:tcW w:type="dxa" w:w="1560"/>
          </w:tcPr>
          <w:p>
            <w:r/>
            <w:r>
              <w:rPr>
                <w:rFonts w:ascii="Times New Roman" w:hAnsi="Times New Roman" w:eastAsia="Times New Roman"/>
                <w:b w:val="0"/>
                <w:i w:val="0"/>
                <w:sz w:val="20"/>
              </w:rPr>
              <w:t>**RFC 7519**, **RFC 7515**</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signed blobs; not close protocol</w:t>
            </w:r>
          </w:p>
        </w:tc>
      </w:tr>
      <w:tr>
        <w:tc>
          <w:tcPr>
            <w:tcW w:type="dxa" w:w="1560"/>
          </w:tcPr>
          <w:p>
            <w:r/>
            <w:r>
              <w:rPr>
                <w:rFonts w:ascii="Times New Roman" w:hAnsi="Times New Roman" w:eastAsia="Times New Roman"/>
                <w:b w:val="0"/>
                <w:i w:val="0"/>
                <w:sz w:val="20"/>
              </w:rPr>
              <w:t>Entity Attestation Token</w:t>
            </w:r>
          </w:p>
        </w:tc>
        <w:tc>
          <w:tcPr>
            <w:tcW w:type="dxa" w:w="1560"/>
          </w:tcPr>
          <w:p>
            <w:r/>
            <w:r>
              <w:rPr>
                <w:rFonts w:ascii="Times New Roman" w:hAnsi="Times New Roman" w:eastAsia="Times New Roman"/>
                <w:b w:val="0"/>
                <w:i w:val="0"/>
                <w:sz w:val="20"/>
              </w:rPr>
              <w:t>IETF</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**RFC 9711**</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signed attestation of state</w:t>
            </w:r>
          </w:p>
        </w:tc>
      </w:tr>
      <w:tr>
        <w:tc>
          <w:tcPr>
            <w:tcW w:type="dxa" w:w="1560"/>
          </w:tcPr>
          <w:p>
            <w:r/>
            <w:r>
              <w:rPr>
                <w:rFonts w:ascii="Times New Roman" w:hAnsi="Times New Roman" w:eastAsia="Times New Roman"/>
                <w:b w:val="0"/>
                <w:i w:val="0"/>
                <w:sz w:val="20"/>
              </w:rPr>
              <w:t>**Secure, segregated reversible ML AI** (session engine; UPD reconstitutes session)</w:t>
            </w:r>
          </w:p>
        </w:tc>
        <w:tc>
          <w:tcPr>
            <w:tcW w:type="dxa" w:w="1560"/>
          </w:tcPr>
          <w:p>
            <w:r/>
            <w:r>
              <w:rPr>
                <w:rFonts w:ascii="Times New Roman" w:hAnsi="Times New Roman" w:eastAsia="Times New Roman"/>
                <w:b w:val="0"/>
                <w:i w:val="0"/>
                <w:sz w:val="20"/>
              </w:rPr>
              <w:t>(assignee via GP)</w:t>
            </w:r>
          </w:p>
        </w:tc>
        <w:tc>
          <w:tcPr>
            <w:tcW w:type="dxa" w:w="1560"/>
          </w:tcPr>
          <w:p>
            <w:r/>
            <w:r>
              <w:rPr>
                <w:rFonts w:ascii="Times New Roman" w:hAnsi="Times New Roman" w:eastAsia="Times New Roman"/>
                <w:b w:val="0"/>
                <w:i w:val="0"/>
                <w:sz w:val="20"/>
              </w:rPr>
              <w:t>pub 2025-08-14; filed 2024-12-23</w:t>
            </w:r>
          </w:p>
        </w:tc>
        <w:tc>
          <w:tcPr>
            <w:tcW w:type="dxa" w:w="1560"/>
          </w:tcPr>
          <w:p>
            <w:r/>
            <w:r>
              <w:rPr>
                <w:rFonts w:ascii="Times New Roman" w:hAnsi="Times New Roman" w:eastAsia="Times New Roman"/>
                <w:b w:val="0"/>
                <w:i w:val="0"/>
                <w:sz w:val="20"/>
              </w:rPr>
              <w:t>**US20250259069A1** https://patents.google.com/patent/US20250259069A1/en</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attributable session log; reconstitutable sessions. Close-without-manifest-as-incident **not** shown in abstract</w:t>
            </w:r>
          </w:p>
        </w:tc>
      </w:tr>
      <w:tr>
        <w:tc>
          <w:tcPr>
            <w:tcW w:type="dxa" w:w="1560"/>
          </w:tcPr>
          <w:p>
            <w:r/>
            <w:r>
              <w:rPr>
                <w:rFonts w:ascii="Times New Roman" w:hAnsi="Times New Roman" w:eastAsia="Times New Roman"/>
                <w:b w:val="0"/>
                <w:i w:val="0"/>
                <w:sz w:val="20"/>
              </w:rPr>
              <w:t>Verifiable computing (export signed statement / manifest)</w:t>
            </w:r>
          </w:p>
        </w:tc>
        <w:tc>
          <w:tcPr>
            <w:tcW w:type="dxa" w:w="1560"/>
          </w:tcPr>
          <w:p>
            <w:r/>
            <w:r>
              <w:rPr>
                <w:rFonts w:ascii="Times New Roman" w:hAnsi="Times New Roman" w:eastAsia="Times New Roman"/>
                <w:b w:val="0"/>
                <w:i w:val="0"/>
                <w:sz w:val="20"/>
              </w:rPr>
              <w:t>(GP)</w:t>
            </w:r>
          </w:p>
        </w:tc>
        <w:tc>
          <w:tcPr>
            <w:tcW w:type="dxa" w:w="1560"/>
          </w:tcPr>
          <w:p>
            <w:r/>
            <w:r>
              <w:rPr>
                <w:rFonts w:ascii="Times New Roman" w:hAnsi="Times New Roman" w:eastAsia="Times New Roman"/>
                <w:b w:val="0"/>
                <w:i w:val="0"/>
                <w:sz w:val="20"/>
              </w:rPr>
              <w:t>2025</w:t>
            </w:r>
          </w:p>
        </w:tc>
        <w:tc>
          <w:tcPr>
            <w:tcW w:type="dxa" w:w="1560"/>
          </w:tcPr>
          <w:p>
            <w:r/>
            <w:r>
              <w:rPr>
                <w:rFonts w:ascii="Times New Roman" w:hAnsi="Times New Roman" w:eastAsia="Times New Roman"/>
                <w:b w:val="0"/>
                <w:i w:val="0"/>
                <w:sz w:val="20"/>
              </w:rPr>
              <w:t>**US20250254026A1**</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signed compute receipt</w:t>
            </w:r>
          </w:p>
        </w:tc>
      </w:tr>
      <w:tr>
        <w:tc>
          <w:tcPr>
            <w:tcW w:type="dxa" w:w="1560"/>
          </w:tcPr>
          <w:p>
            <w:r/>
            <w:r>
              <w:rPr>
                <w:rFonts w:ascii="Times New Roman" w:hAnsi="Times New Roman" w:eastAsia="Times New Roman"/>
                <w:b w:val="0"/>
                <w:i w:val="0"/>
                <w:sz w:val="20"/>
              </w:rPr>
              <w:t>Targeted validation of deployed AI agents (manifest hashes)</w:t>
            </w:r>
          </w:p>
        </w:tc>
        <w:tc>
          <w:tcPr>
            <w:tcW w:type="dxa" w:w="1560"/>
          </w:tcPr>
          <w:p>
            <w:r/>
            <w:r>
              <w:rPr>
                <w:rFonts w:ascii="Times New Roman" w:hAnsi="Times New Roman" w:eastAsia="Times New Roman"/>
                <w:b w:val="0"/>
                <w:i w:val="0"/>
                <w:sz w:val="20"/>
              </w:rPr>
              <w:t>(GP)</w:t>
            </w:r>
          </w:p>
        </w:tc>
        <w:tc>
          <w:tcPr>
            <w:tcW w:type="dxa" w:w="1560"/>
          </w:tcPr>
          <w:p>
            <w:r/>
            <w:r>
              <w:rPr>
                <w:rFonts w:ascii="Times New Roman" w:hAnsi="Times New Roman" w:eastAsia="Times New Roman"/>
                <w:b w:val="0"/>
                <w:i w:val="0"/>
                <w:sz w:val="20"/>
              </w:rPr>
              <w:t>pub 2026-08-20</w:t>
            </w:r>
          </w:p>
        </w:tc>
        <w:tc>
          <w:tcPr>
            <w:tcW w:type="dxa" w:w="1560"/>
          </w:tcPr>
          <w:p>
            <w:r/>
            <w:r>
              <w:rPr>
                <w:rFonts w:ascii="Times New Roman" w:hAnsi="Times New Roman" w:eastAsia="Times New Roman"/>
                <w:b w:val="0"/>
                <w:i w:val="0"/>
                <w:sz w:val="20"/>
              </w:rPr>
              <w:t>**US20260244777A1** https://patents.justia.com/patent/20260244777</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deploy-time fingerprint, not session close</w:t>
            </w:r>
          </w:p>
        </w:tc>
      </w:tr>
      <w:tr>
        <w:tc>
          <w:tcPr>
            <w:tcW w:type="dxa" w:w="1560"/>
          </w:tcPr>
          <w:p>
            <w:r/>
            <w:r>
              <w:rPr>
                <w:rFonts w:ascii="Times New Roman" w:hAnsi="Times New Roman" w:eastAsia="Times New Roman"/>
                <w:b w:val="0"/>
                <w:i w:val="0"/>
                <w:sz w:val="20"/>
              </w:rPr>
              <w:t>21 CFR 11 signed electronic records</w:t>
            </w:r>
          </w:p>
        </w:tc>
        <w:tc>
          <w:tcPr>
            <w:tcW w:type="dxa" w:w="1560"/>
          </w:tcPr>
          <w:p>
            <w:r/>
            <w:r>
              <w:rPr>
                <w:rFonts w:ascii="Times New Roman" w:hAnsi="Times New Roman" w:eastAsia="Times New Roman"/>
                <w:b w:val="0"/>
                <w:i w:val="0"/>
                <w:sz w:val="20"/>
              </w:rPr>
              <w:t>FDA</w:t>
            </w:r>
          </w:p>
        </w:tc>
        <w:tc>
          <w:tcPr>
            <w:tcW w:type="dxa" w:w="1560"/>
          </w:tcPr>
          <w:p>
            <w:r/>
            <w:r>
              <w:rPr>
                <w:rFonts w:ascii="Times New Roman" w:hAnsi="Times New Roman" w:eastAsia="Times New Roman"/>
                <w:b w:val="0"/>
                <w:i w:val="0"/>
                <w:sz w:val="20"/>
              </w:rPr>
              <w:t>1997</w:t>
            </w:r>
          </w:p>
        </w:tc>
        <w:tc>
          <w:tcPr>
            <w:tcW w:type="dxa" w:w="1560"/>
          </w:tcPr>
          <w:p>
            <w:r/>
            <w:r>
              <w:rPr>
                <w:rFonts w:ascii="Times New Roman" w:hAnsi="Times New Roman" w:eastAsia="Times New Roman"/>
                <w:b w:val="0"/>
                <w:i w:val="0"/>
                <w:sz w:val="20"/>
              </w:rPr>
              <w:t>21 CFR 11.10</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signed record + audit; session close not specified</w:t>
            </w:r>
          </w:p>
        </w:tc>
      </w:tr>
      <w:tr>
        <w:tc>
          <w:tcPr>
            <w:tcW w:type="dxa" w:w="1560"/>
          </w:tcPr>
          <w:p>
            <w:r/>
            <w:r>
              <w:rPr>
                <w:rFonts w:ascii="Times New Roman" w:hAnsi="Times New Roman" w:eastAsia="Times New Roman"/>
                <w:b w:val="0"/>
                <w:i w:val="0"/>
                <w:sz w:val="20"/>
              </w:rPr>
              <w:t>git: refuse checkout with dirty index / missing commit</w:t>
            </w:r>
          </w:p>
        </w:tc>
        <w:tc>
          <w:tcPr>
            <w:tcW w:type="dxa" w:w="1560"/>
          </w:tcPr>
          <w:p>
            <w:r/>
            <w:r>
              <w:rPr>
                <w:rFonts w:ascii="Times New Roman" w:hAnsi="Times New Roman" w:eastAsia="Times New Roman"/>
                <w:b w:val="0"/>
                <w:i w:val="0"/>
                <w:sz w:val="20"/>
              </w:rPr>
              <w:t>Git</w:t>
            </w:r>
          </w:p>
        </w:tc>
        <w:tc>
          <w:tcPr>
            <w:tcW w:type="dxa" w:w="1560"/>
          </w:tcPr>
          <w:p>
            <w:r/>
            <w:r>
              <w:rPr>
                <w:rFonts w:ascii="Times New Roman" w:hAnsi="Times New Roman" w:eastAsia="Times New Roman"/>
                <w:b w:val="0"/>
                <w:i w:val="0"/>
                <w:sz w:val="20"/>
              </w:rPr>
              <w:t>2005</w:t>
            </w:r>
          </w:p>
        </w:tc>
        <w:tc>
          <w:tcPr>
            <w:tcW w:type="dxa" w:w="1560"/>
          </w:tcPr>
          <w:p>
            <w:r/>
            <w:r>
              <w:rPr>
                <w:rFonts w:ascii="Times New Roman" w:hAnsi="Times New Roman" w:eastAsia="Times New Roman"/>
                <w:b w:val="0"/>
                <w:i w:val="0"/>
                <w:sz w:val="20"/>
              </w:rPr>
              <w:t>git</w:t>
            </w:r>
          </w:p>
        </w:tc>
        <w:tc>
          <w:tcPr>
            <w:tcW w:type="dxa" w:w="1560"/>
          </w:tcPr>
          <w:p>
            <w:r/>
            <w:r>
              <w:rPr>
                <w:rFonts w:ascii="Times New Roman" w:hAnsi="Times New Roman" w:eastAsia="Times New Roman"/>
                <w:b w:val="0"/>
                <w:i w:val="0"/>
                <w:sz w:val="20"/>
              </w:rPr>
              <w:t>10</w:t>
            </w:r>
          </w:p>
        </w:tc>
        <w:tc>
          <w:tcPr>
            <w:tcW w:type="dxa" w:w="1560"/>
          </w:tcPr>
          <w:p>
            <w:r/>
            <w:r>
              <w:rPr>
                <w:rFonts w:ascii="Times New Roman" w:hAnsi="Times New Roman" w:eastAsia="Times New Roman"/>
                <w:b w:val="0"/>
                <w:i w:val="0"/>
                <w:sz w:val="20"/>
              </w:rPr>
              <w:t>**related** — cannot “close” a change without a commit *if* hooks demand it; default git does **not** incident a missing commit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 xml:space="preserve">#10 combination (HMAC session seed at close; inject under MAC+tree_id; </w:t>
      </w:r>
      <w:r>
        <w:rPr>
          <w:rFonts w:ascii="Times New Roman" w:hAnsi="Times New Roman" w:eastAsia="Times New Roman"/>
          <w:b w:val="0"/>
          <w:i w:val="0"/>
          <w:sz w:val="24"/>
        </w:rPr>
        <w:t>missing/invalid close is a named incident</w:t>
      </w:r>
      <w:r>
        <w:rPr>
          <w:rFonts w:ascii="Times New Roman" w:hAnsi="Times New Roman" w:eastAsia="Times New Roman"/>
          <w:b/>
          <w:i w:val="0"/>
          <w:sz w:val="24"/>
        </w:rPr>
        <w:t>):</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Handoff files and signed manifests are a </w:t>
      </w:r>
      <w:r>
        <w:rPr>
          <w:rFonts w:ascii="Times New Roman" w:hAnsi="Times New Roman" w:eastAsia="Times New Roman"/>
          <w:b/>
          <w:i w:val="0"/>
          <w:sz w:val="24"/>
        </w:rPr>
        <w:t>2025–2026 crowded product/paper space</w:t>
      </w:r>
      <w:r>
        <w:rPr>
          <w:rFonts w:ascii="Times New Roman" w:hAnsi="Times New Roman" w:eastAsia="Times New Roman"/>
          <w:b w:val="0"/>
          <w:i w:val="0"/>
          <w:sz w:val="24"/>
        </w:rPr>
        <w:t xml:space="preserve"> (CONTINUITY 2026-09-05 is the one to put in front of counsel). The </w:t>
      </w:r>
      <w:r>
        <w:rPr>
          <w:rFonts w:ascii="Times New Roman" w:hAnsi="Times New Roman" w:eastAsia="Times New Roman"/>
          <w:b/>
          <w:i w:val="0"/>
          <w:sz w:val="24"/>
        </w:rPr>
        <w:t>incident-on-missing-close</w:t>
      </w:r>
      <w:r>
        <w:rPr>
          <w:rFonts w:ascii="Times New Roman" w:hAnsi="Times New Roman" w:eastAsia="Times New Roman"/>
          <w:b w:val="0"/>
          <w:i w:val="0"/>
          <w:sz w:val="24"/>
        </w:rPr>
        <w:t xml:space="preserve"> (fail-closed session identity, not best-effort memory) is the scar-shaped piece; no patent found that names that failure.</w:t>
      </w:r>
    </w:p>
    <w:p>
      <w:pPr>
        <w:pStyle w:val="Heading2"/>
      </w:pPr>
      <w:r>
        <w:rPr>
          <w:rFonts w:ascii="Times New Roman" w:hAnsi="Times New Roman" w:eastAsia="Times New Roman"/>
          <w:b/>
          <w:i w:val="0"/>
          <w:sz w:val="28"/>
        </w:rPr>
        <w:t>Cross-cutting products (named because the packet asked)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Product</w:t>
            </w:r>
          </w:p>
        </w:tc>
        <w:tc>
          <w:tcPr>
            <w:tcW w:type="dxa" w:w="3120"/>
          </w:tcPr>
          <w:p>
            <w:r/>
            <w:r>
              <w:rPr>
                <w:rFonts w:ascii="Times New Roman" w:hAnsi="Times New Roman" w:eastAsia="Times New Roman"/>
                <w:b/>
                <w:i w:val="0"/>
                <w:sz w:val="20"/>
              </w:rPr>
              <w:t>Touches</w:t>
            </w:r>
          </w:p>
        </w:tc>
        <w:tc>
          <w:tcPr>
            <w:tcW w:type="dxa" w:w="3120"/>
          </w:tcPr>
          <w:p>
            <w:r/>
            <w:r>
              <w:rPr>
                <w:rFonts w:ascii="Times New Roman" w:hAnsi="Times New Roman" w:eastAsia="Times New Roman"/>
                <w:b/>
                <w:i w:val="0"/>
                <w:sz w:val="20"/>
              </w:rPr>
              <w:t>Note</w:t>
            </w:r>
          </w:p>
        </w:tc>
      </w:tr>
      <w:tr>
        <w:tc>
          <w:tcPr>
            <w:tcW w:type="dxa" w:w="3120"/>
          </w:tcPr>
          <w:p>
            <w:r/>
            <w:r>
              <w:rPr>
                <w:rFonts w:ascii="Times New Roman" w:hAnsi="Times New Roman" w:eastAsia="Times New Roman"/>
                <w:b w:val="0"/>
                <w:i w:val="0"/>
                <w:sz w:val="20"/>
              </w:rPr>
              <w:t>Temporal</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Event-sourced workflow history; LangGraph plugin 2026. Not JSONL hash-chain.</w:t>
            </w:r>
          </w:p>
        </w:tc>
      </w:tr>
      <w:tr>
        <w:tc>
          <w:tcPr>
            <w:tcW w:type="dxa" w:w="3120"/>
          </w:tcPr>
          <w:p>
            <w:r/>
            <w:r>
              <w:rPr>
                <w:rFonts w:ascii="Times New Roman" w:hAnsi="Times New Roman" w:eastAsia="Times New Roman"/>
                <w:b w:val="0"/>
                <w:i w:val="0"/>
                <w:sz w:val="20"/>
              </w:rPr>
              <w:t>Airflow</w:t>
            </w:r>
          </w:p>
        </w:tc>
        <w:tc>
          <w:tcPr>
            <w:tcW w:type="dxa" w:w="3120"/>
          </w:tcPr>
          <w:p>
            <w:r/>
            <w:r>
              <w:rPr>
                <w:rFonts w:ascii="Times New Roman" w:hAnsi="Times New Roman" w:eastAsia="Times New Roman"/>
                <w:b w:val="0"/>
                <w:i w:val="0"/>
                <w:sz w:val="20"/>
              </w:rPr>
              <w:t>6, 7</w:t>
            </w:r>
          </w:p>
        </w:tc>
        <w:tc>
          <w:tcPr>
            <w:tcW w:type="dxa" w:w="3120"/>
          </w:tcPr>
          <w:p>
            <w:r/>
            <w:r>
              <w:rPr>
                <w:rFonts w:ascii="Times New Roman" w:hAnsi="Times New Roman" w:eastAsia="Times New Roman"/>
                <w:b w:val="0"/>
                <w:i w:val="0"/>
                <w:sz w:val="20"/>
              </w:rPr>
              <w:t>DAG scheduler; DB authority.</w:t>
            </w:r>
          </w:p>
        </w:tc>
      </w:tr>
      <w:tr>
        <w:tc>
          <w:tcPr>
            <w:tcW w:type="dxa" w:w="3120"/>
          </w:tcPr>
          <w:p>
            <w:r/>
            <w:r>
              <w:rPr>
                <w:rFonts w:ascii="Times New Roman" w:hAnsi="Times New Roman" w:eastAsia="Times New Roman"/>
                <w:b w:val="0"/>
                <w:i w:val="0"/>
                <w:sz w:val="20"/>
              </w:rPr>
              <w:t>n8n</w:t>
            </w:r>
          </w:p>
        </w:tc>
        <w:tc>
          <w:tcPr>
            <w:tcW w:type="dxa" w:w="3120"/>
          </w:tcPr>
          <w:p>
            <w:r/>
            <w:r>
              <w:rPr>
                <w:rFonts w:ascii="Times New Roman" w:hAnsi="Times New Roman" w:eastAsia="Times New Roman"/>
                <w:b w:val="0"/>
                <w:i w:val="0"/>
                <w:sz w:val="20"/>
              </w:rPr>
              <w:t>6, 7</w:t>
            </w:r>
          </w:p>
        </w:tc>
        <w:tc>
          <w:tcPr>
            <w:tcW w:type="dxa" w:w="3120"/>
          </w:tcPr>
          <w:p>
            <w:r/>
            <w:r>
              <w:rPr>
                <w:rFonts w:ascii="Times New Roman" w:hAnsi="Times New Roman" w:eastAsia="Times New Roman"/>
                <w:b w:val="0"/>
                <w:i w:val="0"/>
                <w:sz w:val="20"/>
              </w:rPr>
              <w:t>Workflow + browser nodes.</w:t>
            </w:r>
          </w:p>
        </w:tc>
      </w:tr>
      <w:tr>
        <w:tc>
          <w:tcPr>
            <w:tcW w:type="dxa" w:w="3120"/>
          </w:tcPr>
          <w:p>
            <w:r/>
            <w:r>
              <w:rPr>
                <w:rFonts w:ascii="Times New Roman" w:hAnsi="Times New Roman" w:eastAsia="Times New Roman"/>
                <w:b w:val="0"/>
                <w:i w:val="0"/>
                <w:sz w:val="20"/>
              </w:rPr>
              <w:t>LangGraph</w:t>
            </w:r>
          </w:p>
        </w:tc>
        <w:tc>
          <w:tcPr>
            <w:tcW w:type="dxa" w:w="3120"/>
          </w:tcPr>
          <w:p>
            <w:r/>
            <w:r>
              <w:rPr>
                <w:rFonts w:ascii="Times New Roman" w:hAnsi="Times New Roman" w:eastAsia="Times New Roman"/>
                <w:b w:val="0"/>
                <w:i w:val="0"/>
                <w:sz w:val="20"/>
              </w:rPr>
              <w:t>5, 6, 7</w:t>
            </w:r>
          </w:p>
        </w:tc>
        <w:tc>
          <w:tcPr>
            <w:tcW w:type="dxa" w:w="3120"/>
          </w:tcPr>
          <w:p>
            <w:r/>
            <w:r>
              <w:rPr>
                <w:rFonts w:ascii="Times New Roman" w:hAnsi="Times New Roman" w:eastAsia="Times New Roman"/>
                <w:b w:val="0"/>
                <w:i w:val="0"/>
                <w:sz w:val="20"/>
              </w:rPr>
              <w:t>Graph + HITL + checkpointer. Shared state typical.</w:t>
            </w:r>
          </w:p>
        </w:tc>
      </w:tr>
      <w:tr>
        <w:tc>
          <w:tcPr>
            <w:tcW w:type="dxa" w:w="3120"/>
          </w:tcPr>
          <w:p>
            <w:r/>
            <w:r>
              <w:rPr>
                <w:rFonts w:ascii="Times New Roman" w:hAnsi="Times New Roman" w:eastAsia="Times New Roman"/>
                <w:b w:val="0"/>
                <w:i w:val="0"/>
                <w:sz w:val="20"/>
              </w:rPr>
              <w:t>git</w:t>
            </w:r>
          </w:p>
        </w:tc>
        <w:tc>
          <w:tcPr>
            <w:tcW w:type="dxa" w:w="3120"/>
          </w:tcPr>
          <w:p>
            <w:r/>
            <w:r>
              <w:rPr>
                <w:rFonts w:ascii="Times New Roman" w:hAnsi="Times New Roman" w:eastAsia="Times New Roman"/>
                <w:b w:val="0"/>
                <w:i w:val="0"/>
                <w:sz w:val="20"/>
              </w:rPr>
              <w:t>5, 6, 9, 10</w:t>
            </w:r>
          </w:p>
        </w:tc>
        <w:tc>
          <w:tcPr>
            <w:tcW w:type="dxa" w:w="3120"/>
          </w:tcPr>
          <w:p>
            <w:r/>
            <w:r>
              <w:rPr>
                <w:rFonts w:ascii="Times New Roman" w:hAnsi="Times New Roman" w:eastAsia="Times New Roman"/>
                <w:b w:val="0"/>
                <w:i w:val="0"/>
                <w:sz w:val="20"/>
              </w:rPr>
              <w:t>Hash chain, one-merger social rule, content identity, commit-as-close.</w:t>
            </w:r>
          </w:p>
        </w:tc>
      </w:tr>
      <w:tr>
        <w:tc>
          <w:tcPr>
            <w:tcW w:type="dxa" w:w="3120"/>
          </w:tcPr>
          <w:p>
            <w:r/>
            <w:r>
              <w:rPr>
                <w:rFonts w:ascii="Times New Roman" w:hAnsi="Times New Roman" w:eastAsia="Times New Roman"/>
                <w:b w:val="0"/>
                <w:i w:val="0"/>
                <w:sz w:val="20"/>
              </w:rPr>
              <w:t>blockchain / Bitcoin</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Multi-writer hash chain.</w:t>
            </w:r>
          </w:p>
        </w:tc>
      </w:tr>
      <w:tr>
        <w:tc>
          <w:tcPr>
            <w:tcW w:type="dxa" w:w="3120"/>
          </w:tcPr>
          <w:p>
            <w:r/>
            <w:r>
              <w:rPr>
                <w:rFonts w:ascii="Times New Roman" w:hAnsi="Times New Roman" w:eastAsia="Times New Roman"/>
                <w:b w:val="0"/>
                <w:i w:val="0"/>
                <w:sz w:val="20"/>
              </w:rPr>
              <w:t>Raft</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Single leader per term.</w:t>
            </w:r>
          </w:p>
        </w:tc>
      </w:tr>
      <w:tr>
        <w:tc>
          <w:tcPr>
            <w:tcW w:type="dxa" w:w="3120"/>
          </w:tcPr>
          <w:p>
            <w:r/>
            <w:r>
              <w:rPr>
                <w:rFonts w:ascii="Times New Roman" w:hAnsi="Times New Roman" w:eastAsia="Times New Roman"/>
                <w:b w:val="0"/>
                <w:i w:val="0"/>
                <w:sz w:val="20"/>
              </w:rPr>
              <w:t>k8s leases</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Heartbeat lease, not write fence.</w:t>
            </w:r>
          </w:p>
        </w:tc>
      </w:tr>
      <w:tr>
        <w:tc>
          <w:tcPr>
            <w:tcW w:type="dxa" w:w="3120"/>
          </w:tcPr>
          <w:p>
            <w:r/>
            <w:r>
              <w:rPr>
                <w:rFonts w:ascii="Times New Roman" w:hAnsi="Times New Roman" w:eastAsia="Times New Roman"/>
                <w:b w:val="0"/>
                <w:i w:val="0"/>
                <w:sz w:val="20"/>
              </w:rPr>
              <w:t>SCSI PR / STONITH</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Hardware fence.</w:t>
            </w:r>
          </w:p>
        </w:tc>
      </w:tr>
      <w:tr>
        <w:tc>
          <w:tcPr>
            <w:tcW w:type="dxa" w:w="3120"/>
          </w:tcPr>
          <w:p>
            <w:r/>
            <w:r>
              <w:rPr>
                <w:rFonts w:ascii="Times New Roman" w:hAnsi="Times New Roman" w:eastAsia="Times New Roman"/>
                <w:b w:val="0"/>
                <w:i w:val="0"/>
                <w:sz w:val="20"/>
              </w:rPr>
              <w:t>event sourcing</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Fowler 2005.</w:t>
            </w:r>
          </w:p>
        </w:tc>
      </w:tr>
      <w:tr>
        <w:tc>
          <w:tcPr>
            <w:tcW w:type="dxa" w:w="3120"/>
          </w:tcPr>
          <w:p>
            <w:r/>
            <w:r>
              <w:rPr>
                <w:rFonts w:ascii="Times New Roman" w:hAnsi="Times New Roman" w:eastAsia="Times New Roman"/>
                <w:b w:val="0"/>
                <w:i w:val="0"/>
                <w:sz w:val="20"/>
              </w:rPr>
              <w:t>Playwright-as-worker / browser-use / Stagehand / Skyvern / Playwright MCP</w:t>
            </w:r>
          </w:p>
        </w:tc>
        <w:tc>
          <w:tcPr>
            <w:tcW w:type="dxa" w:w="3120"/>
          </w:tcPr>
          <w:p>
            <w:r/>
            <w:r>
              <w:rPr>
                <w:rFonts w:ascii="Times New Roman" w:hAnsi="Times New Roman" w:eastAsia="Times New Roman"/>
                <w:b w:val="0"/>
                <w:i w:val="0"/>
                <w:sz w:val="20"/>
              </w:rPr>
              <w:t>7</w:t>
            </w:r>
          </w:p>
        </w:tc>
        <w:tc>
          <w:tcPr>
            <w:tcW w:type="dxa" w:w="3120"/>
          </w:tcPr>
          <w:p>
            <w:r/>
            <w:r>
              <w:rPr>
                <w:rFonts w:ascii="Times New Roman" w:hAnsi="Times New Roman" w:eastAsia="Times New Roman"/>
                <w:b w:val="0"/>
                <w:i w:val="0"/>
                <w:sz w:val="20"/>
              </w:rPr>
              <w:t>Browser workers; not credit-proof preferred rail.</w:t>
            </w:r>
          </w:p>
        </w:tc>
      </w:tr>
    </w:tbl>
    <w:p/>
    <w:p>
      <w:pPr>
        <w:pStyle w:val="Heading2"/>
      </w:pPr>
      <w:r>
        <w:rPr>
          <w:rFonts w:ascii="Times New Roman" w:hAnsi="Times New Roman" w:eastAsia="Times New Roman"/>
          <w:b/>
          <w:i w:val="0"/>
          <w:sz w:val="28"/>
        </w:rPr>
        <w:t>What this search did **not** find (UNKNOWN)</w:t>
      </w:r>
    </w:p>
    <w:p>
      <w:pPr>
        <w:spacing w:after="160" w:line="360" w:lineRule="auto"/>
      </w:pPr>
      <w:r>
        <w:rPr>
          <w:rFonts w:ascii="Times New Roman" w:hAnsi="Times New Roman" w:eastAsia="Times New Roman"/>
          <w:b w:val="0"/>
          <w:i w:val="0"/>
          <w:sz w:val="24"/>
        </w:rPr>
        <w:t xml:space="preserve">A patent whose claims recite </w:t>
      </w:r>
      <w:r>
        <w:rPr>
          <w:rFonts w:ascii="Times New Roman" w:hAnsi="Times New Roman" w:eastAsia="Times New Roman"/>
          <w:b/>
          <w:i w:val="0"/>
          <w:sz w:val="24"/>
        </w:rPr>
        <w:t>no-shared-context dual-lane builders + different-family critics of the decision + single disposer + domain skins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 patent for </w:t>
      </w:r>
      <w:r>
        <w:rPr>
          <w:rFonts w:ascii="Times New Roman" w:hAnsi="Times New Roman" w:eastAsia="Times New Roman"/>
          <w:b/>
          <w:i w:val="0"/>
          <w:sz w:val="24"/>
        </w:rPr>
        <w:t>DOM-first routing because metered APIs can run out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 patent for </w:t>
      </w:r>
      <w:r>
        <w:rPr>
          <w:rFonts w:ascii="Times New Roman" w:hAnsi="Times New Roman" w:eastAsia="Times New Roman"/>
          <w:b/>
          <w:i w:val="0"/>
          <w:sz w:val="24"/>
        </w:rPr>
        <w:t>409-confirm-to-widen an AI spend cap</w:t>
      </w:r>
      <w:r>
        <w:rPr>
          <w:rFonts w:ascii="Times New Roman" w:hAnsi="Times New Roman" w:eastAsia="Times New Roman"/>
          <w:b w:val="0"/>
          <w:i w:val="0"/>
          <w:sz w:val="24"/>
        </w:rPr>
        <w:t xml:space="preserve"> as a typed protocol.</w:t>
      </w:r>
    </w:p>
    <w:p>
      <w:pPr>
        <w:spacing w:after="160" w:line="360" w:lineRule="auto"/>
      </w:pPr>
      <w:r>
        <w:rPr>
          <w:rFonts w:ascii="Times New Roman" w:hAnsi="Times New Roman" w:eastAsia="Times New Roman"/>
          <w:b w:val="0"/>
          <w:i w:val="0"/>
          <w:sz w:val="24"/>
        </w:rPr>
        <w:t xml:space="preserve">A patent for </w:t>
      </w:r>
      <w:r>
        <w:rPr>
          <w:rFonts w:ascii="Times New Roman" w:hAnsi="Times New Roman" w:eastAsia="Times New Roman"/>
          <w:b/>
          <w:i w:val="0"/>
          <w:sz w:val="24"/>
        </w:rPr>
        <w:t>sentinel-content runtime root + existence≠identity + no fallback ladder</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 patent for </w:t>
      </w:r>
      <w:r>
        <w:rPr>
          <w:rFonts w:ascii="Times New Roman" w:hAnsi="Times New Roman" w:eastAsia="Times New Roman"/>
          <w:b/>
          <w:i w:val="0"/>
          <w:sz w:val="24"/>
        </w:rPr>
        <w:t>HMAC session close with OPEN_CONTEXT-class incident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USPTO TESS marks for COSMOS/MOTIF/CRUCIBLE (</w:t>
      </w:r>
      <w:r>
        <w:rPr>
          <w:rFonts w:ascii="Times New Roman" w:hAnsi="Times New Roman" w:eastAsia="Times New Roman"/>
          <w:b/>
          <w:i w:val="0"/>
          <w:sz w:val="24"/>
        </w:rPr>
        <w:t>not run</w:t>
      </w:r>
      <w:r>
        <w:rPr>
          <w:rFonts w:ascii="Times New Roman" w:hAnsi="Times New Roman" w:eastAsia="Times New Roman"/>
          <w:b w:val="0"/>
          <w:i w:val="0"/>
          <w:sz w:val="24"/>
        </w:rPr>
        <w:t>; that is P9 / a different return).</w:t>
      </w:r>
    </w:p>
    <w:p>
      <w:pPr>
        <w:spacing w:after="160" w:line="360" w:lineRule="auto"/>
      </w:pPr>
      <w:r>
        <w:rPr>
          <w:rFonts w:ascii="Times New Roman" w:hAnsi="Times New Roman" w:eastAsia="Times New Roman"/>
          <w:b w:val="0"/>
          <w:i w:val="0"/>
          <w:sz w:val="24"/>
        </w:rPr>
        <w:t>Full-text claim charts (out of scope; Legal).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Public disclosure clock:</w:t>
      </w:r>
      <w:r>
        <w:rPr>
          <w:rFonts w:ascii="Times New Roman" w:hAnsi="Times New Roman" w:eastAsia="Times New Roman"/>
          <w:b w:val="0"/>
          <w:i w:val="0"/>
          <w:sz w:val="24"/>
        </w:rPr>
        <w:t xml:space="preserve"> GitHub `cosmos` 2026-08-23 and `bts-mesh` 2026-08-16 already publish architecture text covering #5–#10 at the description level. This return does not assess enablement vs that dump.</w:t>
      </w:r>
    </w:p>
    <w:p>
      <w:pPr>
        <w:pStyle w:val="Heading2"/>
      </w:pPr>
      <w:r>
        <w:rPr>
          <w:rFonts w:ascii="Times New Roman" w:hAnsi="Times New Roman" w:eastAsia="Times New Roman"/>
          <w:b/>
          <w:i w:val="0"/>
          <w:sz w:val="28"/>
        </w:rPr>
        <w:t>Queries run (2026-09-07)</w:t>
      </w:r>
    </w:p>
    <w:p>
      <w:pPr>
        <w:spacing w:after="160" w:line="360" w:lineRule="auto"/>
      </w:pPr>
      <w:r>
        <w:rPr>
          <w:rFonts w:ascii="Times New Roman" w:hAnsi="Times New Roman" w:eastAsia="Times New Roman"/>
          <w:b w:val="0"/>
          <w:i w:val="0"/>
          <w:sz w:val="20"/>
        </w:rPr>
        <w:t>multi-agent debate no shared context one writer AI occupancy patent</w:t>
        <w:br/>
        <w:t>site:patents.google.com multi-agent LLM ensemble adversarial independent agents one disposer</w:t>
        <w:br/>
        <w:t>fencing token lease worker commit append-only hash-chained JSONL ledger patent</w:t>
        <w:br/>
        <w:t>site:patents.google.com event sourcing hash chained signed log AI orchestration</w:t>
        <w:br/>
        <w:t>browser DOM first-class scheduler rail Playwright worker agent instead of API credit patent</w:t>
        <w:br/>
        <w:t>site:patents.google.com RPA browser automation AI agent scheduler first class</w:t>
        <w:br/>
        <w:t>SCSI persistent reservation fencing STONITH Pacemaker</w:t>
        <w:br/>
        <w:t>Kubernetes Lease API fencing token etcd Chubby ZooKeeper</w:t>
        <w:br/>
        <w:t>Temporal workflow event sourcing Airflow n8n LangGraph git</w:t>
        <w:br/>
        <w:t>site:patents.google.com AI budget cap confirm increase spend limit fail closed agent</w:t>
        <w:br/>
        <w:t>content-verified install root sentinel existence is not identity no fallback ladder</w:t>
        <w:br/>
        <w:t>docker image digest vs tag identity</w:t>
        <w:br/>
        <w:t>signed session close manifest HMAC seed handoff AI checkpoint OPEN_CONTEXT patent</w:t>
        <w:br/>
        <w:t>Skyvern Stagehand browser-use Playwright MCP</w:t>
        <w:br/>
        <w:t>LiteLLM virtual keys budget max_budget</w:t>
        <w:br/>
        <w:t>CN119248379B Playwright large model Web task</w:t>
        <w:br/>
        <w:t>WO2025183627A1 US20240104125A1 US20250371498A1 US11943344B2 WO2018217375A1</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 of record for patents:</w:t>
      </w:r>
      <w:r>
        <w:rPr>
          <w:rFonts w:ascii="Times New Roman" w:hAnsi="Times New Roman" w:eastAsia="Times New Roman"/>
          <w:b w:val="0"/>
          <w:i w:val="0"/>
          <w:sz w:val="24"/>
        </w:rPr>
        <w:t xml:space="preserve"> Google Patents pages cited above (assignee as listed there; GP disclaimer applies).</w:t>
      </w:r>
    </w:p>
    <w:p>
      <w:pPr>
        <w:pStyle w:val="Heading2"/>
      </w:pPr>
      <w:r>
        <w:rPr>
          <w:rFonts w:ascii="Times New Roman" w:hAnsi="Times New Roman" w:eastAsia="Times New Roman"/>
          <w:b/>
          <w:i w:val="0"/>
          <w:sz w:val="28"/>
        </w:rPr>
        <w:t>Counsel-facing compression (still not a novelty opinion)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0"/>
              </w:rPr>
              <w:t>#</w:t>
            </w:r>
          </w:p>
        </w:tc>
        <w:tc>
          <w:tcPr>
            <w:tcW w:type="dxa" w:w="2340"/>
          </w:tcPr>
          <w:p>
            <w:r/>
            <w:r>
              <w:rPr>
                <w:rFonts w:ascii="Times New Roman" w:hAnsi="Times New Roman" w:eastAsia="Times New Roman"/>
                <w:b/>
                <w:i w:val="0"/>
                <w:sz w:val="20"/>
              </w:rPr>
              <w:t>Crowded?</w:t>
            </w:r>
          </w:p>
        </w:tc>
        <w:tc>
          <w:tcPr>
            <w:tcW w:type="dxa" w:w="2340"/>
          </w:tcPr>
          <w:p>
            <w:r/>
            <w:r>
              <w:rPr>
                <w:rFonts w:ascii="Times New Roman" w:hAnsi="Times New Roman" w:eastAsia="Times New Roman"/>
                <w:b/>
                <w:i w:val="0"/>
                <w:sz w:val="20"/>
              </w:rPr>
              <w:t>Closest named art</w:t>
            </w:r>
          </w:p>
        </w:tc>
        <w:tc>
          <w:tcPr>
            <w:tcW w:type="dxa" w:w="2340"/>
          </w:tcPr>
          <w:p>
            <w:r/>
            <w:r>
              <w:rPr>
                <w:rFonts w:ascii="Times New Roman" w:hAnsi="Times New Roman" w:eastAsia="Times New Roman"/>
                <w:b/>
                <w:i w:val="0"/>
                <w:sz w:val="20"/>
              </w:rPr>
              <w:t>Distinctive remainder (research)</w:t>
            </w:r>
          </w:p>
        </w:tc>
      </w:tr>
      <w:tr>
        <w:tc>
          <w:tcPr>
            <w:tcW w:type="dxa" w:w="2340"/>
          </w:tcPr>
          <w:p>
            <w:r/>
            <w:r>
              <w:rPr>
                <w:rFonts w:ascii="Times New Roman" w:hAnsi="Times New Roman" w:eastAsia="Times New Roman"/>
                <w:b w:val="0"/>
                <w:i w:val="0"/>
                <w:sz w:val="20"/>
              </w:rPr>
              <w:t>5</w:t>
            </w:r>
          </w:p>
        </w:tc>
        <w:tc>
          <w:tcPr>
            <w:tcW w:type="dxa" w:w="2340"/>
          </w:tcPr>
          <w:p>
            <w:r/>
            <w:r>
              <w:rPr>
                <w:rFonts w:ascii="Times New Roman" w:hAnsi="Times New Roman" w:eastAsia="Times New Roman"/>
                <w:b w:val="0"/>
                <w:i w:val="0"/>
                <w:sz w:val="20"/>
              </w:rPr>
              <w:t>**Yes** (MAD/AutoGen/N-version + Lemon/Microsoft patents)</w:t>
            </w:r>
          </w:p>
        </w:tc>
        <w:tc>
          <w:tcPr>
            <w:tcW w:type="dxa" w:w="2340"/>
          </w:tcPr>
          <w:p>
            <w:r/>
            <w:r>
              <w:rPr>
                <w:rFonts w:ascii="Times New Roman" w:hAnsi="Times New Roman" w:eastAsia="Times New Roman"/>
                <w:b w:val="0"/>
                <w:i w:val="0"/>
                <w:sz w:val="20"/>
              </w:rPr>
              <w:t>WO2025183627A1, US20250371498A1, Du 2023, Magentic-One</w:t>
            </w:r>
          </w:p>
        </w:tc>
        <w:tc>
          <w:tcPr>
            <w:tcW w:type="dxa" w:w="2340"/>
          </w:tcPr>
          <w:p>
            <w:r/>
            <w:r>
              <w:rPr>
                <w:rFonts w:ascii="Times New Roman" w:hAnsi="Times New Roman" w:eastAsia="Times New Roman"/>
                <w:b w:val="0"/>
                <w:i w:val="0"/>
                <w:sz w:val="20"/>
              </w:rPr>
              <w:t>Isolation **until dispose** + family-axis vs *decided* + skins. Microsoft patent is **shared-context**.</w:t>
            </w:r>
          </w:p>
        </w:tc>
      </w:tr>
      <w:tr>
        <w:tc>
          <w:tcPr>
            <w:tcW w:type="dxa" w:w="2340"/>
          </w:tcPr>
          <w:p>
            <w:r/>
            <w:r>
              <w:rPr>
                <w:rFonts w:ascii="Times New Roman" w:hAnsi="Times New Roman" w:eastAsia="Times New Roman"/>
                <w:b w:val="0"/>
                <w:i w:val="0"/>
                <w:sz w:val="20"/>
              </w:rPr>
              <w:t>6</w:t>
            </w:r>
          </w:p>
        </w:tc>
        <w:tc>
          <w:tcPr>
            <w:tcW w:type="dxa" w:w="2340"/>
          </w:tcPr>
          <w:p>
            <w:r/>
            <w:r>
              <w:rPr>
                <w:rFonts w:ascii="Times New Roman" w:hAnsi="Times New Roman" w:eastAsia="Times New Roman"/>
                <w:b w:val="0"/>
                <w:i w:val="0"/>
                <w:sz w:val="20"/>
              </w:rPr>
              <w:t>**Yes** (ES + git + Raft + Kleppmann + Temporal + US11943344B2)</w:t>
            </w:r>
          </w:p>
        </w:tc>
        <w:tc>
          <w:tcPr>
            <w:tcW w:type="dxa" w:w="2340"/>
          </w:tcPr>
          <w:p>
            <w:r/>
            <w:r>
              <w:rPr>
                <w:rFonts w:ascii="Times New Roman" w:hAnsi="Times New Roman" w:eastAsia="Times New Roman"/>
                <w:b w:val="0"/>
                <w:i w:val="0"/>
                <w:sz w:val="20"/>
              </w:rPr>
              <w:t>US11943344B2, WO2018217375A1, Kleppmann 2016, Temporal</w:t>
            </w:r>
          </w:p>
        </w:tc>
        <w:tc>
          <w:tcPr>
            <w:tcW w:type="dxa" w:w="2340"/>
          </w:tcPr>
          <w:p>
            <w:r/>
            <w:r>
              <w:rPr>
                <w:rFonts w:ascii="Times New Roman" w:hAnsi="Times New Roman" w:eastAsia="Times New Roman"/>
                <w:b w:val="0"/>
                <w:i w:val="0"/>
                <w:sz w:val="20"/>
              </w:rPr>
              <w:t>**One** service-signed JSONL + fence **on worker commit of bytes**. Combination.</w:t>
            </w:r>
          </w:p>
        </w:tc>
      </w:tr>
      <w:tr>
        <w:tc>
          <w:tcPr>
            <w:tcW w:type="dxa" w:w="2340"/>
          </w:tcPr>
          <w:p>
            <w:r/>
            <w:r>
              <w:rPr>
                <w:rFonts w:ascii="Times New Roman" w:hAnsi="Times New Roman" w:eastAsia="Times New Roman"/>
                <w:b w:val="0"/>
                <w:i w:val="0"/>
                <w:sz w:val="20"/>
              </w:rPr>
              <w:t>7</w:t>
            </w:r>
          </w:p>
        </w:tc>
        <w:tc>
          <w:tcPr>
            <w:tcW w:type="dxa" w:w="2340"/>
          </w:tcPr>
          <w:p>
            <w:r/>
            <w:r>
              <w:rPr>
                <w:rFonts w:ascii="Times New Roman" w:hAnsi="Times New Roman" w:eastAsia="Times New Roman"/>
                <w:b w:val="0"/>
                <w:i w:val="0"/>
                <w:sz w:val="20"/>
              </w:rPr>
              <w:t>**Yes** as browser-worker; **thin** as credit-proof rail</w:t>
            </w:r>
          </w:p>
        </w:tc>
        <w:tc>
          <w:tcPr>
            <w:tcW w:type="dxa" w:w="2340"/>
          </w:tcPr>
          <w:p>
            <w:r/>
            <w:r>
              <w:rPr>
                <w:rFonts w:ascii="Times New Roman" w:hAnsi="Times New Roman" w:eastAsia="Times New Roman"/>
                <w:b w:val="0"/>
                <w:i w:val="0"/>
                <w:sz w:val="20"/>
              </w:rPr>
              <w:t>CN119248379B, US12101373B2, Playwright MCP, Magentic-One</w:t>
            </w:r>
          </w:p>
        </w:tc>
        <w:tc>
          <w:tcPr>
            <w:tcW w:type="dxa" w:w="2340"/>
          </w:tcPr>
          <w:p>
            <w:r/>
            <w:r>
              <w:rPr>
                <w:rFonts w:ascii="Times New Roman" w:hAnsi="Times New Roman" w:eastAsia="Times New Roman"/>
                <w:b w:val="0"/>
                <w:i w:val="0"/>
                <w:sz w:val="20"/>
              </w:rPr>
              <w:t>Routing **policy**: DOM preferred *because unmetered*. UNKNOWN in patents.</w:t>
            </w:r>
          </w:p>
        </w:tc>
      </w:tr>
      <w:tr>
        <w:tc>
          <w:tcPr>
            <w:tcW w:type="dxa" w:w="2340"/>
          </w:tcPr>
          <w:p>
            <w:r/>
            <w:r>
              <w:rPr>
                <w:rFonts w:ascii="Times New Roman" w:hAnsi="Times New Roman" w:eastAsia="Times New Roman"/>
                <w:b w:val="0"/>
                <w:i w:val="0"/>
                <w:sz w:val="20"/>
              </w:rPr>
              <w:t>8</w:t>
            </w:r>
          </w:p>
        </w:tc>
        <w:tc>
          <w:tcPr>
            <w:tcW w:type="dxa" w:w="2340"/>
          </w:tcPr>
          <w:p>
            <w:r/>
            <w:r>
              <w:rPr>
                <w:rFonts w:ascii="Times New Roman" w:hAnsi="Times New Roman" w:eastAsia="Times New Roman"/>
                <w:b w:val="0"/>
                <w:i w:val="0"/>
                <w:sz w:val="20"/>
              </w:rPr>
              <w:t>**Yes** as caps; **thinner** as no-silent-widen</w:t>
            </w:r>
          </w:p>
        </w:tc>
        <w:tc>
          <w:tcPr>
            <w:tcW w:type="dxa" w:w="2340"/>
          </w:tcPr>
          <w:p>
            <w:r/>
            <w:r>
              <w:rPr>
                <w:rFonts w:ascii="Times New Roman" w:hAnsi="Times New Roman" w:eastAsia="Times New Roman"/>
                <w:b w:val="0"/>
                <w:i w:val="0"/>
                <w:sz w:val="20"/>
              </w:rPr>
              <w:t>LiteLLM, Cloudflare AI Gateway 2026-06, US20250299128A1, OpenAI cap-removal</w:t>
            </w:r>
          </w:p>
        </w:tc>
        <w:tc>
          <w:tcPr>
            <w:tcW w:type="dxa" w:w="2340"/>
          </w:tcPr>
          <w:p>
            <w:r/>
            <w:r>
              <w:rPr>
                <w:rFonts w:ascii="Times New Roman" w:hAnsi="Times New Roman" w:eastAsia="Times New Roman"/>
                <w:b w:val="0"/>
                <w:i w:val="0"/>
                <w:sz w:val="20"/>
              </w:rPr>
              <w:t>Typed confirm-to-widen; cap cannot move on a single unconfirmed POST.</w:t>
            </w:r>
          </w:p>
        </w:tc>
      </w:tr>
      <w:tr>
        <w:tc>
          <w:tcPr>
            <w:tcW w:type="dxa" w:w="2340"/>
          </w:tcPr>
          <w:p>
            <w:r/>
            <w:r>
              <w:rPr>
                <w:rFonts w:ascii="Times New Roman" w:hAnsi="Times New Roman" w:eastAsia="Times New Roman"/>
                <w:b w:val="0"/>
                <w:i w:val="0"/>
                <w:sz w:val="20"/>
              </w:rPr>
              <w:t>9</w:t>
            </w:r>
          </w:p>
        </w:tc>
        <w:tc>
          <w:tcPr>
            <w:tcW w:type="dxa" w:w="2340"/>
          </w:tcPr>
          <w:p>
            <w:r/>
            <w:r>
              <w:rPr>
                <w:rFonts w:ascii="Times New Roman" w:hAnsi="Times New Roman" w:eastAsia="Times New Roman"/>
                <w:b w:val="0"/>
                <w:i w:val="0"/>
                <w:sz w:val="20"/>
              </w:rPr>
              <w:t>**Narrow**</w:t>
            </w:r>
          </w:p>
        </w:tc>
        <w:tc>
          <w:tcPr>
            <w:tcW w:type="dxa" w:w="2340"/>
          </w:tcPr>
          <w:p>
            <w:r/>
            <w:r>
              <w:rPr>
                <w:rFonts w:ascii="Times New Roman" w:hAnsi="Times New Roman" w:eastAsia="Times New Roman"/>
                <w:b w:val="0"/>
                <w:i w:val="0"/>
                <w:sz w:val="20"/>
              </w:rPr>
              <w:t>OCI digest vs tag, Nix `require-sigs`, fail-closed TLS</w:t>
            </w:r>
          </w:p>
        </w:tc>
        <w:tc>
          <w:tcPr>
            <w:tcW w:type="dxa" w:w="2340"/>
          </w:tcPr>
          <w:p>
            <w:r/>
            <w:r>
              <w:rPr>
                <w:rFonts w:ascii="Times New Roman" w:hAnsi="Times New Roman" w:eastAsia="Times New Roman"/>
                <w:b w:val="0"/>
                <w:i w:val="0"/>
                <w:sz w:val="20"/>
              </w:rPr>
              <w:t>Sentinel **content** + empty-dir ≠ identity + no ladder.</w:t>
            </w:r>
          </w:p>
        </w:tc>
      </w:tr>
      <w:tr>
        <w:tc>
          <w:tcPr>
            <w:tcW w:type="dxa" w:w="2340"/>
          </w:tcPr>
          <w:p>
            <w:r/>
            <w:r>
              <w:rPr>
                <w:rFonts w:ascii="Times New Roman" w:hAnsi="Times New Roman" w:eastAsia="Times New Roman"/>
                <w:b w:val="0"/>
                <w:i w:val="0"/>
                <w:sz w:val="20"/>
              </w:rPr>
              <w:t>10</w:t>
            </w:r>
          </w:p>
        </w:tc>
        <w:tc>
          <w:tcPr>
            <w:tcW w:type="dxa" w:w="2340"/>
          </w:tcPr>
          <w:p>
            <w:r/>
            <w:r>
              <w:rPr>
                <w:rFonts w:ascii="Times New Roman" w:hAnsi="Times New Roman" w:eastAsia="Times New Roman"/>
                <w:b w:val="0"/>
                <w:i w:val="0"/>
                <w:sz w:val="20"/>
              </w:rPr>
              <w:t>**Suddenly crowded 2026**</w:t>
            </w:r>
          </w:p>
        </w:tc>
        <w:tc>
          <w:tcPr>
            <w:tcW w:type="dxa" w:w="2340"/>
          </w:tcPr>
          <w:p>
            <w:r/>
            <w:r>
              <w:rPr>
                <w:rFonts w:ascii="Times New Roman" w:hAnsi="Times New Roman" w:eastAsia="Times New Roman"/>
                <w:b w:val="0"/>
                <w:i w:val="0"/>
                <w:sz w:val="20"/>
              </w:rPr>
              <w:t>CONTINUITY arXiv:2609.05269 (2026-09-05), US20250259069A1, Portable Agent Memory</w:t>
            </w:r>
          </w:p>
        </w:tc>
        <w:tc>
          <w:tcPr>
            <w:tcW w:type="dxa" w:w="2340"/>
          </w:tcPr>
          <w:p>
            <w:r/>
            <w:r>
              <w:rPr>
                <w:rFonts w:ascii="Times New Roman" w:hAnsi="Times New Roman" w:eastAsia="Times New Roman"/>
                <w:b w:val="0"/>
                <w:i w:val="0"/>
                <w:sz w:val="20"/>
              </w:rPr>
              <w:t>Close **without** valid MAC seed = **incident**, refuse inject.</w:t>
            </w:r>
          </w:p>
        </w:tc>
      </w:tr>
    </w:tbl>
    <w:p/>
    <w:p>
      <w:pPr>
        <w:spacing w:after="160" w:line="360" w:lineRule="auto"/>
      </w:pPr>
      <w:r>
        <w:rPr>
          <w:rFonts w:ascii="Times New Roman" w:hAnsi="Times New Roman" w:eastAsia="Times New Roman"/>
          <w:b w:val="0"/>
          <w:i w:val="0"/>
          <w:sz w:val="24"/>
        </w:rPr>
        <w:t>End of R3_CORE. No claims drafted. No filing.</w:t>
      </w:r>
    </w:p>
    <w:p>
      <w:r>
        <w:br w:type="page"/>
      </w:r>
    </w:p>
    <w:p>
      <w:pPr>
        <w:pStyle w:val="Heading1"/>
      </w:pPr>
      <w:r>
        <w:rPr>
          <w:rFonts w:ascii="Times New Roman" w:hAnsi="Times New Roman" w:eastAsia="Times New Roman"/>
          <w:b/>
          <w:i w:val="0"/>
          <w:sz w:val="32"/>
        </w:rPr>
        <w:t>R4_CRUCIBLE_TM.md</w:t>
      </w:r>
    </w:p>
    <w:p>
      <w:pPr>
        <w:pStyle w:val="Heading1"/>
      </w:pPr>
      <w:r>
        <w:rPr>
          <w:rFonts w:ascii="Times New Roman" w:hAnsi="Times New Roman" w:eastAsia="Times New Roman"/>
          <w:b/>
          <w:i w:val="0"/>
          <w:sz w:val="32"/>
        </w:rPr>
        <w:t>R4 — CRUCIBLE / TM / UPS-JUDGE (MOTIF stage-1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 </w:t>
      </w:r>
      <w:r>
        <w:rPr>
          <w:rFonts w:ascii="Times New Roman" w:hAnsi="Times New Roman" w:eastAsia="Times New Roman"/>
          <w:b/>
          <w:i w:val="0"/>
          <w:sz w:val="24"/>
        </w:rPr>
        <w:t>Role:</w:t>
      </w:r>
      <w:r>
        <w:rPr>
          <w:rFonts w:ascii="Times New Roman" w:hAnsi="Times New Roman" w:eastAsia="Times New Roman"/>
          <w:b w:val="0"/>
          <w:i w:val="0"/>
          <w:sz w:val="24"/>
        </w:rPr>
        <w:t xml:space="preserve"> independent research ·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Does not file.</w:t>
      </w:r>
      <w:r>
        <w:rPr>
          <w:rFonts w:ascii="Times New Roman" w:hAnsi="Times New Roman" w:eastAsia="Times New Roman"/>
          <w:b w:val="0"/>
          <w:i w:val="0"/>
          <w:sz w:val="24"/>
        </w:rPr>
        <w:t xml:space="preserve"> Does not write `V:\Ai`. Not legal advice. Not a clearance opinion.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Rule:</w:t>
      </w:r>
      <w:r>
        <w:rPr>
          <w:rFonts w:ascii="Times New Roman" w:hAnsi="Times New Roman" w:eastAsia="Times New Roman"/>
          <w:b w:val="0"/>
          <w:i w:val="0"/>
          <w:sz w:val="24"/>
        </w:rPr>
        <w:t xml:space="preserve"> UNKNOWN, not guess. Secondary TM databases used; </w:t>
      </w:r>
      <w:r>
        <w:rPr>
          <w:rFonts w:ascii="Times New Roman" w:hAnsi="Times New Roman" w:eastAsia="Times New Roman"/>
          <w:b/>
          <w:i w:val="0"/>
          <w:sz w:val="24"/>
        </w:rPr>
        <w:t>official USPTO Trademark Search / TESS was not queryable</w:t>
      </w:r>
      <w:r>
        <w:rPr>
          <w:rFonts w:ascii="Times New Roman" w:hAnsi="Times New Roman" w:eastAsia="Times New Roman"/>
          <w:b w:val="0"/>
          <w:i w:val="0"/>
          <w:sz w:val="24"/>
        </w:rPr>
        <w:t xml:space="preserve"> (SPA at `https://tmsearch.uspto.gov/` returned a shell, no result set).</w:t>
      </w:r>
    </w:p>
    <w:p>
      <w:pPr>
        <w:pStyle w:val="Heading2"/>
      </w:pPr>
      <w:r>
        <w:rPr>
          <w:rFonts w:ascii="Times New Roman" w:hAnsi="Times New Roman" w:eastAsia="Times New Roman"/>
          <w:b/>
          <w:i w:val="0"/>
          <w:sz w:val="28"/>
        </w:rPr>
        <w:t>0. Method / limits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Channel</w:t>
            </w:r>
          </w:p>
        </w:tc>
        <w:tc>
          <w:tcPr>
            <w:tcW w:type="dxa" w:w="3120"/>
          </w:tcPr>
          <w:p>
            <w:r/>
            <w:r>
              <w:rPr>
                <w:rFonts w:ascii="Times New Roman" w:hAnsi="Times New Roman" w:eastAsia="Times New Roman"/>
                <w:b/>
                <w:i w:val="0"/>
                <w:sz w:val="20"/>
              </w:rPr>
              <w:t>What ran</w:t>
            </w:r>
          </w:p>
        </w:tc>
        <w:tc>
          <w:tcPr>
            <w:tcW w:type="dxa" w:w="3120"/>
          </w:tcPr>
          <w:p>
            <w:r/>
            <w:r>
              <w:rPr>
                <w:rFonts w:ascii="Times New Roman" w:hAnsi="Times New Roman" w:eastAsia="Times New Roman"/>
                <w:b/>
                <w:i w:val="0"/>
                <w:sz w:val="20"/>
              </w:rPr>
              <w:t>Coverage</w:t>
            </w:r>
          </w:p>
        </w:tc>
      </w:tr>
      <w:tr>
        <w:tc>
          <w:tcPr>
            <w:tcW w:type="dxa" w:w="3120"/>
          </w:tcPr>
          <w:p>
            <w:r/>
            <w:r>
              <w:rPr>
                <w:rFonts w:ascii="Times New Roman" w:hAnsi="Times New Roman" w:eastAsia="Times New Roman"/>
                <w:b w:val="0"/>
                <w:i w:val="0"/>
                <w:sz w:val="20"/>
              </w:rPr>
              <w:t>GitHub API</w:t>
            </w:r>
          </w:p>
        </w:tc>
        <w:tc>
          <w:tcPr>
            <w:tcW w:type="dxa" w:w="3120"/>
          </w:tcPr>
          <w:p>
            <w:r/>
            <w:r>
              <w:rPr>
                <w:rFonts w:ascii="Times New Roman" w:hAnsi="Times New Roman" w:eastAsia="Times New Roman"/>
                <w:b w:val="0"/>
                <w:i w:val="0"/>
                <w:sz w:val="20"/>
              </w:rPr>
              <w:t>`keithbbf-gif/bts-mesh` metadata, tree, `README.md`, `ROLD/GLOSSARY.md`, `ROLD/STREAM_LEGAL.md`; code search `CRUCIBLE repo:keithbbf-gif/bts-mesh`</w:t>
            </w:r>
          </w:p>
        </w:tc>
        <w:tc>
          <w:tcPr>
            <w:tcW w:type="dxa" w:w="3120"/>
          </w:tcPr>
          <w:p>
            <w:r/>
            <w:r>
              <w:rPr>
                <w:rFonts w:ascii="Times New Roman" w:hAnsi="Times New Roman" w:eastAsia="Times New Roman"/>
                <w:b w:val="0"/>
                <w:i w:val="0"/>
                <w:sz w:val="20"/>
              </w:rPr>
              <w:t>**Complete for this public repo.**</w:t>
            </w:r>
          </w:p>
        </w:tc>
      </w:tr>
      <w:tr>
        <w:tc>
          <w:tcPr>
            <w:tcW w:type="dxa" w:w="3120"/>
          </w:tcPr>
          <w:p>
            <w:r/>
            <w:r>
              <w:rPr>
                <w:rFonts w:ascii="Times New Roman" w:hAnsi="Times New Roman" w:eastAsia="Times New Roman"/>
                <w:b w:val="0"/>
                <w:i w:val="0"/>
                <w:sz w:val="20"/>
              </w:rPr>
              <w:t>Papers</w:t>
            </w:r>
          </w:p>
        </w:tc>
        <w:tc>
          <w:tcPr>
            <w:tcW w:type="dxa" w:w="3120"/>
          </w:tcPr>
          <w:p>
            <w:r/>
            <w:r>
              <w:rPr>
                <w:rFonts w:ascii="Times New Roman" w:hAnsi="Times New Roman" w:eastAsia="Times New Roman"/>
                <w:b w:val="0"/>
                <w:i w:val="0"/>
                <w:sz w:val="20"/>
              </w:rPr>
              <w:t>arXiv / HTML abstracts 2023–2026, plus commercial/academic mock-trial products</w:t>
            </w:r>
          </w:p>
        </w:tc>
        <w:tc>
          <w:tcPr>
            <w:tcW w:type="dxa" w:w="3120"/>
          </w:tcPr>
          <w:p>
            <w:r/>
            <w:r>
              <w:rPr>
                <w:rFonts w:ascii="Times New Roman" w:hAnsi="Times New Roman" w:eastAsia="Times New Roman"/>
                <w:b w:val="0"/>
                <w:i w:val="0"/>
                <w:sz w:val="20"/>
              </w:rPr>
              <w:t>**Sample, not exhaustive.** Legal-AI MAS is a crowded literature.</w:t>
            </w:r>
          </w:p>
        </w:tc>
      </w:tr>
      <w:tr>
        <w:tc>
          <w:tcPr>
            <w:tcW w:type="dxa" w:w="3120"/>
          </w:tcPr>
          <w:p>
            <w:r/>
            <w:r>
              <w:rPr>
                <w:rFonts w:ascii="Times New Roman" w:hAnsi="Times New Roman" w:eastAsia="Times New Roman"/>
                <w:b w:val="0"/>
                <w:i w:val="0"/>
                <w:sz w:val="20"/>
              </w:rPr>
              <w:t>Patents</w:t>
            </w:r>
          </w:p>
        </w:tc>
        <w:tc>
          <w:tcPr>
            <w:tcW w:type="dxa" w:w="3120"/>
          </w:tcPr>
          <w:p>
            <w:r/>
            <w:r>
              <w:rPr>
                <w:rFonts w:ascii="Times New Roman" w:hAnsi="Times New Roman" w:eastAsia="Times New Roman"/>
                <w:b w:val="0"/>
                <w:i w:val="0"/>
                <w:sz w:val="20"/>
              </w:rPr>
              <w:t>Google Patents + Justia keyword hits (US/CN). No Patent Public Search full-text crawl.</w:t>
            </w:r>
          </w:p>
        </w:tc>
        <w:tc>
          <w:tcPr>
            <w:tcW w:type="dxa" w:w="3120"/>
          </w:tcPr>
          <w:p>
            <w:r/>
            <w:r>
              <w:rPr>
                <w:rFonts w:ascii="Times New Roman" w:hAnsi="Times New Roman" w:eastAsia="Times New Roman"/>
                <w:b w:val="0"/>
                <w:i w:val="0"/>
                <w:sz w:val="20"/>
              </w:rPr>
              <w:t>**Incomplete.** US unpublished provisionals UNKNOWN. CN/WO family completeness UNKNOWN.</w:t>
            </w:r>
          </w:p>
        </w:tc>
      </w:tr>
      <w:tr>
        <w:tc>
          <w:tcPr>
            <w:tcW w:type="dxa" w:w="3120"/>
          </w:tcPr>
          <w:p>
            <w:r/>
            <w:r>
              <w:rPr>
                <w:rFonts w:ascii="Times New Roman" w:hAnsi="Times New Roman" w:eastAsia="Times New Roman"/>
                <w:b w:val="0"/>
                <w:i w:val="0"/>
                <w:sz w:val="20"/>
              </w:rPr>
              <w:t>Trademarks</w:t>
            </w:r>
          </w:p>
        </w:tc>
        <w:tc>
          <w:tcPr>
            <w:tcW w:type="dxa" w:w="3120"/>
          </w:tcPr>
          <w:p>
            <w:r/>
            <w:r>
              <w:rPr>
                <w:rFonts w:ascii="Times New Roman" w:hAnsi="Times New Roman" w:eastAsia="Times New Roman"/>
                <w:b w:val="0"/>
                <w:i w:val="0"/>
                <w:sz w:val="20"/>
              </w:rPr>
              <w:t>Justia, TrademarkElite, uspto.report, TREA, TTABVUE PDFs. **Not** live TESS/`CM:` queries.</w:t>
            </w:r>
          </w:p>
        </w:tc>
        <w:tc>
          <w:tcPr>
            <w:tcW w:type="dxa" w:w="3120"/>
          </w:tcPr>
          <w:p>
            <w:r/>
            <w:r>
              <w:rPr>
                <w:rFonts w:ascii="Times New Roman" w:hAnsi="Times New Roman" w:eastAsia="Times New Roman"/>
                <w:b w:val="0"/>
                <w:i w:val="0"/>
                <w:sz w:val="20"/>
              </w:rPr>
              <w:t>**Incomplete.** Dead/abandoned, stylized, and class-filtered live marks almost certainly missed. Common-law / state / foreign UNKNOWN except noted EU/JP hits.</w:t>
            </w:r>
          </w:p>
        </w:tc>
      </w:tr>
      <w:tr>
        <w:tc>
          <w:tcPr>
            <w:tcW w:type="dxa" w:w="3120"/>
          </w:tcPr>
          <w:p>
            <w:r/>
            <w:r>
              <w:rPr>
                <w:rFonts w:ascii="Times New Roman" w:hAnsi="Times New Roman" w:eastAsia="Times New Roman"/>
                <w:b w:val="0"/>
                <w:i w:val="0"/>
                <w:sz w:val="20"/>
              </w:rPr>
              <w:t>UPS-JUDGE</w:t>
            </w:r>
          </w:p>
        </w:tc>
        <w:tc>
          <w:tcPr>
            <w:tcW w:type="dxa" w:w="3120"/>
          </w:tcPr>
          <w:p>
            <w:r/>
            <w:r>
              <w:rPr>
                <w:rFonts w:ascii="Times New Roman" w:hAnsi="Times New Roman" w:eastAsia="Times New Roman"/>
                <w:b w:val="0"/>
                <w:i w:val="0"/>
                <w:sz w:val="20"/>
              </w:rPr>
              <w:t>Web + our public GLOSSARY. Hits listed only. **No spec invented.**</w:t>
            </w:r>
          </w:p>
        </w:tc>
        <w:tc>
          <w:tcPr>
            <w:tcW w:type="dxa" w:w="3120"/>
          </w:tcPr>
          <w:p>
            <w:r/>
            <w:r>
              <w:rPr>
                <w:rFonts w:ascii="Times New Roman" w:hAnsi="Times New Roman" w:eastAsia="Times New Roman"/>
                <w:b w:val="0"/>
                <w:i w:val="0"/>
                <w:sz w:val="20"/>
              </w:rPr>
              <w:t>See §C.</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 public date (not prior art against us):</w:t>
      </w:r>
      <w:r>
        <w:rPr>
          <w:rFonts w:ascii="Times New Roman" w:hAnsi="Times New Roman" w:eastAsia="Times New Roman"/>
          <w:b w:val="0"/>
          <w:i w:val="0"/>
          <w:sz w:val="24"/>
        </w:rPr>
        <w:t xml:space="preserve"> GitHub repo `keithbbf-gif/bts-mesh` </w:t>
      </w:r>
      <w:r>
        <w:rPr>
          <w:rFonts w:ascii="Times New Roman" w:hAnsi="Times New Roman" w:eastAsia="Times New Roman"/>
          <w:b/>
          <w:i w:val="0"/>
          <w:sz w:val="24"/>
        </w:rPr>
        <w:t>created `2026-08-16T10:21:14Z`</w:t>
      </w:r>
      <w:r>
        <w:rPr>
          <w:rFonts w:ascii="Times New Roman" w:hAnsi="Times New Roman" w:eastAsia="Times New Roman"/>
          <w:b w:val="0"/>
          <w:i w:val="0"/>
          <w:sz w:val="24"/>
        </w:rPr>
        <w:t>, public, description field: *“BTS Mesh - multi-model orchestration, ledgers, queue runner, and the CRUCIBLE method.”*</w:t>
      </w:r>
    </w:p>
    <w:p>
      <w:pPr>
        <w:spacing w:after="160" w:line="360" w:lineRule="auto"/>
      </w:pPr>
      <w:r>
        <w:rPr>
          <w:rFonts w:ascii="Times New Roman" w:hAnsi="Times New Roman" w:eastAsia="Times New Roman"/>
          <w:b w:val="0"/>
          <w:i w:val="0"/>
          <w:sz w:val="24"/>
        </w:rPr>
        <w:t>https://github.com/keithbbf-gif/bts-mesh · API `created_at` confirmed. Latest push observed `2026-08-23T05:23:55Z`. 3 commits. Stars 0.</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Caveat on that date:</w:t>
      </w:r>
      <w:r>
        <w:rPr>
          <w:rFonts w:ascii="Times New Roman" w:hAnsi="Times New Roman" w:eastAsia="Times New Roman"/>
          <w:b w:val="0"/>
          <w:i w:val="0"/>
          <w:sz w:val="24"/>
        </w:rPr>
        <w:t xml:space="preserve"> GitHub </w:t>
      </w:r>
      <w:r>
        <w:rPr>
          <w:rFonts w:ascii="Times New Roman" w:hAnsi="Times New Roman" w:eastAsia="Times New Roman"/>
          <w:b/>
          <w:i w:val="0"/>
          <w:sz w:val="24"/>
        </w:rPr>
        <w:t>code search for `CRUCIBLE` inside the repo returned 0 files.</w:t>
      </w:r>
      <w:r>
        <w:rPr>
          <w:rFonts w:ascii="Times New Roman" w:hAnsi="Times New Roman" w:eastAsia="Times New Roman"/>
          <w:b w:val="0"/>
          <w:i w:val="0"/>
          <w:sz w:val="24"/>
        </w:rPr>
        <w:t xml:space="preserve"> `README.md` body does </w:t>
      </w:r>
      <w:r>
        <w:rPr>
          <w:rFonts w:ascii="Times New Roman" w:hAnsi="Times New Roman" w:eastAsia="Times New Roman"/>
          <w:b/>
          <w:i w:val="0"/>
          <w:sz w:val="24"/>
        </w:rPr>
        <w:t>not</w:t>
      </w:r>
      <w:r>
        <w:rPr>
          <w:rFonts w:ascii="Times New Roman" w:hAnsi="Times New Roman" w:eastAsia="Times New Roman"/>
          <w:b w:val="0"/>
          <w:i w:val="0"/>
          <w:sz w:val="24"/>
        </w:rPr>
        <w:t xml:space="preserve"> contain the word. `ROLD/GLOSSARY.md` and `ROLD/STREAM_LEGAL.md` do </w:t>
      </w:r>
      <w:r>
        <w:rPr>
          <w:rFonts w:ascii="Times New Roman" w:hAnsi="Times New Roman" w:eastAsia="Times New Roman"/>
          <w:b/>
          <w:i w:val="0"/>
          <w:sz w:val="24"/>
        </w:rPr>
        <w:t>not</w:t>
      </w:r>
      <w:r>
        <w:rPr>
          <w:rFonts w:ascii="Times New Roman" w:hAnsi="Times New Roman" w:eastAsia="Times New Roman"/>
          <w:b w:val="0"/>
          <w:i w:val="0"/>
          <w:sz w:val="24"/>
        </w:rPr>
        <w:t xml:space="preserve"> define CRUCIBLE. Public naming of “CRUCIBLE method” as of 2026-08-16 is therefore the </w:t>
      </w:r>
      <w:r>
        <w:rPr>
          <w:rFonts w:ascii="Times New Roman" w:hAnsi="Times New Roman" w:eastAsia="Times New Roman"/>
          <w:b/>
          <w:i w:val="0"/>
          <w:sz w:val="24"/>
        </w:rPr>
        <w:t>GitHub About/description</w:t>
      </w:r>
      <w:r>
        <w:rPr>
          <w:rFonts w:ascii="Times New Roman" w:hAnsi="Times New Roman" w:eastAsia="Times New Roman"/>
          <w:b w:val="0"/>
          <w:i w:val="0"/>
          <w:sz w:val="24"/>
        </w:rPr>
        <w:t xml:space="preserve">, not a method disclosure in tracked files. Whether an earlier public use exists outside this repo: </w:t>
      </w:r>
      <w:r>
        <w:rPr>
          <w:rFonts w:ascii="Times New Roman" w:hAnsi="Times New Roman" w:eastAsia="Times New Roman"/>
          <w:b/>
          <w:i w:val="0"/>
          <w:sz w:val="24"/>
        </w:rPr>
        <w:t>UNKNOWN.</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A. Crucible / AI mock trial / multi-agent plaintiff–defense–judge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Question:</w:t>
      </w:r>
      <w:r>
        <w:rPr>
          <w:rFonts w:ascii="Times New Roman" w:hAnsi="Times New Roman" w:eastAsia="Times New Roman"/>
          <w:b w:val="0"/>
          <w:i w:val="0"/>
          <w:sz w:val="24"/>
        </w:rPr>
        <w:t xml:space="preserve"> is a multi-agent legal simulation with plaintiff, defense, and judge already in papers, products, and patents 2023–2026? </w:t>
      </w:r>
      <w:r>
        <w:rPr>
          <w:rFonts w:ascii="Times New Roman" w:hAnsi="Times New Roman" w:eastAsia="Times New Roman"/>
          <w:b/>
          <w:i w:val="0"/>
          <w:sz w:val="24"/>
        </w:rPr>
        <w:t>Yes. Heavily.</w:t>
      </w:r>
      <w:r>
        <w:rPr>
          <w:rFonts w:ascii="Times New Roman" w:hAnsi="Times New Roman" w:eastAsia="Times New Roman"/>
          <w:b w:val="0"/>
          <w:i w:val="0"/>
          <w:sz w:val="24"/>
        </w:rPr>
        <w:t xml:space="preserve"> The *name* “Crucible” for *that* method is not the same as the *architecture*. Treat them separately.</w:t>
      </w:r>
    </w:p>
    <w:p>
      <w:pPr>
        <w:pStyle w:val="Heading3"/>
      </w:pPr>
      <w:r>
        <w:rPr>
          <w:rFonts w:ascii="Times New Roman" w:hAnsi="Times New Roman" w:eastAsia="Times New Roman"/>
          <w:b/>
          <w:i w:val="0"/>
          <w:sz w:val="26"/>
        </w:rPr>
        <w:t>A1. Papers (courtroom-role MAS) — 2023–2026, cited</w:t>
      </w:r>
    </w:p>
    <w:p>
      <w:pPr>
        <w:spacing w:after="160" w:line="360" w:lineRule="auto"/>
      </w:pPr>
      <w:r>
        <w:rPr>
          <w:rFonts w:ascii="Times New Roman" w:hAnsi="Times New Roman" w:eastAsia="Times New Roman"/>
          <w:b w:val="0"/>
          <w:i w:val="0"/>
          <w:sz w:val="24"/>
        </w:rPr>
        <w:t>Closest structural matches (roles ≈ plaintiff / defense / judge; LLM agents; structured debate → verdict):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0"/>
              </w:rPr>
              <w:t>Year</w:t>
            </w:r>
          </w:p>
        </w:tc>
        <w:tc>
          <w:tcPr>
            <w:tcW w:type="dxa" w:w="2340"/>
          </w:tcPr>
          <w:p>
            <w:r/>
            <w:r>
              <w:rPr>
                <w:rFonts w:ascii="Times New Roman" w:hAnsi="Times New Roman" w:eastAsia="Times New Roman"/>
                <w:b/>
                <w:i w:val="0"/>
                <w:sz w:val="20"/>
              </w:rPr>
              <w:t>Work</w:t>
            </w:r>
          </w:p>
        </w:tc>
        <w:tc>
          <w:tcPr>
            <w:tcW w:type="dxa" w:w="2340"/>
          </w:tcPr>
          <w:p>
            <w:r/>
            <w:r>
              <w:rPr>
                <w:rFonts w:ascii="Times New Roman" w:hAnsi="Times New Roman" w:eastAsia="Times New Roman"/>
                <w:b/>
                <w:i w:val="0"/>
                <w:sz w:val="20"/>
              </w:rPr>
              <w:t>Roles</w:t>
            </w:r>
          </w:p>
        </w:tc>
        <w:tc>
          <w:tcPr>
            <w:tcW w:type="dxa" w:w="2340"/>
          </w:tcPr>
          <w:p>
            <w:r/>
            <w:r>
              <w:rPr>
                <w:rFonts w:ascii="Times New Roman" w:hAnsi="Times New Roman" w:eastAsia="Times New Roman"/>
                <w:b/>
                <w:i w:val="0"/>
                <w:sz w:val="20"/>
              </w:rPr>
              <w:t>URL</w:t>
            </w:r>
          </w:p>
        </w:tc>
      </w:tr>
      <w:tr>
        <w:tc>
          <w:tcPr>
            <w:tcW w:type="dxa" w:w="2340"/>
          </w:tcPr>
          <w:p>
            <w:r/>
            <w:r>
              <w:rPr>
                <w:rFonts w:ascii="Times New Roman" w:hAnsi="Times New Roman" w:eastAsia="Times New Roman"/>
                <w:b w:val="0"/>
                <w:i w:val="0"/>
                <w:sz w:val="20"/>
              </w:rPr>
              <w:t>2023-06 (v3 2026-06)</w:t>
            </w:r>
          </w:p>
        </w:tc>
        <w:tc>
          <w:tcPr>
            <w:tcW w:type="dxa" w:w="2340"/>
          </w:tcPr>
          <w:p>
            <w:r/>
            <w:r>
              <w:rPr>
                <w:rFonts w:ascii="Times New Roman" w:hAnsi="Times New Roman" w:eastAsia="Times New Roman"/>
                <w:b w:val="0"/>
                <w:i w:val="0"/>
                <w:sz w:val="20"/>
              </w:rPr>
              <w:t>**Chatlaw** — multi-agent legal assistant, law-firm SOP roles (assistant / researcher / senior lawyer), RA-MoE. **Not** courtroom PDJ. LawBench + bar-exam claims vs GPT-4.</w:t>
            </w:r>
          </w:p>
        </w:tc>
        <w:tc>
          <w:tcPr>
            <w:tcW w:type="dxa" w:w="2340"/>
          </w:tcPr>
          <w:p>
            <w:r/>
            <w:r>
              <w:rPr>
                <w:rFonts w:ascii="Times New Roman" w:hAnsi="Times New Roman" w:eastAsia="Times New Roman"/>
                <w:b w:val="0"/>
                <w:i w:val="0"/>
                <w:sz w:val="20"/>
              </w:rPr>
              <w:t>Firm SOP, not trial</w:t>
            </w:r>
          </w:p>
        </w:tc>
        <w:tc>
          <w:tcPr>
            <w:tcW w:type="dxa" w:w="2340"/>
          </w:tcPr>
          <w:p>
            <w:r/>
            <w:r>
              <w:rPr>
                <w:rFonts w:ascii="Times New Roman" w:hAnsi="Times New Roman" w:eastAsia="Times New Roman"/>
                <w:b w:val="0"/>
                <w:i w:val="0"/>
                <w:sz w:val="20"/>
              </w:rPr>
              <w:t>https://arxiv.org/abs/2306.16092</w:t>
            </w:r>
          </w:p>
        </w:tc>
      </w:tr>
      <w:tr>
        <w:tc>
          <w:tcPr>
            <w:tcW w:type="dxa" w:w="2340"/>
          </w:tcPr>
          <w:p>
            <w:r/>
            <w:r>
              <w:rPr>
                <w:rFonts w:ascii="Times New Roman" w:hAnsi="Times New Roman" w:eastAsia="Times New Roman"/>
                <w:b w:val="0"/>
                <w:i w:val="0"/>
                <w:sz w:val="20"/>
              </w:rPr>
              <w:t>2024-03 (v3 2024-09 as **AgentsCourt**)</w:t>
            </w:r>
          </w:p>
        </w:tc>
        <w:tc>
          <w:tcPr>
            <w:tcW w:type="dxa" w:w="2340"/>
          </w:tcPr>
          <w:p>
            <w:r/>
            <w:r>
              <w:rPr>
                <w:rFonts w:ascii="Times New Roman" w:hAnsi="Times New Roman" w:eastAsia="Times New Roman"/>
                <w:b w:val="0"/>
                <w:i w:val="0"/>
                <w:sz w:val="20"/>
              </w:rPr>
              <w:t>**SimuCourt / AgentsCourt** — court debate sim: **judge + plaintiff + defendant** agents, then retrieval + judge refinement. 420 real Chinese judgments.</w:t>
            </w:r>
          </w:p>
        </w:tc>
        <w:tc>
          <w:tcPr>
            <w:tcW w:type="dxa" w:w="2340"/>
          </w:tcPr>
          <w:p>
            <w:r/>
            <w:r>
              <w:rPr>
                <w:rFonts w:ascii="Times New Roman" w:hAnsi="Times New Roman" w:eastAsia="Times New Roman"/>
                <w:b w:val="0"/>
                <w:i w:val="0"/>
                <w:sz w:val="20"/>
              </w:rPr>
              <w:t>PDJ</w:t>
            </w:r>
          </w:p>
        </w:tc>
        <w:tc>
          <w:tcPr>
            <w:tcW w:type="dxa" w:w="2340"/>
          </w:tcPr>
          <w:p>
            <w:r/>
            <w:r>
              <w:rPr>
                <w:rFonts w:ascii="Times New Roman" w:hAnsi="Times New Roman" w:eastAsia="Times New Roman"/>
                <w:b w:val="0"/>
                <w:i w:val="0"/>
                <w:sz w:val="20"/>
              </w:rPr>
              <w:t>https://arxiv.org/abs/2403.02959 · HTML https://arxiv.org/html/2403.02959v3</w:t>
            </w:r>
          </w:p>
        </w:tc>
      </w:tr>
      <w:tr>
        <w:tc>
          <w:tcPr>
            <w:tcW w:type="dxa" w:w="2340"/>
          </w:tcPr>
          <w:p>
            <w:r/>
            <w:r>
              <w:rPr>
                <w:rFonts w:ascii="Times New Roman" w:hAnsi="Times New Roman" w:eastAsia="Times New Roman"/>
                <w:b w:val="0"/>
                <w:i w:val="0"/>
                <w:sz w:val="20"/>
              </w:rPr>
              <w:t>2024-08 (v2 2025-06)</w:t>
            </w:r>
          </w:p>
        </w:tc>
        <w:tc>
          <w:tcPr>
            <w:tcW w:type="dxa" w:w="2340"/>
          </w:tcPr>
          <w:p>
            <w:r/>
            <w:r>
              <w:rPr>
                <w:rFonts w:ascii="Times New Roman" w:hAnsi="Times New Roman" w:eastAsia="Times New Roman"/>
                <w:b w:val="0"/>
                <w:i w:val="0"/>
                <w:sz w:val="20"/>
              </w:rPr>
              <w:t>**AgentCourt** — full civil-court sim: **judge, plaintiff’s lawyer, defense lawyer**, plaintiff, defendant, clerk. AdvEvol on 1,000 civil cases. CourtBench.</w:t>
            </w:r>
          </w:p>
        </w:tc>
        <w:tc>
          <w:tcPr>
            <w:tcW w:type="dxa" w:w="2340"/>
          </w:tcPr>
          <w:p>
            <w:r/>
            <w:r>
              <w:rPr>
                <w:rFonts w:ascii="Times New Roman" w:hAnsi="Times New Roman" w:eastAsia="Times New Roman"/>
                <w:b w:val="0"/>
                <w:i w:val="0"/>
                <w:sz w:val="20"/>
              </w:rPr>
              <w:t>PDJ + auxiliaries</w:t>
            </w:r>
          </w:p>
        </w:tc>
        <w:tc>
          <w:tcPr>
            <w:tcW w:type="dxa" w:w="2340"/>
          </w:tcPr>
          <w:p>
            <w:r/>
            <w:r>
              <w:rPr>
                <w:rFonts w:ascii="Times New Roman" w:hAnsi="Times New Roman" w:eastAsia="Times New Roman"/>
                <w:b w:val="0"/>
                <w:i w:val="0"/>
                <w:sz w:val="20"/>
              </w:rPr>
              <w:t>https://arxiv.org/abs/2408.08089 · HTML https://arxiv.org/html/2408.08089</w:t>
            </w:r>
          </w:p>
        </w:tc>
      </w:tr>
      <w:tr>
        <w:tc>
          <w:tcPr>
            <w:tcW w:type="dxa" w:w="2340"/>
          </w:tcPr>
          <w:p>
            <w:r/>
            <w:r>
              <w:rPr>
                <w:rFonts w:ascii="Times New Roman" w:hAnsi="Times New Roman" w:eastAsia="Times New Roman"/>
                <w:b w:val="0"/>
                <w:i w:val="0"/>
                <w:sz w:val="20"/>
              </w:rPr>
              <w:t>2024-12</w:t>
            </w:r>
          </w:p>
        </w:tc>
        <w:tc>
          <w:tcPr>
            <w:tcW w:type="dxa" w:w="2340"/>
          </w:tcPr>
          <w:p>
            <w:r/>
            <w:r>
              <w:rPr>
                <w:rFonts w:ascii="Times New Roman" w:hAnsi="Times New Roman" w:eastAsia="Times New Roman"/>
                <w:b w:val="0"/>
                <w:i w:val="0"/>
                <w:sz w:val="20"/>
              </w:rPr>
              <w:t>**AgentsBench** (“Agents on the Bench”) — LLM MAS simulating a **judicial bench** (professional + lay judges), LJP. Later journal: *Systems* 13(8):641 (2025-08), DOI 10.3390/systems13080641. **Bench, not adversarial PDJ.**</w:t>
            </w:r>
          </w:p>
        </w:tc>
        <w:tc>
          <w:tcPr>
            <w:tcW w:type="dxa" w:w="2340"/>
          </w:tcPr>
          <w:p>
            <w:r/>
            <w:r>
              <w:rPr>
                <w:rFonts w:ascii="Times New Roman" w:hAnsi="Times New Roman" w:eastAsia="Times New Roman"/>
                <w:b w:val="0"/>
                <w:i w:val="0"/>
                <w:sz w:val="20"/>
              </w:rPr>
              <w:t>Bench</w:t>
            </w:r>
          </w:p>
        </w:tc>
        <w:tc>
          <w:tcPr>
            <w:tcW w:type="dxa" w:w="2340"/>
          </w:tcPr>
          <w:p>
            <w:r/>
            <w:r>
              <w:rPr>
                <w:rFonts w:ascii="Times New Roman" w:hAnsi="Times New Roman" w:eastAsia="Times New Roman"/>
                <w:b w:val="0"/>
                <w:i w:val="0"/>
                <w:sz w:val="20"/>
              </w:rPr>
              <w:t>https://arxiv.org/html/2412.18697v1 · https://doi.org/10.3390/systems13080641</w:t>
            </w:r>
          </w:p>
        </w:tc>
      </w:tr>
      <w:tr>
        <w:tc>
          <w:tcPr>
            <w:tcW w:type="dxa" w:w="2340"/>
          </w:tcPr>
          <w:p>
            <w:r/>
            <w:r>
              <w:rPr>
                <w:rFonts w:ascii="Times New Roman" w:hAnsi="Times New Roman" w:eastAsia="Times New Roman"/>
                <w:b w:val="0"/>
                <w:i w:val="0"/>
                <w:sz w:val="20"/>
              </w:rPr>
              <w:t>2025 NLP</w:t>
            </w:r>
          </w:p>
        </w:tc>
        <w:tc>
          <w:tcPr>
            <w:tcW w:type="dxa" w:w="2340"/>
          </w:tcPr>
          <w:p>
            <w:r/>
            <w:r>
              <w:rPr>
                <w:rFonts w:ascii="Times New Roman" w:hAnsi="Times New Roman" w:eastAsia="Times New Roman"/>
                <w:b w:val="0"/>
                <w:i w:val="0"/>
                <w:sz w:val="20"/>
              </w:rPr>
              <w:t>**LegalSim** — plaintiff + defendant agents + stochastic **judge** model; JSON rules engine; procedural-exploit discovery (discovery, motions, IPR, bankruptcy). ACL NLP+Law.</w:t>
            </w:r>
          </w:p>
        </w:tc>
        <w:tc>
          <w:tcPr>
            <w:tcW w:type="dxa" w:w="2340"/>
          </w:tcPr>
          <w:p>
            <w:r/>
            <w:r>
              <w:rPr>
                <w:rFonts w:ascii="Times New Roman" w:hAnsi="Times New Roman" w:eastAsia="Times New Roman"/>
                <w:b w:val="0"/>
                <w:i w:val="0"/>
                <w:sz w:val="20"/>
              </w:rPr>
              <w:t>PDJ (procedural)</w:t>
            </w:r>
          </w:p>
        </w:tc>
        <w:tc>
          <w:tcPr>
            <w:tcW w:type="dxa" w:w="2340"/>
          </w:tcPr>
          <w:p>
            <w:r/>
            <w:r>
              <w:rPr>
                <w:rFonts w:ascii="Times New Roman" w:hAnsi="Times New Roman" w:eastAsia="Times New Roman"/>
                <w:b w:val="0"/>
                <w:i w:val="0"/>
                <w:sz w:val="20"/>
              </w:rPr>
              <w:t>https://aclanthology.org/2025.nllp-1.27/</w:t>
            </w:r>
          </w:p>
        </w:tc>
      </w:tr>
      <w:tr>
        <w:tc>
          <w:tcPr>
            <w:tcW w:type="dxa" w:w="2340"/>
          </w:tcPr>
          <w:p>
            <w:r/>
            <w:r>
              <w:rPr>
                <w:rFonts w:ascii="Times New Roman" w:hAnsi="Times New Roman" w:eastAsia="Times New Roman"/>
                <w:b w:val="0"/>
                <w:i w:val="0"/>
                <w:sz w:val="20"/>
              </w:rPr>
              <w:t>2025-09</w:t>
            </w:r>
          </w:p>
        </w:tc>
        <w:tc>
          <w:tcPr>
            <w:tcW w:type="dxa" w:w="2340"/>
          </w:tcPr>
          <w:p>
            <w:r/>
            <w:r>
              <w:rPr>
                <w:rFonts w:ascii="Times New Roman" w:hAnsi="Times New Roman" w:eastAsia="Times New Roman"/>
                <w:b w:val="0"/>
                <w:i w:val="0"/>
                <w:sz w:val="20"/>
              </w:rPr>
              <w:t>**SAMVAD** — India: **Judge, Prosecution, Defense, Adjudicators**; RAG on IPC/Constitution.</w:t>
            </w:r>
          </w:p>
        </w:tc>
        <w:tc>
          <w:tcPr>
            <w:tcW w:type="dxa" w:w="2340"/>
          </w:tcPr>
          <w:p>
            <w:r/>
            <w:r>
              <w:rPr>
                <w:rFonts w:ascii="Times New Roman" w:hAnsi="Times New Roman" w:eastAsia="Times New Roman"/>
                <w:b w:val="0"/>
                <w:i w:val="0"/>
                <w:sz w:val="20"/>
              </w:rPr>
              <w:t>PDJ + bench</w:t>
            </w:r>
          </w:p>
        </w:tc>
        <w:tc>
          <w:tcPr>
            <w:tcW w:type="dxa" w:w="2340"/>
          </w:tcPr>
          <w:p>
            <w:r/>
            <w:r>
              <w:rPr>
                <w:rFonts w:ascii="Times New Roman" w:hAnsi="Times New Roman" w:eastAsia="Times New Roman"/>
                <w:b w:val="0"/>
                <w:i w:val="0"/>
                <w:sz w:val="20"/>
              </w:rPr>
              <w:t>https://arxiv.org/html/2509.03793v1</w:t>
            </w:r>
          </w:p>
        </w:tc>
      </w:tr>
      <w:tr>
        <w:tc>
          <w:tcPr>
            <w:tcW w:type="dxa" w:w="2340"/>
          </w:tcPr>
          <w:p>
            <w:r/>
            <w:r>
              <w:rPr>
                <w:rFonts w:ascii="Times New Roman" w:hAnsi="Times New Roman" w:eastAsia="Times New Roman"/>
                <w:b w:val="0"/>
                <w:i w:val="0"/>
                <w:sz w:val="20"/>
              </w:rPr>
              <w:t>2025-10</w:t>
            </w:r>
          </w:p>
        </w:tc>
        <w:tc>
          <w:tcPr>
            <w:tcW w:type="dxa" w:w="2340"/>
          </w:tcPr>
          <w:p>
            <w:r/>
            <w:r>
              <w:rPr>
                <w:rFonts w:ascii="Times New Roman" w:hAnsi="Times New Roman" w:eastAsia="Times New Roman"/>
                <w:b w:val="0"/>
                <w:i w:val="0"/>
                <w:sz w:val="20"/>
              </w:rPr>
              <w:t>**AI COURTROOM** — user as attorney vs **opposing AI counsel + AI Judge**; synthetic cases; Indian law. *Lex localis* 23(S6).</w:t>
            </w:r>
          </w:p>
        </w:tc>
        <w:tc>
          <w:tcPr>
            <w:tcW w:type="dxa" w:w="2340"/>
          </w:tcPr>
          <w:p>
            <w:r/>
            <w:r>
              <w:rPr>
                <w:rFonts w:ascii="Times New Roman" w:hAnsi="Times New Roman" w:eastAsia="Times New Roman"/>
                <w:b w:val="0"/>
                <w:i w:val="0"/>
                <w:sz w:val="20"/>
              </w:rPr>
              <w:t>User + opposition + judge</w:t>
            </w:r>
          </w:p>
        </w:tc>
        <w:tc>
          <w:tcPr>
            <w:tcW w:type="dxa" w:w="2340"/>
          </w:tcPr>
          <w:p>
            <w:r/>
            <w:r>
              <w:rPr>
                <w:rFonts w:ascii="Times New Roman" w:hAnsi="Times New Roman" w:eastAsia="Times New Roman"/>
                <w:b w:val="0"/>
                <w:i w:val="0"/>
                <w:sz w:val="20"/>
              </w:rPr>
              <w:t>https://www.researchgate.net/publication/396565314_AI_COURTROOM_AN_AI-POWERED_LEGAL_LEARNING_TRIAL_PREPBOT</w:t>
            </w:r>
          </w:p>
        </w:tc>
      </w:tr>
      <w:tr>
        <w:tc>
          <w:tcPr>
            <w:tcW w:type="dxa" w:w="2340"/>
          </w:tcPr>
          <w:p>
            <w:r/>
            <w:r>
              <w:rPr>
                <w:rFonts w:ascii="Times New Roman" w:hAnsi="Times New Roman" w:eastAsia="Times New Roman"/>
                <w:b w:val="0"/>
                <w:i w:val="0"/>
                <w:sz w:val="20"/>
              </w:rPr>
              <w:t>2026-01</w:t>
            </w:r>
          </w:p>
        </w:tc>
        <w:tc>
          <w:tcPr>
            <w:tcW w:type="dxa" w:w="2340"/>
          </w:tcPr>
          <w:p>
            <w:r/>
            <w:r>
              <w:rPr>
                <w:rFonts w:ascii="Times New Roman" w:hAnsi="Times New Roman" w:eastAsia="Times New Roman"/>
                <w:b w:val="0"/>
                <w:i w:val="0"/>
                <w:sz w:val="20"/>
              </w:rPr>
              <w:t>**AgenticSimLaw** — juvenile courtroom MAS: **prosecutor, defense, judge**; 7-turn structured debate; NLSY97 recidivism.</w:t>
            </w:r>
          </w:p>
        </w:tc>
        <w:tc>
          <w:tcPr>
            <w:tcW w:type="dxa" w:w="2340"/>
          </w:tcPr>
          <w:p>
            <w:r/>
            <w:r>
              <w:rPr>
                <w:rFonts w:ascii="Times New Roman" w:hAnsi="Times New Roman" w:eastAsia="Times New Roman"/>
                <w:b w:val="0"/>
                <w:i w:val="0"/>
                <w:sz w:val="20"/>
              </w:rPr>
              <w:t>PDJ</w:t>
            </w:r>
          </w:p>
        </w:tc>
        <w:tc>
          <w:tcPr>
            <w:tcW w:type="dxa" w:w="2340"/>
          </w:tcPr>
          <w:p>
            <w:r/>
            <w:r>
              <w:rPr>
                <w:rFonts w:ascii="Times New Roman" w:hAnsi="Times New Roman" w:eastAsia="Times New Roman"/>
                <w:b w:val="0"/>
                <w:i w:val="0"/>
                <w:sz w:val="20"/>
              </w:rPr>
              <w:t>https://arxiv.org/abs/2601.21936</w:t>
            </w:r>
          </w:p>
        </w:tc>
      </w:tr>
      <w:tr>
        <w:tc>
          <w:tcPr>
            <w:tcW w:type="dxa" w:w="2340"/>
          </w:tcPr>
          <w:p>
            <w:r/>
            <w:r>
              <w:rPr>
                <w:rFonts w:ascii="Times New Roman" w:hAnsi="Times New Roman" w:eastAsia="Times New Roman"/>
                <w:b w:val="0"/>
                <w:i w:val="0"/>
                <w:sz w:val="20"/>
              </w:rPr>
              <w:t>2026-01</w:t>
            </w:r>
          </w:p>
        </w:tc>
        <w:tc>
          <w:tcPr>
            <w:tcW w:type="dxa" w:w="2340"/>
          </w:tcPr>
          <w:p>
            <w:r/>
            <w:r>
              <w:rPr>
                <w:rFonts w:ascii="Times New Roman" w:hAnsi="Times New Roman" w:eastAsia="Times New Roman"/>
                <w:b w:val="0"/>
                <w:i w:val="0"/>
                <w:sz w:val="20"/>
              </w:rPr>
              <w:t>**Deepcounsel** — 11 courtroom roles (judge, attorneys, witnesses, staff) for **synthetic courtroom audio**, Gemini 2.5 Pro. Dataset, not legal reasoning.</w:t>
            </w:r>
          </w:p>
        </w:tc>
        <w:tc>
          <w:tcPr>
            <w:tcW w:type="dxa" w:w="2340"/>
          </w:tcPr>
          <w:p>
            <w:r/>
            <w:r>
              <w:rPr>
                <w:rFonts w:ascii="Times New Roman" w:hAnsi="Times New Roman" w:eastAsia="Times New Roman"/>
                <w:b w:val="0"/>
                <w:i w:val="0"/>
                <w:sz w:val="20"/>
              </w:rPr>
              <w:t>Multi-role audio</w:t>
            </w:r>
          </w:p>
        </w:tc>
        <w:tc>
          <w:tcPr>
            <w:tcW w:type="dxa" w:w="2340"/>
          </w:tcPr>
          <w:p>
            <w:r/>
            <w:r>
              <w:rPr>
                <w:rFonts w:ascii="Times New Roman" w:hAnsi="Times New Roman" w:eastAsia="Times New Roman"/>
                <w:b w:val="0"/>
                <w:i w:val="0"/>
                <w:sz w:val="20"/>
              </w:rPr>
              <w:t>https://doi.org/10.20944/preprints202601.2417.v1</w:t>
            </w:r>
          </w:p>
        </w:tc>
      </w:tr>
      <w:tr>
        <w:tc>
          <w:tcPr>
            <w:tcW w:type="dxa" w:w="2340"/>
          </w:tcPr>
          <w:p>
            <w:r/>
            <w:r>
              <w:rPr>
                <w:rFonts w:ascii="Times New Roman" w:hAnsi="Times New Roman" w:eastAsia="Times New Roman"/>
                <w:b w:val="0"/>
                <w:i w:val="0"/>
                <w:sz w:val="20"/>
              </w:rPr>
              <w:t>2026-03</w:t>
            </w:r>
          </w:p>
        </w:tc>
        <w:tc>
          <w:tcPr>
            <w:tcW w:type="dxa" w:w="2340"/>
          </w:tcPr>
          <w:p>
            <w:r/>
            <w:r>
              <w:rPr>
                <w:rFonts w:ascii="Times New Roman" w:hAnsi="Times New Roman" w:eastAsia="Times New Roman"/>
                <w:b w:val="0"/>
                <w:i w:val="0"/>
                <w:sz w:val="20"/>
              </w:rPr>
              <w:t>**PROClaim** — courtroom-style MAD: **Plaintiff, Defense, Judge** + Progressive RAG + multi-judge aggregation. Claim *verification* (Check-COVID), not live litigation.</w:t>
            </w:r>
          </w:p>
        </w:tc>
        <w:tc>
          <w:tcPr>
            <w:tcW w:type="dxa" w:w="2340"/>
          </w:tcPr>
          <w:p>
            <w:r/>
            <w:r>
              <w:rPr>
                <w:rFonts w:ascii="Times New Roman" w:hAnsi="Times New Roman" w:eastAsia="Times New Roman"/>
                <w:b w:val="0"/>
                <w:i w:val="0"/>
                <w:sz w:val="20"/>
              </w:rPr>
              <w:t>PDJ</w:t>
            </w:r>
          </w:p>
        </w:tc>
        <w:tc>
          <w:tcPr>
            <w:tcW w:type="dxa" w:w="2340"/>
          </w:tcPr>
          <w:p>
            <w:r/>
            <w:r>
              <w:rPr>
                <w:rFonts w:ascii="Times New Roman" w:hAnsi="Times New Roman" w:eastAsia="Times New Roman"/>
                <w:b w:val="0"/>
                <w:i w:val="0"/>
                <w:sz w:val="20"/>
              </w:rPr>
              <w:t>https://arxiv.org/abs/2603.28488</w:t>
            </w:r>
          </w:p>
        </w:tc>
      </w:tr>
      <w:tr>
        <w:tc>
          <w:tcPr>
            <w:tcW w:type="dxa" w:w="2340"/>
          </w:tcPr>
          <w:p>
            <w:r/>
            <w:r>
              <w:rPr>
                <w:rFonts w:ascii="Times New Roman" w:hAnsi="Times New Roman" w:eastAsia="Times New Roman"/>
                <w:b w:val="0"/>
                <w:i w:val="0"/>
                <w:sz w:val="20"/>
              </w:rPr>
              <w:t>2026-04</w:t>
            </w:r>
          </w:p>
        </w:tc>
        <w:tc>
          <w:tcPr>
            <w:tcW w:type="dxa" w:w="2340"/>
          </w:tcPr>
          <w:p>
            <w:r/>
            <w:r>
              <w:rPr>
                <w:rFonts w:ascii="Times New Roman" w:hAnsi="Times New Roman" w:eastAsia="Times New Roman"/>
                <w:b w:val="0"/>
                <w:i w:val="0"/>
                <w:sz w:val="20"/>
              </w:rPr>
              <w:t>**Strategic Courtroom Framework** — prosecution + defense LLM teams, trait-conditioned, 7,000+ simulated trials (DeepSeek-R1, Gemini 2.5 Pro).</w:t>
            </w:r>
          </w:p>
        </w:tc>
        <w:tc>
          <w:tcPr>
            <w:tcW w:type="dxa" w:w="2340"/>
          </w:tcPr>
          <w:p>
            <w:r/>
            <w:r>
              <w:rPr>
                <w:rFonts w:ascii="Times New Roman" w:hAnsi="Times New Roman" w:eastAsia="Times New Roman"/>
                <w:b w:val="0"/>
                <w:i w:val="0"/>
                <w:sz w:val="20"/>
              </w:rPr>
              <w:t>P vs D (teams)</w:t>
            </w:r>
          </w:p>
        </w:tc>
        <w:tc>
          <w:tcPr>
            <w:tcW w:type="dxa" w:w="2340"/>
          </w:tcPr>
          <w:p>
            <w:r/>
            <w:r>
              <w:rPr>
                <w:rFonts w:ascii="Times New Roman" w:hAnsi="Times New Roman" w:eastAsia="Times New Roman"/>
                <w:b w:val="0"/>
                <w:i w:val="0"/>
                <w:sz w:val="20"/>
              </w:rPr>
              <w:t>https://arxiv.org/abs/2604.07028</w:t>
            </w:r>
          </w:p>
        </w:tc>
      </w:tr>
      <w:tr>
        <w:tc>
          <w:tcPr>
            <w:tcW w:type="dxa" w:w="2340"/>
          </w:tcPr>
          <w:p>
            <w:r/>
            <w:r>
              <w:rPr>
                <w:rFonts w:ascii="Times New Roman" w:hAnsi="Times New Roman" w:eastAsia="Times New Roman"/>
                <w:b w:val="0"/>
                <w:i w:val="0"/>
                <w:sz w:val="20"/>
              </w:rPr>
              <w:t>2026-06</w:t>
            </w:r>
          </w:p>
        </w:tc>
        <w:tc>
          <w:tcPr>
            <w:tcW w:type="dxa" w:w="2340"/>
          </w:tcPr>
          <w:p>
            <w:r/>
            <w:r>
              <w:rPr>
                <w:rFonts w:ascii="Times New Roman" w:hAnsi="Times New Roman" w:eastAsia="Times New Roman"/>
                <w:b w:val="0"/>
                <w:i w:val="0"/>
                <w:sz w:val="20"/>
              </w:rPr>
              <w:t>**Investigating Multi-Agent Deliberation in Law** — standard MAD + **3-Ply**: plaintiff / defendant / judge. AI4A2J 2026.</w:t>
            </w:r>
          </w:p>
        </w:tc>
        <w:tc>
          <w:tcPr>
            <w:tcW w:type="dxa" w:w="2340"/>
          </w:tcPr>
          <w:p>
            <w:r/>
            <w:r>
              <w:rPr>
                <w:rFonts w:ascii="Times New Roman" w:hAnsi="Times New Roman" w:eastAsia="Times New Roman"/>
                <w:b w:val="0"/>
                <w:i w:val="0"/>
                <w:sz w:val="20"/>
              </w:rPr>
              <w:t>PDJ</w:t>
            </w:r>
          </w:p>
        </w:tc>
        <w:tc>
          <w:tcPr>
            <w:tcW w:type="dxa" w:w="2340"/>
          </w:tcPr>
          <w:p>
            <w:r/>
            <w:r>
              <w:rPr>
                <w:rFonts w:ascii="Times New Roman" w:hAnsi="Times New Roman" w:eastAsia="Times New Roman"/>
                <w:b w:val="0"/>
                <w:i w:val="0"/>
                <w:sz w:val="20"/>
              </w:rPr>
              <w:t>https://arxiv.org/html/2606.30906v1</w:t>
            </w:r>
          </w:p>
        </w:tc>
      </w:tr>
    </w:tbl>
    <w:p/>
    <w:p>
      <w:pPr>
        <w:spacing w:after="160" w:line="360" w:lineRule="auto"/>
      </w:pPr>
      <w:r>
        <w:rPr>
          <w:rFonts w:ascii="Times New Roman" w:hAnsi="Times New Roman" w:eastAsia="Times New Roman"/>
          <w:b w:val="0"/>
          <w:i w:val="0"/>
          <w:sz w:val="24"/>
        </w:rPr>
        <w:t>Survey: *From single-agent to multi-agent: a comprehensive review of LLM-based legal agents* (2025-11) tabulates SimuCourt, LegalAgentBench, MILE, J1-Eval (civil/criminal court tasks). https://www.researchgate.net/publication/399524784_From_single-agent_to_multi-agent_a_comprehensive_review_of_LLM-based_legal_agents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PDJ but adjacent:</w:t>
      </w:r>
      <w:r>
        <w:rPr>
          <w:rFonts w:ascii="Times New Roman" w:hAnsi="Times New Roman" w:eastAsia="Times New Roman"/>
          <w:b w:val="0"/>
          <w:i w:val="0"/>
          <w:sz w:val="24"/>
        </w:rPr>
        <w:t xml:space="preserve"> UNC Law 2025-10-24 mock trial with ChatGPT / Claude / Grok as </w:t>
      </w:r>
      <w:r>
        <w:rPr>
          <w:rFonts w:ascii="Times New Roman" w:hAnsi="Times New Roman" w:eastAsia="Times New Roman"/>
          <w:b/>
          <w:i w:val="0"/>
          <w:sz w:val="24"/>
        </w:rPr>
        <w:t>jurors</w:t>
      </w:r>
      <w:r>
        <w:rPr>
          <w:rFonts w:ascii="Times New Roman" w:hAnsi="Times New Roman" w:eastAsia="Times New Roman"/>
          <w:b w:val="0"/>
          <w:i w:val="0"/>
          <w:sz w:val="24"/>
        </w:rPr>
        <w:t xml:space="preserve"> (human judge). https://law.unc.edu/news/2025/11/ai-jury-finds-teen-not-guilty-in-mock-trial/ · ABA 2025-09 “Gen AI as Your Mock Courtroom” (single-model rehearsal, not MAS). https://www.americanbar.org/groups/litigation/resources/newsletters/trial-evidence/generative-ai-mock-courtroom · IEEE Spectrum 2026 JudgeGPT (Pakistan trial-judge *assistant*, not mock trial). https://spectrum.ieee.org/judgegpt-experiment</w:t>
      </w:r>
    </w:p>
    <w:p>
      <w:pPr>
        <w:pStyle w:val="Heading3"/>
      </w:pPr>
      <w:r>
        <w:rPr>
          <w:rFonts w:ascii="Times New Roman" w:hAnsi="Times New Roman" w:eastAsia="Times New Roman"/>
          <w:b/>
          <w:i w:val="0"/>
          <w:sz w:val="26"/>
        </w:rPr>
        <w:t>A2. Commercial products (mock trial / jury / courtroom sim)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Product</w:t>
            </w:r>
          </w:p>
        </w:tc>
        <w:tc>
          <w:tcPr>
            <w:tcW w:type="dxa" w:w="3120"/>
          </w:tcPr>
          <w:p>
            <w:r/>
            <w:r>
              <w:rPr>
                <w:rFonts w:ascii="Times New Roman" w:hAnsi="Times New Roman" w:eastAsia="Times New Roman"/>
                <w:b/>
                <w:i w:val="0"/>
                <w:sz w:val="20"/>
              </w:rPr>
              <w:t>What it is</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**Jury Simulator**</w:t>
            </w:r>
          </w:p>
        </w:tc>
        <w:tc>
          <w:tcPr>
            <w:tcW w:type="dxa" w:w="3120"/>
          </w:tcPr>
          <w:p>
            <w:r/>
            <w:r>
              <w:rPr>
                <w:rFonts w:ascii="Times New Roman" w:hAnsi="Times New Roman" w:eastAsia="Times New Roman"/>
                <w:b w:val="0"/>
                <w:i w:val="0"/>
                <w:sz w:val="20"/>
              </w:rPr>
              <w:t>Generative AI mock juries, 12 jurors, deliberation, shadow jury. Plaintiff-firm positioning.</w:t>
            </w:r>
          </w:p>
        </w:tc>
        <w:tc>
          <w:tcPr>
            <w:tcW w:type="dxa" w:w="3120"/>
          </w:tcPr>
          <w:p>
            <w:r/>
            <w:r>
              <w:rPr>
                <w:rFonts w:ascii="Times New Roman" w:hAnsi="Times New Roman" w:eastAsia="Times New Roman"/>
                <w:b w:val="0"/>
                <w:i w:val="0"/>
                <w:sz w:val="20"/>
              </w:rPr>
              <w:t>https://jurysimulator.com/</w:t>
            </w:r>
          </w:p>
        </w:tc>
      </w:tr>
      <w:tr>
        <w:tc>
          <w:tcPr>
            <w:tcW w:type="dxa" w:w="3120"/>
          </w:tcPr>
          <w:p>
            <w:r/>
            <w:r>
              <w:rPr>
                <w:rFonts w:ascii="Times New Roman" w:hAnsi="Times New Roman" w:eastAsia="Times New Roman"/>
                <w:b w:val="0"/>
                <w:i w:val="0"/>
                <w:sz w:val="20"/>
              </w:rPr>
              <w:t>**Juries.ai**</w:t>
            </w:r>
          </w:p>
        </w:tc>
        <w:tc>
          <w:tcPr>
            <w:tcW w:type="dxa" w:w="3120"/>
          </w:tcPr>
          <w:p>
            <w:r/>
            <w:r>
              <w:rPr>
                <w:rFonts w:ascii="Times New Roman" w:hAnsi="Times New Roman" w:eastAsia="Times New Roman"/>
                <w:b w:val="0"/>
                <w:i w:val="0"/>
                <w:sz w:val="20"/>
              </w:rPr>
              <w:t>AI jury simulation for litigation teams. 2025-11-25 Reuters: sued co-founder Vincent Sheu (N.D. Cal. 5:25-cv-10188) for trade secrets; complaint alleges he **interfered with a company patent application**. Application number **UNKNOWN** from public Reuters text.</w:t>
            </w:r>
          </w:p>
        </w:tc>
        <w:tc>
          <w:tcPr>
            <w:tcW w:type="dxa" w:w="3120"/>
          </w:tcPr>
          <w:p>
            <w:r/>
            <w:r>
              <w:rPr>
                <w:rFonts w:ascii="Times New Roman" w:hAnsi="Times New Roman" w:eastAsia="Times New Roman"/>
                <w:b w:val="0"/>
                <w:i w:val="0"/>
                <w:sz w:val="20"/>
              </w:rPr>
              <w:t>https://www.reuters.com/legal/litigation/ai-jury-simulation-startup-sues-co-founder-over-trade-secrets-2025-11-25/</w:t>
            </w:r>
          </w:p>
        </w:tc>
      </w:tr>
      <w:tr>
        <w:tc>
          <w:tcPr>
            <w:tcW w:type="dxa" w:w="3120"/>
          </w:tcPr>
          <w:p>
            <w:r/>
            <w:r>
              <w:rPr>
                <w:rFonts w:ascii="Times New Roman" w:hAnsi="Times New Roman" w:eastAsia="Times New Roman"/>
                <w:b w:val="0"/>
                <w:i w:val="0"/>
                <w:sz w:val="20"/>
              </w:rPr>
              <w:t>**Trial AI**</w:t>
            </w:r>
          </w:p>
        </w:tc>
        <w:tc>
          <w:tcPr>
            <w:tcW w:type="dxa" w:w="3120"/>
          </w:tcPr>
          <w:p>
            <w:r/>
            <w:r>
              <w:rPr>
                <w:rFonts w:ascii="Times New Roman" w:hAnsi="Times New Roman" w:eastAsia="Times New Roman"/>
                <w:b w:val="0"/>
                <w:i w:val="0"/>
                <w:sz w:val="20"/>
              </w:rPr>
              <w:t>Mock court: plaintiff counsel, defendant counsel, judge panel, deliberation/vote. Multi-jurisdiction.</w:t>
            </w:r>
          </w:p>
        </w:tc>
        <w:tc>
          <w:tcPr>
            <w:tcW w:type="dxa" w:w="3120"/>
          </w:tcPr>
          <w:p>
            <w:r/>
            <w:r>
              <w:rPr>
                <w:rFonts w:ascii="Times New Roman" w:hAnsi="Times New Roman" w:eastAsia="Times New Roman"/>
                <w:b w:val="0"/>
                <w:i w:val="0"/>
                <w:sz w:val="20"/>
              </w:rPr>
              <w:t>https://trialai.org/</w:t>
            </w:r>
          </w:p>
        </w:tc>
      </w:tr>
      <w:tr>
        <w:tc>
          <w:tcPr>
            <w:tcW w:type="dxa" w:w="3120"/>
          </w:tcPr>
          <w:p>
            <w:r/>
            <w:r>
              <w:rPr>
                <w:rFonts w:ascii="Times New Roman" w:hAnsi="Times New Roman" w:eastAsia="Times New Roman"/>
                <w:b w:val="0"/>
                <w:i w:val="0"/>
                <w:sz w:val="20"/>
              </w:rPr>
              <w:t>**Crucible Discovery**</w:t>
            </w:r>
          </w:p>
        </w:tc>
        <w:tc>
          <w:tcPr>
            <w:tcW w:type="dxa" w:w="3120"/>
          </w:tcPr>
          <w:p>
            <w:r/>
            <w:r>
              <w:rPr>
                <w:rFonts w:ascii="Times New Roman" w:hAnsi="Times New Roman" w:eastAsia="Times New Roman"/>
                <w:b w:val="0"/>
                <w:i w:val="0"/>
                <w:sz w:val="20"/>
              </w:rPr>
              <w:t>AI-native **eDiscovery + case management**, “built for the adversarial moment.” **Name collision**, not a mock-trial MAS.</w:t>
            </w:r>
          </w:p>
        </w:tc>
        <w:tc>
          <w:tcPr>
            <w:tcW w:type="dxa" w:w="3120"/>
          </w:tcPr>
          <w:p>
            <w:r/>
            <w:r>
              <w:rPr>
                <w:rFonts w:ascii="Times New Roman" w:hAnsi="Times New Roman" w:eastAsia="Times New Roman"/>
                <w:b w:val="0"/>
                <w:i w:val="0"/>
                <w:sz w:val="20"/>
              </w:rPr>
              <w:t>https://www.cruciblediscovery.com/</w:t>
            </w:r>
          </w:p>
        </w:tc>
      </w:tr>
      <w:tr>
        <w:tc>
          <w:tcPr>
            <w:tcW w:type="dxa" w:w="3120"/>
          </w:tcPr>
          <w:p>
            <w:r/>
            <w:r>
              <w:rPr>
                <w:rFonts w:ascii="Times New Roman" w:hAnsi="Times New Roman" w:eastAsia="Times New Roman"/>
                <w:b w:val="0"/>
                <w:i w:val="0"/>
                <w:sz w:val="20"/>
              </w:rPr>
              <w:t>**Krucible**</w:t>
            </w:r>
          </w:p>
        </w:tc>
        <w:tc>
          <w:tcPr>
            <w:tcW w:type="dxa" w:w="3120"/>
          </w:tcPr>
          <w:p>
            <w:r/>
            <w:r>
              <w:rPr>
                <w:rFonts w:ascii="Times New Roman" w:hAnsi="Times New Roman" w:eastAsia="Times New Roman"/>
                <w:b w:val="0"/>
                <w:i w:val="0"/>
                <w:sz w:val="20"/>
              </w:rPr>
              <w:t>Legal-department AI agents (invoice, CLM, playbooks). Spelling variant. Not PDJ.</w:t>
            </w:r>
          </w:p>
        </w:tc>
        <w:tc>
          <w:tcPr>
            <w:tcW w:type="dxa" w:w="3120"/>
          </w:tcPr>
          <w:p>
            <w:r/>
            <w:r>
              <w:rPr>
                <w:rFonts w:ascii="Times New Roman" w:hAnsi="Times New Roman" w:eastAsia="Times New Roman"/>
                <w:b w:val="0"/>
                <w:i w:val="0"/>
                <w:sz w:val="20"/>
              </w:rPr>
              <w:t>https://krucible.ai/usecases/legaldepartments</w:t>
            </w:r>
          </w:p>
        </w:tc>
      </w:tr>
      <w:tr>
        <w:tc>
          <w:tcPr>
            <w:tcW w:type="dxa" w:w="3120"/>
          </w:tcPr>
          <w:p>
            <w:r/>
            <w:r>
              <w:rPr>
                <w:rFonts w:ascii="Times New Roman" w:hAnsi="Times New Roman" w:eastAsia="Times New Roman"/>
                <w:b w:val="0"/>
                <w:i w:val="0"/>
                <w:sz w:val="20"/>
              </w:rPr>
              <w:t>**roundtablelabs / Crucible AI Braintrust**</w:t>
            </w:r>
          </w:p>
        </w:tc>
        <w:tc>
          <w:tcPr>
            <w:tcW w:type="dxa" w:w="3120"/>
          </w:tcPr>
          <w:p>
            <w:r/>
            <w:r>
              <w:rPr>
                <w:rFonts w:ascii="Times New Roman" w:hAnsi="Times New Roman" w:eastAsia="Times New Roman"/>
                <w:b w:val="0"/>
                <w:i w:val="0"/>
                <w:sz w:val="20"/>
              </w:rPr>
              <w:t>Multi-agent debate “like a courtroom.” Decision memos, not litigation.</w:t>
            </w:r>
          </w:p>
        </w:tc>
        <w:tc>
          <w:tcPr>
            <w:tcW w:type="dxa" w:w="3120"/>
          </w:tcPr>
          <w:p>
            <w:r/>
            <w:r>
              <w:rPr>
                <w:rFonts w:ascii="Times New Roman" w:hAnsi="Times New Roman" w:eastAsia="Times New Roman"/>
                <w:b w:val="0"/>
                <w:i w:val="0"/>
                <w:sz w:val="20"/>
              </w:rPr>
              <w:t>https://roundtablelabs.ai</w:t>
            </w:r>
          </w:p>
        </w:tc>
      </w:tr>
      <w:tr>
        <w:tc>
          <w:tcPr>
            <w:tcW w:type="dxa" w:w="3120"/>
          </w:tcPr>
          <w:p>
            <w:r/>
            <w:r>
              <w:rPr>
                <w:rFonts w:ascii="Times New Roman" w:hAnsi="Times New Roman" w:eastAsia="Times New Roman"/>
                <w:b w:val="0"/>
                <w:i w:val="0"/>
                <w:sz w:val="20"/>
              </w:rPr>
              <w:t>**Archon Crucible**</w:t>
            </w:r>
          </w:p>
        </w:tc>
        <w:tc>
          <w:tcPr>
            <w:tcW w:type="dxa" w:w="3120"/>
          </w:tcPr>
          <w:p>
            <w:r/>
            <w:r>
              <w:rPr>
                <w:rFonts w:ascii="Times New Roman" w:hAnsi="Times New Roman" w:eastAsia="Times New Roman"/>
                <w:b w:val="0"/>
                <w:i w:val="0"/>
                <w:sz w:val="20"/>
              </w:rPr>
              <w:t>“AI Judges” as **code-eval** agents (MoSCoW verdicts). Software shipping, not law. Launch claimed 2026.</w:t>
            </w:r>
          </w:p>
        </w:tc>
        <w:tc>
          <w:tcPr>
            <w:tcW w:type="dxa" w:w="3120"/>
          </w:tcPr>
          <w:p>
            <w:r/>
            <w:r>
              <w:rPr>
                <w:rFonts w:ascii="Times New Roman" w:hAnsi="Times New Roman" w:eastAsia="Times New Roman"/>
                <w:b w:val="0"/>
                <w:i w:val="0"/>
                <w:sz w:val="20"/>
              </w:rPr>
              <w:t>https://www.archoncrucible.ai/crucible/judges</w:t>
            </w:r>
          </w:p>
        </w:tc>
      </w:tr>
      <w:tr>
        <w:tc>
          <w:tcPr>
            <w:tcW w:type="dxa" w:w="3120"/>
          </w:tcPr>
          <w:p>
            <w:r/>
            <w:r>
              <w:rPr>
                <w:rFonts w:ascii="Times New Roman" w:hAnsi="Times New Roman" w:eastAsia="Times New Roman"/>
                <w:b w:val="0"/>
                <w:i w:val="0"/>
                <w:sz w:val="20"/>
              </w:rPr>
              <w:t>**run-crucible/crucible**</w:t>
            </w:r>
          </w:p>
        </w:tc>
        <w:tc>
          <w:tcPr>
            <w:tcW w:type="dxa" w:w="3120"/>
          </w:tcPr>
          <w:p>
            <w:r/>
            <w:r>
              <w:rPr>
                <w:rFonts w:ascii="Times New Roman" w:hAnsi="Times New Roman" w:eastAsia="Times New Roman"/>
                <w:b w:val="0"/>
                <w:i w:val="0"/>
                <w:sz w:val="20"/>
              </w:rPr>
              <w:t>Adversarial **red-team** platform for AI agents (TEMPER scale). Not legal.</w:t>
            </w:r>
          </w:p>
        </w:tc>
        <w:tc>
          <w:tcPr>
            <w:tcW w:type="dxa" w:w="3120"/>
          </w:tcPr>
          <w:p>
            <w:r/>
            <w:r>
              <w:rPr>
                <w:rFonts w:ascii="Times New Roman" w:hAnsi="Times New Roman" w:eastAsia="Times New Roman"/>
                <w:b w:val="0"/>
                <w:i w:val="0"/>
                <w:sz w:val="20"/>
              </w:rPr>
              <w:t>https://github.com/run-crucible/crucible · https://runcrucible.xyz</w:t>
            </w:r>
          </w:p>
        </w:tc>
      </w:tr>
      <w:tr>
        <w:tc>
          <w:tcPr>
            <w:tcW w:type="dxa" w:w="3120"/>
          </w:tcPr>
          <w:p>
            <w:r/>
            <w:r>
              <w:rPr>
                <w:rFonts w:ascii="Times New Roman" w:hAnsi="Times New Roman" w:eastAsia="Times New Roman"/>
                <w:b w:val="0"/>
                <w:i w:val="0"/>
                <w:sz w:val="20"/>
              </w:rPr>
              <w:t>**Karrot-Tech/crucible**</w:t>
            </w:r>
          </w:p>
        </w:tc>
        <w:tc>
          <w:tcPr>
            <w:tcW w:type="dxa" w:w="3120"/>
          </w:tcPr>
          <w:p>
            <w:r/>
            <w:r>
              <w:rPr>
                <w:rFonts w:ascii="Times New Roman" w:hAnsi="Times New Roman" w:eastAsia="Times New Roman"/>
                <w:b w:val="0"/>
                <w:i w:val="0"/>
                <w:sz w:val="20"/>
              </w:rPr>
              <w:t>Multi-agent **psychiatric scribe** mesh. Not legal.</w:t>
            </w:r>
          </w:p>
        </w:tc>
        <w:tc>
          <w:tcPr>
            <w:tcW w:type="dxa" w:w="3120"/>
          </w:tcPr>
          <w:p>
            <w:r/>
            <w:r>
              <w:rPr>
                <w:rFonts w:ascii="Times New Roman" w:hAnsi="Times New Roman" w:eastAsia="Times New Roman"/>
                <w:b w:val="0"/>
                <w:i w:val="0"/>
                <w:sz w:val="20"/>
              </w:rPr>
              <w:t>https://github.com/Karrot-Tech/crucible</w:t>
            </w:r>
          </w:p>
        </w:tc>
      </w:tr>
    </w:tbl>
    <w:p/>
    <w:p>
      <w:pPr>
        <w:spacing w:after="160" w:line="360" w:lineRule="auto"/>
      </w:pPr>
      <w:r>
        <w:rPr>
          <w:rFonts w:ascii="Times New Roman" w:hAnsi="Times New Roman" w:eastAsia="Times New Roman"/>
          <w:b w:val="0"/>
          <w:i w:val="0"/>
          <w:sz w:val="24"/>
        </w:rPr>
        <w:t xml:space="preserve">White &amp; Case / Toshiba / Eudia 2026: closed AI </w:t>
      </w:r>
      <w:r>
        <w:rPr>
          <w:rFonts w:ascii="Times New Roman" w:hAnsi="Times New Roman" w:eastAsia="Times New Roman"/>
          <w:b/>
          <w:i w:val="0"/>
          <w:sz w:val="24"/>
        </w:rPr>
        <w:t>during</w:t>
      </w:r>
      <w:r>
        <w:rPr>
          <w:rFonts w:ascii="Times New Roman" w:hAnsi="Times New Roman" w:eastAsia="Times New Roman"/>
          <w:b w:val="0"/>
          <w:i w:val="0"/>
          <w:sz w:val="24"/>
        </w:rPr>
        <w:t xml:space="preserve"> a live commercial trial (research assistant), not a mock PDJ. https://news.bloomberglaw.com/legal-exchange-insights-and-commentary/closed-ai-platform-delivers-fast-answers-to-lawyers-during-trial</w:t>
      </w:r>
    </w:p>
    <w:p>
      <w:pPr>
        <w:pStyle w:val="Heading3"/>
      </w:pPr>
      <w:r>
        <w:rPr>
          <w:rFonts w:ascii="Times New Roman" w:hAnsi="Times New Roman" w:eastAsia="Times New Roman"/>
          <w:b/>
          <w:i w:val="0"/>
          <w:sz w:val="26"/>
        </w:rPr>
        <w:t>A3. Patents (2023–2026 hits that actually describe courtroom/jury 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Closest US publications found: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US20250148558A1</w:t>
      </w:r>
      <w:r>
        <w:rPr>
          <w:rFonts w:ascii="Times New Roman" w:hAnsi="Times New Roman" w:eastAsia="Times New Roman"/>
          <w:b w:val="0"/>
          <w:i w:val="0"/>
          <w:sz w:val="24"/>
        </w:rPr>
        <w:t xml:space="preserve"> — *System and Method for Generation and Analysis of Synthetic Jury Deliberations and Decisions.* Inventor James Worthington. Filed 2024-11-04; </w:t>
      </w:r>
      <w:r>
        <w:rPr>
          <w:rFonts w:ascii="Times New Roman" w:hAnsi="Times New Roman" w:eastAsia="Times New Roman"/>
          <w:b/>
          <w:i w:val="0"/>
          <w:sz w:val="24"/>
        </w:rPr>
        <w:t>priority U.S. Prov. 63/596,261 filed 2023-11-04</w:t>
      </w:r>
      <w:r>
        <w:rPr>
          <w:rFonts w:ascii="Times New Roman" w:hAnsi="Times New Roman" w:eastAsia="Times New Roman"/>
          <w:b w:val="0"/>
          <w:i w:val="0"/>
          <w:sz w:val="24"/>
        </w:rPr>
        <w:t xml:space="preserve">. Pending. LLM </w:t>
      </w:r>
      <w:r>
        <w:rPr>
          <w:rFonts w:ascii="Times New Roman" w:hAnsi="Times New Roman" w:eastAsia="Times New Roman"/>
          <w:b/>
          <w:i w:val="0"/>
          <w:sz w:val="24"/>
        </w:rPr>
        <w:t>juror-agents</w:t>
      </w:r>
      <w:r>
        <w:rPr>
          <w:rFonts w:ascii="Times New Roman" w:hAnsi="Times New Roman" w:eastAsia="Times New Roman"/>
          <w:b w:val="0"/>
          <w:i w:val="0"/>
          <w:sz w:val="24"/>
        </w:rPr>
        <w:t xml:space="preserve">, demographic/psych profiles, rules of decision, Monte Carlo mock-trial iterations. </w:t>
      </w:r>
      <w:r>
        <w:rPr>
          <w:rFonts w:ascii="Times New Roman" w:hAnsi="Times New Roman" w:eastAsia="Times New Roman"/>
          <w:b/>
          <w:i w:val="0"/>
          <w:sz w:val="24"/>
        </w:rPr>
        <w:t>Jury-side, not plaintiff–defense–judge counsel loop.</w:t>
      </w:r>
      <w:r>
        <w:rPr>
          <w:rFonts w:ascii="Times New Roman" w:hAnsi="Times New Roman" w:eastAsia="Times New Roman"/>
          <w:b w:val="0"/>
          <w:i w:val="0"/>
          <w:sz w:val="24"/>
        </w:rPr>
        <w:t xml:space="preserve"> Class G06Q50/18 legal services.</w:t>
      </w:r>
    </w:p>
    <w:p>
      <w:pPr>
        <w:spacing w:after="160" w:line="360" w:lineRule="auto"/>
      </w:pPr>
      <w:r>
        <w:rPr>
          <w:rFonts w:ascii="Times New Roman" w:hAnsi="Times New Roman" w:eastAsia="Times New Roman"/>
          <w:b w:val="0"/>
          <w:i w:val="0"/>
          <w:sz w:val="24"/>
        </w:rPr>
        <w:t>https://patents.google.com/patent/US20250148558A1/en</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 *System and Method for Classifying, Summarizing and Identifying Data Using Artificial Intelligence.* Inventors Steve Henry, Victor Nilson. Appl. 19/285,527 filed </w:t>
      </w:r>
      <w:r>
        <w:rPr>
          <w:rFonts w:ascii="Times New Roman" w:hAnsi="Times New Roman" w:eastAsia="Times New Roman"/>
          <w:b/>
          <w:i w:val="0"/>
          <w:sz w:val="24"/>
        </w:rPr>
        <w:t>2025-07-30</w:t>
      </w:r>
      <w:r>
        <w:rPr>
          <w:rFonts w:ascii="Times New Roman" w:hAnsi="Times New Roman" w:eastAsia="Times New Roman"/>
          <w:b w:val="0"/>
          <w:i w:val="0"/>
          <w:sz w:val="24"/>
        </w:rPr>
        <w:t xml:space="preserve">, published </w:t>
      </w:r>
      <w:r>
        <w:rPr>
          <w:rFonts w:ascii="Times New Roman" w:hAnsi="Times New Roman" w:eastAsia="Times New Roman"/>
          <w:b/>
          <w:i w:val="0"/>
          <w:sz w:val="24"/>
        </w:rPr>
        <w:t>2026-02-05</w:t>
      </w:r>
      <w:r>
        <w:rPr>
          <w:rFonts w:ascii="Times New Roman" w:hAnsi="Times New Roman" w:eastAsia="Times New Roman"/>
          <w:b w:val="0"/>
          <w:i w:val="0"/>
          <w:sz w:val="24"/>
        </w:rPr>
        <w:t xml:space="preserve">. Claim 21 enumerates autonomous AI agents including: </w:t>
      </w:r>
      <w:r>
        <w:rPr>
          <w:rFonts w:ascii="Times New Roman" w:hAnsi="Times New Roman" w:eastAsia="Times New Roman"/>
          <w:b/>
          <w:i w:val="0"/>
          <w:sz w:val="24"/>
        </w:rPr>
        <w:t>prosecution/plaintiff lawyer, defense lawyer, judge, deposition/trial/appeal simulation, mock trial game theory.</w:t>
      </w:r>
      <w:r>
        <w:rPr>
          <w:rFonts w:ascii="Times New Roman" w:hAnsi="Times New Roman" w:eastAsia="Times New Roman"/>
          <w:b w:val="0"/>
          <w:i w:val="0"/>
          <w:sz w:val="24"/>
        </w:rPr>
        <w:t xml:space="preserve"> Claim 25 workflow stages include formal proceedings / discovery. </w:t>
      </w:r>
      <w:r>
        <w:rPr>
          <w:rFonts w:ascii="Times New Roman" w:hAnsi="Times New Roman" w:eastAsia="Times New Roman"/>
          <w:b/>
          <w:i w:val="0"/>
          <w:sz w:val="24"/>
        </w:rPr>
        <w:t>This is the closest US publication found to a PDJ mock-trial agent roster.</w:t>
      </w:r>
      <w:r>
        <w:rPr>
          <w:rFonts w:ascii="Times New Roman" w:hAnsi="Times New Roman" w:eastAsia="Times New Roman"/>
          <w:b w:val="0"/>
          <w:i w:val="0"/>
          <w:sz w:val="24"/>
        </w:rPr>
        <w:t xml:space="preserve"> Grant status UNKNOWN (application).</w:t>
      </w:r>
    </w:p>
    <w:p>
      <w:pPr>
        <w:spacing w:after="160" w:line="360" w:lineRule="auto"/>
      </w:pPr>
      <w:r>
        <w:rPr>
          <w:rFonts w:ascii="Times New Roman" w:hAnsi="Times New Roman" w:eastAsia="Times New Roman"/>
          <w:b w:val="0"/>
          <w:i w:val="0"/>
          <w:sz w:val="24"/>
        </w:rPr>
        <w:t>https://patents.justia.com/patent/20260037351</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US20240104125A1</w:t>
      </w:r>
      <w:r>
        <w:rPr>
          <w:rFonts w:ascii="Times New Roman" w:hAnsi="Times New Roman" w:eastAsia="Times New Roman"/>
          <w:b w:val="0"/>
          <w:i w:val="0"/>
          <w:sz w:val="24"/>
        </w:rPr>
        <w:t xml:space="preserve"> — *Multiagent debate.* Embedding-space MAD; optional </w:t>
      </w:r>
      <w:r>
        <w:rPr>
          <w:rFonts w:ascii="Times New Roman" w:hAnsi="Times New Roman" w:eastAsia="Times New Roman"/>
          <w:b/>
          <w:i w:val="0"/>
          <w:sz w:val="24"/>
        </w:rPr>
        <w:t>Judge J</w:t>
      </w:r>
      <w:r>
        <w:rPr>
          <w:rFonts w:ascii="Times New Roman" w:hAnsi="Times New Roman" w:eastAsia="Times New Roman"/>
          <w:b w:val="0"/>
          <w:i w:val="0"/>
          <w:sz w:val="24"/>
        </w:rPr>
        <w:t xml:space="preserve"> over LLM debaters. Not legal-domain specific. Pub. 2023-10-30.</w:t>
      </w:r>
    </w:p>
    <w:p>
      <w:pPr>
        <w:spacing w:after="160" w:line="360" w:lineRule="auto"/>
      </w:pPr>
      <w:r>
        <w:rPr>
          <w:rFonts w:ascii="Times New Roman" w:hAnsi="Times New Roman" w:eastAsia="Times New Roman"/>
          <w:b w:val="0"/>
          <w:i w:val="0"/>
          <w:sz w:val="24"/>
        </w:rPr>
        <w:t>https://patents.google.com/patent/US20240104125A1/en</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IBM</w:t>
      </w:r>
      <w:r>
        <w:rPr>
          <w:rFonts w:ascii="Times New Roman" w:hAnsi="Times New Roman" w:eastAsia="Times New Roman"/>
          <w:b w:val="0"/>
          <w:i w:val="0"/>
          <w:sz w:val="24"/>
        </w:rPr>
        <w:t xml:space="preserve"> — multi-model peer-grade / vote for best answer. Filed 2025-02-24, published 2026-08-27 (Patentlyze summary; CPC 704/9). Not courtroom. Serial UNKNOWN from that page.</w:t>
      </w:r>
    </w:p>
    <w:p>
      <w:pPr>
        <w:spacing w:after="160" w:line="360" w:lineRule="auto"/>
      </w:pPr>
      <w:r>
        <w:rPr>
          <w:rFonts w:ascii="Times New Roman" w:hAnsi="Times New Roman" w:eastAsia="Times New Roman"/>
          <w:b w:val="0"/>
          <w:i w:val="0"/>
          <w:sz w:val="24"/>
        </w:rPr>
        <w:t>https://patentlyze.com/patent/ibm-pitting-ai-models-against-each-other-best-answer/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China — granted, very close to PDJ mock court: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CN119168059B</w:t>
      </w:r>
      <w:r>
        <w:rPr>
          <w:rFonts w:ascii="Times New Roman" w:hAnsi="Times New Roman" w:eastAsia="Times New Roman"/>
          <w:b w:val="0"/>
          <w:i w:val="0"/>
          <w:sz w:val="24"/>
        </w:rPr>
        <w:t xml:space="preserve"> (pub. A: CN119168059A) — *Method, device, equipment and medium for realizing agent-based moot court.* Beijing Facewall Intelligent Technology. Filed </w:t>
      </w:r>
      <w:r>
        <w:rPr>
          <w:rFonts w:ascii="Times New Roman" w:hAnsi="Times New Roman" w:eastAsia="Times New Roman"/>
          <w:b/>
          <w:i w:val="0"/>
          <w:sz w:val="24"/>
        </w:rPr>
        <w:t>2024-08-28</w:t>
      </w:r>
      <w:r>
        <w:rPr>
          <w:rFonts w:ascii="Times New Roman" w:hAnsi="Times New Roman" w:eastAsia="Times New Roman"/>
          <w:b w:val="0"/>
          <w:i w:val="0"/>
          <w:sz w:val="24"/>
        </w:rPr>
        <w:t xml:space="preserve">, granted </w:t>
      </w:r>
      <w:r>
        <w:rPr>
          <w:rFonts w:ascii="Times New Roman" w:hAnsi="Times New Roman" w:eastAsia="Times New Roman"/>
          <w:b/>
          <w:i w:val="0"/>
          <w:sz w:val="24"/>
        </w:rPr>
        <w:t>2025-07-15</w:t>
      </w:r>
      <w:r>
        <w:rPr>
          <w:rFonts w:ascii="Times New Roman" w:hAnsi="Times New Roman" w:eastAsia="Times New Roman"/>
          <w:b w:val="0"/>
          <w:i w:val="0"/>
          <w:sz w:val="24"/>
        </w:rPr>
        <w:t xml:space="preserve">. Simulated court </w:t>
      </w:r>
      <w:r>
        <w:rPr>
          <w:rFonts w:ascii="Times New Roman" w:hAnsi="Times New Roman" w:eastAsia="Times New Roman"/>
          <w:b/>
          <w:i w:val="0"/>
          <w:sz w:val="24"/>
        </w:rPr>
        <w:t>at least judge + plaintiff + defendant</w:t>
      </w:r>
      <w:r>
        <w:rPr>
          <w:rFonts w:ascii="Times New Roman" w:hAnsi="Times New Roman" w:eastAsia="Times New Roman"/>
          <w:b w:val="0"/>
          <w:i w:val="0"/>
          <w:sz w:val="24"/>
        </w:rPr>
        <w:t xml:space="preserve">; remaining roles agents; rule KB + case KB + statute KB; judge agent controls flow units; defendant agent speaks under judge control. </w:t>
      </w:r>
      <w:r>
        <w:rPr>
          <w:rFonts w:ascii="Times New Roman" w:hAnsi="Times New Roman" w:eastAsia="Times New Roman"/>
          <w:b/>
          <w:i w:val="0"/>
          <w:sz w:val="24"/>
        </w:rPr>
        <w:t>This is a granted CN patent on agent-based moot court with those three roles.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https://patents.google.com/patent/CN119168059A/en · family B: https://patents.google.com/patent/CN119168059B/en</w:t>
      </w:r>
    </w:p>
    <w:p>
      <w:pPr>
        <w:spacing w:after="160" w:line="360" w:lineRule="auto"/>
      </w:pPr>
      <w:r>
        <w:rPr>
          <w:rFonts w:ascii="Times New Roman" w:hAnsi="Times New Roman" w:eastAsia="Times New Roman"/>
          <w:b w:val="0"/>
          <w:i w:val="0"/>
          <w:sz w:val="24"/>
        </w:rPr>
        <w:t>Older CN (pre-LLM-agent but “robot judge”): CN111797246A (2020) knowledge-graph robot judge; CN112417155B court-inquiry Seq2Seq. Not 2023–2026 MAS.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in this pass (UNKNOWN, do not treat as absence):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A </w:t>
      </w:r>
      <w:r>
        <w:rPr>
          <w:rFonts w:ascii="Times New Roman" w:hAnsi="Times New Roman" w:eastAsia="Times New Roman"/>
          <w:b/>
          <w:i w:val="0"/>
          <w:sz w:val="24"/>
        </w:rPr>
        <w:t>granted US</w:t>
      </w:r>
      <w:r>
        <w:rPr>
          <w:rFonts w:ascii="Times New Roman" w:hAnsi="Times New Roman" w:eastAsia="Times New Roman"/>
          <w:b w:val="0"/>
          <w:i w:val="0"/>
          <w:sz w:val="24"/>
        </w:rPr>
        <w:t xml:space="preserve"> patent claiming a fenced, hash-chained, multi-vendor </w:t>
      </w:r>
      <w:r>
        <w:rPr>
          <w:rFonts w:ascii="Times New Roman" w:hAnsi="Times New Roman" w:eastAsia="Times New Roman"/>
          <w:b/>
          <w:i w:val="0"/>
          <w:sz w:val="24"/>
        </w:rPr>
        <w:t>Crucible</w:t>
      </w:r>
      <w:r>
        <w:rPr>
          <w:rFonts w:ascii="Times New Roman" w:hAnsi="Times New Roman" w:eastAsia="Times New Roman"/>
          <w:b w:val="0"/>
          <w:i w:val="0"/>
          <w:sz w:val="24"/>
        </w:rPr>
        <w:t xml:space="preserve"> as COSMOS uses the word.</w:t>
      </w:r>
    </w:p>
    <w:p>
      <w:pPr>
        <w:spacing w:after="160" w:line="360" w:lineRule="auto"/>
      </w:pPr>
      <w:r>
        <w:rPr>
          <w:rFonts w:ascii="Times New Roman" w:hAnsi="Times New Roman" w:eastAsia="Times New Roman"/>
          <w:b w:val="0"/>
          <w:i w:val="0"/>
          <w:sz w:val="24"/>
        </w:rPr>
        <w:t>Juries.ai’s alleged patent application (Reuters 2025-11-25) — number not in the article.</w:t>
      </w:r>
    </w:p>
    <w:p>
      <w:pPr>
        <w:spacing w:after="160" w:line="360" w:lineRule="auto"/>
      </w:pPr>
      <w:r>
        <w:rPr>
          <w:rFonts w:ascii="Times New Roman" w:hAnsi="Times New Roman" w:eastAsia="Times New Roman"/>
          <w:b w:val="0"/>
          <w:i w:val="0"/>
          <w:sz w:val="24"/>
        </w:rPr>
        <w:t>PCT/WO counterparts of CN119168059 — not checked.</w:t>
      </w:r>
    </w:p>
    <w:p>
      <w:pPr>
        <w:spacing w:after="160" w:line="360" w:lineRule="auto"/>
      </w:pPr>
      <w:r>
        <w:rPr>
          <w:rFonts w:ascii="Times New Roman" w:hAnsi="Times New Roman" w:eastAsia="Times New Roman"/>
          <w:b w:val="0"/>
          <w:i w:val="0"/>
          <w:sz w:val="24"/>
        </w:rPr>
        <w:t>US unpublished provisionals after 18 months.</w:t>
      </w:r>
    </w:p>
    <w:p>
      <w:pPr>
        <w:pStyle w:val="Heading3"/>
      </w:pPr>
      <w:r>
        <w:rPr>
          <w:rFonts w:ascii="Times New Roman" w:hAnsi="Times New Roman" w:eastAsia="Times New Roman"/>
          <w:b/>
          <w:i w:val="0"/>
          <w:sz w:val="26"/>
        </w:rPr>
        <w:t>A4. Name “Crucible” in AI (not our method; collisions)</w:t>
      </w:r>
    </w:p>
    <w:p>
      <w:pPr>
        <w:spacing w:after="160" w:line="360" w:lineRule="auto"/>
      </w:pPr>
      <w:r>
        <w:rPr>
          <w:rFonts w:ascii="Times New Roman" w:hAnsi="Times New Roman" w:eastAsia="Times New Roman"/>
          <w:b w:val="0"/>
          <w:i w:val="0"/>
          <w:sz w:val="24"/>
        </w:rPr>
        <w:t xml:space="preserve">Public uses of </w:t>
      </w:r>
      <w:r>
        <w:rPr>
          <w:rFonts w:ascii="Times New Roman" w:hAnsi="Times New Roman" w:eastAsia="Times New Roman"/>
          <w:b/>
          <w:i w:val="0"/>
          <w:sz w:val="24"/>
        </w:rPr>
        <w:t>Crucible</w:t>
      </w:r>
      <w:r>
        <w:rPr>
          <w:rFonts w:ascii="Times New Roman" w:hAnsi="Times New Roman" w:eastAsia="Times New Roman"/>
          <w:b w:val="0"/>
          <w:i w:val="0"/>
          <w:sz w:val="24"/>
        </w:rPr>
        <w:t xml:space="preserve"> as an AI/agent/legal brand, all </w:t>
      </w:r>
      <w:r>
        <w:rPr>
          <w:rFonts w:ascii="Times New Roman" w:hAnsi="Times New Roman" w:eastAsia="Times New Roman"/>
          <w:b/>
          <w:i w:val="0"/>
          <w:sz w:val="24"/>
        </w:rPr>
        <w:t>before</w:t>
      </w:r>
      <w:r>
        <w:rPr>
          <w:rFonts w:ascii="Times New Roman" w:hAnsi="Times New Roman" w:eastAsia="Times New Roman"/>
          <w:b w:val="0"/>
          <w:i w:val="0"/>
          <w:sz w:val="24"/>
        </w:rPr>
        <w:t xml:space="preserve"> 2026-08-16 except where noted:</w:t>
      </w:r>
    </w:p>
    <w:p>
      <w:pPr>
        <w:spacing w:after="160" w:line="360" w:lineRule="auto"/>
      </w:pPr>
      <w:r>
        <w:rPr>
          <w:rFonts w:ascii="Times New Roman" w:hAnsi="Times New Roman" w:eastAsia="Times New Roman"/>
          <w:b w:val="0"/>
          <w:i w:val="0"/>
          <w:sz w:val="24"/>
        </w:rPr>
        <w:t xml:space="preserve">CrucibleTech, Inc. </w:t>
      </w:r>
      <w:r>
        <w:rPr>
          <w:rFonts w:ascii="Times New Roman" w:hAnsi="Times New Roman" w:eastAsia="Times New Roman"/>
          <w:b/>
          <w:i w:val="0"/>
          <w:sz w:val="24"/>
        </w:rPr>
        <w:t>REGISTERED</w:t>
      </w:r>
      <w:r>
        <w:rPr>
          <w:rFonts w:ascii="Times New Roman" w:hAnsi="Times New Roman" w:eastAsia="Times New Roman"/>
          <w:b w:val="0"/>
          <w:i w:val="0"/>
          <w:sz w:val="24"/>
        </w:rPr>
        <w:t xml:space="preserve"> CRUCIBLE (SN 97864640, RN </w:t>
      </w:r>
      <w:r>
        <w:rPr>
          <w:rFonts w:ascii="Times New Roman" w:hAnsi="Times New Roman" w:eastAsia="Times New Roman"/>
          <w:b/>
          <w:i w:val="0"/>
          <w:sz w:val="24"/>
        </w:rPr>
        <w:t>8043152</w:t>
      </w:r>
      <w:r>
        <w:rPr>
          <w:rFonts w:ascii="Times New Roman" w:hAnsi="Times New Roman" w:eastAsia="Times New Roman"/>
          <w:b w:val="0"/>
          <w:i w:val="0"/>
          <w:sz w:val="24"/>
        </w:rPr>
        <w:t xml:space="preserve">, 2025-11-25) — cognitive-skills </w:t>
      </w:r>
      <w:r>
        <w:rPr>
          <w:rFonts w:ascii="Times New Roman" w:hAnsi="Times New Roman" w:eastAsia="Times New Roman"/>
          <w:b/>
          <w:i w:val="0"/>
          <w:sz w:val="24"/>
        </w:rPr>
        <w:t>games</w:t>
      </w:r>
      <w:r>
        <w:rPr>
          <w:rFonts w:ascii="Times New Roman" w:hAnsi="Times New Roman" w:eastAsia="Times New Roman"/>
          <w:b w:val="0"/>
          <w:i w:val="0"/>
          <w:sz w:val="24"/>
        </w:rPr>
        <w:t>, Cl. 9/41/42. https://www.trademarkelite.com/trademark/trademark-detail/97864640/CRUCIBLE</w:t>
      </w:r>
    </w:p>
    <w:p>
      <w:pPr>
        <w:spacing w:after="160" w:line="360" w:lineRule="auto"/>
      </w:pPr>
      <w:r>
        <w:rPr>
          <w:rFonts w:ascii="Times New Roman" w:hAnsi="Times New Roman" w:eastAsia="Times New Roman"/>
          <w:b w:val="0"/>
          <w:i w:val="0"/>
          <w:sz w:val="24"/>
        </w:rPr>
        <w:t xml:space="preserve">STAR LAB CORP. </w:t>
      </w:r>
      <w:r>
        <w:rPr>
          <w:rFonts w:ascii="Times New Roman" w:hAnsi="Times New Roman" w:eastAsia="Times New Roman"/>
          <w:b/>
          <w:i w:val="0"/>
          <w:sz w:val="24"/>
        </w:rPr>
        <w:t>REGISTERED</w:t>
      </w:r>
      <w:r>
        <w:rPr>
          <w:rFonts w:ascii="Times New Roman" w:hAnsi="Times New Roman" w:eastAsia="Times New Roman"/>
          <w:b w:val="0"/>
          <w:i w:val="0"/>
          <w:sz w:val="24"/>
        </w:rPr>
        <w:t xml:space="preserve"> CRUCIBLE (SN 86435598, RN </w:t>
      </w:r>
      <w:r>
        <w:rPr>
          <w:rFonts w:ascii="Times New Roman" w:hAnsi="Times New Roman" w:eastAsia="Times New Roman"/>
          <w:b/>
          <w:i w:val="0"/>
          <w:sz w:val="24"/>
        </w:rPr>
        <w:t>5023199</w:t>
      </w:r>
      <w:r>
        <w:rPr>
          <w:rFonts w:ascii="Times New Roman" w:hAnsi="Times New Roman" w:eastAsia="Times New Roman"/>
          <w:b w:val="0"/>
          <w:i w:val="0"/>
          <w:sz w:val="24"/>
        </w:rPr>
        <w:t xml:space="preserve">, 2016; §8/15 2023) — </w:t>
      </w:r>
      <w:r>
        <w:rPr>
          <w:rFonts w:ascii="Times New Roman" w:hAnsi="Times New Roman" w:eastAsia="Times New Roman"/>
          <w:b/>
          <w:i w:val="0"/>
          <w:sz w:val="24"/>
        </w:rPr>
        <w:t>OS / firmware</w:t>
      </w:r>
      <w:r>
        <w:rPr>
          <w:rFonts w:ascii="Times New Roman" w:hAnsi="Times New Roman" w:eastAsia="Times New Roman"/>
          <w:b w:val="0"/>
          <w:i w:val="0"/>
          <w:sz w:val="24"/>
        </w:rPr>
        <w:t>. https://www.trademarkia.com/crucible-86435598</w:t>
      </w:r>
    </w:p>
    <w:p>
      <w:pPr>
        <w:spacing w:after="160" w:line="360" w:lineRule="auto"/>
      </w:pPr>
      <w:r>
        <w:rPr>
          <w:rFonts w:ascii="Times New Roman" w:hAnsi="Times New Roman" w:eastAsia="Times New Roman"/>
          <w:b w:val="0"/>
          <w:i w:val="0"/>
          <w:sz w:val="24"/>
        </w:rPr>
        <w:t>Crucible Discovery (eDiscovery, live site). https://www.cruciblediscovery.com/</w:t>
      </w:r>
    </w:p>
    <w:p>
      <w:pPr>
        <w:spacing w:after="160" w:line="360" w:lineRule="auto"/>
      </w:pPr>
      <w:r>
        <w:rPr>
          <w:rFonts w:ascii="Times New Roman" w:hAnsi="Times New Roman" w:eastAsia="Times New Roman"/>
          <w:b w:val="0"/>
          <w:i w:val="0"/>
          <w:sz w:val="24"/>
        </w:rPr>
        <w:t xml:space="preserve">Crucible AI, Inc. owns </w:t>
      </w:r>
      <w:r>
        <w:rPr>
          <w:rFonts w:ascii="Times New Roman" w:hAnsi="Times New Roman" w:eastAsia="Times New Roman"/>
          <w:b/>
          <w:i w:val="0"/>
          <w:sz w:val="24"/>
        </w:rPr>
        <w:t>STORYTIME</w:t>
      </w:r>
      <w:r>
        <w:rPr>
          <w:rFonts w:ascii="Times New Roman" w:hAnsi="Times New Roman" w:eastAsia="Times New Roman"/>
          <w:b w:val="0"/>
          <w:i w:val="0"/>
          <w:sz w:val="24"/>
        </w:rPr>
        <w:t xml:space="preserve"> (not CRUCIBLE as mark) SN 97980442 registered 2025-08-19. https://www.trademarkia.com/owners/crucible-ai-inc</w:t>
      </w:r>
    </w:p>
    <w:p>
      <w:pPr>
        <w:spacing w:after="160" w:line="360" w:lineRule="auto"/>
      </w:pPr>
      <w:r>
        <w:rPr>
          <w:rFonts w:ascii="Times New Roman" w:hAnsi="Times New Roman" w:eastAsia="Times New Roman"/>
          <w:b w:val="0"/>
          <w:i w:val="0"/>
          <w:sz w:val="24"/>
        </w:rPr>
        <w:t>run-crucible (red team), Archon Crucible (code judges), crucibleplatforms.com (physical-agent proving ground), DENSN-Crucible (symbolic runtime), Blandmarrow/Crucible (dataset UI), GrigoryEvko/crucible (C++ contracts runtime).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Destiny “Crucible”</w:t>
      </w:r>
      <w:r>
        <w:rPr>
          <w:rFonts w:ascii="Times New Roman" w:hAnsi="Times New Roman" w:eastAsia="Times New Roman"/>
          <w:b w:val="0"/>
          <w:i w:val="0"/>
          <w:sz w:val="24"/>
        </w:rPr>
        <w:t xml:space="preserve"> PvP mode — famous in gaming; Bungie TM list reviewed at uspto.report/company/Bungie-Inc did </w:t>
      </w:r>
      <w:r>
        <w:rPr>
          <w:rFonts w:ascii="Times New Roman" w:hAnsi="Times New Roman" w:eastAsia="Times New Roman"/>
          <w:b/>
          <w:i w:val="0"/>
          <w:sz w:val="24"/>
        </w:rPr>
        <w:t>not</w:t>
      </w:r>
      <w:r>
        <w:rPr>
          <w:rFonts w:ascii="Times New Roman" w:hAnsi="Times New Roman" w:eastAsia="Times New Roman"/>
          <w:b w:val="0"/>
          <w:i w:val="0"/>
          <w:sz w:val="24"/>
        </w:rPr>
        <w:t xml:space="preserve"> show a standalone CRUCIBLE serial in the truncated owner list. Whether Bungie holds CRUCIBLE as a word mark: </w:t>
      </w:r>
      <w:r>
        <w:rPr>
          <w:rFonts w:ascii="Times New Roman" w:hAnsi="Times New Roman" w:eastAsia="Times New Roman"/>
          <w:b/>
          <w:i w:val="0"/>
          <w:sz w:val="24"/>
        </w:rPr>
        <w:t>UNKNOWN without TESS.</w:t>
      </w:r>
      <w:r>
        <w:rPr>
          <w:rFonts w:ascii="Times New Roman" w:hAnsi="Times New Roman" w:eastAsia="Times New Roman"/>
          <w:b w:val="0"/>
          <w:i w:val="0"/>
          <w:sz w:val="24"/>
        </w:rPr>
        <w:t xml:space="preserve"> In-game fame is real (https://www.destinypedia.com/Crucible) but fame ≠ registration.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Implication for Docket (architecture, not TM):</w:t>
      </w:r>
      <w:r>
        <w:rPr>
          <w:rFonts w:ascii="Times New Roman" w:hAnsi="Times New Roman" w:eastAsia="Times New Roman"/>
          <w:b w:val="0"/>
          <w:i w:val="0"/>
          <w:sz w:val="24"/>
        </w:rPr>
        <w:t xml:space="preserve"> plaintiff–defense–judge LLM courtroom simulation is </w:t>
      </w:r>
      <w:r>
        <w:rPr>
          <w:rFonts w:ascii="Times New Roman" w:hAnsi="Times New Roman" w:eastAsia="Times New Roman"/>
          <w:b/>
          <w:i w:val="0"/>
          <w:sz w:val="24"/>
        </w:rPr>
        <w:t>published academic and CN-patented art by 2024–2025.</w:t>
      </w:r>
      <w:r>
        <w:rPr>
          <w:rFonts w:ascii="Times New Roman" w:hAnsi="Times New Roman" w:eastAsia="Times New Roman"/>
          <w:b w:val="0"/>
          <w:i w:val="0"/>
          <w:sz w:val="24"/>
        </w:rPr>
        <w:t xml:space="preserve"> Differentiation, if any, is not the role triad. Candidates that would need a later novelty memo (not this file): vendor-plural disagreement as a </w:t>
      </w:r>
      <w:r>
        <w:rPr>
          <w:rFonts w:ascii="Times New Roman" w:hAnsi="Times New Roman" w:eastAsia="Times New Roman"/>
          <w:b/>
          <w:i w:val="0"/>
          <w:sz w:val="24"/>
        </w:rPr>
        <w:t>requirement</w:t>
      </w:r>
      <w:r>
        <w:rPr>
          <w:rFonts w:ascii="Times New Roman" w:hAnsi="Times New Roman" w:eastAsia="Times New Roman"/>
          <w:b w:val="0"/>
          <w:i w:val="0"/>
          <w:sz w:val="24"/>
        </w:rPr>
        <w:t xml:space="preserve">, append-only signed ledger as authority, fencing tokens / one-writer commit gateway, runtime-binding gate, federated Crucible across COSMOS. Those features were </w:t>
      </w:r>
      <w:r>
        <w:rPr>
          <w:rFonts w:ascii="Times New Roman" w:hAnsi="Times New Roman" w:eastAsia="Times New Roman"/>
          <w:b/>
          <w:i w:val="0"/>
          <w:sz w:val="24"/>
        </w:rPr>
        <w:t>not</w:t>
      </w:r>
      <w:r>
        <w:rPr>
          <w:rFonts w:ascii="Times New Roman" w:hAnsi="Times New Roman" w:eastAsia="Times New Roman"/>
          <w:b w:val="0"/>
          <w:i w:val="0"/>
          <w:sz w:val="24"/>
        </w:rPr>
        <w:t xml:space="preserve"> seen in the PDJ papers/patents listed above. That is an observation of this sample, not a patentability opinion.</w:t>
      </w:r>
    </w:p>
    <w:p>
      <w:pPr>
        <w:pStyle w:val="Heading2"/>
      </w:pPr>
      <w:r>
        <w:rPr>
          <w:rFonts w:ascii="Times New Roman" w:hAnsi="Times New Roman" w:eastAsia="Times New Roman"/>
          <w:b/>
          <w:i w:val="0"/>
          <w:sz w:val="28"/>
        </w:rPr>
        <w:t>B. Trademarks (TESS-style; incomplete)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Official TESS / Trademark Search: NOT EXECUTED.</w:t>
      </w:r>
      <w:r>
        <w:rPr>
          <w:rFonts w:ascii="Times New Roman" w:hAnsi="Times New Roman" w:eastAsia="Times New Roman"/>
          <w:b w:val="0"/>
          <w:i w:val="0"/>
          <w:sz w:val="24"/>
        </w:rPr>
        <w:t xml:space="preserve"> `https://tmsearch.uspto.gov/` is the current USPTO tool (TESS retired). This session could not run `CM:` queries. Hits below are from Justia / TrademarkElite / uspto.report / TREA / TTABVUE. </w:t>
      </w:r>
      <w:r>
        <w:rPr>
          <w:rFonts w:ascii="Times New Roman" w:hAnsi="Times New Roman" w:eastAsia="Times New Roman"/>
          <w:b/>
          <w:i w:val="0"/>
          <w:sz w:val="24"/>
        </w:rPr>
        <w:t>Treat as knockout scan, not clearance.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Likelihood-of-confusion is class- and goods-specific (IC 9 downloadable; IC 42 SaaS; IC 45 legal services). Crowded </w:t>
      </w:r>
      <w:r>
        <w:rPr>
          <w:rFonts w:ascii="Times New Roman" w:hAnsi="Times New Roman" w:eastAsia="Times New Roman"/>
          <w:b/>
          <w:i w:val="0"/>
          <w:sz w:val="24"/>
        </w:rPr>
        <w:t>standard-character</w:t>
      </w:r>
      <w:r>
        <w:rPr>
          <w:rFonts w:ascii="Times New Roman" w:hAnsi="Times New Roman" w:eastAsia="Times New Roman"/>
          <w:b w:val="0"/>
          <w:i w:val="0"/>
          <w:sz w:val="24"/>
        </w:rPr>
        <w:t xml:space="preserve"> words are weak. Famous-mark (dilution) is a separate, high bar.</w:t>
      </w:r>
    </w:p>
    <w:p>
      <w:pPr>
        <w:pStyle w:val="Heading3"/>
      </w:pPr>
      <w:r>
        <w:rPr>
          <w:rFonts w:ascii="Times New Roman" w:hAnsi="Times New Roman" w:eastAsia="Times New Roman"/>
          <w:b/>
          <w:i w:val="0"/>
          <w:sz w:val="26"/>
        </w:rPr>
        <w:t>B1. COSMOS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0"/>
              </w:rPr>
              <w:t>Hit</w:t>
            </w:r>
          </w:p>
        </w:tc>
        <w:tc>
          <w:tcPr>
            <w:tcW w:type="dxa" w:w="2340"/>
          </w:tcPr>
          <w:p>
            <w:r/>
            <w:r>
              <w:rPr>
                <w:rFonts w:ascii="Times New Roman" w:hAnsi="Times New Roman" w:eastAsia="Times New Roman"/>
                <w:b/>
                <w:i w:val="0"/>
                <w:sz w:val="20"/>
              </w:rPr>
              <w:t>Status (as reported by secondary source)</w:t>
            </w:r>
          </w:p>
        </w:tc>
        <w:tc>
          <w:tcPr>
            <w:tcW w:type="dxa" w:w="2340"/>
          </w:tcPr>
          <w:p>
            <w:r/>
            <w:r>
              <w:rPr>
                <w:rFonts w:ascii="Times New Roman" w:hAnsi="Times New Roman" w:eastAsia="Times New Roman"/>
                <w:b/>
                <w:i w:val="0"/>
                <w:sz w:val="20"/>
              </w:rPr>
              <w:t>Goods</w:t>
            </w:r>
          </w:p>
        </w:tc>
        <w:tc>
          <w:tcPr>
            <w:tcW w:type="dxa" w:w="2340"/>
          </w:tcPr>
          <w:p>
            <w:r/>
            <w:r>
              <w:rPr>
                <w:rFonts w:ascii="Times New Roman" w:hAnsi="Times New Roman" w:eastAsia="Times New Roman"/>
                <w:b/>
                <w:i w:val="0"/>
                <w:sz w:val="20"/>
              </w:rPr>
              <w:t>URL</w:t>
            </w:r>
          </w:p>
        </w:tc>
      </w:tr>
      <w:tr>
        <w:tc>
          <w:tcPr>
            <w:tcW w:type="dxa" w:w="2340"/>
          </w:tcPr>
          <w:p>
            <w:r/>
            <w:r>
              <w:rPr>
                <w:rFonts w:ascii="Times New Roman" w:hAnsi="Times New Roman" w:eastAsia="Times New Roman"/>
                <w:b w:val="0"/>
                <w:i w:val="0"/>
                <w:sz w:val="20"/>
              </w:rPr>
              <w:t>Transcend Street Solutions **COSMOS** RN **5237701** SN 86790078</w:t>
            </w:r>
          </w:p>
        </w:tc>
        <w:tc>
          <w:tcPr>
            <w:tcW w:type="dxa" w:w="2340"/>
          </w:tcPr>
          <w:p>
            <w:r/>
            <w:r>
              <w:rPr>
                <w:rFonts w:ascii="Times New Roman" w:hAnsi="Times New Roman" w:eastAsia="Times New Roman"/>
                <w:b w:val="0"/>
                <w:i w:val="0"/>
                <w:sz w:val="20"/>
              </w:rPr>
              <w:t>Registered 2017-07-04</w:t>
            </w:r>
          </w:p>
        </w:tc>
        <w:tc>
          <w:tcPr>
            <w:tcW w:type="dxa" w:w="2340"/>
          </w:tcPr>
          <w:p>
            <w:r/>
            <w:r>
              <w:rPr>
                <w:rFonts w:ascii="Times New Roman" w:hAnsi="Times New Roman" w:eastAsia="Times New Roman"/>
                <w:b w:val="0"/>
                <w:i w:val="0"/>
                <w:sz w:val="20"/>
              </w:rPr>
              <w:t>Cl. 9/42 collateral/liquidity **financial software**</w:t>
            </w:r>
          </w:p>
        </w:tc>
        <w:tc>
          <w:tcPr>
            <w:tcW w:type="dxa" w:w="2340"/>
          </w:tcPr>
          <w:p>
            <w:r/>
            <w:r>
              <w:rPr>
                <w:rFonts w:ascii="Times New Roman" w:hAnsi="Times New Roman" w:eastAsia="Times New Roman"/>
                <w:b w:val="0"/>
                <w:i w:val="0"/>
                <w:sz w:val="20"/>
              </w:rPr>
              <w:t>https://trademarks.justia.com/867/90/cosmos-86790078.html</w:t>
            </w:r>
          </w:p>
        </w:tc>
      </w:tr>
      <w:tr>
        <w:tc>
          <w:tcPr>
            <w:tcW w:type="dxa" w:w="2340"/>
          </w:tcPr>
          <w:p>
            <w:r/>
            <w:r>
              <w:rPr>
                <w:rFonts w:ascii="Times New Roman" w:hAnsi="Times New Roman" w:eastAsia="Times New Roman"/>
                <w:b w:val="0"/>
                <w:i w:val="0"/>
                <w:sz w:val="20"/>
              </w:rPr>
              <w:t>Panasonic **COSMOS** RN **6441370** SN 87730048</w:t>
            </w:r>
          </w:p>
        </w:tc>
        <w:tc>
          <w:tcPr>
            <w:tcW w:type="dxa" w:w="2340"/>
          </w:tcPr>
          <w:p>
            <w:r/>
            <w:r>
              <w:rPr>
                <w:rFonts w:ascii="Times New Roman" w:hAnsi="Times New Roman" w:eastAsia="Times New Roman"/>
                <w:b w:val="0"/>
                <w:i w:val="0"/>
                <w:sz w:val="20"/>
              </w:rPr>
              <w:t>Registered 2021-08-03</w:t>
            </w:r>
          </w:p>
        </w:tc>
        <w:tc>
          <w:tcPr>
            <w:tcW w:type="dxa" w:w="2340"/>
          </w:tcPr>
          <w:p>
            <w:r/>
            <w:r>
              <w:rPr>
                <w:rFonts w:ascii="Times New Roman" w:hAnsi="Times New Roman" w:eastAsia="Times New Roman"/>
                <w:b w:val="0"/>
                <w:i w:val="0"/>
                <w:sz w:val="20"/>
              </w:rPr>
              <w:t>Home IAQ / automation hardware Cl. 9</w:t>
            </w:r>
          </w:p>
        </w:tc>
        <w:tc>
          <w:tcPr>
            <w:tcW w:type="dxa" w:w="2340"/>
          </w:tcPr>
          <w:p>
            <w:r/>
            <w:r>
              <w:rPr>
                <w:rFonts w:ascii="Times New Roman" w:hAnsi="Times New Roman" w:eastAsia="Times New Roman"/>
                <w:b w:val="0"/>
                <w:i w:val="0"/>
                <w:sz w:val="20"/>
              </w:rPr>
              <w:t>https://trademarks.justia.com/877/30/cosmos-87730048.html</w:t>
            </w:r>
          </w:p>
        </w:tc>
      </w:tr>
      <w:tr>
        <w:tc>
          <w:tcPr>
            <w:tcW w:type="dxa" w:w="2340"/>
          </w:tcPr>
          <w:p>
            <w:r/>
            <w:r>
              <w:rPr>
                <w:rFonts w:ascii="Times New Roman" w:hAnsi="Times New Roman" w:eastAsia="Times New Roman"/>
                <w:b w:val="0"/>
                <w:i w:val="0"/>
                <w:sz w:val="20"/>
              </w:rPr>
              <w:t>Cosmos Data Technologies SN **98050914**</w:t>
            </w:r>
          </w:p>
        </w:tc>
        <w:tc>
          <w:tcPr>
            <w:tcW w:type="dxa" w:w="2340"/>
          </w:tcPr>
          <w:p>
            <w:r/>
            <w:r>
              <w:rPr>
                <w:rFonts w:ascii="Times New Roman" w:hAnsi="Times New Roman" w:eastAsia="Times New Roman"/>
                <w:b w:val="0"/>
                <w:i w:val="0"/>
                <w:sz w:val="20"/>
              </w:rPr>
              <w:t>Live; **final refusal issued** 2026-04-22 (Elite)</w:t>
            </w:r>
          </w:p>
        </w:tc>
        <w:tc>
          <w:tcPr>
            <w:tcW w:type="dxa" w:w="2340"/>
          </w:tcPr>
          <w:p>
            <w:r/>
            <w:r>
              <w:rPr>
                <w:rFonts w:ascii="Times New Roman" w:hAnsi="Times New Roman" w:eastAsia="Times New Roman"/>
                <w:b w:val="0"/>
                <w:i w:val="0"/>
                <w:sz w:val="20"/>
              </w:rPr>
              <w:t>SaaS ERP operational/financial data Cl. 42</w:t>
            </w:r>
          </w:p>
        </w:tc>
        <w:tc>
          <w:tcPr>
            <w:tcW w:type="dxa" w:w="2340"/>
          </w:tcPr>
          <w:p>
            <w:r/>
            <w:r>
              <w:rPr>
                <w:rFonts w:ascii="Times New Roman" w:hAnsi="Times New Roman" w:eastAsia="Times New Roman"/>
                <w:b w:val="0"/>
                <w:i w:val="0"/>
                <w:sz w:val="20"/>
              </w:rPr>
              <w:t>https://www.trademarkelite.com/trademark/trademark-detail/98050914/COSMOS</w:t>
            </w:r>
          </w:p>
        </w:tc>
      </w:tr>
      <w:tr>
        <w:tc>
          <w:tcPr>
            <w:tcW w:type="dxa" w:w="2340"/>
          </w:tcPr>
          <w:p>
            <w:r/>
            <w:r>
              <w:rPr>
                <w:rFonts w:ascii="Times New Roman" w:hAnsi="Times New Roman" w:eastAsia="Times New Roman"/>
                <w:b w:val="0"/>
                <w:i w:val="0"/>
                <w:sz w:val="20"/>
              </w:rPr>
              <w:t>Humane **COSMOS AI BUS** SN **98261764**</w:t>
            </w:r>
          </w:p>
        </w:tc>
        <w:tc>
          <w:tcPr>
            <w:tcW w:type="dxa" w:w="2340"/>
          </w:tcPr>
          <w:p>
            <w:r/>
            <w:r>
              <w:rPr>
                <w:rFonts w:ascii="Times New Roman" w:hAnsi="Times New Roman" w:eastAsia="Times New Roman"/>
                <w:b w:val="0"/>
                <w:i w:val="0"/>
                <w:sz w:val="20"/>
              </w:rPr>
              <w:t>**Abandoned after TTAB** 2026-06-23 (Opp. 91294288, Cosm Inc. sustained)</w:t>
            </w:r>
          </w:p>
        </w:tc>
        <w:tc>
          <w:tcPr>
            <w:tcW w:type="dxa" w:w="2340"/>
          </w:tcPr>
          <w:p>
            <w:r/>
            <w:r>
              <w:rPr>
                <w:rFonts w:ascii="Times New Roman" w:hAnsi="Times New Roman" w:eastAsia="Times New Roman"/>
                <w:b w:val="0"/>
                <w:i w:val="0"/>
                <w:sz w:val="20"/>
              </w:rPr>
              <w:t>AI OS software Cl. 9/42</w:t>
            </w:r>
          </w:p>
        </w:tc>
        <w:tc>
          <w:tcPr>
            <w:tcW w:type="dxa" w:w="2340"/>
          </w:tcPr>
          <w:p>
            <w:r/>
            <w:r>
              <w:rPr>
                <w:rFonts w:ascii="Times New Roman" w:hAnsi="Times New Roman" w:eastAsia="Times New Roman"/>
                <w:b w:val="0"/>
                <w:i w:val="0"/>
                <w:sz w:val="20"/>
              </w:rPr>
              <w:t>https://ttabvue.uspto.gov/ttabvue/v?pno=91294288&amp;pty=OPP · https://www.trademarkelite.com/trademark/trademark-detail/98261764/COSMOS-AI-BUS</w:t>
            </w:r>
          </w:p>
        </w:tc>
      </w:tr>
      <w:tr>
        <w:tc>
          <w:tcPr>
            <w:tcW w:type="dxa" w:w="2340"/>
          </w:tcPr>
          <w:p>
            <w:r/>
            <w:r>
              <w:rPr>
                <w:rFonts w:ascii="Times New Roman" w:hAnsi="Times New Roman" w:eastAsia="Times New Roman"/>
                <w:b w:val="0"/>
                <w:i w:val="0"/>
                <w:sz w:val="20"/>
              </w:rPr>
              <w:t>Humane **COSMOS** SN **98806630** (2024-10-17) and SN **98544174** (2024-05-10)</w:t>
            </w:r>
          </w:p>
        </w:tc>
        <w:tc>
          <w:tcPr>
            <w:tcW w:type="dxa" w:w="2340"/>
          </w:tcPr>
          <w:p>
            <w:r/>
            <w:r>
              <w:rPr>
                <w:rFonts w:ascii="Times New Roman" w:hAnsi="Times New Roman" w:eastAsia="Times New Roman"/>
                <w:b w:val="0"/>
                <w:i w:val="0"/>
                <w:sz w:val="20"/>
              </w:rPr>
              <w:t>Status on Justia/TREA pages **stale/conflicting** (630 vs 602). **Live status UNKNOWN without TSDR.** Wearable AI / digital assistant Cl. 9/42</w:t>
            </w:r>
          </w:p>
        </w:tc>
        <w:tc>
          <w:tcPr>
            <w:tcW w:type="dxa" w:w="2340"/>
          </w:tcPr>
          <w:p>
            <w:r/>
            <w:r>
              <w:rPr>
                <w:rFonts w:ascii="Times New Roman" w:hAnsi="Times New Roman" w:eastAsia="Times New Roman"/>
                <w:b w:val="0"/>
                <w:i w:val="0"/>
                <w:sz w:val="20"/>
              </w:rPr>
              <w:t>https://trademarks.justia.com/988/06/cosmos-98806630.html · https://trea.com/information/98544174---cosmos/trademark/9742bae7-e44c-41fc-983b-651d41d1b98c</w:t>
            </w:r>
          </w:p>
        </w:tc>
        <w:tc>
          <w:tcPr>
            <w:tcW w:type="dxa" w:w="2340"/>
          </w:tcPr>
          <w:p>
            <w:r/>
            <w:r>
              <w:rPr>
                <w:rFonts w:ascii="Times New Roman" w:hAnsi="Times New Roman" w:eastAsia="Times New Roman"/>
                <w:b w:val="0"/>
                <w:i w:val="0"/>
                <w:sz w:val="20"/>
              </w:rPr>
            </w:r>
          </w:p>
        </w:tc>
      </w:tr>
      <w:tr>
        <w:tc>
          <w:tcPr>
            <w:tcW w:type="dxa" w:w="2340"/>
          </w:tcPr>
          <w:p>
            <w:r/>
            <w:r>
              <w:rPr>
                <w:rFonts w:ascii="Times New Roman" w:hAnsi="Times New Roman" w:eastAsia="Times New Roman"/>
                <w:b w:val="0"/>
                <w:i w:val="0"/>
                <w:sz w:val="20"/>
              </w:rPr>
              <w:t>Hanwha Solutions **COSMOS** SN **99085596**</w:t>
            </w:r>
          </w:p>
        </w:tc>
        <w:tc>
          <w:tcPr>
            <w:tcW w:type="dxa" w:w="2340"/>
          </w:tcPr>
          <w:p>
            <w:r/>
            <w:r>
              <w:rPr>
                <w:rFonts w:ascii="Times New Roman" w:hAnsi="Times New Roman" w:eastAsia="Times New Roman"/>
                <w:b w:val="0"/>
                <w:i w:val="0"/>
                <w:sz w:val="20"/>
              </w:rPr>
              <w:t>Live pending (Markinton) filed 2025-03-14 Cl. 9/42</w:t>
            </w:r>
          </w:p>
        </w:tc>
        <w:tc>
          <w:tcPr>
            <w:tcW w:type="dxa" w:w="2340"/>
          </w:tcPr>
          <w:p>
            <w:r/>
            <w:r>
              <w:rPr>
                <w:rFonts w:ascii="Times New Roman" w:hAnsi="Times New Roman" w:eastAsia="Times New Roman"/>
                <w:b w:val="0"/>
                <w:i w:val="0"/>
                <w:sz w:val="20"/>
              </w:rPr>
              <w:t>https://markinton.com/trademark/cosmos-99085596</w:t>
            </w:r>
          </w:p>
        </w:tc>
        <w:tc>
          <w:tcPr>
            <w:tcW w:type="dxa" w:w="2340"/>
          </w:tcPr>
          <w:p>
            <w:r/>
            <w:r>
              <w:rPr>
                <w:rFonts w:ascii="Times New Roman" w:hAnsi="Times New Roman" w:eastAsia="Times New Roman"/>
                <w:b w:val="0"/>
                <w:i w:val="0"/>
                <w:sz w:val="20"/>
              </w:rPr>
            </w:r>
          </w:p>
        </w:tc>
      </w:tr>
      <w:tr>
        <w:tc>
          <w:tcPr>
            <w:tcW w:type="dxa" w:w="2340"/>
          </w:tcPr>
          <w:p>
            <w:r/>
            <w:r>
              <w:rPr>
                <w:rFonts w:ascii="Times New Roman" w:hAnsi="Times New Roman" w:eastAsia="Times New Roman"/>
                <w:b w:val="0"/>
                <w:i w:val="0"/>
                <w:sz w:val="20"/>
              </w:rPr>
              <w:t>ONTOS COSMOS SN **99460869**</w:t>
            </w:r>
          </w:p>
        </w:tc>
        <w:tc>
          <w:tcPr>
            <w:tcW w:type="dxa" w:w="2340"/>
          </w:tcPr>
          <w:p>
            <w:r/>
            <w:r>
              <w:rPr>
                <w:rFonts w:ascii="Times New Roman" w:hAnsi="Times New Roman" w:eastAsia="Times New Roman"/>
                <w:b w:val="0"/>
                <w:i w:val="0"/>
                <w:sz w:val="20"/>
              </w:rPr>
              <w:t>New app 2025-10-24; AI/cyber/cloud software Cl. 9/42</w:t>
            </w:r>
          </w:p>
        </w:tc>
        <w:tc>
          <w:tcPr>
            <w:tcW w:type="dxa" w:w="2340"/>
          </w:tcPr>
          <w:p>
            <w:r/>
            <w:r>
              <w:rPr>
                <w:rFonts w:ascii="Times New Roman" w:hAnsi="Times New Roman" w:eastAsia="Times New Roman"/>
                <w:b w:val="0"/>
                <w:i w:val="0"/>
                <w:sz w:val="20"/>
              </w:rPr>
              <w:t>https://trademarks.justia.com/994/60/ontos-99460869.html</w:t>
            </w:r>
          </w:p>
        </w:tc>
        <w:tc>
          <w:tcPr>
            <w:tcW w:type="dxa" w:w="2340"/>
          </w:tcPr>
          <w:p>
            <w:r/>
            <w:r>
              <w:rPr>
                <w:rFonts w:ascii="Times New Roman" w:hAnsi="Times New Roman" w:eastAsia="Times New Roman"/>
                <w:b w:val="0"/>
                <w:i w:val="0"/>
                <w:sz w:val="20"/>
              </w:rPr>
            </w:r>
          </w:p>
        </w:tc>
      </w:tr>
      <w:tr>
        <w:tc>
          <w:tcPr>
            <w:tcW w:type="dxa" w:w="2340"/>
          </w:tcPr>
          <w:p>
            <w:r/>
            <w:r>
              <w:rPr>
                <w:rFonts w:ascii="Times New Roman" w:hAnsi="Times New Roman" w:eastAsia="Times New Roman"/>
                <w:b w:val="0"/>
                <w:i w:val="0"/>
                <w:sz w:val="20"/>
              </w:rPr>
              <w:t>NY **COSMOS** soccer RN **3642933**</w:t>
            </w:r>
          </w:p>
        </w:tc>
        <w:tc>
          <w:tcPr>
            <w:tcW w:type="dxa" w:w="2340"/>
          </w:tcPr>
          <w:p>
            <w:r/>
            <w:r>
              <w:rPr>
                <w:rFonts w:ascii="Times New Roman" w:hAnsi="Times New Roman" w:eastAsia="Times New Roman"/>
                <w:b w:val="0"/>
                <w:i w:val="0"/>
                <w:sz w:val="20"/>
              </w:rPr>
              <w:t>Registered and renewed; **clothing** Cl. 25. Famous sports mark in its field.</w:t>
            </w:r>
          </w:p>
        </w:tc>
        <w:tc>
          <w:tcPr>
            <w:tcW w:type="dxa" w:w="2340"/>
          </w:tcPr>
          <w:p>
            <w:r/>
            <w:r>
              <w:rPr>
                <w:rFonts w:ascii="Times New Roman" w:hAnsi="Times New Roman" w:eastAsia="Times New Roman"/>
                <w:b w:val="0"/>
                <w:i w:val="0"/>
                <w:sz w:val="20"/>
              </w:rPr>
              <w:t>https://trademarks.justia.com/776/18/cosmos-77618318.html</w:t>
            </w:r>
          </w:p>
        </w:tc>
        <w:tc>
          <w:tcPr>
            <w:tcW w:type="dxa" w:w="2340"/>
          </w:tcPr>
          <w:p>
            <w:r/>
            <w:r>
              <w:rPr>
                <w:rFonts w:ascii="Times New Roman" w:hAnsi="Times New Roman" w:eastAsia="Times New Roman"/>
                <w:b w:val="0"/>
                <w:i w:val="0"/>
                <w:sz w:val="20"/>
              </w:rPr>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Famous / obvious commercial use (not necessarily a US registration for OS/orchestration):</w:t>
      </w:r>
      <w:r>
        <w:rPr>
          <w:rFonts w:ascii="Times New Roman" w:hAnsi="Times New Roman" w:eastAsia="Times New Roman"/>
          <w:b w:val="0"/>
          <w:i w:val="0"/>
          <w:sz w:val="24"/>
        </w:rPr>
        <w:t xml:space="preserve"> </w:t>
      </w:r>
      <w:r>
        <w:rPr>
          <w:rFonts w:ascii="Times New Roman" w:hAnsi="Times New Roman" w:eastAsia="Times New Roman"/>
          <w:b/>
          <w:i w:val="0"/>
          <w:sz w:val="24"/>
        </w:rPr>
        <w:t>NVIDIA Cosmos</w:t>
      </w:r>
      <w:r>
        <w:rPr>
          <w:rFonts w:ascii="Times New Roman" w:hAnsi="Times New Roman" w:eastAsia="Times New Roman"/>
          <w:b w:val="0"/>
          <w:i w:val="0"/>
          <w:sz w:val="24"/>
        </w:rPr>
        <w:t xml:space="preserve"> world-foundation models for physical AI — CES 2025 public, Cosmos 3 2026-05-31, github.com/NVIDIA/Cosmos, nvidia.com/en-us/ai/cosmos/. </w:t>
      </w:r>
      <w:r>
        <w:rPr>
          <w:rFonts w:ascii="Times New Roman" w:hAnsi="Times New Roman" w:eastAsia="Times New Roman"/>
          <w:b/>
          <w:i w:val="0"/>
          <w:sz w:val="24"/>
        </w:rPr>
        <w:t>High collision risk as a house brand in AI</w:t>
      </w:r>
      <w:r>
        <w:rPr>
          <w:rFonts w:ascii="Times New Roman" w:hAnsi="Times New Roman" w:eastAsia="Times New Roman"/>
          <w:b w:val="0"/>
          <w:i w:val="0"/>
          <w:sz w:val="24"/>
        </w:rPr>
        <w:t>, even if NVIDIA’s US TM serials were not pulled in this pass (</w:t>
      </w:r>
      <w:r>
        <w:rPr>
          <w:rFonts w:ascii="Times New Roman" w:hAnsi="Times New Roman" w:eastAsia="Times New Roman"/>
          <w:b/>
          <w:i w:val="0"/>
          <w:sz w:val="24"/>
        </w:rPr>
        <w:t>UNKNOWN</w:t>
      </w:r>
      <w:r>
        <w:rPr>
          <w:rFonts w:ascii="Times New Roman" w:hAnsi="Times New Roman" w:eastAsia="Times New Roman"/>
          <w:b w:val="0"/>
          <w:i w:val="0"/>
          <w:sz w:val="24"/>
        </w:rPr>
        <w:t xml:space="preserve"> whether NVIDIA has a live COSMOS word mark in 9/42).</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COSMOS is a </w:t>
      </w:r>
      <w:r>
        <w:rPr>
          <w:rFonts w:ascii="Times New Roman" w:hAnsi="Times New Roman" w:eastAsia="Times New Roman"/>
          <w:b/>
          <w:i w:val="0"/>
          <w:sz w:val="24"/>
        </w:rPr>
        <w:t>crowded, weak distinctive</w:t>
      </w:r>
      <w:r>
        <w:rPr>
          <w:rFonts w:ascii="Times New Roman" w:hAnsi="Times New Roman" w:eastAsia="Times New Roman"/>
          <w:b w:val="0"/>
          <w:i w:val="0"/>
          <w:sz w:val="24"/>
        </w:rPr>
        <w:t xml:space="preserve"> word in software/AI. Multiple live Cl. 9/42 filings. NVIDIA’s product fame is the practical problem. </w:t>
      </w:r>
      <w:r>
        <w:rPr>
          <w:rFonts w:ascii="Times New Roman" w:hAnsi="Times New Roman" w:eastAsia="Times New Roman"/>
          <w:b/>
          <w:i w:val="0"/>
          <w:sz w:val="24"/>
        </w:rPr>
        <w:t>Not</w:t>
      </w:r>
      <w:r>
        <w:rPr>
          <w:rFonts w:ascii="Times New Roman" w:hAnsi="Times New Roman" w:eastAsia="Times New Roman"/>
          <w:b w:val="0"/>
          <w:i w:val="0"/>
          <w:sz w:val="24"/>
        </w:rPr>
        <w:t xml:space="preserve"> “already our registered mark.” </w:t>
      </w:r>
      <w:r>
        <w:rPr>
          <w:rFonts w:ascii="Times New Roman" w:hAnsi="Times New Roman" w:eastAsia="Times New Roman"/>
          <w:b/>
          <w:i w:val="0"/>
          <w:sz w:val="24"/>
        </w:rPr>
        <w:t>Not</w:t>
      </w:r>
      <w:r>
        <w:rPr>
          <w:rFonts w:ascii="Times New Roman" w:hAnsi="Times New Roman" w:eastAsia="Times New Roman"/>
          <w:b w:val="0"/>
          <w:i w:val="0"/>
          <w:sz w:val="24"/>
        </w:rPr>
        <w:t xml:space="preserve"> a famous-mark dilution lock in the legal-OS sense — but </w:t>
      </w:r>
      <w:r>
        <w:rPr>
          <w:rFonts w:ascii="Times New Roman" w:hAnsi="Times New Roman" w:eastAsia="Times New Roman"/>
          <w:b/>
          <w:i w:val="0"/>
          <w:sz w:val="24"/>
        </w:rPr>
        <w:t>do not assume it is clear.</w:t>
      </w:r>
      <w:r>
        <w:rPr>
          <w:rFonts w:ascii="Times New Roman" w:hAnsi="Times New Roman" w:eastAsia="Times New Roman"/>
          <w:b w:val="0"/>
          <w:i w:val="0"/>
          <w:sz w:val="24"/>
        </w:rPr>
        <w:t xml:space="preserve"> Full TESS + TSDR required.</w:t>
      </w:r>
    </w:p>
    <w:p>
      <w:pPr>
        <w:pStyle w:val="Heading3"/>
      </w:pPr>
      <w:r>
        <w:rPr>
          <w:rFonts w:ascii="Times New Roman" w:hAnsi="Times New Roman" w:eastAsia="Times New Roman"/>
          <w:b/>
          <w:i w:val="0"/>
          <w:sz w:val="26"/>
        </w:rPr>
        <w:t>B2. MOTIF</w:t>
      </w:r>
    </w:p>
    <w:p>
      <w:pPr>
        <w:spacing w:after="160" w:line="360" w:lineRule="auto"/>
      </w:pPr>
      <w:r>
        <w:rPr>
          <w:rFonts w:ascii="Times New Roman" w:hAnsi="Times New Roman" w:eastAsia="Times New Roman"/>
          <w:b w:val="0"/>
          <w:i w:val="0"/>
          <w:sz w:val="24"/>
        </w:rPr>
        <w:t>Crowded ordinary English word. Sample:</w:t>
      </w:r>
    </w:p>
    <w:p>
      <w:pPr>
        <w:spacing w:after="160" w:line="360" w:lineRule="auto"/>
      </w:pPr>
      <w:r>
        <w:rPr>
          <w:rFonts w:ascii="Times New Roman" w:hAnsi="Times New Roman" w:eastAsia="Times New Roman"/>
          <w:b w:val="0"/>
          <w:i w:val="0"/>
          <w:sz w:val="24"/>
        </w:rPr>
        <w:t xml:space="preserve">Motif Inc. SN </w:t>
      </w:r>
      <w:r>
        <w:rPr>
          <w:rFonts w:ascii="Times New Roman" w:hAnsi="Times New Roman" w:eastAsia="Times New Roman"/>
          <w:b/>
          <w:i w:val="0"/>
          <w:sz w:val="24"/>
        </w:rPr>
        <w:t>97707342</w:t>
      </w:r>
      <w:r>
        <w:rPr>
          <w:rFonts w:ascii="Times New Roman" w:hAnsi="Times New Roman" w:eastAsia="Times New Roman"/>
          <w:b w:val="0"/>
          <w:i w:val="0"/>
          <w:sz w:val="24"/>
        </w:rPr>
        <w:t xml:space="preserve"> — payments/wallet software Cl. 9/36/42 (Justia still shows 630; later Furm lists related SN </w:t>
      </w:r>
      <w:r>
        <w:rPr>
          <w:rFonts w:ascii="Times New Roman" w:hAnsi="Times New Roman" w:eastAsia="Times New Roman"/>
          <w:b/>
          <w:i w:val="0"/>
          <w:sz w:val="24"/>
        </w:rPr>
        <w:t>98616357</w:t>
      </w:r>
      <w:r>
        <w:rPr>
          <w:rFonts w:ascii="Times New Roman" w:hAnsi="Times New Roman" w:eastAsia="Times New Roman"/>
          <w:b w:val="0"/>
          <w:i w:val="0"/>
          <w:sz w:val="24"/>
        </w:rPr>
        <w:t xml:space="preserve"> registered 2024-06-24 digital wallet). https://trademarks.justia.com/977/07/motif-97707342.html · https://furm.com/trademarks/keywords/motif</w:t>
      </w:r>
    </w:p>
    <w:p>
      <w:pPr>
        <w:spacing w:after="160" w:line="360" w:lineRule="auto"/>
      </w:pPr>
      <w:r>
        <w:rPr>
          <w:rFonts w:ascii="Times New Roman" w:hAnsi="Times New Roman" w:eastAsia="Times New Roman"/>
          <w:b w:val="0"/>
          <w:i w:val="0"/>
          <w:sz w:val="24"/>
        </w:rPr>
        <w:t xml:space="preserve">R.R. Donnelley </w:t>
      </w:r>
      <w:r>
        <w:rPr>
          <w:rFonts w:ascii="Times New Roman" w:hAnsi="Times New Roman" w:eastAsia="Times New Roman"/>
          <w:b/>
          <w:i w:val="0"/>
          <w:sz w:val="24"/>
        </w:rPr>
        <w:t>MOTIF</w:t>
      </w:r>
      <w:r>
        <w:rPr>
          <w:rFonts w:ascii="Times New Roman" w:hAnsi="Times New Roman" w:eastAsia="Times New Roman"/>
          <w:b w:val="0"/>
          <w:i w:val="0"/>
          <w:sz w:val="24"/>
        </w:rPr>
        <w:t xml:space="preserve"> RN </w:t>
      </w:r>
      <w:r>
        <w:rPr>
          <w:rFonts w:ascii="Times New Roman" w:hAnsi="Times New Roman" w:eastAsia="Times New Roman"/>
          <w:b/>
          <w:i w:val="0"/>
          <w:sz w:val="24"/>
        </w:rPr>
        <w:t>6583774</w:t>
      </w:r>
      <w:r>
        <w:rPr>
          <w:rFonts w:ascii="Times New Roman" w:hAnsi="Times New Roman" w:eastAsia="Times New Roman"/>
          <w:b w:val="0"/>
          <w:i w:val="0"/>
          <w:sz w:val="24"/>
        </w:rPr>
        <w:t xml:space="preserve"> — photo software Cl. 9/42. https://trademarks.justia.com/877/76/motif-87776549.html</w:t>
      </w:r>
    </w:p>
    <w:p>
      <w:pPr>
        <w:spacing w:after="160" w:line="360" w:lineRule="auto"/>
      </w:pPr>
      <w:r>
        <w:rPr>
          <w:rFonts w:ascii="Times New Roman" w:hAnsi="Times New Roman" w:eastAsia="Times New Roman"/>
          <w:b w:val="0"/>
          <w:i w:val="0"/>
          <w:sz w:val="24"/>
        </w:rPr>
        <w:t xml:space="preserve">MOTIF LEARNING RN </w:t>
      </w:r>
      <w:r>
        <w:rPr>
          <w:rFonts w:ascii="Times New Roman" w:hAnsi="Times New Roman" w:eastAsia="Times New Roman"/>
          <w:b/>
          <w:i w:val="0"/>
          <w:sz w:val="24"/>
        </w:rPr>
        <w:t>5880722</w:t>
      </w:r>
      <w:r>
        <w:rPr>
          <w:rFonts w:ascii="Times New Roman" w:hAnsi="Times New Roman" w:eastAsia="Times New Roman"/>
          <w:b w:val="0"/>
          <w:i w:val="0"/>
          <w:sz w:val="24"/>
        </w:rPr>
        <w:t xml:space="preserve"> — educational downloads Cl. 9. https://trademarks.justia.com/877/55/motif-87755640.html</w:t>
      </w:r>
    </w:p>
    <w:p>
      <w:pPr>
        <w:spacing w:after="160" w:line="360" w:lineRule="auto"/>
      </w:pPr>
      <w:r>
        <w:rPr>
          <w:rFonts w:ascii="Times New Roman" w:hAnsi="Times New Roman" w:eastAsia="Times New Roman"/>
          <w:b w:val="0"/>
          <w:i w:val="0"/>
          <w:sz w:val="24"/>
        </w:rPr>
        <w:t xml:space="preserve">Kohler </w:t>
      </w:r>
      <w:r>
        <w:rPr>
          <w:rFonts w:ascii="Times New Roman" w:hAnsi="Times New Roman" w:eastAsia="Times New Roman"/>
          <w:b/>
          <w:i w:val="0"/>
          <w:sz w:val="24"/>
        </w:rPr>
        <w:t>MOTIF</w:t>
      </w:r>
      <w:r>
        <w:rPr>
          <w:rFonts w:ascii="Times New Roman" w:hAnsi="Times New Roman" w:eastAsia="Times New Roman"/>
          <w:b w:val="0"/>
          <w:i w:val="0"/>
          <w:sz w:val="24"/>
        </w:rPr>
        <w:t xml:space="preserve"> RN </w:t>
      </w:r>
      <w:r>
        <w:rPr>
          <w:rFonts w:ascii="Times New Roman" w:hAnsi="Times New Roman" w:eastAsia="Times New Roman"/>
          <w:b/>
          <w:i w:val="0"/>
          <w:sz w:val="24"/>
        </w:rPr>
        <w:t>5623835</w:t>
      </w:r>
      <w:r>
        <w:rPr>
          <w:rFonts w:ascii="Times New Roman" w:hAnsi="Times New Roman" w:eastAsia="Times New Roman"/>
          <w:b w:val="0"/>
          <w:i w:val="0"/>
          <w:sz w:val="24"/>
        </w:rPr>
        <w:t xml:space="preserve"> — plumbing Cl. 11 (unrelated class). https://huski.ai/trademark-details-mark-motif-country-us-serial-number-US-TM-87626070</w:t>
      </w:r>
    </w:p>
    <w:p>
      <w:pPr>
        <w:spacing w:after="160" w:line="360" w:lineRule="auto"/>
      </w:pPr>
      <w:r>
        <w:rPr>
          <w:rFonts w:ascii="Times New Roman" w:hAnsi="Times New Roman" w:eastAsia="Times New Roman"/>
          <w:b w:val="0"/>
          <w:i w:val="0"/>
          <w:sz w:val="24"/>
        </w:rPr>
        <w:t xml:space="preserve">MOTIF Coffee SN </w:t>
      </w:r>
      <w:r>
        <w:rPr>
          <w:rFonts w:ascii="Times New Roman" w:hAnsi="Times New Roman" w:eastAsia="Times New Roman"/>
          <w:b/>
          <w:i w:val="0"/>
          <w:sz w:val="24"/>
        </w:rPr>
        <w:t>99536368</w:t>
      </w:r>
      <w:r>
        <w:rPr>
          <w:rFonts w:ascii="Times New Roman" w:hAnsi="Times New Roman" w:eastAsia="Times New Roman"/>
          <w:b w:val="0"/>
          <w:i w:val="0"/>
          <w:sz w:val="24"/>
        </w:rPr>
        <w:t xml:space="preserve"> / </w:t>
      </w:r>
      <w:r>
        <w:rPr>
          <w:rFonts w:ascii="Times New Roman" w:hAnsi="Times New Roman" w:eastAsia="Times New Roman"/>
          <w:b/>
          <w:i w:val="0"/>
          <w:sz w:val="24"/>
        </w:rPr>
        <w:t>99261949</w:t>
      </w:r>
      <w:r>
        <w:rPr>
          <w:rFonts w:ascii="Times New Roman" w:hAnsi="Times New Roman" w:eastAsia="Times New Roman"/>
          <w:b w:val="0"/>
          <w:i w:val="0"/>
          <w:sz w:val="24"/>
        </w:rPr>
        <w:t xml:space="preserve"> live (coffee).</w:t>
      </w:r>
    </w:p>
    <w:p>
      <w:pPr>
        <w:spacing w:after="160" w:line="360" w:lineRule="auto"/>
      </w:pPr>
      <w:r>
        <w:rPr>
          <w:rFonts w:ascii="Times New Roman" w:hAnsi="Times New Roman" w:eastAsia="Times New Roman"/>
          <w:b w:val="0"/>
          <w:i w:val="0"/>
          <w:sz w:val="24"/>
        </w:rPr>
        <w:t xml:space="preserve">SN </w:t>
      </w:r>
      <w:r>
        <w:rPr>
          <w:rFonts w:ascii="Times New Roman" w:hAnsi="Times New Roman" w:eastAsia="Times New Roman"/>
          <w:b/>
          <w:i w:val="0"/>
          <w:sz w:val="24"/>
        </w:rPr>
        <w:t>98732629</w:t>
      </w:r>
      <w:r>
        <w:rPr>
          <w:rFonts w:ascii="Times New Roman" w:hAnsi="Times New Roman" w:eastAsia="Times New Roman"/>
          <w:b w:val="0"/>
          <w:i w:val="0"/>
          <w:sz w:val="24"/>
        </w:rPr>
        <w:t xml:space="preserve"> / </w:t>
      </w:r>
      <w:r>
        <w:rPr>
          <w:rFonts w:ascii="Times New Roman" w:hAnsi="Times New Roman" w:eastAsia="Times New Roman"/>
          <w:b/>
          <w:i w:val="0"/>
          <w:sz w:val="24"/>
        </w:rPr>
        <w:t>99112268</w:t>
      </w:r>
      <w:r>
        <w:rPr>
          <w:rFonts w:ascii="Times New Roman" w:hAnsi="Times New Roman" w:eastAsia="Times New Roman"/>
          <w:b w:val="0"/>
          <w:i w:val="0"/>
          <w:sz w:val="24"/>
        </w:rPr>
        <w:t xml:space="preserve"> pending — </w:t>
      </w:r>
      <w:r>
        <w:rPr>
          <w:rFonts w:ascii="Times New Roman" w:hAnsi="Times New Roman" w:eastAsia="Times New Roman"/>
          <w:b/>
          <w:i w:val="0"/>
          <w:sz w:val="24"/>
        </w:rPr>
        <w:t>downloadable software for engineering/architecture collaboration</w:t>
      </w:r>
      <w:r>
        <w:rPr>
          <w:rFonts w:ascii="Times New Roman" w:hAnsi="Times New Roman" w:eastAsia="Times New Roman"/>
          <w:b w:val="0"/>
          <w:i w:val="0"/>
          <w:sz w:val="24"/>
        </w:rPr>
        <w:t xml:space="preserve"> (Furm keyword list). https://furm.com/trademarks/keywords/motif</w:t>
      </w:r>
    </w:p>
    <w:p>
      <w:pPr>
        <w:spacing w:after="160" w:line="360" w:lineRule="auto"/>
      </w:pPr>
      <w:r>
        <w:rPr>
          <w:rFonts w:ascii="Times New Roman" w:hAnsi="Times New Roman" w:eastAsia="Times New Roman"/>
          <w:b w:val="0"/>
          <w:i w:val="0"/>
          <w:sz w:val="24"/>
        </w:rPr>
        <w:t xml:space="preserve">Cisco </w:t>
      </w:r>
      <w:r>
        <w:rPr>
          <w:rFonts w:ascii="Times New Roman" w:hAnsi="Times New Roman" w:eastAsia="Times New Roman"/>
          <w:b/>
          <w:i w:val="0"/>
          <w:sz w:val="24"/>
        </w:rPr>
        <w:t>MOTIFIC</w:t>
      </w:r>
      <w:r>
        <w:rPr>
          <w:rFonts w:ascii="Times New Roman" w:hAnsi="Times New Roman" w:eastAsia="Times New Roman"/>
          <w:b w:val="0"/>
          <w:i w:val="0"/>
          <w:sz w:val="24"/>
        </w:rPr>
        <w:t xml:space="preserve"> SN 98679566 — AI/RAG software; </w:t>
      </w:r>
      <w:r>
        <w:rPr>
          <w:rFonts w:ascii="Times New Roman" w:hAnsi="Times New Roman" w:eastAsia="Times New Roman"/>
          <w:b/>
          <w:i w:val="0"/>
          <w:sz w:val="24"/>
        </w:rPr>
        <w:t>abandoned</w:t>
      </w:r>
      <w:r>
        <w:rPr>
          <w:rFonts w:ascii="Times New Roman" w:hAnsi="Times New Roman" w:eastAsia="Times New Roman"/>
          <w:b w:val="0"/>
          <w:i w:val="0"/>
          <w:sz w:val="24"/>
        </w:rPr>
        <w:t xml:space="preserve"> 2025-07-01. https://trea.com/information/98679566---motific/trademark/6541fd91-61a0-4dbf-b58d-bf1c9d43128e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Motif Technologies</w:t>
      </w:r>
      <w:r>
        <w:rPr>
          <w:rFonts w:ascii="Times New Roman" w:hAnsi="Times New Roman" w:eastAsia="Times New Roman"/>
          <w:b w:val="0"/>
          <w:i w:val="0"/>
          <w:sz w:val="24"/>
        </w:rPr>
        <w:t xml:space="preserve"> (Korea) — national foundation-model bidder, Motif 3 LLM (2026 press). Not a US TM hit in this pass. https://www.koreatimes.co.kr/business/tech-science/20260827/motif-challenges-national-ai-model-project-after-elimination</w:t>
      </w:r>
    </w:p>
    <w:p>
      <w:pPr>
        <w:spacing w:after="160" w:line="360" w:lineRule="auto"/>
      </w:pPr>
      <w:r>
        <w:rPr>
          <w:rFonts w:ascii="Times New Roman" w:hAnsi="Times New Roman" w:eastAsia="Times New Roman"/>
          <w:b w:val="0"/>
          <w:i w:val="0"/>
          <w:sz w:val="24"/>
        </w:rPr>
        <w:t>motif AI (Zug) wealth-advisory agents. https://ch.linkedin.com/company/motifapp</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MOTIF is </w:t>
      </w:r>
      <w:r>
        <w:rPr>
          <w:rFonts w:ascii="Times New Roman" w:hAnsi="Times New Roman" w:eastAsia="Times New Roman"/>
          <w:b/>
          <w:i w:val="0"/>
          <w:sz w:val="24"/>
        </w:rPr>
        <w:t>generic/crowded</w:t>
      </w:r>
      <w:r>
        <w:rPr>
          <w:rFonts w:ascii="Times New Roman" w:hAnsi="Times New Roman" w:eastAsia="Times New Roman"/>
          <w:b w:val="0"/>
          <w:i w:val="0"/>
          <w:sz w:val="24"/>
        </w:rPr>
        <w:t xml:space="preserve">. Software Cl. 9/42 live marks exist. Unlikely famous for AI orchestration. </w:t>
      </w:r>
      <w:r>
        <w:rPr>
          <w:rFonts w:ascii="Times New Roman" w:hAnsi="Times New Roman" w:eastAsia="Times New Roman"/>
          <w:b/>
          <w:i w:val="0"/>
          <w:sz w:val="24"/>
        </w:rPr>
        <w:t>Clearance UNKNOWN.</w:t>
      </w:r>
      <w:r>
        <w:rPr>
          <w:rFonts w:ascii="Times New Roman" w:hAnsi="Times New Roman" w:eastAsia="Times New Roman"/>
          <w:b w:val="0"/>
          <w:i w:val="0"/>
          <w:sz w:val="24"/>
        </w:rPr>
        <w:t xml:space="preserve"> Distinctive as COSMOS’s process name only if used as a </w:t>
      </w:r>
      <w:r>
        <w:rPr>
          <w:rFonts w:ascii="Times New Roman" w:hAnsi="Times New Roman" w:eastAsia="Times New Roman"/>
          <w:b/>
          <w:i w:val="0"/>
          <w:sz w:val="24"/>
        </w:rPr>
        <w:t>composite</w:t>
      </w:r>
      <w:r>
        <w:rPr>
          <w:rFonts w:ascii="Times New Roman" w:hAnsi="Times New Roman" w:eastAsia="Times New Roman"/>
          <w:b w:val="0"/>
          <w:i w:val="0"/>
          <w:sz w:val="24"/>
        </w:rPr>
        <w:t xml:space="preserve"> (e.g. MOTIF route + house mark).</w:t>
      </w:r>
    </w:p>
    <w:p>
      <w:pPr>
        <w:pStyle w:val="Heading3"/>
      </w:pPr>
      <w:r>
        <w:rPr>
          <w:rFonts w:ascii="Times New Roman" w:hAnsi="Times New Roman" w:eastAsia="Times New Roman"/>
          <w:b/>
          <w:i w:val="0"/>
          <w:sz w:val="26"/>
        </w:rPr>
        <w:t>B3. Crucible / CRUCIBLE</w:t>
      </w:r>
    </w:p>
    <w:p>
      <w:pPr>
        <w:spacing w:after="160" w:line="360" w:lineRule="auto"/>
      </w:pPr>
      <w:r>
        <w:rPr>
          <w:rFonts w:ascii="Times New Roman" w:hAnsi="Times New Roman" w:eastAsia="Times New Roman"/>
          <w:b w:val="0"/>
          <w:i w:val="0"/>
          <w:sz w:val="24"/>
        </w:rPr>
        <w:t xml:space="preserve">See A4. </w:t>
      </w:r>
      <w:r>
        <w:rPr>
          <w:rFonts w:ascii="Times New Roman" w:hAnsi="Times New Roman" w:eastAsia="Times New Roman"/>
          <w:b/>
          <w:i w:val="0"/>
          <w:sz w:val="24"/>
        </w:rPr>
        <w:t>Registered US word marks exist</w:t>
      </w:r>
      <w:r>
        <w:rPr>
          <w:rFonts w:ascii="Times New Roman" w:hAnsi="Times New Roman" w:eastAsia="Times New Roman"/>
          <w:b w:val="0"/>
          <w:i w:val="0"/>
          <w:sz w:val="24"/>
        </w:rPr>
        <w:t xml:space="preserve"> in software-adjacent classes (CrucibleTech RN 8043152 games/ed; Star Lab RN 5023199 OS). eDiscovery company uses the name. Destiny PvP fame. </w:t>
      </w:r>
      <w:r>
        <w:rPr>
          <w:rFonts w:ascii="Times New Roman" w:hAnsi="Times New Roman" w:eastAsia="Times New Roman"/>
          <w:b/>
          <w:i w:val="0"/>
          <w:sz w:val="24"/>
        </w:rPr>
        <w:t>Cannot treat CRUCIBLE as an open word in Cl. 9/42.</w:t>
      </w:r>
      <w:r>
        <w:rPr>
          <w:rFonts w:ascii="Times New Roman" w:hAnsi="Times New Roman" w:eastAsia="Times New Roman"/>
          <w:b w:val="0"/>
          <w:i w:val="0"/>
          <w:sz w:val="24"/>
        </w:rPr>
        <w:t xml:space="preserve"> Composite “CRUCIBLE method” as a process descriptor may be weaker as a mark (descriptive/generic risk) — </w:t>
      </w:r>
      <w:r>
        <w:rPr>
          <w:rFonts w:ascii="Times New Roman" w:hAnsi="Times New Roman" w:eastAsia="Times New Roman"/>
          <w:b/>
          <w:i w:val="0"/>
          <w:sz w:val="24"/>
        </w:rPr>
        <w:t>UNKNOWN without specimen and TMEP analysis.</w:t>
      </w:r>
      <w:r>
        <w:rPr>
          <w:rFonts w:ascii="Times New Roman" w:hAnsi="Times New Roman" w:eastAsia="Times New Roman"/>
          <w:b w:val="0"/>
          <w:i w:val="0"/>
          <w:sz w:val="24"/>
        </w:rPr>
      </w:r>
    </w:p>
    <w:p>
      <w:pPr>
        <w:pStyle w:val="Heading3"/>
      </w:pPr>
      <w:r>
        <w:rPr>
          <w:rFonts w:ascii="Times New Roman" w:hAnsi="Times New Roman" w:eastAsia="Times New Roman"/>
          <w:b/>
          <w:i w:val="0"/>
          <w:sz w:val="26"/>
        </w:rPr>
        <w:t>B4. cDeck / CDECK</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USPTO “cDeck” or “CDECK” software mark found</w:t>
      </w:r>
      <w:r>
        <w:rPr>
          <w:rFonts w:ascii="Times New Roman" w:hAnsi="Times New Roman" w:eastAsia="Times New Roman"/>
          <w:b w:val="0"/>
          <w:i w:val="0"/>
          <w:sz w:val="24"/>
        </w:rPr>
        <w:t xml:space="preserve"> in this knockout. Absence ≠ clearance.</w:t>
      </w:r>
    </w:p>
    <w:p>
      <w:pPr>
        <w:spacing w:after="160" w:line="360" w:lineRule="auto"/>
      </w:pPr>
      <w:r>
        <w:rPr>
          <w:rFonts w:ascii="Times New Roman" w:hAnsi="Times New Roman" w:eastAsia="Times New Roman"/>
          <w:b w:val="0"/>
          <w:i w:val="0"/>
          <w:sz w:val="24"/>
        </w:rPr>
        <w:t xml:space="preserve">EUIPO </w:t>
      </w:r>
      <w:r>
        <w:rPr>
          <w:rFonts w:ascii="Times New Roman" w:hAnsi="Times New Roman" w:eastAsia="Times New Roman"/>
          <w:b/>
          <w:i w:val="0"/>
          <w:sz w:val="24"/>
        </w:rPr>
        <w:t>CDECK</w:t>
      </w:r>
      <w:r>
        <w:rPr>
          <w:rFonts w:ascii="Times New Roman" w:hAnsi="Times New Roman" w:eastAsia="Times New Roman"/>
          <w:b w:val="0"/>
          <w:i w:val="0"/>
          <w:sz w:val="24"/>
        </w:rPr>
        <w:t xml:space="preserve"> 011343134 — </w:t>
      </w:r>
      <w:r>
        <w:rPr>
          <w:rFonts w:ascii="Times New Roman" w:hAnsi="Times New Roman" w:eastAsia="Times New Roman"/>
          <w:b/>
          <w:i w:val="0"/>
          <w:sz w:val="24"/>
        </w:rPr>
        <w:t>building materials</w:t>
      </w:r>
      <w:r>
        <w:rPr>
          <w:rFonts w:ascii="Times New Roman" w:hAnsi="Times New Roman" w:eastAsia="Times New Roman"/>
          <w:b w:val="0"/>
          <w:i w:val="0"/>
          <w:sz w:val="24"/>
        </w:rPr>
        <w:t>, IHT LDA, registered 2013, renewed 2023. Unrelated class. https://www.trademarkelite.com/europe/trademark/trademark-detail/011343134/CDECK</w:t>
      </w:r>
    </w:p>
    <w:p>
      <w:pPr>
        <w:spacing w:after="160" w:line="360" w:lineRule="auto"/>
      </w:pPr>
      <w:r>
        <w:rPr>
          <w:rFonts w:ascii="Times New Roman" w:hAnsi="Times New Roman" w:eastAsia="Times New Roman"/>
          <w:b w:val="0"/>
          <w:i w:val="0"/>
          <w:sz w:val="24"/>
        </w:rPr>
        <w:t xml:space="preserve">Dead US </w:t>
      </w:r>
      <w:r>
        <w:rPr>
          <w:rFonts w:ascii="Times New Roman" w:hAnsi="Times New Roman" w:eastAsia="Times New Roman"/>
          <w:b/>
          <w:i w:val="0"/>
          <w:sz w:val="24"/>
        </w:rPr>
        <w:t>C-DEK</w:t>
      </w:r>
      <w:r>
        <w:rPr>
          <w:rFonts w:ascii="Times New Roman" w:hAnsi="Times New Roman" w:eastAsia="Times New Roman"/>
          <w:b w:val="0"/>
          <w:i w:val="0"/>
          <w:sz w:val="24"/>
        </w:rPr>
        <w:t xml:space="preserve"> RN 0792214 (expired 1985), PM “C DECK”. https://uspto.report/TM/72203576</w:t>
      </w:r>
    </w:p>
    <w:p>
      <w:pPr>
        <w:spacing w:after="160" w:line="360" w:lineRule="auto"/>
      </w:pPr>
      <w:r>
        <w:rPr>
          <w:rFonts w:ascii="Times New Roman" w:hAnsi="Times New Roman" w:eastAsia="Times New Roman"/>
          <w:b w:val="0"/>
          <w:i w:val="0"/>
          <w:sz w:val="24"/>
        </w:rPr>
        <w:t>Near: CDEX (industrial process software, registered), CDE (capacitors; sand plants), MEDDECK (refused descriptive).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cDeck looks </w:t>
      </w:r>
      <w:r>
        <w:rPr>
          <w:rFonts w:ascii="Times New Roman" w:hAnsi="Times New Roman" w:eastAsia="Times New Roman"/>
          <w:b/>
          <w:i w:val="0"/>
          <w:sz w:val="24"/>
        </w:rPr>
        <w:t>relatively clean in US software classes on this incomplete scan.</w:t>
      </w:r>
      <w:r>
        <w:rPr>
          <w:rFonts w:ascii="Times New Roman" w:hAnsi="Times New Roman" w:eastAsia="Times New Roman"/>
          <w:b w:val="0"/>
          <w:i w:val="0"/>
          <w:sz w:val="24"/>
        </w:rPr>
        <w:t xml:space="preserve"> Confirm with live TESS `CM:CDECK`, `CM:"C DECK"`, `CM:CDECK*`.</w:t>
      </w:r>
    </w:p>
    <w:p>
      <w:pPr>
        <w:pStyle w:val="Heading3"/>
      </w:pPr>
      <w:r>
        <w:rPr>
          <w:rFonts w:ascii="Times New Roman" w:hAnsi="Times New Roman" w:eastAsia="Times New Roman"/>
          <w:b/>
          <w:i w:val="0"/>
          <w:sz w:val="26"/>
        </w:rPr>
        <w:t>B5. Forge / FORGE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Crowded. Multiple live Cl. 9/42.</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Ready Robotics </w:t>
      </w:r>
      <w:r>
        <w:rPr>
          <w:rFonts w:ascii="Times New Roman" w:hAnsi="Times New Roman" w:eastAsia="Times New Roman"/>
          <w:b/>
          <w:i w:val="0"/>
          <w:sz w:val="24"/>
        </w:rPr>
        <w:t>FORGE</w:t>
      </w:r>
      <w:r>
        <w:rPr>
          <w:rFonts w:ascii="Times New Roman" w:hAnsi="Times New Roman" w:eastAsia="Times New Roman"/>
          <w:b w:val="0"/>
          <w:i w:val="0"/>
          <w:sz w:val="24"/>
        </w:rPr>
        <w:t xml:space="preserve"> RN </w:t>
      </w:r>
      <w:r>
        <w:rPr>
          <w:rFonts w:ascii="Times New Roman" w:hAnsi="Times New Roman" w:eastAsia="Times New Roman"/>
          <w:b/>
          <w:i w:val="0"/>
          <w:sz w:val="24"/>
        </w:rPr>
        <w:t>5846910</w:t>
      </w:r>
      <w:r>
        <w:rPr>
          <w:rFonts w:ascii="Times New Roman" w:hAnsi="Times New Roman" w:eastAsia="Times New Roman"/>
          <w:b w:val="0"/>
          <w:i w:val="0"/>
          <w:sz w:val="24"/>
        </w:rPr>
        <w:t xml:space="preserve"> — industrial-robot software platform Cl. 9. Cited in Shield AI office action. https://tmng-al.uspto.gov/resting2/api/casedoc/cms/case/99384077/office-action/OfficeAction8201951.pdf</w:t>
      </w:r>
    </w:p>
    <w:p>
      <w:pPr>
        <w:spacing w:after="160" w:line="360" w:lineRule="auto"/>
      </w:pPr>
      <w:r>
        <w:rPr>
          <w:rFonts w:ascii="Times New Roman" w:hAnsi="Times New Roman" w:eastAsia="Times New Roman"/>
          <w:b w:val="0"/>
          <w:i w:val="0"/>
          <w:sz w:val="24"/>
        </w:rPr>
        <w:t xml:space="preserve">Forge Global </w:t>
      </w:r>
      <w:r>
        <w:rPr>
          <w:rFonts w:ascii="Times New Roman" w:hAnsi="Times New Roman" w:eastAsia="Times New Roman"/>
          <w:b/>
          <w:i w:val="0"/>
          <w:sz w:val="24"/>
        </w:rPr>
        <w:t>FORGE</w:t>
      </w:r>
      <w:r>
        <w:rPr>
          <w:rFonts w:ascii="Times New Roman" w:hAnsi="Times New Roman" w:eastAsia="Times New Roman"/>
          <w:b w:val="0"/>
          <w:i w:val="0"/>
          <w:sz w:val="24"/>
        </w:rPr>
        <w:t xml:space="preserve"> RN </w:t>
      </w:r>
      <w:r>
        <w:rPr>
          <w:rFonts w:ascii="Times New Roman" w:hAnsi="Times New Roman" w:eastAsia="Times New Roman"/>
          <w:b/>
          <w:i w:val="0"/>
          <w:sz w:val="24"/>
        </w:rPr>
        <w:t>7341294</w:t>
      </w:r>
      <w:r>
        <w:rPr>
          <w:rFonts w:ascii="Times New Roman" w:hAnsi="Times New Roman" w:eastAsia="Times New Roman"/>
          <w:b w:val="0"/>
          <w:i w:val="0"/>
          <w:sz w:val="24"/>
        </w:rPr>
        <w:t xml:space="preserve"> SN 97977454 registered 2024-03-26 — private-equity brokerage SaaS Cl. 42. Family: FORGE PRO, FORGE INTELLIGENCE, FORGE PRICE. https://trademarksoncall.com/trademark/forge/97977454</w:t>
      </w:r>
    </w:p>
    <w:p>
      <w:pPr>
        <w:spacing w:after="160" w:line="360" w:lineRule="auto"/>
      </w:pPr>
      <w:r>
        <w:rPr>
          <w:rFonts w:ascii="Times New Roman" w:hAnsi="Times New Roman" w:eastAsia="Times New Roman"/>
          <w:b w:val="0"/>
          <w:i w:val="0"/>
          <w:sz w:val="24"/>
        </w:rPr>
        <w:t xml:space="preserve">Shield AI </w:t>
      </w:r>
      <w:r>
        <w:rPr>
          <w:rFonts w:ascii="Times New Roman" w:hAnsi="Times New Roman" w:eastAsia="Times New Roman"/>
          <w:b/>
          <w:i w:val="0"/>
          <w:sz w:val="24"/>
        </w:rPr>
        <w:t>FORGE</w:t>
      </w:r>
      <w:r>
        <w:rPr>
          <w:rFonts w:ascii="Times New Roman" w:hAnsi="Times New Roman" w:eastAsia="Times New Roman"/>
          <w:b w:val="0"/>
          <w:i w:val="0"/>
          <w:sz w:val="24"/>
        </w:rPr>
        <w:t xml:space="preserve"> SN </w:t>
      </w:r>
      <w:r>
        <w:rPr>
          <w:rFonts w:ascii="Times New Roman" w:hAnsi="Times New Roman" w:eastAsia="Times New Roman"/>
          <w:b/>
          <w:i w:val="0"/>
          <w:sz w:val="24"/>
        </w:rPr>
        <w:t>99384077</w:t>
      </w:r>
      <w:r>
        <w:rPr>
          <w:rFonts w:ascii="Times New Roman" w:hAnsi="Times New Roman" w:eastAsia="Times New Roman"/>
          <w:b w:val="0"/>
          <w:i w:val="0"/>
          <w:sz w:val="24"/>
        </w:rPr>
        <w:t xml:space="preserve"> — autonomous-vehicle OS/SaaS Cl. 9/42; </w:t>
      </w:r>
      <w:r>
        <w:rPr>
          <w:rFonts w:ascii="Times New Roman" w:hAnsi="Times New Roman" w:eastAsia="Times New Roman"/>
          <w:b/>
          <w:i w:val="0"/>
          <w:sz w:val="24"/>
        </w:rPr>
        <w:t>suspension letter</w:t>
      </w:r>
      <w:r>
        <w:rPr>
          <w:rFonts w:ascii="Times New Roman" w:hAnsi="Times New Roman" w:eastAsia="Times New Roman"/>
          <w:b w:val="0"/>
          <w:i w:val="0"/>
          <w:sz w:val="24"/>
        </w:rPr>
        <w:t xml:space="preserve"> 2026-05-13. https://furm.com/trademarks/forge-99384077</w:t>
      </w:r>
    </w:p>
    <w:p>
      <w:pPr>
        <w:spacing w:after="160" w:line="360" w:lineRule="auto"/>
      </w:pPr>
      <w:r>
        <w:rPr>
          <w:rFonts w:ascii="Times New Roman" w:hAnsi="Times New Roman" w:eastAsia="Times New Roman"/>
          <w:b w:val="0"/>
          <w:i w:val="0"/>
          <w:sz w:val="24"/>
        </w:rPr>
        <w:t xml:space="preserve">Significance, Inc. </w:t>
      </w:r>
      <w:r>
        <w:rPr>
          <w:rFonts w:ascii="Times New Roman" w:hAnsi="Times New Roman" w:eastAsia="Times New Roman"/>
          <w:b/>
          <w:i w:val="0"/>
          <w:sz w:val="24"/>
        </w:rPr>
        <w:t>FORGE AI</w:t>
      </w:r>
      <w:r>
        <w:rPr>
          <w:rFonts w:ascii="Times New Roman" w:hAnsi="Times New Roman" w:eastAsia="Times New Roman"/>
          <w:b w:val="0"/>
          <w:i w:val="0"/>
          <w:sz w:val="24"/>
        </w:rPr>
        <w:t xml:space="preserve"> SN </w:t>
      </w:r>
      <w:r>
        <w:rPr>
          <w:rFonts w:ascii="Times New Roman" w:hAnsi="Times New Roman" w:eastAsia="Times New Roman"/>
          <w:b/>
          <w:i w:val="0"/>
          <w:sz w:val="24"/>
        </w:rPr>
        <w:t>99649231</w:t>
      </w:r>
      <w:r>
        <w:rPr>
          <w:rFonts w:ascii="Times New Roman" w:hAnsi="Times New Roman" w:eastAsia="Times New Roman"/>
          <w:b w:val="0"/>
          <w:i w:val="0"/>
          <w:sz w:val="24"/>
        </w:rPr>
        <w:t xml:space="preserve"> — published for opposition 2026-07-14; AI SaaS Cl. 35/42. Disclaimer of “AI”. https://www.trademarkelite.com/trademark/trademark-detail/99649231/FORGE-AI</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FORGE as a standalone software mark is </w:t>
      </w:r>
      <w:r>
        <w:rPr>
          <w:rFonts w:ascii="Times New Roman" w:hAnsi="Times New Roman" w:eastAsia="Times New Roman"/>
          <w:b/>
          <w:i w:val="0"/>
          <w:sz w:val="24"/>
        </w:rPr>
        <w:t>not available without a fight.</w:t>
      </w:r>
      <w:r>
        <w:rPr>
          <w:rFonts w:ascii="Times New Roman" w:hAnsi="Times New Roman" w:eastAsia="Times New Roman"/>
          <w:b w:val="0"/>
          <w:i w:val="0"/>
          <w:sz w:val="24"/>
        </w:rPr>
        <w:t xml:space="preserve"> Famous in finance (Forge Global) and robotics. Not a famous-mark dilution lock against *all* uses, but </w:t>
      </w:r>
      <w:r>
        <w:rPr>
          <w:rFonts w:ascii="Times New Roman" w:hAnsi="Times New Roman" w:eastAsia="Times New Roman"/>
          <w:b/>
          <w:i w:val="0"/>
          <w:sz w:val="24"/>
        </w:rPr>
        <w:t>high 2(d) risk in 9/42.</w:t>
      </w:r>
      <w:r>
        <w:rPr>
          <w:rFonts w:ascii="Times New Roman" w:hAnsi="Times New Roman" w:eastAsia="Times New Roman"/>
          <w:b w:val="0"/>
          <w:i w:val="0"/>
          <w:sz w:val="24"/>
        </w:rPr>
      </w:r>
    </w:p>
    <w:p>
      <w:pPr>
        <w:pStyle w:val="Heading3"/>
      </w:pPr>
      <w:r>
        <w:rPr>
          <w:rFonts w:ascii="Times New Roman" w:hAnsi="Times New Roman" w:eastAsia="Times New Roman"/>
          <w:b/>
          <w:i w:val="0"/>
          <w:sz w:val="26"/>
        </w:rPr>
        <w:t>B6. Docket / DOCKET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Descriptive/generic in legal services.</w:t>
      </w:r>
      <w:r>
        <w:rPr>
          <w:rFonts w:ascii="Times New Roman" w:hAnsi="Times New Roman" w:eastAsia="Times New Roman"/>
          <w:b w:val="0"/>
          <w:i w:val="0"/>
          <w:sz w:val="24"/>
        </w:rPr>
        <w:t xml:space="preserve"> USPTO has required disclaimer of “DOCKET” (DOCKET PATH RN 7634619, owner BNA/Bloomberg; GS: software that analyzes court dockets; disclaimer DS0000: “DOCKET”). https://trea.com/information/97582256---docket-path/trademark/fe55b9d4-21f3-4d3f-8923-2720220d1546</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DOCKETMIND</w:t>
      </w:r>
      <w:r>
        <w:rPr>
          <w:rFonts w:ascii="Times New Roman" w:hAnsi="Times New Roman" w:eastAsia="Times New Roman"/>
          <w:b w:val="0"/>
          <w:i w:val="0"/>
          <w:sz w:val="24"/>
        </w:rPr>
        <w:t xml:space="preserve"> RN </w:t>
      </w:r>
      <w:r>
        <w:rPr>
          <w:rFonts w:ascii="Times New Roman" w:hAnsi="Times New Roman" w:eastAsia="Times New Roman"/>
          <w:b/>
          <w:i w:val="0"/>
          <w:sz w:val="24"/>
        </w:rPr>
        <w:t>8239302</w:t>
      </w:r>
      <w:r>
        <w:rPr>
          <w:rFonts w:ascii="Times New Roman" w:hAnsi="Times New Roman" w:eastAsia="Times New Roman"/>
          <w:b w:val="0"/>
          <w:i w:val="0"/>
          <w:sz w:val="24"/>
        </w:rPr>
        <w:t xml:space="preserve"> SN 99328478 registered </w:t>
      </w:r>
      <w:r>
        <w:rPr>
          <w:rFonts w:ascii="Times New Roman" w:hAnsi="Times New Roman" w:eastAsia="Times New Roman"/>
          <w:b/>
          <w:i w:val="0"/>
          <w:sz w:val="24"/>
        </w:rPr>
        <w:t>2026-05-05</w:t>
      </w:r>
      <w:r>
        <w:rPr>
          <w:rFonts w:ascii="Times New Roman" w:hAnsi="Times New Roman" w:eastAsia="Times New Roman"/>
          <w:b w:val="0"/>
          <w:i w:val="0"/>
          <w:sz w:val="24"/>
        </w:rPr>
        <w:t xml:space="preserve"> — SaaS AI for legal documents Cl. 42. https://www.trademarkelite.com/trademark/trademark-detail/99328478/DOCKETMIND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DOCKET</w:t>
      </w:r>
      <w:r>
        <w:rPr>
          <w:rFonts w:ascii="Times New Roman" w:hAnsi="Times New Roman" w:eastAsia="Times New Roman"/>
          <w:b w:val="0"/>
          <w:i w:val="0"/>
          <w:sz w:val="24"/>
        </w:rPr>
        <w:t xml:space="preserve"> SN </w:t>
      </w:r>
      <w:r>
        <w:rPr>
          <w:rFonts w:ascii="Times New Roman" w:hAnsi="Times New Roman" w:eastAsia="Times New Roman"/>
          <w:b/>
          <w:i w:val="0"/>
          <w:sz w:val="24"/>
        </w:rPr>
        <w:t>99680024</w:t>
      </w:r>
      <w:r>
        <w:rPr>
          <w:rFonts w:ascii="Times New Roman" w:hAnsi="Times New Roman" w:eastAsia="Times New Roman"/>
          <w:b w:val="0"/>
          <w:i w:val="0"/>
          <w:sz w:val="24"/>
        </w:rPr>
        <w:t xml:space="preserve"> — Docket Inc., filed 2026-03-03, </w:t>
      </w:r>
      <w:r>
        <w:rPr>
          <w:rFonts w:ascii="Times New Roman" w:hAnsi="Times New Roman" w:eastAsia="Times New Roman"/>
          <w:b/>
          <w:i w:val="0"/>
          <w:sz w:val="24"/>
        </w:rPr>
        <w:t>sales/marketing AI SaaS</w:t>
      </w:r>
      <w:r>
        <w:rPr>
          <w:rFonts w:ascii="Times New Roman" w:hAnsi="Times New Roman" w:eastAsia="Times New Roman"/>
          <w:b w:val="0"/>
          <w:i w:val="0"/>
          <w:sz w:val="24"/>
        </w:rPr>
        <w:t xml:space="preserve"> Cl. 42 (not legal docketing). https://www.trademarkelite.com/trademark/trademark-detail/99680024/DOCKET</w:t>
      </w:r>
    </w:p>
    <w:p>
      <w:pPr>
        <w:spacing w:after="160" w:line="360" w:lineRule="auto"/>
      </w:pPr>
      <w:r>
        <w:rPr>
          <w:rFonts w:ascii="Times New Roman" w:hAnsi="Times New Roman" w:eastAsia="Times New Roman"/>
          <w:b w:val="0"/>
          <w:i w:val="0"/>
          <w:sz w:val="24"/>
        </w:rPr>
        <w:t xml:space="preserve">Clarivate product name </w:t>
      </w:r>
      <w:r>
        <w:rPr>
          <w:rFonts w:ascii="Times New Roman" w:hAnsi="Times New Roman" w:eastAsia="Times New Roman"/>
          <w:b/>
          <w:i w:val="0"/>
          <w:sz w:val="24"/>
        </w:rPr>
        <w:t>Docket</w:t>
      </w:r>
      <w:r>
        <w:rPr>
          <w:rFonts w:ascii="Times New Roman" w:hAnsi="Times New Roman" w:eastAsia="Times New Roman"/>
          <w:b w:val="0"/>
          <w:i w:val="0"/>
          <w:sz w:val="24"/>
        </w:rPr>
        <w:t xml:space="preserve"> (IP docketing software). https://clarivate.com/intellectual-property/ip-management-software/docket/</w:t>
      </w:r>
    </w:p>
    <w:p>
      <w:pPr>
        <w:spacing w:after="160" w:line="360" w:lineRule="auto"/>
      </w:pPr>
      <w:r>
        <w:rPr>
          <w:rFonts w:ascii="Times New Roman" w:hAnsi="Times New Roman" w:eastAsia="Times New Roman"/>
          <w:b w:val="0"/>
          <w:i w:val="0"/>
          <w:sz w:val="24"/>
        </w:rPr>
        <w:t>DocketTrak® — IP docketing. https://dockettrak.com/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DOCKET as a </w:t>
      </w:r>
      <w:r>
        <w:rPr>
          <w:rFonts w:ascii="Times New Roman" w:hAnsi="Times New Roman" w:eastAsia="Times New Roman"/>
          <w:b/>
          <w:i w:val="0"/>
          <w:sz w:val="24"/>
        </w:rPr>
        <w:t>legal-OS / legal-queue</w:t>
      </w:r>
      <w:r>
        <w:rPr>
          <w:rFonts w:ascii="Times New Roman" w:hAnsi="Times New Roman" w:eastAsia="Times New Roman"/>
          <w:b w:val="0"/>
          <w:i w:val="0"/>
          <w:sz w:val="24"/>
        </w:rPr>
        <w:t xml:space="preserve"> brand is </w:t>
      </w:r>
      <w:r>
        <w:rPr>
          <w:rFonts w:ascii="Times New Roman" w:hAnsi="Times New Roman" w:eastAsia="Times New Roman"/>
          <w:b/>
          <w:i w:val="0"/>
          <w:sz w:val="24"/>
        </w:rPr>
        <w:t>weak and crowded</w:t>
      </w:r>
      <w:r>
        <w:rPr>
          <w:rFonts w:ascii="Times New Roman" w:hAnsi="Times New Roman" w:eastAsia="Times New Roman"/>
          <w:b w:val="0"/>
          <w:i w:val="0"/>
          <w:sz w:val="24"/>
        </w:rPr>
        <w:t>. Unlikely registrable as a standalone for docketing/legal-process software without a distinctive composite. Not a famous mark.</w:t>
      </w:r>
    </w:p>
    <w:p>
      <w:pPr>
        <w:pStyle w:val="Heading3"/>
      </w:pPr>
      <w:r>
        <w:rPr>
          <w:rFonts w:ascii="Times New Roman" w:hAnsi="Times New Roman" w:eastAsia="Times New Roman"/>
          <w:b/>
          <w:i w:val="0"/>
          <w:sz w:val="26"/>
        </w:rPr>
        <w:t>B7. KDash / KDASH / K DASH</w:t>
      </w:r>
    </w:p>
    <w:p>
      <w:pPr>
        <w:spacing w:after="160" w:line="360" w:lineRule="auto"/>
      </w:pPr>
      <w:r>
        <w:rPr>
          <w:rFonts w:ascii="Times New Roman" w:hAnsi="Times New Roman" w:eastAsia="Times New Roman"/>
          <w:b w:val="0"/>
          <w:i w:val="0"/>
          <w:sz w:val="24"/>
        </w:rPr>
        <w:t xml:space="preserve">USPTO: </w:t>
      </w:r>
      <w:r>
        <w:rPr>
          <w:rFonts w:ascii="Times New Roman" w:hAnsi="Times New Roman" w:eastAsia="Times New Roman"/>
          <w:b/>
          <w:i w:val="0"/>
          <w:sz w:val="24"/>
        </w:rPr>
        <w:t>K DASH COLLECTIVE</w:t>
      </w:r>
      <w:r>
        <w:rPr>
          <w:rFonts w:ascii="Times New Roman" w:hAnsi="Times New Roman" w:eastAsia="Times New Roman"/>
          <w:b w:val="0"/>
          <w:i w:val="0"/>
          <w:sz w:val="24"/>
        </w:rPr>
        <w:t xml:space="preserve"> SN </w:t>
      </w:r>
      <w:r>
        <w:rPr>
          <w:rFonts w:ascii="Times New Roman" w:hAnsi="Times New Roman" w:eastAsia="Times New Roman"/>
          <w:b/>
          <w:i w:val="0"/>
          <w:sz w:val="24"/>
        </w:rPr>
        <w:t>99216432</w:t>
      </w:r>
      <w:r>
        <w:rPr>
          <w:rFonts w:ascii="Times New Roman" w:hAnsi="Times New Roman" w:eastAsia="Times New Roman"/>
          <w:b w:val="0"/>
          <w:i w:val="0"/>
          <w:sz w:val="24"/>
        </w:rPr>
        <w:t xml:space="preserve"> — independent-living residences Cl. 43, office action 2025-10-28. </w:t>
      </w:r>
      <w:r>
        <w:rPr>
          <w:rFonts w:ascii="Times New Roman" w:hAnsi="Times New Roman" w:eastAsia="Times New Roman"/>
          <w:b/>
          <w:i w:val="0"/>
          <w:sz w:val="24"/>
        </w:rPr>
        <w:t>Unrelated class.</w:t>
      </w:r>
      <w:r>
        <w:rPr>
          <w:rFonts w:ascii="Times New Roman" w:hAnsi="Times New Roman" w:eastAsia="Times New Roman"/>
          <w:b w:val="0"/>
          <w:i w:val="0"/>
          <w:sz w:val="24"/>
        </w:rPr>
        <w:t xml:space="preserve"> https://www.trademarkelite.com/trademark/trademark-detail/99216432/K-DASH-COLLECTIVE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USPTO KDASH software mark found</w:t>
      </w:r>
      <w:r>
        <w:rPr>
          <w:rFonts w:ascii="Times New Roman" w:hAnsi="Times New Roman" w:eastAsia="Times New Roman"/>
          <w:b w:val="0"/>
          <w:i w:val="0"/>
          <w:sz w:val="24"/>
        </w:rPr>
        <w:t xml:space="preserve"> in this pass.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Japan: 株式会社ケイダッシュ (K Dash / K-DASH)</w:t>
      </w:r>
      <w:r>
        <w:rPr>
          <w:rFonts w:ascii="Times New Roman" w:hAnsi="Times New Roman" w:eastAsia="Times New Roman"/>
          <w:b w:val="0"/>
          <w:i w:val="0"/>
          <w:sz w:val="24"/>
        </w:rPr>
        <w:t xml:space="preserve">, talent agency founded 1993, kdash.jp. Roster historically includes </w:t>
      </w:r>
      <w:r>
        <w:rPr>
          <w:rFonts w:ascii="Times New Roman" w:hAnsi="Times New Roman" w:eastAsia="Times New Roman"/>
          <w:b/>
          <w:i w:val="0"/>
          <w:sz w:val="24"/>
        </w:rPr>
        <w:t>Ken Watanabe</w:t>
      </w:r>
      <w:r>
        <w:rPr>
          <w:rFonts w:ascii="Times New Roman" w:hAnsi="Times New Roman" w:eastAsia="Times New Roman"/>
          <w:b w:val="0"/>
          <w:i w:val="0"/>
          <w:sz w:val="24"/>
        </w:rPr>
        <w:t xml:space="preserve">; group still a known JP entertainment house. Commons file flags the logo as </w:t>
      </w:r>
      <w:r>
        <w:rPr>
          <w:rFonts w:ascii="Times New Roman" w:hAnsi="Times New Roman" w:eastAsia="Times New Roman"/>
          <w:b/>
          <w:i w:val="0"/>
          <w:sz w:val="24"/>
        </w:rPr>
        <w:t>trademarked</w:t>
      </w:r>
      <w:r>
        <w:rPr>
          <w:rFonts w:ascii="Times New Roman" w:hAnsi="Times New Roman" w:eastAsia="Times New Roman"/>
          <w:b w:val="0"/>
          <w:i w:val="0"/>
          <w:sz w:val="24"/>
        </w:rPr>
        <w:t>. https://en.wikipedia.org/wiki/K_Dash_(talent_agency) · https://www.kdash.jp/ · https://commons.wikimedia.org/wiki/File:Kdash_logo.jpg</w:t>
      </w:r>
    </w:p>
    <w:p>
      <w:pPr>
        <w:spacing w:after="160" w:line="360" w:lineRule="auto"/>
      </w:pPr>
      <w:r>
        <w:rPr>
          <w:rFonts w:ascii="Times New Roman" w:hAnsi="Times New Roman" w:eastAsia="Times New Roman"/>
          <w:b w:val="0"/>
          <w:i w:val="0"/>
          <w:sz w:val="24"/>
        </w:rPr>
        <w:t xml:space="preserve">DASH SN 98483758 (Gannett/USA TODAY) — SaaS CRM with AI, NOA 2025-12-30; </w:t>
      </w:r>
      <w:r>
        <w:rPr>
          <w:rFonts w:ascii="Times New Roman" w:hAnsi="Times New Roman" w:eastAsia="Times New Roman"/>
          <w:b/>
          <w:i w:val="0"/>
          <w:sz w:val="24"/>
        </w:rPr>
        <w:t>excludes delivery/logistics</w:t>
      </w:r>
      <w:r>
        <w:rPr>
          <w:rFonts w:ascii="Times New Roman" w:hAnsi="Times New Roman" w:eastAsia="Times New Roman"/>
          <w:b w:val="0"/>
          <w:i w:val="0"/>
          <w:sz w:val="24"/>
        </w:rPr>
        <w:t>. https://furm.com/trademarks/dash-98483758</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US software class looks </w:t>
      </w:r>
      <w:r>
        <w:rPr>
          <w:rFonts w:ascii="Times New Roman" w:hAnsi="Times New Roman" w:eastAsia="Times New Roman"/>
          <w:b/>
          <w:i w:val="0"/>
          <w:sz w:val="24"/>
        </w:rPr>
        <w:t>relatively open</w:t>
      </w:r>
      <w:r>
        <w:rPr>
          <w:rFonts w:ascii="Times New Roman" w:hAnsi="Times New Roman" w:eastAsia="Times New Roman"/>
          <w:b w:val="0"/>
          <w:i w:val="0"/>
          <w:sz w:val="24"/>
        </w:rPr>
        <w:t xml:space="preserve"> on this scan. </w:t>
      </w:r>
      <w:r>
        <w:rPr>
          <w:rFonts w:ascii="Times New Roman" w:hAnsi="Times New Roman" w:eastAsia="Times New Roman"/>
          <w:b/>
          <w:i w:val="0"/>
          <w:sz w:val="24"/>
        </w:rPr>
        <w:t>JP/entertainment famous-mark risk</w:t>
      </w:r>
      <w:r>
        <w:rPr>
          <w:rFonts w:ascii="Times New Roman" w:hAnsi="Times New Roman" w:eastAsia="Times New Roman"/>
          <w:b w:val="0"/>
          <w:i w:val="0"/>
          <w:sz w:val="24"/>
        </w:rPr>
        <w:t xml:space="preserve"> if the product is offered in Japan or if the stylization mimics ケイダッシュ. Dilution in the US for a JP talent agency: </w:t>
      </w:r>
      <w:r>
        <w:rPr>
          <w:rFonts w:ascii="Times New Roman" w:hAnsi="Times New Roman" w:eastAsia="Times New Roman"/>
          <w:b/>
          <w:i w:val="0"/>
          <w:sz w:val="24"/>
        </w:rPr>
        <w:t>UNKNOWN</w:t>
      </w:r>
      <w:r>
        <w:rPr>
          <w:rFonts w:ascii="Times New Roman" w:hAnsi="Times New Roman" w:eastAsia="Times New Roman"/>
          <w:b w:val="0"/>
          <w:i w:val="0"/>
          <w:sz w:val="24"/>
        </w:rPr>
        <w:t xml:space="preserve"> (territoriality; famous-mark exceptions exist but are fact-heavy).</w:t>
      </w:r>
    </w:p>
    <w:p>
      <w:pPr>
        <w:pStyle w:val="Heading3"/>
      </w:pPr>
      <w:r>
        <w:rPr>
          <w:rFonts w:ascii="Times New Roman" w:hAnsi="Times New Roman" w:eastAsia="Times New Roman"/>
          <w:b/>
          <w:i w:val="0"/>
          <w:sz w:val="26"/>
        </w:rPr>
        <w:t>B8. Gitur / GITUR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USPTO GITUR hit found.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GIT</w:t>
      </w:r>
      <w:r>
        <w:rPr>
          <w:rFonts w:ascii="Times New Roman" w:hAnsi="Times New Roman" w:eastAsia="Times New Roman"/>
          <w:b w:val="0"/>
          <w:i w:val="0"/>
          <w:sz w:val="24"/>
        </w:rPr>
        <w:t xml:space="preserve"> RN </w:t>
      </w:r>
      <w:r>
        <w:rPr>
          <w:rFonts w:ascii="Times New Roman" w:hAnsi="Times New Roman" w:eastAsia="Times New Roman"/>
          <w:b/>
          <w:i w:val="0"/>
          <w:sz w:val="24"/>
        </w:rPr>
        <w:t>4680534</w:t>
      </w:r>
      <w:r>
        <w:rPr>
          <w:rFonts w:ascii="Times New Roman" w:hAnsi="Times New Roman" w:eastAsia="Times New Roman"/>
          <w:b w:val="0"/>
          <w:i w:val="0"/>
          <w:sz w:val="24"/>
        </w:rPr>
        <w:t xml:space="preserve"> SN 85961336 — Software Freedom Conservancy; </w:t>
      </w:r>
      <w:r>
        <w:rPr>
          <w:rFonts w:ascii="Times New Roman" w:hAnsi="Times New Roman" w:eastAsia="Times New Roman"/>
          <w:b/>
          <w:i w:val="0"/>
          <w:sz w:val="24"/>
        </w:rPr>
        <w:t>computer software development tools</w:t>
      </w:r>
      <w:r>
        <w:rPr>
          <w:rFonts w:ascii="Times New Roman" w:hAnsi="Times New Roman" w:eastAsia="Times New Roman"/>
          <w:b w:val="0"/>
          <w:i w:val="0"/>
          <w:sz w:val="24"/>
        </w:rPr>
        <w:t xml:space="preserve"> Cl. 9; renewed 2025-07-07. https://tmsearch.uspto.gov/search/search-results/85961336</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GITHUB</w:t>
      </w:r>
      <w:r>
        <w:rPr>
          <w:rFonts w:ascii="Times New Roman" w:hAnsi="Times New Roman" w:eastAsia="Times New Roman"/>
          <w:b w:val="0"/>
          <w:i w:val="0"/>
          <w:sz w:val="24"/>
        </w:rPr>
        <w:t xml:space="preserve"> family (GitHub, Inc. / Microsoft) — famous in software. https://uspto.report/company/Github-Inc</w:t>
      </w:r>
    </w:p>
    <w:p>
      <w:pPr>
        <w:spacing w:after="160" w:line="360" w:lineRule="auto"/>
      </w:pPr>
      <w:r>
        <w:rPr>
          <w:rFonts w:ascii="Times New Roman" w:hAnsi="Times New Roman" w:eastAsia="Times New Roman"/>
          <w:b w:val="0"/>
          <w:i w:val="0"/>
          <w:sz w:val="24"/>
        </w:rPr>
        <w:t xml:space="preserve">Near-miss </w:t>
      </w:r>
      <w:r>
        <w:rPr>
          <w:rFonts w:ascii="Times New Roman" w:hAnsi="Times New Roman" w:eastAsia="Times New Roman"/>
          <w:b/>
          <w:i w:val="0"/>
          <w:sz w:val="24"/>
        </w:rPr>
        <w:t>commercial names, different spelling:</w:t>
      </w:r>
      <w:r>
        <w:rPr>
          <w:rFonts w:ascii="Times New Roman" w:hAnsi="Times New Roman" w:eastAsia="Times New Roman"/>
          <w:b w:val="0"/>
          <w:i w:val="0"/>
          <w:sz w:val="24"/>
        </w:rPr>
        <w:t xml:space="preserve"> </w:t>
      </w:r>
      <w:r>
        <w:rPr>
          <w:rFonts w:ascii="Times New Roman" w:hAnsi="Times New Roman" w:eastAsia="Times New Roman"/>
          <w:b/>
          <w:i w:val="0"/>
          <w:sz w:val="24"/>
        </w:rPr>
        <w:t>Gitar</w:t>
      </w:r>
      <w:r>
        <w:rPr>
          <w:rFonts w:ascii="Times New Roman" w:hAnsi="Times New Roman" w:eastAsia="Times New Roman"/>
          <w:b w:val="0"/>
          <w:i w:val="0"/>
          <w:sz w:val="24"/>
        </w:rPr>
        <w:t xml:space="preserve"> (AI code-review agents, $9M, later Sonar acquisition 2026) https://techcrunch.com/2026/04/15/gitar-a-startup-that-uses-agents-to-secure-code-emerges-from-stealth-with-9-million/ · </w:t>
      </w:r>
      <w:r>
        <w:rPr>
          <w:rFonts w:ascii="Times New Roman" w:hAnsi="Times New Roman" w:eastAsia="Times New Roman"/>
          <w:b/>
          <w:i w:val="0"/>
          <w:sz w:val="24"/>
        </w:rPr>
        <w:t>Gittrix</w:t>
      </w:r>
      <w:r>
        <w:rPr>
          <w:rFonts w:ascii="Times New Roman" w:hAnsi="Times New Roman" w:eastAsia="Times New Roman"/>
          <w:b w:val="0"/>
          <w:i w:val="0"/>
          <w:sz w:val="24"/>
        </w:rPr>
        <w:t xml:space="preserve"> npm (agent workspaces) · </w:t>
      </w:r>
      <w:r>
        <w:rPr>
          <w:rFonts w:ascii="Times New Roman" w:hAnsi="Times New Roman" w:eastAsia="Times New Roman"/>
          <w:b/>
          <w:i w:val="0"/>
          <w:sz w:val="24"/>
        </w:rPr>
        <w:t>GitMesh</w:t>
      </w:r>
      <w:r>
        <w:rPr>
          <w:rFonts w:ascii="Times New Roman" w:hAnsi="Times New Roman" w:eastAsia="Times New Roman"/>
          <w:b w:val="0"/>
          <w:i w:val="0"/>
          <w:sz w:val="24"/>
        </w:rPr>
        <w:t xml:space="preserve"> (LF multi-agent orchestration) https://github.com/LF-Decentralized-Trust-labs/gitmesh · </w:t>
      </w:r>
      <w:r>
        <w:rPr>
          <w:rFonts w:ascii="Times New Roman" w:hAnsi="Times New Roman" w:eastAsia="Times New Roman"/>
          <w:b/>
          <w:i w:val="0"/>
          <w:sz w:val="24"/>
        </w:rPr>
        <w:t>Grit</w:t>
      </w:r>
      <w:r>
        <w:rPr>
          <w:rFonts w:ascii="Times New Roman" w:hAnsi="Times New Roman" w:eastAsia="Times New Roman"/>
          <w:b w:val="0"/>
          <w:i w:val="0"/>
          <w:sz w:val="24"/>
        </w:rPr>
        <w:t xml:space="preserve"> (git-for-agents).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GITUR as a coined mark is </w:t>
      </w:r>
      <w:r>
        <w:rPr>
          <w:rFonts w:ascii="Times New Roman" w:hAnsi="Times New Roman" w:eastAsia="Times New Roman"/>
          <w:b/>
          <w:i w:val="0"/>
          <w:sz w:val="24"/>
        </w:rPr>
        <w:t>the cleanest of this list on the incomplete scan.</w:t>
      </w:r>
      <w:r>
        <w:rPr>
          <w:rFonts w:ascii="Times New Roman" w:hAnsi="Times New Roman" w:eastAsia="Times New Roman"/>
          <w:b w:val="0"/>
          <w:i w:val="0"/>
          <w:sz w:val="24"/>
        </w:rPr>
        <w:t xml:space="preserve"> Phonetic proximity to GIT / Gitar / GitHub is the 2(d) question, not an existing GITUR registration. </w:t>
      </w:r>
      <w:r>
        <w:rPr>
          <w:rFonts w:ascii="Times New Roman" w:hAnsi="Times New Roman" w:eastAsia="Times New Roman"/>
          <w:b/>
          <w:i w:val="0"/>
          <w:sz w:val="24"/>
        </w:rPr>
        <w:t>UNKNOWN</w:t>
      </w:r>
      <w:r>
        <w:rPr>
          <w:rFonts w:ascii="Times New Roman" w:hAnsi="Times New Roman" w:eastAsia="Times New Roman"/>
          <w:b w:val="0"/>
          <w:i w:val="0"/>
          <w:sz w:val="24"/>
        </w:rPr>
        <w:t xml:space="preserve"> without TESS and a phonetic search.</w:t>
      </w:r>
    </w:p>
    <w:p>
      <w:pPr>
        <w:pStyle w:val="Heading3"/>
      </w:pPr>
      <w:r>
        <w:rPr>
          <w:rFonts w:ascii="Times New Roman" w:hAnsi="Times New Roman" w:eastAsia="Times New Roman"/>
          <w:b/>
          <w:i w:val="0"/>
          <w:sz w:val="26"/>
        </w:rPr>
        <w:t>B9. Famous-mark summary (knockout, not dilution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Mark</w:t>
            </w:r>
          </w:p>
        </w:tc>
        <w:tc>
          <w:tcPr>
            <w:tcW w:type="dxa" w:w="3120"/>
          </w:tcPr>
          <w:p>
            <w:r/>
            <w:r>
              <w:rPr>
                <w:rFonts w:ascii="Times New Roman" w:hAnsi="Times New Roman" w:eastAsia="Times New Roman"/>
                <w:b/>
                <w:i w:val="0"/>
                <w:sz w:val="20"/>
              </w:rPr>
              <w:t>Famous in a relevant field?</w:t>
            </w:r>
          </w:p>
        </w:tc>
        <w:tc>
          <w:tcPr>
            <w:tcW w:type="dxa" w:w="3120"/>
          </w:tcPr>
          <w:p>
            <w:r/>
            <w:r>
              <w:rPr>
                <w:rFonts w:ascii="Times New Roman" w:hAnsi="Times New Roman" w:eastAsia="Times New Roman"/>
                <w:b/>
                <w:i w:val="0"/>
                <w:sz w:val="20"/>
              </w:rPr>
              <w:t>US 9/42 crowding</w:t>
            </w:r>
          </w:p>
        </w:tc>
      </w:tr>
      <w:tr>
        <w:tc>
          <w:tcPr>
            <w:tcW w:type="dxa" w:w="3120"/>
          </w:tcPr>
          <w:p>
            <w:r/>
            <w:r>
              <w:rPr>
                <w:rFonts w:ascii="Times New Roman" w:hAnsi="Times New Roman" w:eastAsia="Times New Roman"/>
                <w:b w:val="0"/>
                <w:i w:val="0"/>
                <w:sz w:val="20"/>
              </w:rPr>
              <w:t>COSMOS</w:t>
            </w:r>
          </w:p>
        </w:tc>
        <w:tc>
          <w:tcPr>
            <w:tcW w:type="dxa" w:w="3120"/>
          </w:tcPr>
          <w:p>
            <w:r/>
            <w:r>
              <w:rPr>
                <w:rFonts w:ascii="Times New Roman" w:hAnsi="Times New Roman" w:eastAsia="Times New Roman"/>
                <w:b w:val="0"/>
                <w:i w:val="0"/>
                <w:sz w:val="20"/>
              </w:rPr>
              <w:t>**Yes-adjacent:** NVIDIA Cosmos (AI, 2025–), NY Cosmos (sports).</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MOTIF</w:t>
            </w:r>
          </w:p>
        </w:tc>
        <w:tc>
          <w:tcPr>
            <w:tcW w:type="dxa" w:w="3120"/>
          </w:tcPr>
          <w:p>
            <w:r/>
            <w:r>
              <w:rPr>
                <w:rFonts w:ascii="Times New Roman" w:hAnsi="Times New Roman" w:eastAsia="Times New Roman"/>
                <w:b w:val="0"/>
                <w:i w:val="0"/>
                <w:sz w:val="20"/>
              </w:rPr>
              <w:t>No single famous AI owner. Ordinary word.</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Crucible</w:t>
            </w:r>
          </w:p>
        </w:tc>
        <w:tc>
          <w:tcPr>
            <w:tcW w:type="dxa" w:w="3120"/>
          </w:tcPr>
          <w:p>
            <w:r/>
            <w:r>
              <w:rPr>
                <w:rFonts w:ascii="Times New Roman" w:hAnsi="Times New Roman" w:eastAsia="Times New Roman"/>
                <w:b w:val="0"/>
                <w:i w:val="0"/>
                <w:sz w:val="20"/>
              </w:rPr>
              <w:t>Destiny PvP (gaming fame); Star Lab OS; CrucibleTech games; eDiscovery co.</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cDeck</w:t>
            </w:r>
          </w:p>
        </w:tc>
        <w:tc>
          <w:tcPr>
            <w:tcW w:type="dxa" w:w="3120"/>
          </w:tcPr>
          <w:p>
            <w:r/>
            <w:r>
              <w:rPr>
                <w:rFonts w:ascii="Times New Roman" w:hAnsi="Times New Roman" w:eastAsia="Times New Roman"/>
                <w:b w:val="0"/>
                <w:i w:val="0"/>
                <w:sz w:val="20"/>
              </w:rPr>
              <w:t>**No famous hit found.**</w:t>
            </w:r>
          </w:p>
        </w:tc>
        <w:tc>
          <w:tcPr>
            <w:tcW w:type="dxa" w:w="3120"/>
          </w:tcPr>
          <w:p>
            <w:r/>
            <w:r>
              <w:rPr>
                <w:rFonts w:ascii="Times New Roman" w:hAnsi="Times New Roman" w:eastAsia="Times New Roman"/>
                <w:b w:val="0"/>
                <w:i w:val="0"/>
                <w:sz w:val="20"/>
              </w:rPr>
              <w:t>**Low (this scan)**</w:t>
            </w:r>
          </w:p>
        </w:tc>
      </w:tr>
      <w:tr>
        <w:tc>
          <w:tcPr>
            <w:tcW w:type="dxa" w:w="3120"/>
          </w:tcPr>
          <w:p>
            <w:r/>
            <w:r>
              <w:rPr>
                <w:rFonts w:ascii="Times New Roman" w:hAnsi="Times New Roman" w:eastAsia="Times New Roman"/>
                <w:b w:val="0"/>
                <w:i w:val="0"/>
                <w:sz w:val="20"/>
              </w:rPr>
              <w:t>Forge</w:t>
            </w:r>
          </w:p>
        </w:tc>
        <w:tc>
          <w:tcPr>
            <w:tcW w:type="dxa" w:w="3120"/>
          </w:tcPr>
          <w:p>
            <w:r/>
            <w:r>
              <w:rPr>
                <w:rFonts w:ascii="Times New Roman" w:hAnsi="Times New Roman" w:eastAsia="Times New Roman"/>
                <w:b w:val="0"/>
                <w:i w:val="0"/>
                <w:sz w:val="20"/>
              </w:rPr>
              <w:t>Forge Global (finance); robotics FORGE marks.</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Docket</w:t>
            </w:r>
          </w:p>
        </w:tc>
        <w:tc>
          <w:tcPr>
            <w:tcW w:type="dxa" w:w="3120"/>
          </w:tcPr>
          <w:p>
            <w:r/>
            <w:r>
              <w:rPr>
                <w:rFonts w:ascii="Times New Roman" w:hAnsi="Times New Roman" w:eastAsia="Times New Roman"/>
                <w:b w:val="0"/>
                <w:i w:val="0"/>
                <w:sz w:val="20"/>
              </w:rPr>
              <w:t>Generic legal term; Clarivate product.</w:t>
            </w:r>
          </w:p>
        </w:tc>
        <w:tc>
          <w:tcPr>
            <w:tcW w:type="dxa" w:w="3120"/>
          </w:tcPr>
          <w:p>
            <w:r/>
            <w:r>
              <w:rPr>
                <w:rFonts w:ascii="Times New Roman" w:hAnsi="Times New Roman" w:eastAsia="Times New Roman"/>
                <w:b w:val="0"/>
                <w:i w:val="0"/>
                <w:sz w:val="20"/>
              </w:rPr>
              <w:t>**High / descriptive**</w:t>
            </w:r>
          </w:p>
        </w:tc>
      </w:tr>
      <w:tr>
        <w:tc>
          <w:tcPr>
            <w:tcW w:type="dxa" w:w="3120"/>
          </w:tcPr>
          <w:p>
            <w:r/>
            <w:r>
              <w:rPr>
                <w:rFonts w:ascii="Times New Roman" w:hAnsi="Times New Roman" w:eastAsia="Times New Roman"/>
                <w:b w:val="0"/>
                <w:i w:val="0"/>
                <w:sz w:val="20"/>
              </w:rPr>
              <w:t>KDash</w:t>
            </w:r>
          </w:p>
        </w:tc>
        <w:tc>
          <w:tcPr>
            <w:tcW w:type="dxa" w:w="3120"/>
          </w:tcPr>
          <w:p>
            <w:r/>
            <w:r>
              <w:rPr>
                <w:rFonts w:ascii="Times New Roman" w:hAnsi="Times New Roman" w:eastAsia="Times New Roman"/>
                <w:b w:val="0"/>
                <w:i w:val="0"/>
                <w:sz w:val="20"/>
              </w:rPr>
              <w:t>**JP talent agency famous in JP entertainment.** US software: no.</w:t>
            </w:r>
          </w:p>
        </w:tc>
        <w:tc>
          <w:tcPr>
            <w:tcW w:type="dxa" w:w="3120"/>
          </w:tcPr>
          <w:p>
            <w:r/>
            <w:r>
              <w:rPr>
                <w:rFonts w:ascii="Times New Roman" w:hAnsi="Times New Roman" w:eastAsia="Times New Roman"/>
                <w:b w:val="0"/>
                <w:i w:val="0"/>
                <w:sz w:val="20"/>
              </w:rPr>
              <w:t>**Low US 9/42 (this scan)**</w:t>
            </w:r>
          </w:p>
        </w:tc>
      </w:tr>
      <w:tr>
        <w:tc>
          <w:tcPr>
            <w:tcW w:type="dxa" w:w="3120"/>
          </w:tcPr>
          <w:p>
            <w:r/>
            <w:r>
              <w:rPr>
                <w:rFonts w:ascii="Times New Roman" w:hAnsi="Times New Roman" w:eastAsia="Times New Roman"/>
                <w:b w:val="0"/>
                <w:i w:val="0"/>
                <w:sz w:val="20"/>
              </w:rPr>
              <w:t>Gitur</w:t>
            </w:r>
          </w:p>
        </w:tc>
        <w:tc>
          <w:tcPr>
            <w:tcW w:type="dxa" w:w="3120"/>
          </w:tcPr>
          <w:p>
            <w:r/>
            <w:r>
              <w:rPr>
                <w:rFonts w:ascii="Times New Roman" w:hAnsi="Times New Roman" w:eastAsia="Times New Roman"/>
                <w:b w:val="0"/>
                <w:i w:val="0"/>
                <w:sz w:val="20"/>
              </w:rPr>
              <w:t>**No.** GIT/GitHub famous; Gitur not found.</w:t>
            </w:r>
          </w:p>
        </w:tc>
        <w:tc>
          <w:tcPr>
            <w:tcW w:type="dxa" w:w="3120"/>
          </w:tcPr>
          <w:p>
            <w:r/>
            <w:r>
              <w:rPr>
                <w:rFonts w:ascii="Times New Roman" w:hAnsi="Times New Roman" w:eastAsia="Times New Roman"/>
                <w:b w:val="0"/>
                <w:i w:val="0"/>
                <w:sz w:val="20"/>
              </w:rPr>
              <w:t>**Low (this scan)**</w:t>
            </w:r>
          </w:p>
        </w:tc>
      </w:tr>
    </w:tbl>
    <w:p/>
    <w:p>
      <w:pPr>
        <w:pStyle w:val="Heading2"/>
      </w:pPr>
      <w:r>
        <w:rPr>
          <w:rFonts w:ascii="Times New Roman" w:hAnsi="Times New Roman" w:eastAsia="Times New Roman"/>
          <w:b/>
          <w:i w:val="0"/>
          <w:sz w:val="28"/>
        </w:rPr>
        <w:t>C. UPS-JUDGE / AI spectroscopy judge — hits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spec. No architecture. List of public hits.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 public meaning (bts-mesh, not prior art against us):</w:t>
      </w:r>
      <w:r>
        <w:rPr>
          <w:rFonts w:ascii="Times New Roman" w:hAnsi="Times New Roman" w:eastAsia="Times New Roman"/>
          <w:b w:val="0"/>
          <w:i w:val="0"/>
          <w:sz w:val="24"/>
        </w:rPr>
        <w:t xml:space="preserve"> `ROLD/GLOSSARY.md` — </w:t>
      </w:r>
      <w:r>
        <w:rPr>
          <w:rFonts w:ascii="Times New Roman" w:hAnsi="Times New Roman" w:eastAsia="Times New Roman"/>
          <w:b/>
          <w:i w:val="0"/>
          <w:sz w:val="24"/>
        </w:rPr>
        <w:t>UPS = Ultraviolet Photoelectron Spectroscopy</w:t>
      </w:r>
      <w:r>
        <w:rPr>
          <w:rFonts w:ascii="Times New Roman" w:hAnsi="Times New Roman" w:eastAsia="Times New Roman"/>
          <w:b w:val="0"/>
          <w:i w:val="0"/>
          <w:sz w:val="24"/>
        </w:rPr>
        <w:t xml:space="preserve"> (dissertation technique). Explicitly </w:t>
      </w:r>
      <w:r>
        <w:rPr>
          <w:rFonts w:ascii="Times New Roman" w:hAnsi="Times New Roman" w:eastAsia="Times New Roman"/>
          <w:b/>
          <w:i w:val="0"/>
          <w:sz w:val="24"/>
        </w:rPr>
        <w:t>not</w:t>
      </w:r>
      <w:r>
        <w:rPr>
          <w:rFonts w:ascii="Times New Roman" w:hAnsi="Times New Roman" w:eastAsia="Times New Roman"/>
          <w:b w:val="0"/>
          <w:i w:val="0"/>
          <w:sz w:val="24"/>
        </w:rPr>
        <w:t xml:space="preserve"> uninterruptible power supply. Named artifacts in that glossary: `Judge-UPS.vbs`, `upsjudge`, “UPS physics”, “UPS judge” Desktop tool, PLM-06 ribbon prototypes. Same file dates the UPS≠power-supply scar to 2026-08-13. https://github.com/keithbbf-gif/bts-mesh/blob/main/ROLD/GLOSSARY.md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External hits for the string “UPS-JUDGE” / “UPS judge” as a spectroscopy product or paper: NONE found.</w:t>
      </w:r>
      <w:r>
        <w:rPr>
          <w:rFonts w:ascii="Times New Roman" w:hAnsi="Times New Roman" w:eastAsia="Times New Roman"/>
          <w:b w:val="0"/>
          <w:i w:val="0"/>
          <w:sz w:val="24"/>
        </w:rPr>
        <w:t xml:space="preserve"> Web search returned power-supply UPS + AI, UPS the parcel carrier, and generic LLM-as-judge. </w:t>
      </w:r>
      <w:r>
        <w:rPr>
          <w:rFonts w:ascii="Times New Roman" w:hAnsi="Times New Roman" w:eastAsia="Times New Roman"/>
          <w:b/>
          <w:i w:val="0"/>
          <w:sz w:val="24"/>
        </w:rPr>
        <w:t>No paper, patent, or product titled UPS-JUDGE / upsjudge for photoelectron spectroscopy was located in this pass.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Related hits (spectroscopy + AI “judge”/agent/LLM) — listed, not specified: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Hit</w:t>
            </w:r>
          </w:p>
        </w:tc>
        <w:tc>
          <w:tcPr>
            <w:tcW w:type="dxa" w:w="3120"/>
          </w:tcPr>
          <w:p>
            <w:r/>
            <w:r>
              <w:rPr>
                <w:rFonts w:ascii="Times New Roman" w:hAnsi="Times New Roman" w:eastAsia="Times New Roman"/>
                <w:b/>
                <w:i w:val="0"/>
                <w:sz w:val="20"/>
              </w:rPr>
              <w:t>What it is</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Artificial Raman Expert (ARE), ACS Sensors 2026-06</w:t>
            </w:r>
          </w:p>
        </w:tc>
        <w:tc>
          <w:tcPr>
            <w:tcW w:type="dxa" w:w="3120"/>
          </w:tcPr>
          <w:p>
            <w:r/>
            <w:r>
              <w:rPr>
                <w:rFonts w:ascii="Times New Roman" w:hAnsi="Times New Roman" w:eastAsia="Times New Roman"/>
                <w:b w:val="0"/>
                <w:i w:val="0"/>
                <w:sz w:val="20"/>
              </w:rPr>
              <w:t>Localized LLM “expert” driving a Raman spectrometer (ReAct, VR sandbox → physical instrument). Heuristic halt, unmixing. **Raman, not UPS.**</w:t>
            </w:r>
          </w:p>
        </w:tc>
        <w:tc>
          <w:tcPr>
            <w:tcW w:type="dxa" w:w="3120"/>
          </w:tcPr>
          <w:p>
            <w:r/>
            <w:r>
              <w:rPr>
                <w:rFonts w:ascii="Times New Roman" w:hAnsi="Times New Roman" w:eastAsia="Times New Roman"/>
                <w:b w:val="0"/>
                <w:i w:val="0"/>
                <w:sz w:val="20"/>
              </w:rPr>
              <w:t>https://pubs.acs.org/ascefj/article/11/6/4971/5114582/Artificial-Raman-Expert-Autonomous-Spectroscopic</w:t>
            </w:r>
          </w:p>
        </w:tc>
      </w:tr>
      <w:tr>
        <w:tc>
          <w:tcPr>
            <w:tcW w:type="dxa" w:w="3120"/>
          </w:tcPr>
          <w:p>
            <w:r/>
            <w:r>
              <w:rPr>
                <w:rFonts w:ascii="Times New Roman" w:hAnsi="Times New Roman" w:eastAsia="Times New Roman"/>
                <w:b w:val="0"/>
                <w:i w:val="0"/>
                <w:sz w:val="20"/>
              </w:rPr>
              <w:t>LUMIR, Anal. Chim. Acta 1382 (2026-01)</w:t>
            </w:r>
          </w:p>
        </w:tc>
        <w:tc>
          <w:tcPr>
            <w:tcW w:type="dxa" w:w="3120"/>
          </w:tcPr>
          <w:p>
            <w:r/>
            <w:r>
              <w:rPr>
                <w:rFonts w:ascii="Times New Roman" w:hAnsi="Times New Roman" w:eastAsia="Times New Roman"/>
                <w:b w:val="0"/>
                <w:i w:val="0"/>
                <w:sz w:val="20"/>
              </w:rPr>
              <w:t>LLM agent framework for **IR** classification/regression/anomaly.</w:t>
            </w:r>
          </w:p>
        </w:tc>
        <w:tc>
          <w:tcPr>
            <w:tcW w:type="dxa" w:w="3120"/>
          </w:tcPr>
          <w:p>
            <w:r/>
            <w:r>
              <w:rPr>
                <w:rFonts w:ascii="Times New Roman" w:hAnsi="Times New Roman" w:eastAsia="Times New Roman"/>
                <w:b w:val="0"/>
                <w:i w:val="0"/>
                <w:sz w:val="20"/>
              </w:rPr>
              <w:t>https://www.sciencedirect.com/science/article/abs/pii/S0003267025012516</w:t>
            </w:r>
          </w:p>
        </w:tc>
      </w:tr>
      <w:tr>
        <w:tc>
          <w:tcPr>
            <w:tcW w:type="dxa" w:w="3120"/>
          </w:tcPr>
          <w:p>
            <w:r/>
            <w:r>
              <w:rPr>
                <w:rFonts w:ascii="Times New Roman" w:hAnsi="Times New Roman" w:eastAsia="Times New Roman"/>
                <w:b w:val="0"/>
                <w:i w:val="0"/>
                <w:sz w:val="20"/>
              </w:rPr>
              <w:t>SpeLL, JCIM 2025-07</w:t>
            </w:r>
          </w:p>
        </w:tc>
        <w:tc>
          <w:tcPr>
            <w:tcW w:type="dxa" w:w="3120"/>
          </w:tcPr>
          <w:p>
            <w:r/>
            <w:r>
              <w:rPr>
                <w:rFonts w:ascii="Times New Roman" w:hAnsi="Times New Roman" w:eastAsia="Times New Roman"/>
                <w:b w:val="0"/>
                <w:i w:val="0"/>
                <w:sz w:val="20"/>
              </w:rPr>
              <w:t>LLM+RAG agent for **NIR** modeling via natural language.</w:t>
            </w:r>
          </w:p>
        </w:tc>
        <w:tc>
          <w:tcPr>
            <w:tcW w:type="dxa" w:w="3120"/>
          </w:tcPr>
          <w:p>
            <w:r/>
            <w:r>
              <w:rPr>
                <w:rFonts w:ascii="Times New Roman" w:hAnsi="Times New Roman" w:eastAsia="Times New Roman"/>
                <w:b w:val="0"/>
                <w:i w:val="0"/>
                <w:sz w:val="20"/>
              </w:rPr>
              <w:t>https://pubs.acs.org/doi/10.1021/acs.jcim.5c01236</w:t>
            </w:r>
          </w:p>
        </w:tc>
      </w:tr>
      <w:tr>
        <w:tc>
          <w:tcPr>
            <w:tcW w:type="dxa" w:w="3120"/>
          </w:tcPr>
          <w:p>
            <w:r/>
            <w:r>
              <w:rPr>
                <w:rFonts w:ascii="Times New Roman" w:hAnsi="Times New Roman" w:eastAsia="Times New Roman"/>
                <w:b w:val="0"/>
                <w:i w:val="0"/>
                <w:sz w:val="20"/>
              </w:rPr>
              <w:t>SpectrumWorld / SpectrumLab, arXiv 2508.01188</w:t>
            </w:r>
          </w:p>
        </w:tc>
        <w:tc>
          <w:tcPr>
            <w:tcW w:type="dxa" w:w="3120"/>
          </w:tcPr>
          <w:p>
            <w:r/>
            <w:r>
              <w:rPr>
                <w:rFonts w:ascii="Times New Roman" w:hAnsi="Times New Roman" w:eastAsia="Times New Roman"/>
                <w:b w:val="0"/>
                <w:i w:val="0"/>
                <w:sz w:val="20"/>
              </w:rPr>
              <w:t>MLLM spectroscopy benchmark (14 tasks, 10 spectrum types).</w:t>
            </w:r>
          </w:p>
        </w:tc>
        <w:tc>
          <w:tcPr>
            <w:tcW w:type="dxa" w:w="3120"/>
          </w:tcPr>
          <w:p>
            <w:r/>
            <w:r>
              <w:rPr>
                <w:rFonts w:ascii="Times New Roman" w:hAnsi="Times New Roman" w:eastAsia="Times New Roman"/>
                <w:b w:val="0"/>
                <w:i w:val="0"/>
                <w:sz w:val="20"/>
              </w:rPr>
              <w:t>https://arxiv.org/html/2508.01188v3</w:t>
            </w:r>
          </w:p>
        </w:tc>
      </w:tr>
      <w:tr>
        <w:tc>
          <w:tcPr>
            <w:tcW w:type="dxa" w:w="3120"/>
          </w:tcPr>
          <w:p>
            <w:r/>
            <w:r>
              <w:rPr>
                <w:rFonts w:ascii="Times New Roman" w:hAnsi="Times New Roman" w:eastAsia="Times New Roman"/>
                <w:b w:val="0"/>
                <w:i w:val="0"/>
                <w:sz w:val="20"/>
              </w:rPr>
              <w:t>SpectroGen (MIT, *Matter* 2025-10)</w:t>
            </w:r>
          </w:p>
        </w:tc>
        <w:tc>
          <w:tcPr>
            <w:tcW w:type="dxa" w:w="3120"/>
          </w:tcPr>
          <w:p>
            <w:r/>
            <w:r>
              <w:rPr>
                <w:rFonts w:ascii="Times New Roman" w:hAnsi="Times New Roman" w:eastAsia="Times New Roman"/>
                <w:b w:val="0"/>
                <w:i w:val="0"/>
                <w:sz w:val="20"/>
              </w:rPr>
              <w:t>Generative “virtual spectrometer” (IR ↔ X-ray etc.).</w:t>
            </w:r>
          </w:p>
        </w:tc>
        <w:tc>
          <w:tcPr>
            <w:tcW w:type="dxa" w:w="3120"/>
          </w:tcPr>
          <w:p>
            <w:r/>
            <w:r>
              <w:rPr>
                <w:rFonts w:ascii="Times New Roman" w:hAnsi="Times New Roman" w:eastAsia="Times New Roman"/>
                <w:b w:val="0"/>
                <w:i w:val="0"/>
                <w:sz w:val="20"/>
              </w:rPr>
              <w:t>https://news.mit.edu/2025/checking-quality-materials-just-got-easier-new-ai-tool-1014</w:t>
            </w:r>
          </w:p>
        </w:tc>
      </w:tr>
      <w:tr>
        <w:tc>
          <w:tcPr>
            <w:tcW w:type="dxa" w:w="3120"/>
          </w:tcPr>
          <w:p>
            <w:r/>
            <w:r>
              <w:rPr>
                <w:rFonts w:ascii="Times New Roman" w:hAnsi="Times New Roman" w:eastAsia="Times New Roman"/>
                <w:b w:val="0"/>
                <w:i w:val="0"/>
                <w:sz w:val="20"/>
              </w:rPr>
              <w:t>LLM4MS, *Communications Chemistry* 2025-11</w:t>
            </w:r>
          </w:p>
        </w:tc>
        <w:tc>
          <w:tcPr>
            <w:tcW w:type="dxa" w:w="3120"/>
          </w:tcPr>
          <w:p>
            <w:r/>
            <w:r>
              <w:rPr>
                <w:rFonts w:ascii="Times New Roman" w:hAnsi="Times New Roman" w:eastAsia="Times New Roman"/>
                <w:b w:val="0"/>
                <w:i w:val="0"/>
                <w:sz w:val="20"/>
              </w:rPr>
              <w:t>LLM spectral embeddings for **mass spec** ID.</w:t>
            </w:r>
          </w:p>
        </w:tc>
        <w:tc>
          <w:tcPr>
            <w:tcW w:type="dxa" w:w="3120"/>
          </w:tcPr>
          <w:p>
            <w:r/>
            <w:r>
              <w:rPr>
                <w:rFonts w:ascii="Times New Roman" w:hAnsi="Times New Roman" w:eastAsia="Times New Roman"/>
                <w:b w:val="0"/>
                <w:i w:val="0"/>
                <w:sz w:val="20"/>
              </w:rPr>
              <w:t>https://www.nature.com/articles/s42004-025-01708-7</w:t>
            </w:r>
          </w:p>
        </w:tc>
      </w:tr>
      <w:tr>
        <w:tc>
          <w:tcPr>
            <w:tcW w:type="dxa" w:w="3120"/>
          </w:tcPr>
          <w:p>
            <w:r/>
            <w:r>
              <w:rPr>
                <w:rFonts w:ascii="Times New Roman" w:hAnsi="Times New Roman" w:eastAsia="Times New Roman"/>
                <w:b w:val="0"/>
                <w:i w:val="0"/>
                <w:sz w:val="20"/>
              </w:rPr>
              <w:t>SpectraLLM, arXiv 2508.08441</w:t>
            </w:r>
          </w:p>
        </w:tc>
        <w:tc>
          <w:tcPr>
            <w:tcW w:type="dxa" w:w="3120"/>
          </w:tcPr>
          <w:p>
            <w:r/>
            <w:r>
              <w:rPr>
                <w:rFonts w:ascii="Times New Roman" w:hAnsi="Times New Roman" w:eastAsia="Times New Roman"/>
                <w:b w:val="0"/>
                <w:i w:val="0"/>
                <w:sz w:val="20"/>
              </w:rPr>
              <w:t>LLM from IR/Raman/UV/NMR/MS peaks → structure.</w:t>
            </w:r>
          </w:p>
        </w:tc>
        <w:tc>
          <w:tcPr>
            <w:tcW w:type="dxa" w:w="3120"/>
          </w:tcPr>
          <w:p>
            <w:r/>
            <w:r>
              <w:rPr>
                <w:rFonts w:ascii="Times New Roman" w:hAnsi="Times New Roman" w:eastAsia="Times New Roman"/>
                <w:b w:val="0"/>
                <w:i w:val="0"/>
                <w:sz w:val="20"/>
              </w:rPr>
              <w:t>https://arxiv.org/html/2508.08441v1</w:t>
            </w:r>
          </w:p>
        </w:tc>
      </w:tr>
      <w:tr>
        <w:tc>
          <w:tcPr>
            <w:tcW w:type="dxa" w:w="3120"/>
          </w:tcPr>
          <w:p>
            <w:r/>
            <w:r>
              <w:rPr>
                <w:rFonts w:ascii="Times New Roman" w:hAnsi="Times New Roman" w:eastAsia="Times New Roman"/>
                <w:b w:val="0"/>
                <w:i w:val="0"/>
                <w:sz w:val="20"/>
              </w:rPr>
              <w:t>GRASS (SHAP regions on Raman), Spectroscopy Online 2026-09-07</w:t>
            </w:r>
          </w:p>
        </w:tc>
        <w:tc>
          <w:tcPr>
            <w:tcW w:type="dxa" w:w="3120"/>
          </w:tcPr>
          <w:p>
            <w:r/>
            <w:r>
              <w:rPr>
                <w:rFonts w:ascii="Times New Roman" w:hAnsi="Times New Roman" w:eastAsia="Times New Roman"/>
                <w:b w:val="0"/>
                <w:i w:val="0"/>
                <w:sz w:val="20"/>
              </w:rPr>
              <w:t>Explainability for Raman classifiers.</w:t>
            </w:r>
          </w:p>
        </w:tc>
        <w:tc>
          <w:tcPr>
            <w:tcW w:type="dxa" w:w="3120"/>
          </w:tcPr>
          <w:p>
            <w:r/>
            <w:r>
              <w:rPr>
                <w:rFonts w:ascii="Times New Roman" w:hAnsi="Times New Roman" w:eastAsia="Times New Roman"/>
                <w:b w:val="0"/>
                <w:i w:val="0"/>
                <w:sz w:val="20"/>
              </w:rPr>
              <w:t>https://www.spectroscopyonline.com/view/addressing-the-ai-black-box-gap-in-spectral-analysis</w:t>
            </w:r>
          </w:p>
        </w:tc>
      </w:tr>
      <w:tr>
        <w:tc>
          <w:tcPr>
            <w:tcW w:type="dxa" w:w="3120"/>
          </w:tcPr>
          <w:p>
            <w:r/>
            <w:r>
              <w:rPr>
                <w:rFonts w:ascii="Times New Roman" w:hAnsi="Times New Roman" w:eastAsia="Times New Roman"/>
                <w:b w:val="0"/>
                <w:i w:val="0"/>
                <w:sz w:val="20"/>
              </w:rPr>
              <w:t>UV-NIR wastewater COD via LLM, 2024</w:t>
            </w:r>
          </w:p>
        </w:tc>
        <w:tc>
          <w:tcPr>
            <w:tcW w:type="dxa" w:w="3120"/>
          </w:tcPr>
          <w:p>
            <w:r/>
            <w:r>
              <w:rPr>
                <w:rFonts w:ascii="Times New Roman" w:hAnsi="Times New Roman" w:eastAsia="Times New Roman"/>
                <w:b w:val="0"/>
                <w:i w:val="0"/>
                <w:sz w:val="20"/>
              </w:rPr>
              <w:t>LLM as predictor on UV-NIR, not a “judge.”</w:t>
            </w:r>
          </w:p>
        </w:tc>
        <w:tc>
          <w:tcPr>
            <w:tcW w:type="dxa" w:w="3120"/>
          </w:tcPr>
          <w:p>
            <w:r/>
            <w:r>
              <w:rPr>
                <w:rFonts w:ascii="Times New Roman" w:hAnsi="Times New Roman" w:eastAsia="Times New Roman"/>
                <w:b w:val="0"/>
                <w:i w:val="0"/>
                <w:sz w:val="20"/>
              </w:rPr>
              <w:t>https://www.sciencedirect.com/science/article/abs/pii/S1386142524006413</w:t>
            </w:r>
          </w:p>
        </w:tc>
      </w:tr>
      <w:tr>
        <w:tc>
          <w:tcPr>
            <w:tcW w:type="dxa" w:w="3120"/>
          </w:tcPr>
          <w:p>
            <w:r/>
            <w:r>
              <w:rPr>
                <w:rFonts w:ascii="Times New Roman" w:hAnsi="Times New Roman" w:eastAsia="Times New Roman"/>
                <w:b w:val="0"/>
                <w:i w:val="0"/>
                <w:sz w:val="20"/>
              </w:rPr>
              <w:t>Spectroscopy Online 2026-09-06 column</w:t>
            </w:r>
          </w:p>
        </w:tc>
        <w:tc>
          <w:tcPr>
            <w:tcW w:type="dxa" w:w="3120"/>
          </w:tcPr>
          <w:p>
            <w:r/>
            <w:r>
              <w:rPr>
                <w:rFonts w:ascii="Times New Roman" w:hAnsi="Times New Roman" w:eastAsia="Times New Roman"/>
                <w:b w:val="0"/>
                <w:i w:val="0"/>
                <w:sz w:val="20"/>
              </w:rPr>
              <w:t>Survey of AI in Raman/FT-IR/NIR/UV-vis; cites 1990s EXSPEC expert systems.</w:t>
            </w:r>
          </w:p>
        </w:tc>
        <w:tc>
          <w:tcPr>
            <w:tcW w:type="dxa" w:w="3120"/>
          </w:tcPr>
          <w:p>
            <w:r/>
            <w:r>
              <w:rPr>
                <w:rFonts w:ascii="Times New Roman" w:hAnsi="Times New Roman" w:eastAsia="Times New Roman"/>
                <w:b w:val="0"/>
                <w:i w:val="0"/>
                <w:sz w:val="20"/>
              </w:rPr>
              <w:t>https://www.spectroscopyonline.com/view/artificial-intelligence-in-analytical-spectroscopy-part-ii-examples-in-spectroscopy</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False friends (do not mix into UPS-JUDGE):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Uninterruptible-power-supply + AI: CN121508141A, CN112559305B, US12206283 capacitor-health ML. Terakraft “UPS for AI data centers.”</w:t>
      </w:r>
    </w:p>
    <w:p>
      <w:pPr>
        <w:spacing w:after="160" w:line="360" w:lineRule="auto"/>
      </w:pPr>
      <w:r>
        <w:rPr>
          <w:rFonts w:ascii="Times New Roman" w:hAnsi="Times New Roman" w:eastAsia="Times New Roman"/>
          <w:b w:val="0"/>
          <w:i w:val="0"/>
          <w:sz w:val="24"/>
        </w:rPr>
        <w:t>United Parcel Service AI digital twin (2026-06). https://thenextweb.com/news/ups-ai-digital-twin-agentic-logistics-network</w:t>
      </w:r>
    </w:p>
    <w:p>
      <w:pPr>
        <w:spacing w:after="160" w:line="360" w:lineRule="auto"/>
      </w:pPr>
      <w:r>
        <w:rPr>
          <w:rFonts w:ascii="Times New Roman" w:hAnsi="Times New Roman" w:eastAsia="Times New Roman"/>
          <w:b w:val="0"/>
          <w:i w:val="0"/>
          <w:sz w:val="24"/>
        </w:rPr>
        <w:t xml:space="preserve">Generic LLM-as-a-judge: Verdict (Haize Labs, arXiv 2502.18018), Judge Circuits (arXiv 2605.16023), aipsy-judge, SciJudge, AWS “AI judging AI.” </w:t>
      </w:r>
      <w:r>
        <w:rPr>
          <w:rFonts w:ascii="Times New Roman" w:hAnsi="Times New Roman" w:eastAsia="Times New Roman"/>
          <w:b/>
          <w:i w:val="0"/>
          <w:sz w:val="24"/>
        </w:rPr>
        <w:t>None are photoelectron spectroscopy.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XPS</w:t>
      </w:r>
      <w:r>
        <w:rPr>
          <w:rFonts w:ascii="Times New Roman" w:hAnsi="Times New Roman" w:eastAsia="Times New Roman"/>
          <w:b w:val="0"/>
          <w:i w:val="0"/>
          <w:sz w:val="24"/>
        </w:rPr>
        <w:t xml:space="preserve"> (X-ray Photoelectron Spectroscopy) AI-judge: </w:t>
      </w:r>
      <w:r>
        <w:rPr>
          <w:rFonts w:ascii="Times New Roman" w:hAnsi="Times New Roman" w:eastAsia="Times New Roman"/>
          <w:b/>
          <w:i w:val="0"/>
          <w:sz w:val="24"/>
        </w:rPr>
        <w:t>no dedicated hit found</w:t>
      </w:r>
      <w:r>
        <w:rPr>
          <w:rFonts w:ascii="Times New Roman" w:hAnsi="Times New Roman" w:eastAsia="Times New Roman"/>
          <w:b w:val="0"/>
          <w:i w:val="0"/>
          <w:sz w:val="24"/>
        </w:rPr>
        <w:t xml:space="preserve"> in this pass. </w:t>
      </w:r>
      <w:r>
        <w:rPr>
          <w:rFonts w:ascii="Times New Roman" w:hAnsi="Times New Roman" w:eastAsia="Times New Roman"/>
          <w:b/>
          <w:i w:val="0"/>
          <w:sz w:val="24"/>
        </w:rPr>
        <w:t>UNKNOWN</w:t>
      </w:r>
      <w:r>
        <w:rPr>
          <w:rFonts w:ascii="Times New Roman" w:hAnsi="Times New Roman" w:eastAsia="Times New Roman"/>
          <w:b w:val="0"/>
          <w:i w:val="0"/>
          <w:sz w:val="24"/>
        </w:rPr>
        <w:t xml:space="preserve"> if a lab tool exists under another name.</w:t>
      </w:r>
    </w:p>
    <w:p>
      <w:pPr>
        <w:pStyle w:val="Heading2"/>
      </w:pPr>
      <w:r>
        <w:rPr>
          <w:rFonts w:ascii="Times New Roman" w:hAnsi="Times New Roman" w:eastAsia="Times New Roman"/>
          <w:b/>
          <w:i w:val="0"/>
          <w:sz w:val="28"/>
        </w:rPr>
        <w:t>D. What this does *not* settle</w:t>
      </w:r>
    </w:p>
    <w:p>
      <w:pPr>
        <w:spacing w:after="160" w:line="360" w:lineRule="auto"/>
      </w:pPr>
      <w:r>
        <w:rPr>
          <w:rFonts w:ascii="Times New Roman" w:hAnsi="Times New Roman" w:eastAsia="Times New Roman"/>
          <w:b w:val="0"/>
          <w:i w:val="0"/>
          <w:sz w:val="24"/>
        </w:rPr>
        <w:t xml:space="preserve">1. Patentability of *our* Crucible. Role-triad mock court is </w:t>
      </w:r>
      <w:r>
        <w:rPr>
          <w:rFonts w:ascii="Times New Roman" w:hAnsi="Times New Roman" w:eastAsia="Times New Roman"/>
          <w:b/>
          <w:i w:val="0"/>
          <w:sz w:val="24"/>
        </w:rPr>
        <w:t>occupied</w:t>
      </w:r>
      <w:r>
        <w:rPr>
          <w:rFonts w:ascii="Times New Roman" w:hAnsi="Times New Roman" w:eastAsia="Times New Roman"/>
          <w:b w:val="0"/>
          <w:i w:val="0"/>
          <w:sz w:val="24"/>
        </w:rPr>
        <w:t xml:space="preserve"> (papers 2024+; CN119168059B granted 2025; US20260037351A1 claims PDJ agents 2025-07). Any claim set would have to sit </w:t>
      </w:r>
      <w:r>
        <w:rPr>
          <w:rFonts w:ascii="Times New Roman" w:hAnsi="Times New Roman" w:eastAsia="Times New Roman"/>
          <w:b/>
          <w:i w:val="0"/>
          <w:sz w:val="24"/>
        </w:rPr>
        <w:t>above</w:t>
      </w:r>
      <w:r>
        <w:rPr>
          <w:rFonts w:ascii="Times New Roman" w:hAnsi="Times New Roman" w:eastAsia="Times New Roman"/>
          <w:b w:val="0"/>
          <w:i w:val="0"/>
          <w:sz w:val="24"/>
        </w:rPr>
        <w:t xml:space="preserve"> that stack. Not analyzed here.</w:t>
      </w:r>
    </w:p>
    <w:p>
      <w:pPr>
        <w:spacing w:after="160" w:line="360" w:lineRule="auto"/>
      </w:pPr>
      <w:r>
        <w:rPr>
          <w:rFonts w:ascii="Times New Roman" w:hAnsi="Times New Roman" w:eastAsia="Times New Roman"/>
          <w:b w:val="0"/>
          <w:i w:val="0"/>
          <w:sz w:val="24"/>
        </w:rPr>
        <w:t>2. US trademark clearance. TESS not run. Knockout only.</w:t>
      </w:r>
    </w:p>
    <w:p>
      <w:pPr>
        <w:spacing w:after="160" w:line="360" w:lineRule="auto"/>
      </w:pPr>
      <w:r>
        <w:rPr>
          <w:rFonts w:ascii="Times New Roman" w:hAnsi="Times New Roman" w:eastAsia="Times New Roman"/>
          <w:b w:val="0"/>
          <w:i w:val="0"/>
          <w:sz w:val="24"/>
        </w:rPr>
        <w:t>3. Whether NVIDIA, Bungie, or K Dash would oppose. Fact-specific. UNKNOWN.</w:t>
      </w:r>
    </w:p>
    <w:p>
      <w:pPr>
        <w:spacing w:after="160" w:line="360" w:lineRule="auto"/>
      </w:pPr>
      <w:r>
        <w:rPr>
          <w:rFonts w:ascii="Times New Roman" w:hAnsi="Times New Roman" w:eastAsia="Times New Roman"/>
          <w:b w:val="0"/>
          <w:i w:val="0"/>
          <w:sz w:val="24"/>
        </w:rPr>
        <w:t>4. Juries.ai patent application number. UNKNOWN.</w:t>
      </w:r>
    </w:p>
    <w:p>
      <w:pPr>
        <w:spacing w:after="160" w:line="360" w:lineRule="auto"/>
      </w:pPr>
      <w:r>
        <w:rPr>
          <w:rFonts w:ascii="Times New Roman" w:hAnsi="Times New Roman" w:eastAsia="Times New Roman"/>
          <w:b w:val="0"/>
          <w:i w:val="0"/>
          <w:sz w:val="24"/>
        </w:rPr>
        <w:t xml:space="preserve">5. File-level public disclosure of “CRUCIBLE method” before 2026-08-16. GitHub </w:t>
      </w:r>
      <w:r>
        <w:rPr>
          <w:rFonts w:ascii="Times New Roman" w:hAnsi="Times New Roman" w:eastAsia="Times New Roman"/>
          <w:b/>
          <w:i w:val="0"/>
          <w:sz w:val="24"/>
        </w:rPr>
        <w:t>description</w:t>
      </w:r>
      <w:r>
        <w:rPr>
          <w:rFonts w:ascii="Times New Roman" w:hAnsi="Times New Roman" w:eastAsia="Times New Roman"/>
          <w:b w:val="0"/>
          <w:i w:val="0"/>
          <w:sz w:val="24"/>
        </w:rPr>
        <w:t xml:space="preserve"> is the dated public use found. Tracked files in that repo do not contain the word.</w:t>
      </w:r>
    </w:p>
    <w:p>
      <w:pPr>
        <w:pStyle w:val="Heading2"/>
      </w:pPr>
      <w:r>
        <w:rPr>
          <w:rFonts w:ascii="Times New Roman" w:hAnsi="Times New Roman" w:eastAsia="Times New Roman"/>
          <w:b/>
          <w:i w:val="0"/>
          <w:sz w:val="28"/>
        </w:rPr>
        <w:t>E. Source log (primary URLs used)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Ours:</w:t>
      </w:r>
      <w:r>
        <w:rPr>
          <w:rFonts w:ascii="Times New Roman" w:hAnsi="Times New Roman" w:eastAsia="Times New Roman"/>
          <w:b w:val="0"/>
          <w:i w:val="0"/>
          <w:sz w:val="24"/>
        </w:rPr>
        <w:t xml:space="preserve"> https://github.com/keithbbf-gif/bts-mesh · https://github.com/keithbbf-gif/bts-mesh/blob/main/README.md · https://github.com/keithbbf-gif/bts-mesh/blob/main/ROLD/GLOSSARY.md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Papers:</w:t>
      </w:r>
      <w:r>
        <w:rPr>
          <w:rFonts w:ascii="Times New Roman" w:hAnsi="Times New Roman" w:eastAsia="Times New Roman"/>
          <w:b w:val="0"/>
          <w:i w:val="0"/>
          <w:sz w:val="24"/>
        </w:rPr>
        <w:t xml:space="preserve"> https://arxiv.org/abs/2306.16092 · https://arxiv.org/abs/2403.02959 · https://arxiv.org/abs/2408.08089 · https://arxiv.org/html/2412.18697v1 · https://aclanthology.org/2025.nllp-1.27/ · https://arxiv.org/html/2509.03793v1 · https://arxiv.org/abs/2601.21936 · https://arxiv.org/abs/2603.28488 · https://arxiv.org/abs/2604.07028 · https://arxiv.org/html/2606.30906v1 · https://doi.org/10.3390/systems13080641</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Patents:</w:t>
      </w:r>
      <w:r>
        <w:rPr>
          <w:rFonts w:ascii="Times New Roman" w:hAnsi="Times New Roman" w:eastAsia="Times New Roman"/>
          <w:b w:val="0"/>
          <w:i w:val="0"/>
          <w:sz w:val="24"/>
        </w:rPr>
        <w:t xml:space="preserve"> https://patents.google.com/patent/US20250148558A1/en · https://patents.justia.com/patent/20260037351 · https://patents.google.com/patent/CN119168059A/en · https://patents.google.com/patent/US20240104125A1/en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TM / USPTO:</w:t>
      </w:r>
      <w:r>
        <w:rPr>
          <w:rFonts w:ascii="Times New Roman" w:hAnsi="Times New Roman" w:eastAsia="Times New Roman"/>
          <w:b w:val="0"/>
          <w:i w:val="0"/>
          <w:sz w:val="24"/>
        </w:rPr>
        <w:t xml:space="preserve"> https://tmsearch.uspto.gov/ · https://www.uspto.gov/trademarks/search/trademark-search-system-updates · https://ttabvue.uspto.gov/ttabvue/v?pno=91294288&amp;pty=OPP · plus Justia/Elite/TREA URLs in §B.</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w:t>
      </w:r>
      <w:r>
        <w:rPr>
          <w:rFonts w:ascii="Times New Roman" w:hAnsi="Times New Roman" w:eastAsia="Times New Roman"/>
          <w:b w:val="0"/>
          <w:i w:val="0"/>
          <w:sz w:val="24"/>
        </w:rPr>
        <w:t xml:space="preserve"> https://jurysimulator.com/ · https://trialai.org/ · https://www.cruciblediscovery.com/ · https://www.reuters.com/legal/litigation/ai-jury-simulation-startup-sues-co-founder-over-trade-secrets-2025-11-25/</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NVIDIA Cosmos:</w:t>
      </w:r>
      <w:r>
        <w:rPr>
          <w:rFonts w:ascii="Times New Roman" w:hAnsi="Times New Roman" w:eastAsia="Times New Roman"/>
          <w:b w:val="0"/>
          <w:i w:val="0"/>
          <w:sz w:val="24"/>
        </w:rPr>
        <w:t xml:space="preserve"> https://blogs.nvidia.com/blog/cosmos-world-foundation-models/ · https://nvidianews.nvidia.com/news/nvidia-launches-cosmos-3-the-open-frontier-foundation-model-for-physical-ai · https://github.com/NVIDIA/Cosmos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 Dash:</w:t>
      </w:r>
      <w:r>
        <w:rPr>
          <w:rFonts w:ascii="Times New Roman" w:hAnsi="Times New Roman" w:eastAsia="Times New Roman"/>
          <w:b w:val="0"/>
          <w:i w:val="0"/>
          <w:sz w:val="24"/>
        </w:rPr>
        <w:t xml:space="preserve"> https://en.wikipedia.org/wiki/K_Dash_(talent_agency) · https://www.kdash.jp/</w:t>
      </w:r>
    </w:p>
    <w:p>
      <w:r>
        <w:br w:type="page"/>
      </w:r>
    </w:p>
    <w:p>
      <w:pPr>
        <w:pStyle w:val="Heading1"/>
      </w:pPr>
      <w:r>
        <w:rPr>
          <w:rFonts w:ascii="Times New Roman" w:hAnsi="Times New Roman" w:eastAsia="Times New Roman"/>
          <w:b/>
          <w:i w:val="0"/>
          <w:sz w:val="32"/>
        </w:rPr>
        <w:t>R5_ORTHOGONAL_POROSITY.md</w:t>
      </w:r>
    </w:p>
    <w:p>
      <w:pPr>
        <w:pStyle w:val="Heading1"/>
      </w:pPr>
      <w:r>
        <w:rPr>
          <w:rFonts w:ascii="Times New Roman" w:hAnsi="Times New Roman" w:eastAsia="Times New Roman"/>
          <w:b/>
          <w:i w:val="0"/>
          <w:sz w:val="32"/>
        </w:rPr>
        <w:t>R5 — ORTHOGONAL POROSITY / POUROSITY (MOTIF stage-2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 </w:t>
      </w:r>
      <w:r>
        <w:rPr>
          <w:rFonts w:ascii="Times New Roman" w:hAnsi="Times New Roman" w:eastAsia="Times New Roman"/>
          <w:b/>
          <w:i w:val="0"/>
          <w:sz w:val="24"/>
        </w:rPr>
        <w:t>Role:</w:t>
      </w:r>
      <w:r>
        <w:rPr>
          <w:rFonts w:ascii="Times New Roman" w:hAnsi="Times New Roman" w:eastAsia="Times New Roman"/>
          <w:b w:val="0"/>
          <w:i w:val="0"/>
          <w:sz w:val="24"/>
        </w:rPr>
        <w:t xml:space="preserve"> independent research return ·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Does not file.</w:t>
      </w:r>
      <w:r>
        <w:rPr>
          <w:rFonts w:ascii="Times New Roman" w:hAnsi="Times New Roman" w:eastAsia="Times New Roman"/>
          <w:b w:val="0"/>
          <w:i w:val="0"/>
          <w:sz w:val="24"/>
        </w:rPr>
        <w:t xml:space="preserve"> Does not write live tree except this return. Not legal advice. Not a novelty opinion. No claims. No USPTO click.</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Rule:</w:t>
      </w:r>
      <w:r>
        <w:rPr>
          <w:rFonts w:ascii="Times New Roman" w:hAnsi="Times New Roman" w:eastAsia="Times New Roman"/>
          <w:b w:val="0"/>
          <w:i w:val="0"/>
          <w:sz w:val="24"/>
        </w:rPr>
        <w:t xml:space="preserve"> UNKNOWN, not guess.</w:t>
      </w:r>
    </w:p>
    <w:p>
      <w:pPr>
        <w:pStyle w:val="Heading2"/>
      </w:pPr>
      <w:r>
        <w:rPr>
          <w:rFonts w:ascii="Times New Roman" w:hAnsi="Times New Roman" w:eastAsia="Times New Roman"/>
          <w:b/>
          <w:i w:val="0"/>
          <w:sz w:val="28"/>
        </w:rPr>
        <w:t>RESEARCH note (MOTIF stage 2 — DEFINE_ORTHOGONAL_POROSITY)</w:t>
      </w:r>
    </w:p>
    <w:p>
      <w:pPr>
        <w:spacing w:after="160" w:line="360" w:lineRule="auto"/>
      </w:pPr>
      <w:r>
        <w:rPr>
          <w:rFonts w:ascii="Times New Roman" w:hAnsi="Times New Roman" w:eastAsia="Times New Roman"/>
          <w:b w:val="0"/>
          <w:i w:val="0"/>
          <w:sz w:val="24"/>
        </w:rPr>
        <w:t xml:space="preserve">This return maps prior art that counsel must name beside inventor-named </w:t>
      </w:r>
      <w:r>
        <w:rPr>
          <w:rFonts w:ascii="Times New Roman" w:hAnsi="Times New Roman" w:eastAsia="Times New Roman"/>
          <w:b/>
          <w:i w:val="0"/>
          <w:sz w:val="24"/>
        </w:rPr>
        <w:t>orthogonal porosity (Pourosity)</w:t>
      </w:r>
      <w:r>
        <w:rPr>
          <w:rFonts w:ascii="Times New Roman" w:hAnsi="Times New Roman" w:eastAsia="Times New Roman"/>
          <w:b w:val="0"/>
          <w:i w:val="0"/>
          <w:sz w:val="24"/>
        </w:rPr>
        <w:t xml:space="preserve">: a </w:t>
      </w:r>
      <w:r>
        <w:rPr>
          <w:rFonts w:ascii="Times New Roman" w:hAnsi="Times New Roman" w:eastAsia="Times New Roman"/>
          <w:b/>
          <w:i w:val="0"/>
          <w:sz w:val="24"/>
        </w:rPr>
        <w:t>vector</w:t>
      </w:r>
      <w:r>
        <w:rPr>
          <w:rFonts w:ascii="Times New Roman" w:hAnsi="Times New Roman" w:eastAsia="Times New Roman"/>
          <w:b w:val="0"/>
          <w:i w:val="0"/>
          <w:sz w:val="24"/>
        </w:rPr>
        <w:t xml:space="preserve"> of a coder’s disagreement profile measured </w:t>
      </w:r>
      <w:r>
        <w:rPr>
          <w:rFonts w:ascii="Times New Roman" w:hAnsi="Times New Roman" w:eastAsia="Times New Roman"/>
          <w:b/>
          <w:i w:val="0"/>
          <w:sz w:val="24"/>
        </w:rPr>
        <w:t>orthogonal to other agents/models on named axes</w:t>
      </w:r>
      <w:r>
        <w:rPr>
          <w:rFonts w:ascii="Times New Roman" w:hAnsi="Times New Roman" w:eastAsia="Times New Roman"/>
          <w:b w:val="0"/>
          <w:i w:val="0"/>
          <w:sz w:val="24"/>
        </w:rPr>
        <w:t xml:space="preserve">, with pair magnitude = disagreement_frequency × error_magnitude, observations forming tensor grid </w:t>
      </w:r>
      <w:r>
        <w:rPr>
          <w:rFonts w:ascii="Times New Roman" w:hAnsi="Times New Roman" w:eastAsia="Times New Roman"/>
          <w:b/>
          <w:i w:val="0"/>
          <w:sz w:val="24"/>
        </w:rPr>
        <w:t>T[model_i, model_j, axis]</w:t>
      </w:r>
      <w:r>
        <w:rPr>
          <w:rFonts w:ascii="Times New Roman" w:hAnsi="Times New Roman" w:eastAsia="Times New Roman"/>
          <w:b w:val="0"/>
          <w:i w:val="0"/>
          <w:sz w:val="24"/>
        </w:rPr>
        <w:t xml:space="preserve">, used to seat models for token efficiency and error discovery (cheap different-mistake overlays beat expensive copies), UNMEASURED until observed, already distinct from P03 family-axis occupancy / hole-set p(m). Literature already covers ensemble diversity scalars, disagreement voting, N-version correlated failures, family-bias / co-failure ceilings in LLM juries, and embedding-cosine conflict metrics — none located here claim the pairwise </w:t>
      </w:r>
      <w:r>
        <w:rPr>
          <w:rFonts w:ascii="Times New Roman" w:hAnsi="Times New Roman" w:eastAsia="Times New Roman"/>
          <w:b/>
          <w:i w:val="0"/>
          <w:sz w:val="24"/>
        </w:rPr>
        <w:t>observed-task</w:t>
      </w:r>
      <w:r>
        <w:rPr>
          <w:rFonts w:ascii="Times New Roman" w:hAnsi="Times New Roman" w:eastAsia="Times New Roman"/>
          <w:b w:val="0"/>
          <w:i w:val="0"/>
          <w:sz w:val="24"/>
        </w:rPr>
        <w:t xml:space="preserve"> disagreement </w:t>
      </w:r>
      <w:r>
        <w:rPr>
          <w:rFonts w:ascii="Times New Roman" w:hAnsi="Times New Roman" w:eastAsia="Times New Roman"/>
          <w:b/>
          <w:i w:val="0"/>
          <w:sz w:val="24"/>
        </w:rPr>
        <w:t>tensor for seating generative models</w:t>
      </w:r>
      <w:r>
        <w:rPr>
          <w:rFonts w:ascii="Times New Roman" w:hAnsi="Times New Roman" w:eastAsia="Times New Roman"/>
          <w:b w:val="0"/>
          <w:i w:val="0"/>
          <w:sz w:val="24"/>
        </w:rPr>
        <w:t xml:space="preserve"> as described. Contrast lines below are deliberate: not embedding orthogonality; not Reason 1990; not a fake superlinear exponent.</w:t>
      </w:r>
    </w:p>
    <w:p>
      <w:pPr>
        <w:pStyle w:val="Heading2"/>
      </w:pPr>
      <w:r>
        <w:rPr>
          <w:rFonts w:ascii="Times New Roman" w:hAnsi="Times New Roman" w:eastAsia="Times New Roman"/>
          <w:b/>
          <w:i w:val="0"/>
          <w:sz w:val="28"/>
        </w:rPr>
        <w:t>0. What we are protecting (inventor-named; do not rename)</w:t>
      </w:r>
    </w:p>
    <w:p>
      <w:pPr>
        <w:spacing w:after="160" w:line="360" w:lineRule="auto"/>
      </w:pPr>
      <w:r>
        <w:rPr>
          <w:rFonts w:ascii="Times New Roman" w:hAnsi="Times New Roman" w:eastAsia="Times New Roman"/>
          <w:b w:val="0"/>
          <w:i w:val="0"/>
          <w:sz w:val="24"/>
        </w:rPr>
        <w:t xml:space="preserve">Porosity of a coder = </w:t>
      </w:r>
      <w:r>
        <w:rPr>
          <w:rFonts w:ascii="Times New Roman" w:hAnsi="Times New Roman" w:eastAsia="Times New Roman"/>
          <w:b/>
          <w:i w:val="0"/>
          <w:sz w:val="24"/>
        </w:rPr>
        <w:t>VECTOR</w:t>
      </w:r>
      <w:r>
        <w:rPr>
          <w:rFonts w:ascii="Times New Roman" w:hAnsi="Times New Roman" w:eastAsia="Times New Roman"/>
          <w:b w:val="0"/>
          <w:i w:val="0"/>
          <w:sz w:val="24"/>
        </w:rPr>
        <w:t xml:space="preserve">, orthogonal to other agents/models on </w:t>
      </w:r>
      <w:r>
        <w:rPr>
          <w:rFonts w:ascii="Times New Roman" w:hAnsi="Times New Roman" w:eastAsia="Times New Roman"/>
          <w:b/>
          <w:i w:val="0"/>
          <w:sz w:val="24"/>
        </w:rPr>
        <w:t>named axes</w:t>
      </w:r>
      <w:r>
        <w:rPr>
          <w:rFonts w:ascii="Times New Roman" w:hAnsi="Times New Roman" w:eastAsia="Times New Roman"/>
          <w:b w:val="0"/>
          <w:i w:val="0"/>
          <w:sz w:val="24"/>
        </w:rPr>
        <w:t xml:space="preserve"> — not scalar p(m).</w:t>
      </w:r>
    </w:p>
    <w:p>
      <w:pPr>
        <w:spacing w:after="160" w:line="360" w:lineRule="auto"/>
      </w:pPr>
      <w:r>
        <w:rPr>
          <w:rFonts w:ascii="Times New Roman" w:hAnsi="Times New Roman" w:eastAsia="Times New Roman"/>
          <w:b w:val="0"/>
          <w:i w:val="0"/>
          <w:sz w:val="24"/>
        </w:rPr>
        <w:t xml:space="preserve">Pair magnitude = </w:t>
      </w:r>
      <w:r>
        <w:rPr>
          <w:rFonts w:ascii="Times New Roman" w:hAnsi="Times New Roman" w:eastAsia="Times New Roman"/>
          <w:b/>
          <w:i w:val="0"/>
          <w:sz w:val="24"/>
        </w:rPr>
        <w:t>disagreement_frequency × error_magnitude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More disagreement → more orthogonal the pair vector.</w:t>
      </w:r>
    </w:p>
    <w:p>
      <w:pPr>
        <w:spacing w:after="160" w:line="360" w:lineRule="auto"/>
      </w:pPr>
      <w:r>
        <w:rPr>
          <w:rFonts w:ascii="Times New Roman" w:hAnsi="Times New Roman" w:eastAsia="Times New Roman"/>
          <w:b w:val="0"/>
          <w:i w:val="0"/>
          <w:sz w:val="24"/>
        </w:rPr>
        <w:t xml:space="preserve">Observations → DB → </w:t>
      </w:r>
      <w:r>
        <w:rPr>
          <w:rFonts w:ascii="Times New Roman" w:hAnsi="Times New Roman" w:eastAsia="Times New Roman"/>
          <w:b/>
          <w:i w:val="0"/>
          <w:sz w:val="24"/>
        </w:rPr>
        <w:t>tensor grid T[model_i, model_j, axis]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Grid seats models for </w:t>
      </w:r>
      <w:r>
        <w:rPr>
          <w:rFonts w:ascii="Times New Roman" w:hAnsi="Times New Roman" w:eastAsia="Times New Roman"/>
          <w:b/>
          <w:i w:val="0"/>
          <w:sz w:val="24"/>
        </w:rPr>
        <w:t>token efficiency AND error discovery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Built into FORGE and every adversarial trial / PROFILE.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UNMEASURED until observed.</w:t>
      </w:r>
      <w:r>
        <w:rPr>
          <w:rFonts w:ascii="Times New Roman" w:hAnsi="Times New Roman" w:eastAsia="Times New Roman"/>
          <w:b w:val="0"/>
          <w:i w:val="0"/>
          <w:sz w:val="24"/>
        </w:rPr>
        <w:t xml:space="preserve"> Never invent scores.</w:t>
      </w:r>
    </w:p>
    <w:p>
      <w:pPr>
        <w:spacing w:after="160" w:line="360" w:lineRule="auto"/>
      </w:pPr>
      <w:r>
        <w:rPr>
          <w:rFonts w:ascii="Times New Roman" w:hAnsi="Times New Roman" w:eastAsia="Times New Roman"/>
          <w:b w:val="0"/>
          <w:i w:val="0"/>
          <w:sz w:val="24"/>
        </w:rPr>
        <w:t xml:space="preserve">P03 already has family-axis occupancy + hole-set p(m); this is the </w:t>
      </w:r>
      <w:r>
        <w:rPr>
          <w:rFonts w:ascii="Times New Roman" w:hAnsi="Times New Roman" w:eastAsia="Times New Roman"/>
          <w:b/>
          <w:i w:val="0"/>
          <w:sz w:val="24"/>
        </w:rPr>
        <w:t>pairwise orthogonal-vector / tensor-grid</w:t>
      </w:r>
      <w:r>
        <w:rPr>
          <w:rFonts w:ascii="Times New Roman" w:hAnsi="Times New Roman" w:eastAsia="Times New Roman"/>
          <w:b w:val="0"/>
          <w:i w:val="0"/>
          <w:sz w:val="24"/>
        </w:rPr>
        <w:t xml:space="preserve"> embodiment.</w:t>
      </w:r>
    </w:p>
    <w:p>
      <w:pPr>
        <w:pStyle w:val="Heading2"/>
      </w:pPr>
      <w:r>
        <w:rPr>
          <w:rFonts w:ascii="Times New Roman" w:hAnsi="Times New Roman" w:eastAsia="Times New Roman"/>
          <w:b/>
          <w:i w:val="0"/>
          <w:sz w:val="28"/>
        </w:rPr>
        <w:t>1. Related art that must be listed (not a novelty opinion)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Class</w:t>
            </w:r>
          </w:p>
        </w:tc>
        <w:tc>
          <w:tcPr>
            <w:tcW w:type="dxa" w:w="3120"/>
          </w:tcPr>
          <w:p>
            <w:r/>
            <w:r>
              <w:rPr>
                <w:rFonts w:ascii="Times New Roman" w:hAnsi="Times New Roman" w:eastAsia="Times New Roman"/>
                <w:b/>
                <w:i w:val="0"/>
                <w:sz w:val="20"/>
              </w:rPr>
              <w:t>Canonical pointer</w:t>
            </w:r>
          </w:p>
        </w:tc>
        <w:tc>
          <w:tcPr>
            <w:tcW w:type="dxa" w:w="3120"/>
          </w:tcPr>
          <w:p>
            <w:r/>
            <w:r>
              <w:rPr>
                <w:rFonts w:ascii="Times New Roman" w:hAnsi="Times New Roman" w:eastAsia="Times New Roman"/>
                <w:b/>
                <w:i w:val="0"/>
                <w:sz w:val="20"/>
              </w:rPr>
              <w:t>Why list</w:t>
            </w:r>
          </w:p>
        </w:tc>
      </w:tr>
      <w:tr>
        <w:tc>
          <w:tcPr>
            <w:tcW w:type="dxa" w:w="3120"/>
          </w:tcPr>
          <w:p>
            <w:r/>
            <w:r>
              <w:rPr>
                <w:rFonts w:ascii="Times New Roman" w:hAnsi="Times New Roman" w:eastAsia="Times New Roman"/>
                <w:b w:val="0"/>
                <w:i w:val="0"/>
                <w:sz w:val="20"/>
              </w:rPr>
              <w:t>Ensemble diversity metrics</w:t>
            </w:r>
          </w:p>
        </w:tc>
        <w:tc>
          <w:tcPr>
            <w:tcW w:type="dxa" w:w="3120"/>
          </w:tcPr>
          <w:p>
            <w:r/>
            <w:r>
              <w:rPr>
                <w:rFonts w:ascii="Times New Roman" w:hAnsi="Times New Roman" w:eastAsia="Times New Roman"/>
                <w:b w:val="0"/>
                <w:i w:val="0"/>
                <w:sz w:val="20"/>
              </w:rPr>
              <w:t>Kuncheva &amp; Whitaker, *Machine Learning* **2003** — Q-statistic, correlation, disagreement, double-fault; CFD / coincident failure diversity</w:t>
            </w:r>
          </w:p>
        </w:tc>
        <w:tc>
          <w:tcPr>
            <w:tcW w:type="dxa" w:w="3120"/>
          </w:tcPr>
          <w:p>
            <w:r/>
            <w:r>
              <w:rPr>
                <w:rFonts w:ascii="Times New Roman" w:hAnsi="Times New Roman" w:eastAsia="Times New Roman"/>
                <w:b w:val="0"/>
                <w:i w:val="0"/>
                <w:sz w:val="20"/>
              </w:rPr>
              <w:t>Pairwise correct/incorrect disagreement matrices; closest classical scaffolding</w:t>
            </w:r>
          </w:p>
        </w:tc>
      </w:tr>
      <w:tr>
        <w:tc>
          <w:tcPr>
            <w:tcW w:type="dxa" w:w="3120"/>
          </w:tcPr>
          <w:p>
            <w:r/>
            <w:r>
              <w:rPr>
                <w:rFonts w:ascii="Times New Roman" w:hAnsi="Times New Roman" w:eastAsia="Times New Roman"/>
                <w:b w:val="0"/>
                <w:i w:val="0"/>
                <w:sz w:val="20"/>
              </w:rPr>
              <w:t>Disagreement-based voting / GDE</w:t>
            </w:r>
          </w:p>
        </w:tc>
        <w:tc>
          <w:tcPr>
            <w:tcW w:type="dxa" w:w="3120"/>
          </w:tcPr>
          <w:p>
            <w:r/>
            <w:r>
              <w:rPr>
                <w:rFonts w:ascii="Times New Roman" w:hAnsi="Times New Roman" w:eastAsia="Times New Roman"/>
                <w:b w:val="0"/>
                <w:i w:val="0"/>
                <w:sz w:val="20"/>
              </w:rPr>
              <w:t>Jiang et al., “Assessing Generalization via Disagreement,” **ICLR 2022**</w:t>
            </w:r>
          </w:p>
        </w:tc>
        <w:tc>
          <w:tcPr>
            <w:tcW w:type="dxa" w:w="3120"/>
          </w:tcPr>
          <w:p>
            <w:r/>
            <w:r>
              <w:rPr>
                <w:rFonts w:ascii="Times New Roman" w:hAnsi="Times New Roman" w:eastAsia="Times New Roman"/>
                <w:b w:val="0"/>
                <w:i w:val="0"/>
                <w:sz w:val="20"/>
              </w:rPr>
              <w:t>Pairwise disagreement as signal (here: unlabeled test error estimate)</w:t>
            </w:r>
          </w:p>
        </w:tc>
      </w:tr>
      <w:tr>
        <w:tc>
          <w:tcPr>
            <w:tcW w:type="dxa" w:w="3120"/>
          </w:tcPr>
          <w:p>
            <w:r/>
            <w:r>
              <w:rPr>
                <w:rFonts w:ascii="Times New Roman" w:hAnsi="Times New Roman" w:eastAsia="Times New Roman"/>
                <w:b w:val="0"/>
                <w:i w:val="0"/>
                <w:sz w:val="20"/>
              </w:rPr>
              <w:t>N-version programming / correlated failures</w:t>
            </w:r>
          </w:p>
        </w:tc>
        <w:tc>
          <w:tcPr>
            <w:tcW w:type="dxa" w:w="3120"/>
          </w:tcPr>
          <w:p>
            <w:r/>
            <w:r>
              <w:rPr>
                <w:rFonts w:ascii="Times New Roman" w:hAnsi="Times New Roman" w:eastAsia="Times New Roman"/>
                <w:b w:val="0"/>
                <w:i w:val="0"/>
                <w:sz w:val="20"/>
              </w:rPr>
              <w:t>Knight &amp; Leveson **1986** (TSE); Brilliant, Knight &amp; Leveson **1990** (TSE)</w:t>
            </w:r>
          </w:p>
        </w:tc>
        <w:tc>
          <w:tcPr>
            <w:tcW w:type="dxa" w:w="3120"/>
          </w:tcPr>
          <w:p>
            <w:r/>
            <w:r>
              <w:rPr>
                <w:rFonts w:ascii="Times New Roman" w:hAnsi="Times New Roman" w:eastAsia="Times New Roman"/>
                <w:b w:val="0"/>
                <w:i w:val="0"/>
                <w:sz w:val="20"/>
              </w:rPr>
              <w:t>Independence assumption fails; coincident failures exceed chance</w:t>
            </w:r>
          </w:p>
        </w:tc>
      </w:tr>
      <w:tr>
        <w:tc>
          <w:tcPr>
            <w:tcW w:type="dxa" w:w="3120"/>
          </w:tcPr>
          <w:p>
            <w:r/>
            <w:r>
              <w:rPr>
                <w:rFonts w:ascii="Times New Roman" w:hAnsi="Times New Roman" w:eastAsia="Times New Roman"/>
                <w:b w:val="0"/>
                <w:i w:val="0"/>
                <w:sz w:val="20"/>
              </w:rPr>
              <w:t>N-version with coding agents</w:t>
            </w:r>
          </w:p>
        </w:tc>
        <w:tc>
          <w:tcPr>
            <w:tcW w:type="dxa" w:w="3120"/>
          </w:tcPr>
          <w:p>
            <w:r/>
            <w:r>
              <w:rPr>
                <w:rFonts w:ascii="Times New Roman" w:hAnsi="Times New Roman" w:eastAsia="Times New Roman"/>
                <w:b w:val="0"/>
                <w:i w:val="0"/>
                <w:sz w:val="20"/>
              </w:rPr>
              <w:t>“N-Version Programming with Coding Agents,” arXiv **2606.20158** (2026)</w:t>
            </w:r>
          </w:p>
        </w:tc>
        <w:tc>
          <w:tcPr>
            <w:tcW w:type="dxa" w:w="3120"/>
          </w:tcPr>
          <w:p>
            <w:r/>
            <w:r>
              <w:rPr>
                <w:rFonts w:ascii="Times New Roman" w:hAnsi="Times New Roman" w:eastAsia="Times New Roman"/>
                <w:b w:val="0"/>
                <w:i w:val="0"/>
                <w:sz w:val="20"/>
              </w:rPr>
              <w:t>Same LIPS/Knight–Leveson pattern on LLM-agent code</w:t>
            </w:r>
          </w:p>
        </w:tc>
      </w:tr>
      <w:tr>
        <w:tc>
          <w:tcPr>
            <w:tcW w:type="dxa" w:w="3120"/>
          </w:tcPr>
          <w:p>
            <w:r/>
            <w:r>
              <w:rPr>
                <w:rFonts w:ascii="Times New Roman" w:hAnsi="Times New Roman" w:eastAsia="Times New Roman"/>
                <w:b w:val="0"/>
                <w:i w:val="0"/>
                <w:sz w:val="20"/>
              </w:rPr>
              <w:t>Hidden Clones (family bias)</w:t>
            </w:r>
          </w:p>
        </w:tc>
        <w:tc>
          <w:tcPr>
            <w:tcW w:type="dxa" w:w="3120"/>
          </w:tcPr>
          <w:p>
            <w:r/>
            <w:r>
              <w:rPr>
                <w:rFonts w:ascii="Times New Roman" w:hAnsi="Times New Roman" w:eastAsia="Times New Roman"/>
                <w:b w:val="0"/>
                <w:i w:val="0"/>
                <w:sz w:val="20"/>
              </w:rPr>
              <w:t>Bugaud, “Hidden Clones: Exposing and Fixing Family Bias in Vision-Language Model Ensembles,” arXiv **2603.17111** (2026)</w:t>
            </w:r>
          </w:p>
        </w:tc>
        <w:tc>
          <w:tcPr>
            <w:tcW w:type="dxa" w:w="3120"/>
          </w:tcPr>
          <w:p>
            <w:r/>
            <w:r>
              <w:rPr>
                <w:rFonts w:ascii="Times New Roman" w:hAnsi="Times New Roman" w:eastAsia="Times New Roman"/>
                <w:b w:val="0"/>
                <w:i w:val="0"/>
                <w:sz w:val="20"/>
              </w:rPr>
              <w:t>Within-family error correlation; effective voters collapse; Misleading tier</w:t>
            </w:r>
          </w:p>
        </w:tc>
      </w:tr>
      <w:tr>
        <w:tc>
          <w:tcPr>
            <w:tcW w:type="dxa" w:w="3120"/>
          </w:tcPr>
          <w:p>
            <w:r/>
            <w:r>
              <w:rPr>
                <w:rFonts w:ascii="Times New Roman" w:hAnsi="Times New Roman" w:eastAsia="Times New Roman"/>
                <w:b w:val="0"/>
                <w:i w:val="0"/>
                <w:sz w:val="20"/>
              </w:rPr>
              <w:t>Mistake-overlap similarity (CAPA)</w:t>
            </w:r>
          </w:p>
        </w:tc>
        <w:tc>
          <w:tcPr>
            <w:tcW w:type="dxa" w:w="3120"/>
          </w:tcPr>
          <w:p>
            <w:r/>
            <w:r>
              <w:rPr>
                <w:rFonts w:ascii="Times New Roman" w:hAnsi="Times New Roman" w:eastAsia="Times New Roman"/>
                <w:b w:val="0"/>
                <w:i w:val="0"/>
                <w:sz w:val="20"/>
              </w:rPr>
              <w:t>Goel et al., “Great Models Think Alike and this Undermines AI Oversight,” arXiv **2502.04313** (2025; ICML 2025)</w:t>
            </w:r>
          </w:p>
        </w:tc>
        <w:tc>
          <w:tcPr>
            <w:tcW w:type="dxa" w:w="3120"/>
          </w:tcPr>
          <w:p>
            <w:r/>
            <w:r>
              <w:rPr>
                <w:rFonts w:ascii="Times New Roman" w:hAnsi="Times New Roman" w:eastAsia="Times New Roman"/>
                <w:b w:val="0"/>
                <w:i w:val="0"/>
                <w:sz w:val="20"/>
              </w:rPr>
              <w:t>CAPA = chance-adjusted agreement on **mistakes**</w:t>
            </w:r>
          </w:p>
        </w:tc>
      </w:tr>
      <w:tr>
        <w:tc>
          <w:tcPr>
            <w:tcW w:type="dxa" w:w="3120"/>
          </w:tcPr>
          <w:p>
            <w:r/>
            <w:r>
              <w:rPr>
                <w:rFonts w:ascii="Times New Roman" w:hAnsi="Times New Roman" w:eastAsia="Times New Roman"/>
                <w:b w:val="0"/>
                <w:i w:val="0"/>
                <w:sz w:val="20"/>
              </w:rPr>
              <w:t>LLMs-as-Jury / shared-error floor</w:t>
            </w:r>
          </w:p>
        </w:tc>
        <w:tc>
          <w:tcPr>
            <w:tcW w:type="dxa" w:w="3120"/>
          </w:tcPr>
          <w:p>
            <w:r/>
            <w:r>
              <w:rPr>
                <w:rFonts w:ascii="Times New Roman" w:hAnsi="Times New Roman" w:eastAsia="Times New Roman"/>
                <w:b w:val="0"/>
                <w:i w:val="0"/>
                <w:sz w:val="20"/>
              </w:rPr>
              <w:t>Liu, “LLMs as a Jury…,” arXiv **2607.10139** (2026)</w:t>
            </w:r>
          </w:p>
        </w:tc>
        <w:tc>
          <w:tcPr>
            <w:tcW w:type="dxa" w:w="3120"/>
          </w:tcPr>
          <w:p>
            <w:r/>
            <w:r>
              <w:rPr>
                <w:rFonts w:ascii="Times New Roman" w:hAnsi="Times New Roman" w:eastAsia="Times New Roman"/>
                <w:b w:val="0"/>
                <w:i w:val="0"/>
                <w:sz w:val="20"/>
              </w:rPr>
              <w:t>Cross-family consensus; **shared-error floor / co-failure ceiling**</w:t>
            </w:r>
          </w:p>
        </w:tc>
      </w:tr>
      <w:tr>
        <w:tc>
          <w:tcPr>
            <w:tcW w:type="dxa" w:w="3120"/>
          </w:tcPr>
          <w:p>
            <w:r/>
            <w:r>
              <w:rPr>
                <w:rFonts w:ascii="Times New Roman" w:hAnsi="Times New Roman" w:eastAsia="Times New Roman"/>
                <w:b w:val="0"/>
                <w:i w:val="0"/>
                <w:sz w:val="20"/>
              </w:rPr>
              <w:t>Co-failure / effective votes</w:t>
            </w:r>
          </w:p>
        </w:tc>
        <w:tc>
          <w:tcPr>
            <w:tcW w:type="dxa" w:w="3120"/>
          </w:tcPr>
          <w:p>
            <w:r/>
            <w:r>
              <w:rPr>
                <w:rFonts w:ascii="Times New Roman" w:hAnsi="Times New Roman" w:eastAsia="Times New Roman"/>
                <w:b w:val="0"/>
                <w:i w:val="0"/>
                <w:sz w:val="20"/>
              </w:rPr>
              <w:t>Kohli, “Nine Judges, Two Effective Votes…,” arXiv **2605.29800** (2026)</w:t>
            </w:r>
          </w:p>
        </w:tc>
        <w:tc>
          <w:tcPr>
            <w:tcW w:type="dxa" w:w="3120"/>
          </w:tcPr>
          <w:p>
            <w:r/>
            <w:r>
              <w:rPr>
                <w:rFonts w:ascii="Times New Roman" w:hAnsi="Times New Roman" w:eastAsia="Times New Roman"/>
                <w:b w:val="0"/>
                <w:i w:val="0"/>
                <w:sz w:val="20"/>
              </w:rPr>
              <w:t>9 judges ≈ 2 independent votes; Condorcet gap</w:t>
            </w:r>
          </w:p>
        </w:tc>
      </w:tr>
      <w:tr>
        <w:tc>
          <w:tcPr>
            <w:tcW w:type="dxa" w:w="3120"/>
          </w:tcPr>
          <w:p>
            <w:r/>
            <w:r>
              <w:rPr>
                <w:rFonts w:ascii="Times New Roman" w:hAnsi="Times New Roman" w:eastAsia="Times New Roman"/>
                <w:b w:val="0"/>
                <w:i w:val="0"/>
                <w:sz w:val="20"/>
              </w:rPr>
              <w:t>Cosine of embeddings (CONTRAST)</w:t>
            </w:r>
          </w:p>
        </w:tc>
        <w:tc>
          <w:tcPr>
            <w:tcW w:type="dxa" w:w="3120"/>
          </w:tcPr>
          <w:p>
            <w:r/>
            <w:r>
              <w:rPr>
                <w:rFonts w:ascii="Times New Roman" w:hAnsi="Times New Roman" w:eastAsia="Times New Roman"/>
                <w:b w:val="0"/>
                <w:i w:val="0"/>
                <w:sz w:val="20"/>
              </w:rPr>
              <w:t>Multi-LLM Prototype conflict metric (cosine distance of answer embeddings); DiscoUQ-Embed; DALC representational collapse (cosine of CoT embeddings)</w:t>
            </w:r>
          </w:p>
        </w:tc>
        <w:tc>
          <w:tcPr>
            <w:tcW w:type="dxa" w:w="3120"/>
          </w:tcPr>
          <w:p>
            <w:r/>
            <w:r>
              <w:rPr>
                <w:rFonts w:ascii="Times New Roman" w:hAnsi="Times New Roman" w:eastAsia="Times New Roman"/>
                <w:b w:val="0"/>
                <w:i w:val="0"/>
                <w:sz w:val="20"/>
              </w:rPr>
              <w:t>Same *word* “orthogonal/disagreement,” different object — **embedding angle ≠ observed task disagreement**</w:t>
            </w:r>
          </w:p>
        </w:tc>
      </w:tr>
      <w:tr>
        <w:tc>
          <w:tcPr>
            <w:tcW w:type="dxa" w:w="3120"/>
          </w:tcPr>
          <w:p>
            <w:r/>
            <w:r>
              <w:rPr>
                <w:rFonts w:ascii="Times New Roman" w:hAnsi="Times New Roman" w:eastAsia="Times New Roman"/>
                <w:b w:val="0"/>
                <w:i w:val="0"/>
                <w:sz w:val="20"/>
              </w:rPr>
              <w:t>Mixture-of-Agents</w:t>
            </w:r>
          </w:p>
        </w:tc>
        <w:tc>
          <w:tcPr>
            <w:tcW w:type="dxa" w:w="3120"/>
          </w:tcPr>
          <w:p>
            <w:r/>
            <w:r>
              <w:rPr>
                <w:rFonts w:ascii="Times New Roman" w:hAnsi="Times New Roman" w:eastAsia="Times New Roman"/>
                <w:b w:val="0"/>
                <w:i w:val="0"/>
                <w:sz w:val="20"/>
              </w:rPr>
              <w:t>Wang et al., “Mixture-of-Agents…,” arXiv **2406.04692** (2024); Li et al. Self-MoA arXiv **2502.00674** (2025)</w:t>
            </w:r>
          </w:p>
        </w:tc>
        <w:tc>
          <w:tcPr>
            <w:tcW w:type="dxa" w:w="3120"/>
          </w:tcPr>
          <w:p>
            <w:r/>
            <w:r>
              <w:rPr>
                <w:rFonts w:ascii="Times New Roman" w:hAnsi="Times New Roman" w:eastAsia="Times New Roman"/>
                <w:b w:val="0"/>
                <w:i w:val="0"/>
                <w:sz w:val="20"/>
              </w:rPr>
              <w:t>Heterogeneous (or self) layered aggregation — not a seating tensor</w:t>
            </w:r>
          </w:p>
        </w:tc>
      </w:tr>
      <w:tr>
        <w:tc>
          <w:tcPr>
            <w:tcW w:type="dxa" w:w="3120"/>
          </w:tcPr>
          <w:p>
            <w:r/>
            <w:r>
              <w:rPr>
                <w:rFonts w:ascii="Times New Roman" w:hAnsi="Times New Roman" w:eastAsia="Times New Roman"/>
                <w:b w:val="0"/>
                <w:i w:val="0"/>
                <w:sz w:val="20"/>
              </w:rPr>
              <w:t>Self-consistency copies</w:t>
            </w:r>
          </w:p>
        </w:tc>
        <w:tc>
          <w:tcPr>
            <w:tcW w:type="dxa" w:w="3120"/>
          </w:tcPr>
          <w:p>
            <w:r/>
            <w:r>
              <w:rPr>
                <w:rFonts w:ascii="Times New Roman" w:hAnsi="Times New Roman" w:eastAsia="Times New Roman"/>
                <w:b w:val="0"/>
                <w:i w:val="0"/>
                <w:sz w:val="20"/>
              </w:rPr>
              <w:t>Wang et al., arXiv **2203.11171** (2022)</w:t>
            </w:r>
          </w:p>
        </w:tc>
        <w:tc>
          <w:tcPr>
            <w:tcW w:type="dxa" w:w="3120"/>
          </w:tcPr>
          <w:p>
            <w:r/>
            <w:r>
              <w:rPr>
                <w:rFonts w:ascii="Times New Roman" w:hAnsi="Times New Roman" w:eastAsia="Times New Roman"/>
                <w:b w:val="0"/>
                <w:i w:val="0"/>
                <w:sz w:val="20"/>
              </w:rPr>
              <w:t>Same-model resample + majority — **copies**, not orthogonal pairs</w:t>
            </w:r>
          </w:p>
        </w:tc>
      </w:tr>
      <w:tr>
        <w:tc>
          <w:tcPr>
            <w:tcW w:type="dxa" w:w="3120"/>
          </w:tcPr>
          <w:p>
            <w:r/>
            <w:r>
              <w:rPr>
                <w:rFonts w:ascii="Times New Roman" w:hAnsi="Times New Roman" w:eastAsia="Times New Roman"/>
                <w:b w:val="0"/>
                <w:i w:val="0"/>
                <w:sz w:val="20"/>
              </w:rPr>
              <w:t>Focal / error diversity in MARL ensembles</w:t>
            </w:r>
          </w:p>
        </w:tc>
        <w:tc>
          <w:tcPr>
            <w:tcW w:type="dxa" w:w="3120"/>
          </w:tcPr>
          <w:p>
            <w:r/>
            <w:r>
              <w:rPr>
                <w:rFonts w:ascii="Times New Roman" w:hAnsi="Times New Roman" w:eastAsia="Times New Roman"/>
                <w:b w:val="0"/>
                <w:i w:val="0"/>
                <w:sz w:val="20"/>
              </w:rPr>
              <w:t>“Multi-Agent Reinforcement Learning with Focal Diversity Optimization,” arXiv HTML **2502.04492**</w:t>
            </w:r>
          </w:p>
        </w:tc>
        <w:tc>
          <w:tcPr>
            <w:tcW w:type="dxa" w:w="3120"/>
          </w:tcPr>
          <w:p>
            <w:r/>
            <w:r>
              <w:rPr>
                <w:rFonts w:ascii="Times New Roman" w:hAnsi="Times New Roman" w:eastAsia="Times New Roman"/>
                <w:b w:val="0"/>
                <w:i w:val="0"/>
                <w:sz w:val="20"/>
              </w:rPr>
              <w:t>Focal negative correlation on historical failures — ensemble *selection*, not T[i,j,axis] seating grid</w:t>
            </w:r>
          </w:p>
        </w:tc>
      </w:tr>
    </w:tbl>
    <w:p/>
    <w:p>
      <w:pPr>
        <w:pStyle w:val="Heading2"/>
      </w:pPr>
      <w:r>
        <w:rPr>
          <w:rFonts w:ascii="Times New Roman" w:hAnsi="Times New Roman" w:eastAsia="Times New Roman"/>
          <w:b/>
          <w:i w:val="0"/>
          <w:sz w:val="28"/>
        </w:rPr>
        <w:t>2. Search hits (titles · years · arXiv if found)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Found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Title</w:t>
            </w:r>
          </w:p>
        </w:tc>
        <w:tc>
          <w:tcPr>
            <w:tcW w:type="dxa" w:w="3120"/>
          </w:tcPr>
          <w:p>
            <w:r/>
            <w:r>
              <w:rPr>
                <w:rFonts w:ascii="Times New Roman" w:hAnsi="Times New Roman" w:eastAsia="Times New Roman"/>
                <w:b/>
                <w:i w:val="0"/>
                <w:sz w:val="20"/>
              </w:rPr>
              <w:t>Year</w:t>
            </w:r>
          </w:p>
        </w:tc>
        <w:tc>
          <w:tcPr>
            <w:tcW w:type="dxa" w:w="3120"/>
          </w:tcPr>
          <w:p>
            <w:r/>
            <w:r>
              <w:rPr>
                <w:rFonts w:ascii="Times New Roman" w:hAnsi="Times New Roman" w:eastAsia="Times New Roman"/>
                <w:b/>
                <w:i w:val="0"/>
                <w:sz w:val="20"/>
              </w:rPr>
              <w:t>ID / venue</w:t>
            </w:r>
          </w:p>
        </w:tc>
      </w:tr>
      <w:tr>
        <w:tc>
          <w:tcPr>
            <w:tcW w:type="dxa" w:w="3120"/>
          </w:tcPr>
          <w:p>
            <w:r/>
            <w:r>
              <w:rPr>
                <w:rFonts w:ascii="Times New Roman" w:hAnsi="Times New Roman" w:eastAsia="Times New Roman"/>
                <w:b w:val="0"/>
                <w:i w:val="0"/>
                <w:sz w:val="20"/>
              </w:rPr>
              <w:t>Measures of Diversity in Classifier Ensembles…</w:t>
            </w:r>
          </w:p>
        </w:tc>
        <w:tc>
          <w:tcPr>
            <w:tcW w:type="dxa" w:w="3120"/>
          </w:tcPr>
          <w:p>
            <w:r/>
            <w:r>
              <w:rPr>
                <w:rFonts w:ascii="Times New Roman" w:hAnsi="Times New Roman" w:eastAsia="Times New Roman"/>
                <w:b w:val="0"/>
                <w:i w:val="0"/>
                <w:sz w:val="20"/>
              </w:rPr>
              <w:t>2003</w:t>
            </w:r>
          </w:p>
        </w:tc>
        <w:tc>
          <w:tcPr>
            <w:tcW w:type="dxa" w:w="3120"/>
          </w:tcPr>
          <w:p>
            <w:r/>
            <w:r>
              <w:rPr>
                <w:rFonts w:ascii="Times New Roman" w:hAnsi="Times New Roman" w:eastAsia="Times New Roman"/>
                <w:b w:val="0"/>
                <w:i w:val="0"/>
                <w:sz w:val="20"/>
              </w:rPr>
              <w:t>Kuncheva &amp; Whitaker, *Machine Learning* 51:181–207</w:t>
            </w:r>
          </w:p>
        </w:tc>
      </w:tr>
      <w:tr>
        <w:tc>
          <w:tcPr>
            <w:tcW w:type="dxa" w:w="3120"/>
          </w:tcPr>
          <w:p>
            <w:r/>
            <w:r>
              <w:rPr>
                <w:rFonts w:ascii="Times New Roman" w:hAnsi="Times New Roman" w:eastAsia="Times New Roman"/>
                <w:b w:val="0"/>
                <w:i w:val="0"/>
                <w:sz w:val="20"/>
              </w:rPr>
              <w:t>An experimental evaluation of the assumption of independence in multiversion programming</w:t>
            </w:r>
          </w:p>
        </w:tc>
        <w:tc>
          <w:tcPr>
            <w:tcW w:type="dxa" w:w="3120"/>
          </w:tcPr>
          <w:p>
            <w:r/>
            <w:r>
              <w:rPr>
                <w:rFonts w:ascii="Times New Roman" w:hAnsi="Times New Roman" w:eastAsia="Times New Roman"/>
                <w:b w:val="0"/>
                <w:i w:val="0"/>
                <w:sz w:val="20"/>
              </w:rPr>
              <w:t>1986</w:t>
            </w:r>
          </w:p>
        </w:tc>
        <w:tc>
          <w:tcPr>
            <w:tcW w:type="dxa" w:w="3120"/>
          </w:tcPr>
          <w:p>
            <w:r/>
            <w:r>
              <w:rPr>
                <w:rFonts w:ascii="Times New Roman" w:hAnsi="Times New Roman" w:eastAsia="Times New Roman"/>
                <w:b w:val="0"/>
                <w:i w:val="0"/>
                <w:sz w:val="20"/>
              </w:rPr>
              <w:t>Knight &amp; Leveson, *IEEE TSE*</w:t>
            </w:r>
          </w:p>
        </w:tc>
      </w:tr>
      <w:tr>
        <w:tc>
          <w:tcPr>
            <w:tcW w:type="dxa" w:w="3120"/>
          </w:tcPr>
          <w:p>
            <w:r/>
            <w:r>
              <w:rPr>
                <w:rFonts w:ascii="Times New Roman" w:hAnsi="Times New Roman" w:eastAsia="Times New Roman"/>
                <w:b w:val="0"/>
                <w:i w:val="0"/>
                <w:sz w:val="20"/>
              </w:rPr>
              <w:t>Analysis of Faults in an N-Version Software Experiment</w:t>
            </w:r>
          </w:p>
        </w:tc>
        <w:tc>
          <w:tcPr>
            <w:tcW w:type="dxa" w:w="3120"/>
          </w:tcPr>
          <w:p>
            <w:r/>
            <w:r>
              <w:rPr>
                <w:rFonts w:ascii="Times New Roman" w:hAnsi="Times New Roman" w:eastAsia="Times New Roman"/>
                <w:b w:val="0"/>
                <w:i w:val="0"/>
                <w:sz w:val="20"/>
              </w:rPr>
              <w:t>1990</w:t>
            </w:r>
          </w:p>
        </w:tc>
        <w:tc>
          <w:tcPr>
            <w:tcW w:type="dxa" w:w="3120"/>
          </w:tcPr>
          <w:p>
            <w:r/>
            <w:r>
              <w:rPr>
                <w:rFonts w:ascii="Times New Roman" w:hAnsi="Times New Roman" w:eastAsia="Times New Roman"/>
                <w:b w:val="0"/>
                <w:i w:val="0"/>
                <w:sz w:val="20"/>
              </w:rPr>
              <w:t>Brilliant, Knight &amp; Leveson, *IEEE TSE*</w:t>
            </w:r>
          </w:p>
        </w:tc>
      </w:tr>
      <w:tr>
        <w:tc>
          <w:tcPr>
            <w:tcW w:type="dxa" w:w="3120"/>
          </w:tcPr>
          <w:p>
            <w:r/>
            <w:r>
              <w:rPr>
                <w:rFonts w:ascii="Times New Roman" w:hAnsi="Times New Roman" w:eastAsia="Times New Roman"/>
                <w:b w:val="0"/>
                <w:i w:val="0"/>
                <w:sz w:val="20"/>
              </w:rPr>
              <w:t>Self-Consistency Improves Chain of Thought Reasoning in Language Models</w:t>
            </w:r>
          </w:p>
        </w:tc>
        <w:tc>
          <w:tcPr>
            <w:tcW w:type="dxa" w:w="3120"/>
          </w:tcPr>
          <w:p>
            <w:r/>
            <w:r>
              <w:rPr>
                <w:rFonts w:ascii="Times New Roman" w:hAnsi="Times New Roman" w:eastAsia="Times New Roman"/>
                <w:b w:val="0"/>
                <w:i w:val="0"/>
                <w:sz w:val="20"/>
              </w:rPr>
              <w:t>2022</w:t>
            </w:r>
          </w:p>
        </w:tc>
        <w:tc>
          <w:tcPr>
            <w:tcW w:type="dxa" w:w="3120"/>
          </w:tcPr>
          <w:p>
            <w:r/>
            <w:r>
              <w:rPr>
                <w:rFonts w:ascii="Times New Roman" w:hAnsi="Times New Roman" w:eastAsia="Times New Roman"/>
                <w:b w:val="0"/>
                <w:i w:val="0"/>
                <w:sz w:val="20"/>
              </w:rPr>
              <w:t>arXiv:2203.11171</w:t>
            </w:r>
          </w:p>
        </w:tc>
      </w:tr>
      <w:tr>
        <w:tc>
          <w:tcPr>
            <w:tcW w:type="dxa" w:w="3120"/>
          </w:tcPr>
          <w:p>
            <w:r/>
            <w:r>
              <w:rPr>
                <w:rFonts w:ascii="Times New Roman" w:hAnsi="Times New Roman" w:eastAsia="Times New Roman"/>
                <w:b w:val="0"/>
                <w:i w:val="0"/>
                <w:sz w:val="20"/>
              </w:rPr>
              <w:t>Assessing Generalization via Disagreement</w:t>
            </w:r>
          </w:p>
        </w:tc>
        <w:tc>
          <w:tcPr>
            <w:tcW w:type="dxa" w:w="3120"/>
          </w:tcPr>
          <w:p>
            <w:r/>
            <w:r>
              <w:rPr>
                <w:rFonts w:ascii="Times New Roman" w:hAnsi="Times New Roman" w:eastAsia="Times New Roman"/>
                <w:b w:val="0"/>
                <w:i w:val="0"/>
                <w:sz w:val="20"/>
              </w:rPr>
              <w:t>2022</w:t>
            </w:r>
          </w:p>
        </w:tc>
        <w:tc>
          <w:tcPr>
            <w:tcW w:type="dxa" w:w="3120"/>
          </w:tcPr>
          <w:p>
            <w:r/>
            <w:r>
              <w:rPr>
                <w:rFonts w:ascii="Times New Roman" w:hAnsi="Times New Roman" w:eastAsia="Times New Roman"/>
                <w:b w:val="0"/>
                <w:i w:val="0"/>
                <w:sz w:val="20"/>
              </w:rPr>
              <w:t>ICLR 2022 (Jiang et al.)</w:t>
            </w:r>
          </w:p>
        </w:tc>
      </w:tr>
      <w:tr>
        <w:tc>
          <w:tcPr>
            <w:tcW w:type="dxa" w:w="3120"/>
          </w:tcPr>
          <w:p>
            <w:r/>
            <w:r>
              <w:rPr>
                <w:rFonts w:ascii="Times New Roman" w:hAnsi="Times New Roman" w:eastAsia="Times New Roman"/>
                <w:b w:val="0"/>
                <w:i w:val="0"/>
                <w:sz w:val="20"/>
              </w:rPr>
              <w:t>Mixture-of-Agents Enhances Large Language Model Capabilities</w:t>
            </w:r>
          </w:p>
        </w:tc>
        <w:tc>
          <w:tcPr>
            <w:tcW w:type="dxa" w:w="3120"/>
          </w:tcPr>
          <w:p>
            <w:r/>
            <w:r>
              <w:rPr>
                <w:rFonts w:ascii="Times New Roman" w:hAnsi="Times New Roman" w:eastAsia="Times New Roman"/>
                <w:b w:val="0"/>
                <w:i w:val="0"/>
                <w:sz w:val="20"/>
              </w:rPr>
              <w:t>2024</w:t>
            </w:r>
          </w:p>
        </w:tc>
        <w:tc>
          <w:tcPr>
            <w:tcW w:type="dxa" w:w="3120"/>
          </w:tcPr>
          <w:p>
            <w:r/>
            <w:r>
              <w:rPr>
                <w:rFonts w:ascii="Times New Roman" w:hAnsi="Times New Roman" w:eastAsia="Times New Roman"/>
                <w:b w:val="0"/>
                <w:i w:val="0"/>
                <w:sz w:val="20"/>
              </w:rPr>
              <w:t>arXiv:2406.04692</w:t>
            </w:r>
          </w:p>
        </w:tc>
      </w:tr>
      <w:tr>
        <w:tc>
          <w:tcPr>
            <w:tcW w:type="dxa" w:w="3120"/>
          </w:tcPr>
          <w:p>
            <w:r/>
            <w:r>
              <w:rPr>
                <w:rFonts w:ascii="Times New Roman" w:hAnsi="Times New Roman" w:eastAsia="Times New Roman"/>
                <w:b w:val="0"/>
                <w:i w:val="0"/>
                <w:sz w:val="20"/>
              </w:rPr>
              <w:t>Great Models Think Alike and this Undermines AI Oversight</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arXiv:2502.04313</w:t>
            </w:r>
          </w:p>
        </w:tc>
      </w:tr>
      <w:tr>
        <w:tc>
          <w:tcPr>
            <w:tcW w:type="dxa" w:w="3120"/>
          </w:tcPr>
          <w:p>
            <w:r/>
            <w:r>
              <w:rPr>
                <w:rFonts w:ascii="Times New Roman" w:hAnsi="Times New Roman" w:eastAsia="Times New Roman"/>
                <w:b w:val="0"/>
                <w:i w:val="0"/>
                <w:sz w:val="20"/>
              </w:rPr>
              <w:t>Rethinking Mixture-of-Agents: Is Mixing Different LLMs Beneficial?</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arXiv:2502.00674</w:t>
            </w:r>
          </w:p>
        </w:tc>
      </w:tr>
      <w:tr>
        <w:tc>
          <w:tcPr>
            <w:tcW w:type="dxa" w:w="3120"/>
          </w:tcPr>
          <w:p>
            <w:r/>
            <w:r>
              <w:rPr>
                <w:rFonts w:ascii="Times New Roman" w:hAnsi="Times New Roman" w:eastAsia="Times New Roman"/>
                <w:b w:val="0"/>
                <w:i w:val="0"/>
                <w:sz w:val="20"/>
              </w:rPr>
              <w:t>Diverse LLMs or Diverse Question Interpretations?…</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arXiv:2507.21168</w:t>
            </w:r>
          </w:p>
        </w:tc>
      </w:tr>
      <w:tr>
        <w:tc>
          <w:tcPr>
            <w:tcW w:type="dxa" w:w="3120"/>
          </w:tcPr>
          <w:p>
            <w:r/>
            <w:r>
              <w:rPr>
                <w:rFonts w:ascii="Times New Roman" w:hAnsi="Times New Roman" w:eastAsia="Times New Roman"/>
                <w:b w:val="0"/>
                <w:i w:val="0"/>
                <w:sz w:val="20"/>
              </w:rPr>
              <w:t>Harnessing Multiple Large Language Models: A Survey on LLM Ensemble</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arXiv:2502.18036</w:t>
            </w:r>
          </w:p>
        </w:tc>
      </w:tr>
      <w:tr>
        <w:tc>
          <w:tcPr>
            <w:tcW w:type="dxa" w:w="3120"/>
          </w:tcPr>
          <w:p>
            <w:r/>
            <w:r>
              <w:rPr>
                <w:rFonts w:ascii="Times New Roman" w:hAnsi="Times New Roman" w:eastAsia="Times New Roman"/>
                <w:b w:val="0"/>
                <w:i w:val="0"/>
                <w:sz w:val="20"/>
              </w:rPr>
              <w:t>Hidden Clones: Exposing and Fixing Family Bias in Vision-Language Model Ensembles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arXiv:2603.17111</w:t>
            </w:r>
          </w:p>
        </w:tc>
      </w:tr>
      <w:tr>
        <w:tc>
          <w:tcPr>
            <w:tcW w:type="dxa" w:w="3120"/>
          </w:tcPr>
          <w:p>
            <w:r/>
            <w:r>
              <w:rPr>
                <w:rFonts w:ascii="Times New Roman" w:hAnsi="Times New Roman" w:eastAsia="Times New Roman"/>
                <w:b w:val="0"/>
                <w:i w:val="0"/>
                <w:sz w:val="20"/>
              </w:rPr>
              <w:t>DiscoUQ: Structured Disagreement Analysis for Uncertainty Quantification…</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arXiv:2603.20975</w:t>
            </w:r>
          </w:p>
        </w:tc>
      </w:tr>
      <w:tr>
        <w:tc>
          <w:tcPr>
            <w:tcW w:type="dxa" w:w="3120"/>
          </w:tcPr>
          <w:p>
            <w:r/>
            <w:r>
              <w:rPr>
                <w:rFonts w:ascii="Times New Roman" w:hAnsi="Times New Roman" w:eastAsia="Times New Roman"/>
                <w:b w:val="0"/>
                <w:i w:val="0"/>
                <w:sz w:val="20"/>
              </w:rPr>
              <w:t>Representational Collapse in Multi-Agent LLM Committees…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arXiv:2604.03809</w:t>
            </w:r>
          </w:p>
        </w:tc>
      </w:tr>
      <w:tr>
        <w:tc>
          <w:tcPr>
            <w:tcW w:type="dxa" w:w="3120"/>
          </w:tcPr>
          <w:p>
            <w:r/>
            <w:r>
              <w:rPr>
                <w:rFonts w:ascii="Times New Roman" w:hAnsi="Times New Roman" w:eastAsia="Times New Roman"/>
                <w:b w:val="0"/>
                <w:i w:val="0"/>
                <w:sz w:val="20"/>
              </w:rPr>
              <w:t>Nine Judges, Two Effective Votes: Correlated Errors Undermine LLM Evaluation Panels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arXiv:2605.29800</w:t>
            </w:r>
          </w:p>
        </w:tc>
      </w:tr>
      <w:tr>
        <w:tc>
          <w:tcPr>
            <w:tcW w:type="dxa" w:w="3120"/>
          </w:tcPr>
          <w:p>
            <w:r/>
            <w:r>
              <w:rPr>
                <w:rFonts w:ascii="Times New Roman" w:hAnsi="Times New Roman" w:eastAsia="Times New Roman"/>
                <w:b w:val="0"/>
                <w:i w:val="0"/>
                <w:sz w:val="20"/>
              </w:rPr>
              <w:t>Beyond Consensus: Trace-Level Synthesis in Mixture of Agents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arXiv:2605.29116</w:t>
            </w:r>
          </w:p>
        </w:tc>
      </w:tr>
      <w:tr>
        <w:tc>
          <w:tcPr>
            <w:tcW w:type="dxa" w:w="3120"/>
          </w:tcPr>
          <w:p>
            <w:r/>
            <w:r>
              <w:rPr>
                <w:rFonts w:ascii="Times New Roman" w:hAnsi="Times New Roman" w:eastAsia="Times New Roman"/>
                <w:b w:val="0"/>
                <w:i w:val="0"/>
                <w:sz w:val="20"/>
              </w:rPr>
              <w:t>N-Version Programming with Coding Agents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arXiv:2606.20158</w:t>
            </w:r>
          </w:p>
        </w:tc>
      </w:tr>
      <w:tr>
        <w:tc>
          <w:tcPr>
            <w:tcW w:type="dxa" w:w="3120"/>
          </w:tcPr>
          <w:p>
            <w:r/>
            <w:r>
              <w:rPr>
                <w:rFonts w:ascii="Times New Roman" w:hAnsi="Times New Roman" w:eastAsia="Times New Roman"/>
                <w:b w:val="0"/>
                <w:i w:val="0"/>
                <w:sz w:val="20"/>
              </w:rPr>
              <w:t>LLMs as a Jury: Cross-Model Consensus Can Outperform Process Reward Models…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arXiv:2607.10139</w:t>
            </w:r>
          </w:p>
        </w:tc>
      </w:tr>
      <w:tr>
        <w:tc>
          <w:tcPr>
            <w:tcW w:type="dxa" w:w="3120"/>
          </w:tcPr>
          <w:p>
            <w:r/>
            <w:r>
              <w:rPr>
                <w:rFonts w:ascii="Times New Roman" w:hAnsi="Times New Roman" w:eastAsia="Times New Roman"/>
                <w:b w:val="0"/>
                <w:i w:val="0"/>
                <w:sz w:val="20"/>
              </w:rPr>
              <w:t>Stable LLM Ensemble: Interaction between Example Representativeness and Diversity</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arXiv:2510.13143</w:t>
            </w:r>
          </w:p>
        </w:tc>
      </w:tr>
      <w:tr>
        <w:tc>
          <w:tcPr>
            <w:tcW w:type="dxa" w:w="3120"/>
          </w:tcPr>
          <w:p>
            <w:r/>
            <w:r>
              <w:rPr>
                <w:rFonts w:ascii="Times New Roman" w:hAnsi="Times New Roman" w:eastAsia="Times New Roman"/>
                <w:b w:val="0"/>
                <w:i w:val="0"/>
                <w:sz w:val="20"/>
              </w:rPr>
              <w:t>An Information-Theoretic Perspective on Multi-LLM Uncertainty Estimation (MUSE / JSD)</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arXiv:2507.07236</w:t>
            </w:r>
          </w:p>
        </w:tc>
      </w:tr>
      <w:tr>
        <w:tc>
          <w:tcPr>
            <w:tcW w:type="dxa" w:w="3120"/>
          </w:tcPr>
          <w:p>
            <w:r/>
            <w:r>
              <w:rPr>
                <w:rFonts w:ascii="Times New Roman" w:hAnsi="Times New Roman" w:eastAsia="Times New Roman"/>
                <w:b w:val="0"/>
                <w:i w:val="0"/>
                <w:sz w:val="20"/>
              </w:rPr>
              <w:t>Teaming LLMs to Detect and Mitigate Hallucinations (consortium voting)</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arXiv:2510.19507</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Queried phrases with thin / no dedicated hit as named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Query</w:t>
            </w:r>
          </w:p>
        </w:tc>
        <w:tc>
          <w:tcPr>
            <w:tcW w:type="dxa" w:w="4680"/>
          </w:tcPr>
          <w:p>
            <w:r/>
            <w:r>
              <w:rPr>
                <w:rFonts w:ascii="Times New Roman" w:hAnsi="Times New Roman" w:eastAsia="Times New Roman"/>
                <w:b/>
                <w:i w:val="0"/>
                <w:sz w:val="20"/>
              </w:rPr>
              <w:t>Result</w:t>
            </w:r>
          </w:p>
        </w:tc>
      </w:tr>
      <w:tr>
        <w:tc>
          <w:tcPr>
            <w:tcW w:type="dxa" w:w="4680"/>
          </w:tcPr>
          <w:p>
            <w:r/>
            <w:r>
              <w:rPr>
                <w:rFonts w:ascii="Times New Roman" w:hAnsi="Times New Roman" w:eastAsia="Times New Roman"/>
                <w:b w:val="0"/>
                <w:i w:val="0"/>
                <w:sz w:val="20"/>
              </w:rPr>
              <w:t>“orthogonal model diversity” as a seating metric for generative models</w:t>
            </w:r>
          </w:p>
        </w:tc>
        <w:tc>
          <w:tcPr>
            <w:tcW w:type="dxa" w:w="4680"/>
          </w:tcPr>
          <w:p>
            <w:r/>
            <w:r>
              <w:rPr>
                <w:rFonts w:ascii="Times New Roman" w:hAnsi="Times New Roman" w:eastAsia="Times New Roman"/>
                <w:b w:val="0"/>
                <w:i w:val="0"/>
                <w:sz w:val="20"/>
              </w:rPr>
              <w:t>**UNKNOWN** as a standing term matching Pourosity; “orthogonal” appears casually (complementary methods) or as **embedding** geometry</w:t>
            </w:r>
          </w:p>
        </w:tc>
      </w:tr>
      <w:tr>
        <w:tc>
          <w:tcPr>
            <w:tcW w:type="dxa" w:w="4680"/>
          </w:tcPr>
          <w:p>
            <w:r/>
            <w:r>
              <w:rPr>
                <w:rFonts w:ascii="Times New Roman" w:hAnsi="Times New Roman" w:eastAsia="Times New Roman"/>
                <w:b w:val="0"/>
                <w:i w:val="0"/>
                <w:sz w:val="20"/>
              </w:rPr>
              <w:t>“error profile vectors” + LLM seating tensor T[i,j,axis]</w:t>
            </w:r>
          </w:p>
        </w:tc>
        <w:tc>
          <w:tcPr>
            <w:tcW w:type="dxa" w:w="4680"/>
          </w:tcPr>
          <w:p>
            <w:r/>
            <w:r>
              <w:rPr>
                <w:rFonts w:ascii="Times New Roman" w:hAnsi="Times New Roman" w:eastAsia="Times New Roman"/>
                <w:b w:val="0"/>
                <w:i w:val="0"/>
                <w:sz w:val="20"/>
              </w:rPr>
              <w:t>**UNKNOWN** exact match; closest = CAPA / pairwise error correlation / focal diversity</w:t>
            </w:r>
          </w:p>
        </w:tc>
      </w:tr>
      <w:tr>
        <w:tc>
          <w:tcPr>
            <w:tcW w:type="dxa" w:w="4680"/>
          </w:tcPr>
          <w:p>
            <w:r/>
            <w:r>
              <w:rPr>
                <w:rFonts w:ascii="Times New Roman" w:hAnsi="Times New Roman" w:eastAsia="Times New Roman"/>
                <w:b w:val="0"/>
                <w:i w:val="0"/>
                <w:sz w:val="20"/>
              </w:rPr>
              <w:t>“co-failure ceiling” exact phrase</w:t>
            </w:r>
          </w:p>
        </w:tc>
        <w:tc>
          <w:tcPr>
            <w:tcW w:type="dxa" w:w="4680"/>
          </w:tcPr>
          <w:p>
            <w:r/>
            <w:r>
              <w:rPr>
                <w:rFonts w:ascii="Times New Roman" w:hAnsi="Times New Roman" w:eastAsia="Times New Roman"/>
                <w:b w:val="0"/>
                <w:i w:val="0"/>
                <w:sz w:val="20"/>
              </w:rPr>
              <w:t>**UNKNOWN** as title term; concept present as **shared-error floor** (2607.10139) and Condorcet/independence gap (2605.29800, Hidden Clones)</w:t>
            </w:r>
          </w:p>
        </w:tc>
      </w:tr>
      <w:tr>
        <w:tc>
          <w:tcPr>
            <w:tcW w:type="dxa" w:w="4680"/>
          </w:tcPr>
          <w:p>
            <w:r/>
            <w:r>
              <w:rPr>
                <w:rFonts w:ascii="Times New Roman" w:hAnsi="Times New Roman" w:eastAsia="Times New Roman"/>
                <w:b w:val="0"/>
                <w:i w:val="0"/>
                <w:sz w:val="20"/>
              </w:rPr>
              <w:t>“family bias in LLM juries”</w:t>
            </w:r>
          </w:p>
        </w:tc>
        <w:tc>
          <w:tcPr>
            <w:tcW w:type="dxa" w:w="4680"/>
          </w:tcPr>
          <w:p>
            <w:r/>
            <w:r>
              <w:rPr>
                <w:rFonts w:ascii="Times New Roman" w:hAnsi="Times New Roman" w:eastAsia="Times New Roman"/>
                <w:b w:val="0"/>
                <w:i w:val="0"/>
                <w:sz w:val="20"/>
              </w:rPr>
              <w:t>Covered by Hidden Clones (VLM), CAPA, Nine Judges, LLMs-as-Jury — list those, do not invent a single canonical title</w:t>
            </w:r>
          </w:p>
        </w:tc>
      </w:tr>
    </w:tbl>
    <w:p/>
    <w:p>
      <w:pPr>
        <w:pStyle w:val="Heading2"/>
      </w:pPr>
      <w:r>
        <w:rPr>
          <w:rFonts w:ascii="Times New Roman" w:hAnsi="Times New Roman" w:eastAsia="Times New Roman"/>
          <w:b/>
          <w:i w:val="0"/>
          <w:sz w:val="28"/>
        </w:rPr>
        <w:t>3. Patents (thin OK)</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Search:</w:t>
      </w:r>
      <w:r>
        <w:rPr>
          <w:rFonts w:ascii="Times New Roman" w:hAnsi="Times New Roman" w:eastAsia="Times New Roman"/>
          <w:b w:val="0"/>
          <w:i w:val="0"/>
          <w:sz w:val="24"/>
        </w:rPr>
        <w:t xml:space="preserve"> US/WO claiming </w:t>
      </w:r>
      <w:r>
        <w:rPr>
          <w:rFonts w:ascii="Times New Roman" w:hAnsi="Times New Roman" w:eastAsia="Times New Roman"/>
          <w:b/>
          <w:i w:val="0"/>
          <w:sz w:val="24"/>
        </w:rPr>
        <w:t>pairwise model-disagreement tensors for seating generative models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Web/Google-Patents-style keyword sweep on that claim shape: </w:t>
      </w:r>
      <w:r>
        <w:rPr>
          <w:rFonts w:ascii="Times New Roman" w:hAnsi="Times New Roman" w:eastAsia="Times New Roman"/>
          <w:b/>
          <w:i w:val="0"/>
          <w:sz w:val="24"/>
        </w:rPr>
        <w:t>no clear published hit located in this pass.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UNKNOWN unpublished</w:t>
      </w:r>
      <w:r>
        <w:rPr>
          <w:rFonts w:ascii="Times New Roman" w:hAnsi="Times New Roman" w:eastAsia="Times New Roman"/>
          <w:b w:val="0"/>
          <w:i w:val="0"/>
          <w:sz w:val="24"/>
        </w:rPr>
        <w:t xml:space="preserve"> (provisionals, non-public apps).</w:t>
      </w:r>
    </w:p>
    <w:p>
      <w:pPr>
        <w:spacing w:after="160" w:line="360" w:lineRule="auto"/>
      </w:pPr>
      <w:r>
        <w:rPr>
          <w:rFonts w:ascii="Times New Roman" w:hAnsi="Times New Roman" w:eastAsia="Times New Roman"/>
          <w:b w:val="0"/>
          <w:i w:val="0"/>
          <w:sz w:val="24"/>
        </w:rPr>
        <w:t xml:space="preserve">Nearby tensor/patent noise (pairwise *interaction* tensors for recommender completion, GAN style generators, etc.) is </w:t>
      </w:r>
      <w:r>
        <w:rPr>
          <w:rFonts w:ascii="Times New Roman" w:hAnsi="Times New Roman" w:eastAsia="Times New Roman"/>
          <w:b/>
          <w:i w:val="0"/>
          <w:sz w:val="24"/>
        </w:rPr>
        <w:t>not</w:t>
      </w:r>
      <w:r>
        <w:rPr>
          <w:rFonts w:ascii="Times New Roman" w:hAnsi="Times New Roman" w:eastAsia="Times New Roman"/>
          <w:b w:val="0"/>
          <w:i w:val="0"/>
          <w:sz w:val="24"/>
        </w:rPr>
        <w:t xml:space="preserve"> this invention — do not cite as blocking without claim read.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USPTO click performed</w:t>
      </w:r>
      <w:r>
        <w:rPr>
          <w:rFonts w:ascii="Times New Roman" w:hAnsi="Times New Roman" w:eastAsia="Times New Roman"/>
          <w:b w:val="0"/>
          <w:i w:val="0"/>
          <w:sz w:val="24"/>
        </w:rPr>
        <w:t xml:space="preserve"> (per brief). Official Patent Public Search completeness: </w:t>
      </w:r>
      <w:r>
        <w:rPr>
          <w:rFonts w:ascii="Times New Roman" w:hAnsi="Times New Roman" w:eastAsia="Times New Roman"/>
          <w:b/>
          <w:i w:val="0"/>
          <w:sz w:val="24"/>
        </w:rPr>
        <w:t>UNKNOWN</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4. Hard contrasts (do not blur)</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NOT cosine of embeddings.</w:t>
      </w:r>
      <w:r>
        <w:rPr>
          <w:rFonts w:ascii="Times New Roman" w:hAnsi="Times New Roman" w:eastAsia="Times New Roman"/>
          <w:b w:val="0"/>
          <w:i w:val="0"/>
          <w:sz w:val="24"/>
        </w:rPr>
        <w:t xml:space="preserve"> Pourosity measures </w:t>
      </w:r>
      <w:r>
        <w:rPr>
          <w:rFonts w:ascii="Times New Roman" w:hAnsi="Times New Roman" w:eastAsia="Times New Roman"/>
          <w:b/>
          <w:i w:val="0"/>
          <w:sz w:val="24"/>
        </w:rPr>
        <w:t>observed task disagreement / error magnitude on named axes</w:t>
      </w:r>
      <w:r>
        <w:rPr>
          <w:rFonts w:ascii="Times New Roman" w:hAnsi="Times New Roman" w:eastAsia="Times New Roman"/>
          <w:b w:val="0"/>
          <w:i w:val="0"/>
          <w:sz w:val="24"/>
        </w:rPr>
        <w:t>. Embedding angle between answers or CoT traces (Multi-LLM Prototype conflict score; DiscoUQ-Embed; DALC cosine) is adjacent vocabulary, different sensor.</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NOT Reason 1990 accident theory</w:t>
      </w:r>
      <w:r>
        <w:rPr>
          <w:rFonts w:ascii="Times New Roman" w:hAnsi="Times New Roman" w:eastAsia="Times New Roman"/>
          <w:b w:val="0"/>
          <w:i w:val="0"/>
          <w:sz w:val="24"/>
        </w:rPr>
        <w:t xml:space="preserve"> (Swiss-cheese / organizational accident models). Do not analogize porosity to latent failure holes in Reason’s sense unless Keith directs — different domain, different claim surface.</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NOT a fake superlinear exponent.</w:t>
      </w:r>
      <w:r>
        <w:rPr>
          <w:rFonts w:ascii="Times New Roman" w:hAnsi="Times New Roman" w:eastAsia="Times New Roman"/>
          <w:b w:val="0"/>
          <w:i w:val="0"/>
          <w:sz w:val="24"/>
        </w:rPr>
        <w:t xml:space="preserve"> No invented scaling law, no “diversity^α” marketing curve. Pair magnitude is the stated product; grid is observational; scores stay </w:t>
      </w:r>
      <w:r>
        <w:rPr>
          <w:rFonts w:ascii="Times New Roman" w:hAnsi="Times New Roman" w:eastAsia="Times New Roman"/>
          <w:b/>
          <w:i w:val="0"/>
          <w:sz w:val="24"/>
        </w:rPr>
        <w:t>unmeasured until observed</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Also not: self-consistency </w:t>
      </w:r>
      <w:r>
        <w:rPr>
          <w:rFonts w:ascii="Times New Roman" w:hAnsi="Times New Roman" w:eastAsia="Times New Roman"/>
          <w:b/>
          <w:i w:val="0"/>
          <w:sz w:val="24"/>
        </w:rPr>
        <w:t>copies</w:t>
      </w:r>
      <w:r>
        <w:rPr>
          <w:rFonts w:ascii="Times New Roman" w:hAnsi="Times New Roman" w:eastAsia="Times New Roman"/>
          <w:b w:val="0"/>
          <w:i w:val="0"/>
          <w:sz w:val="24"/>
        </w:rPr>
        <w:t xml:space="preserve"> of one model; MoA layered synthesis without a seating tensor; scalar family p(m) alone (that is existing P03 occupancy / hole-set — complementary, not this embodiment).</w:t>
      </w:r>
    </w:p>
    <w:p>
      <w:pPr>
        <w:pStyle w:val="Heading2"/>
      </w:pPr>
      <w:r>
        <w:rPr>
          <w:rFonts w:ascii="Times New Roman" w:hAnsi="Times New Roman" w:eastAsia="Times New Roman"/>
          <w:b/>
          <w:i w:val="0"/>
          <w:sz w:val="28"/>
        </w:rPr>
        <w:t>Must name in P03</w:t>
      </w:r>
    </w:p>
    <w:p>
      <w:pPr>
        <w:spacing w:after="160" w:line="360" w:lineRule="auto"/>
      </w:pPr>
      <w:r>
        <w:rPr>
          <w:rFonts w:ascii="Times New Roman" w:hAnsi="Times New Roman" w:eastAsia="Times New Roman"/>
          <w:b w:val="0"/>
          <w:i w:val="0"/>
          <w:sz w:val="24"/>
        </w:rPr>
        <w:t xml:space="preserve">Kuncheva &amp; Whitaker </w:t>
      </w:r>
      <w:r>
        <w:rPr>
          <w:rFonts w:ascii="Times New Roman" w:hAnsi="Times New Roman" w:eastAsia="Times New Roman"/>
          <w:b/>
          <w:i w:val="0"/>
          <w:sz w:val="24"/>
        </w:rPr>
        <w:t>2003</w:t>
      </w:r>
      <w:r>
        <w:rPr>
          <w:rFonts w:ascii="Times New Roman" w:hAnsi="Times New Roman" w:eastAsia="Times New Roman"/>
          <w:b w:val="0"/>
          <w:i w:val="0"/>
          <w:sz w:val="24"/>
        </w:rPr>
        <w:t xml:space="preserve"> diversity suite (Q, disagreement, double-fault, CFD)</w:t>
      </w:r>
    </w:p>
    <w:p>
      <w:pPr>
        <w:spacing w:after="160" w:line="360" w:lineRule="auto"/>
      </w:pPr>
      <w:r>
        <w:rPr>
          <w:rFonts w:ascii="Times New Roman" w:hAnsi="Times New Roman" w:eastAsia="Times New Roman"/>
          <w:b w:val="0"/>
          <w:i w:val="0"/>
          <w:sz w:val="24"/>
        </w:rPr>
        <w:t>Knight–Leveson N-version / correlated failures (</w:t>
      </w:r>
      <w:r>
        <w:rPr>
          <w:rFonts w:ascii="Times New Roman" w:hAnsi="Times New Roman" w:eastAsia="Times New Roman"/>
          <w:b/>
          <w:i w:val="0"/>
          <w:sz w:val="24"/>
        </w:rPr>
        <w:t>1986</w:t>
      </w:r>
      <w:r>
        <w:rPr>
          <w:rFonts w:ascii="Times New Roman" w:hAnsi="Times New Roman" w:eastAsia="Times New Roman"/>
          <w:b w:val="0"/>
          <w:i w:val="0"/>
          <w:sz w:val="24"/>
        </w:rPr>
        <w:t xml:space="preserve">, </w:t>
      </w:r>
      <w:r>
        <w:rPr>
          <w:rFonts w:ascii="Times New Roman" w:hAnsi="Times New Roman" w:eastAsia="Times New Roman"/>
          <w:b/>
          <w:i w:val="0"/>
          <w:sz w:val="24"/>
        </w:rPr>
        <w:t>1990</w:t>
      </w:r>
      <w:r>
        <w:rPr>
          <w:rFonts w:ascii="Times New Roman" w:hAnsi="Times New Roman" w:eastAsia="Times New Roman"/>
          <w:b w:val="0"/>
          <w:i w:val="0"/>
          <w:sz w:val="24"/>
        </w:rPr>
        <w:t xml:space="preserve">) + coding-agent reprise </w:t>
      </w:r>
      <w:r>
        <w:rPr>
          <w:rFonts w:ascii="Times New Roman" w:hAnsi="Times New Roman" w:eastAsia="Times New Roman"/>
          <w:b/>
          <w:i w:val="0"/>
          <w:sz w:val="24"/>
        </w:rPr>
        <w:t>2606.20158</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Hidden Clones family bias </w:t>
      </w:r>
      <w:r>
        <w:rPr>
          <w:rFonts w:ascii="Times New Roman" w:hAnsi="Times New Roman" w:eastAsia="Times New Roman"/>
          <w:b/>
          <w:i w:val="0"/>
          <w:sz w:val="24"/>
        </w:rPr>
        <w:t>2603.17111</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CAPA / “Great Models Think Alike” </w:t>
      </w:r>
      <w:r>
        <w:rPr>
          <w:rFonts w:ascii="Times New Roman" w:hAnsi="Times New Roman" w:eastAsia="Times New Roman"/>
          <w:b/>
          <w:i w:val="0"/>
          <w:sz w:val="24"/>
        </w:rPr>
        <w:t>2502.04313</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LLMs-as-Jury shared-error floor </w:t>
      </w:r>
      <w:r>
        <w:rPr>
          <w:rFonts w:ascii="Times New Roman" w:hAnsi="Times New Roman" w:eastAsia="Times New Roman"/>
          <w:b/>
          <w:i w:val="0"/>
          <w:sz w:val="24"/>
        </w:rPr>
        <w:t>2607.10139</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Nine Judges / effective-vote collapse </w:t>
      </w:r>
      <w:r>
        <w:rPr>
          <w:rFonts w:ascii="Times New Roman" w:hAnsi="Times New Roman" w:eastAsia="Times New Roman"/>
          <w:b/>
          <w:i w:val="0"/>
          <w:sz w:val="24"/>
        </w:rPr>
        <w:t>2605.29800</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Self-consistency copies </w:t>
      </w:r>
      <w:r>
        <w:rPr>
          <w:rFonts w:ascii="Times New Roman" w:hAnsi="Times New Roman" w:eastAsia="Times New Roman"/>
          <w:b/>
          <w:i w:val="0"/>
          <w:sz w:val="24"/>
        </w:rPr>
        <w:t>2203.11171</w:t>
      </w:r>
      <w:r>
        <w:rPr>
          <w:rFonts w:ascii="Times New Roman" w:hAnsi="Times New Roman" w:eastAsia="Times New Roman"/>
          <w:b w:val="0"/>
          <w:i w:val="0"/>
          <w:sz w:val="24"/>
        </w:rPr>
        <w:t xml:space="preserve"> (negative control: same-model)</w:t>
      </w:r>
    </w:p>
    <w:p>
      <w:pPr>
        <w:spacing w:after="160" w:line="360" w:lineRule="auto"/>
      </w:pPr>
      <w:r>
        <w:rPr>
          <w:rFonts w:ascii="Times New Roman" w:hAnsi="Times New Roman" w:eastAsia="Times New Roman"/>
          <w:b w:val="0"/>
          <w:i w:val="0"/>
          <w:sz w:val="24"/>
        </w:rPr>
        <w:t xml:space="preserve">Mixture-of-Agents </w:t>
      </w:r>
      <w:r>
        <w:rPr>
          <w:rFonts w:ascii="Times New Roman" w:hAnsi="Times New Roman" w:eastAsia="Times New Roman"/>
          <w:b/>
          <w:i w:val="0"/>
          <w:sz w:val="24"/>
        </w:rPr>
        <w:t>2406.04692</w:t>
      </w:r>
      <w:r>
        <w:rPr>
          <w:rFonts w:ascii="Times New Roman" w:hAnsi="Times New Roman" w:eastAsia="Times New Roman"/>
          <w:b w:val="0"/>
          <w:i w:val="0"/>
          <w:sz w:val="24"/>
        </w:rPr>
        <w:t xml:space="preserve"> (+ Self-MoA </w:t>
      </w:r>
      <w:r>
        <w:rPr>
          <w:rFonts w:ascii="Times New Roman" w:hAnsi="Times New Roman" w:eastAsia="Times New Roman"/>
          <w:b/>
          <w:i w:val="0"/>
          <w:sz w:val="24"/>
        </w:rPr>
        <w:t>2502.00674</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Embedding-cosine disagreement metrics (name as </w:t>
      </w:r>
      <w:r>
        <w:rPr>
          <w:rFonts w:ascii="Times New Roman" w:hAnsi="Times New Roman" w:eastAsia="Times New Roman"/>
          <w:b/>
          <w:i w:val="0"/>
          <w:sz w:val="24"/>
        </w:rPr>
        <w:t>contrast</w:t>
      </w:r>
      <w:r>
        <w:rPr>
          <w:rFonts w:ascii="Times New Roman" w:hAnsi="Times New Roman" w:eastAsia="Times New Roman"/>
          <w:b w:val="0"/>
          <w:i w:val="0"/>
          <w:sz w:val="24"/>
        </w:rPr>
        <w:t>, not embodiment)</w:t>
      </w:r>
    </w:p>
    <w:p>
      <w:pPr>
        <w:spacing w:after="160" w:line="360" w:lineRule="auto"/>
      </w:pPr>
      <w:r>
        <w:rPr>
          <w:rFonts w:ascii="Times New Roman" w:hAnsi="Times New Roman" w:eastAsia="Times New Roman"/>
          <w:b w:val="0"/>
          <w:i w:val="0"/>
          <w:sz w:val="24"/>
        </w:rPr>
        <w:t>Existing P03 family-axis occupancy + hole-set p(m) (complement; this filing adds pairwise vector / T[i,j,axis])</w:t>
      </w:r>
    </w:p>
    <w:p>
      <w:pPr>
        <w:spacing w:after="160" w:line="360" w:lineRule="auto"/>
      </w:pPr>
      <w:r>
        <w:rPr>
          <w:rFonts w:ascii="Times New Roman" w:hAnsi="Times New Roman" w:eastAsia="Times New Roman"/>
          <w:b w:val="0"/>
          <w:i w:val="0"/>
          <w:sz w:val="24"/>
        </w:rPr>
        <w:t xml:space="preserve">Patent landscape for seating-by-disagreement-tensor: </w:t>
      </w:r>
      <w:r>
        <w:rPr>
          <w:rFonts w:ascii="Times New Roman" w:hAnsi="Times New Roman" w:eastAsia="Times New Roman"/>
          <w:b/>
          <w:i w:val="0"/>
          <w:sz w:val="24"/>
        </w:rPr>
        <w:t>UNKNOWN unpublished</w:t>
      </w:r>
      <w:r>
        <w:rPr>
          <w:rFonts w:ascii="Times New Roman" w:hAnsi="Times New Roman" w:eastAsia="Times New Roman"/>
          <w:b w:val="0"/>
          <w:i w:val="0"/>
          <w:sz w:val="24"/>
        </w:rPr>
        <w:t xml:space="preserve"> — thin public hit list this pass</w:t>
      </w:r>
    </w:p>
    <w:p>
      <w:pPr>
        <w:spacing w:after="160" w:line="360" w:lineRule="auto"/>
      </w:pPr>
      <w:r>
        <w:rPr>
          <w:rFonts w:ascii="Times New Roman" w:hAnsi="Times New Roman" w:eastAsia="Times New Roman"/>
          <w:b w:val="0"/>
          <w:i w:val="0"/>
          <w:sz w:val="24"/>
        </w:rPr>
        <w:t>*End R5. Counsel packet only. MOTIF stage 2 research return for DEFINE_ORTHOGONAL_POROSITY.*</w:t>
      </w:r>
    </w:p>
    <w:p>
      <w:r>
        <w:br w:type="page"/>
      </w:r>
    </w:p>
    <w:p>
      <w:pPr>
        <w:pStyle w:val="Heading1"/>
      </w:pPr>
      <w:r>
        <w:rPr>
          <w:rFonts w:ascii="Times New Roman" w:hAnsi="Times New Roman" w:eastAsia="Times New Roman"/>
          <w:b/>
          <w:i w:val="0"/>
          <w:sz w:val="32"/>
        </w:rPr>
        <w:t>Part E — HOLD packet P12 (not the 12th $65 slot)</w:t>
      </w:r>
    </w:p>
    <w:p>
      <w:pPr>
        <w:pStyle w:val="Heading1"/>
      </w:pPr>
      <w:r>
        <w:rPr>
          <w:rFonts w:ascii="Times New Roman" w:hAnsi="Times New Roman" w:eastAsia="Times New Roman"/>
          <w:b/>
          <w:i w:val="0"/>
          <w:sz w:val="32"/>
        </w:rPr>
        <w:t>COSMOS-P12 — Crucible legal seats —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Crucible as a skin of occupancy applied to a legal packet (HOLD — do not file as plaintiff-defense-judge)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application of COSMOS-P05</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only if counsel files occupancy-not-roles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COSMOS-P13.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if filed, relates to applying the occupancy engine of COSMOS-P05 to a legal packet. It does not relate to inventing an AI plaintiff, defense, and judge.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The plaintiff-defense-judge triad is crowded: SimuCourt/AgentsCourt 2024, AgentCourt 2024, CN119168059B granted 2025-07-15, US20260037351A1 claim 21. File only as occupancy applied to a legal packet. Roles are embodiments.</w:t>
      </w:r>
    </w:p>
    <w:p>
      <w:pPr>
        <w:spacing w:after="160" w:line="360" w:lineRule="auto"/>
      </w:pPr>
      <w:r>
        <w:rPr>
          <w:rFonts w:ascii="Times New Roman" w:hAnsi="Times New Roman" w:eastAsia="Times New Roman"/>
          <w:b w:val="0"/>
          <w:i w:val="0"/>
          <w:sz w:val="24"/>
        </w:rPr>
        <w:t>[0003] Public bts-mesh GitHub description (2026-08-16) says CRUCIBLE method. Tracked files in that repo: zero hits for the word CRUCIBLE. The public date is a name, not a method disclosure in code.</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HOLD. Do not claim AI plaintiff, defense, and judge. If counsel files, the specification is P05 occupancy applied to a legal packet: isolate, different-family, one disposer, runtime-bind, ledger. Role names are embodiments.</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"Crucible" means A product skin of COSMOS-P05 applied to a legal packet. Not a TM clearance.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(if filed) shows P05 occupancy applied to a legal packet. Role names plaintiff, defense, and judge are labeled EMBODIMENT, not independent invention. A HOLD legend marks this packet not for filing as a role-triad.</w:t>
      </w:r>
    </w:p>
    <w:p>
      <w:pPr>
        <w:spacing w:after="160" w:line="360" w:lineRule="auto"/>
      </w:pPr>
      <w:r>
        <w:rPr>
          <w:rFonts w:ascii="Times New Roman" w:hAnsi="Times New Roman" w:eastAsia="Times New Roman"/>
          <w:b w:val="0"/>
          <w:i w:val="0"/>
          <w:sz w:val="24"/>
        </w:rPr>
        <w:t>[0007]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[0008] Do not claim AI plaintiff, defense, and judge as the invention.</w:t>
      </w:r>
    </w:p>
    <w:p>
      <w:pPr>
        <w:spacing w:after="160" w:line="360" w:lineRule="auto"/>
      </w:pPr>
      <w:r>
        <w:rPr>
          <w:rFonts w:ascii="Times New Roman" w:hAnsi="Times New Roman" w:eastAsia="Times New Roman"/>
          <w:b w:val="0"/>
          <w:i w:val="0"/>
          <w:sz w:val="24"/>
        </w:rPr>
        <w:t>[0009] If filed: apply COSMOS-P05 occupancy to a legal packet. Isolated proposers. Different-family critics. One disposer. Runtime-binding gate. Ledger authority.</w:t>
      </w:r>
    </w:p>
    <w:p>
      <w:pPr>
        <w:spacing w:after="160" w:line="360" w:lineRule="auto"/>
      </w:pPr>
      <w:r>
        <w:rPr>
          <w:rFonts w:ascii="Times New Roman" w:hAnsi="Times New Roman" w:eastAsia="Times New Roman"/>
          <w:b w:val="0"/>
          <w:i w:val="0"/>
          <w:sz w:val="24"/>
        </w:rPr>
        <w:t>[0010] Role names (plaintiff, defense, judge) are embodiments of seats, not independent claims.</w:t>
      </w:r>
    </w:p>
    <w:p>
      <w:pPr>
        <w:spacing w:after="160" w:line="360" w:lineRule="auto"/>
      </w:pPr>
      <w:r>
        <w:rPr>
          <w:rFonts w:ascii="Times New Roman" w:hAnsi="Times New Roman" w:eastAsia="Times New Roman"/>
          <w:b w:val="0"/>
          <w:i w:val="0"/>
          <w:sz w:val="24"/>
        </w:rPr>
        <w:t>[0011] Spend-gated critics. Vendor-plural.</w:t>
      </w:r>
    </w:p>
    <w:p>
      <w:pPr>
        <w:spacing w:after="160" w:line="360" w:lineRule="auto"/>
      </w:pPr>
      <w:r>
        <w:rPr>
          <w:rFonts w:ascii="Times New Roman" w:hAnsi="Times New Roman" w:eastAsia="Times New Roman"/>
          <w:b w:val="0"/>
          <w:i w:val="0"/>
          <w:sz w:val="24"/>
        </w:rPr>
        <w:t>[0012] Marks: CrucibleTech RN 8043152 (games); Star Lab CRUCIBLE RN 5023199 (OS); Crucible Discovery; Destiny PvP fame. Not a TESS clearance.</w:t>
      </w:r>
    </w:p>
    <w:p>
      <w:pPr>
        <w:spacing w:after="160" w:line="360" w:lineRule="auto"/>
      </w:pPr>
      <w:r>
        <w:rPr>
          <w:rFonts w:ascii="Times New Roman" w:hAnsi="Times New Roman" w:eastAsia="Times New Roman"/>
          <w:b w:val="0"/>
          <w:i w:val="0"/>
          <w:sz w:val="24"/>
        </w:rPr>
        <w:t>[0013] The twelfth sixty-five-dollar slot is taken by COSMOS-P13. This packet stays HOLD unless counsel files occupancy-not-roles as an extra application.</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[0014] In-tree POST /api/v1/crucible. 501 if no critics. Own tree per occupant. Product profile docs/PROFILES.md. Do not mix with medical Differentiator or Diligence packets.</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[0015] A federated sit: a Crucible window bound to another operator's Core when that operator has a host. Until a host is named, peer is NO_HOST.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[0016] Name CRUCIBLE method on GitHub About 2026-08-16T10:21:14Z. United States grace for what that string disclosed is thin (a name, not a spec).</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[0017] BLOCKING for role-triad claims: SimuCourt/AgentsCourt arXiv:2403.02959; AgentCourt arXiv:2408.08089; LegalSim; SAMVAD; PROCLAIM arXiv:2603.28488; 3-Ply arXiv:2606.30906; CN119168059B granted; US20260037351A1; US20250148558A1 (jury-side). Products: Jury Simulator, Juries.ai, Trial AI.</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[0018] Not we invented mock trial AI. Not a TM clearance. Not a twelfth slot while P13 is FILE.</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[0019] If filed: Crucible as a skin of P05, not a PDJ patent. Else fold into P05.</w:t>
      </w:r>
    </w:p>
    <w:p>
      <w:pPr>
        <w:spacing w:after="160" w:line="360" w:lineRule="auto"/>
      </w:pPr>
      <w:r>
        <w:rPr>
          <w:rFonts w:ascii="Times New Roman" w:hAnsi="Times New Roman" w:eastAsia="Times New Roman"/>
          <w:b w:val="0"/>
          <w:i w:val="0"/>
          <w:sz w:val="24"/>
        </w:rPr>
        <w:t>[0020] Counsel may draft claims. The foregoing is a statement of invention, not a claim set under 35 U.S.C. 112(b).</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[0021] HOW_IT_WORKS.pdf (APP_OS: SCAR, ROLD, carry-over; APP_COSMOS; APP_CRUCIBLE; APP_BTS_MESH). Duplicate the appendix into this provisional at filing. A provisional cannot claim benefit of a sister.</w:t>
      </w:r>
    </w:p>
    <w:p>
      <w:r>
        <w:br w:type="page"/>
      </w:r>
    </w:p>
    <w:p>
      <w:pPr>
        <w:pStyle w:val="Heading1"/>
      </w:pPr>
      <w:r>
        <w:rPr>
          <w:rFonts w:ascii="Times New Roman" w:hAnsi="Times New Roman" w:eastAsia="Times New Roman"/>
          <w:b/>
          <w:i w:val="0"/>
          <w:sz w:val="32"/>
        </w:rPr>
        <w:t>Part F — How-it-works appendix (attach a copy to each filing)</w:t>
      </w:r>
    </w:p>
    <w:p>
      <w:pPr>
        <w:spacing w:after="160" w:line="360" w:lineRule="auto"/>
      </w:pPr>
      <w:r>
        <w:rPr>
          <w:rFonts w:ascii="Times New Roman" w:hAnsi="Times New Roman" w:eastAsia="Times New Roman"/>
          <w:b w:val="0"/>
          <w:i w:val="0"/>
          <w:sz w:val="24"/>
        </w:rPr>
        <w:t>&lt;!-- source: APP_OS.md --&gt;</w:t>
      </w:r>
    </w:p>
    <w:p>
      <w:pPr>
        <w:pStyle w:val="Heading1"/>
      </w:pPr>
      <w:r>
        <w:rPr>
          <w:rFonts w:ascii="Times New Roman" w:hAnsi="Times New Roman" w:eastAsia="Times New Roman"/>
          <w:b/>
          <w:i w:val="0"/>
          <w:sz w:val="32"/>
        </w:rPr>
        <w:t>Appendix — COSMOS is the OS (not MOTIF)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Not a USPTO filing.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Keith 2026-09-07:</w:t>
      </w:r>
      <w:r>
        <w:rPr>
          <w:rFonts w:ascii="Times New Roman" w:hAnsi="Times New Roman" w:eastAsia="Times New Roman"/>
          <w:b w:val="0"/>
          <w:i w:val="0"/>
          <w:sz w:val="24"/>
        </w:rPr>
        <w:t xml:space="preserve"> *The SCAR system, the ROLD, the CARRY OVER SYSTEM — COSMOS</w:t>
      </w:r>
    </w:p>
    <w:p>
      <w:pPr>
        <w:spacing w:after="160" w:line="360" w:lineRule="auto"/>
      </w:pPr>
      <w:r>
        <w:rPr>
          <w:rFonts w:ascii="Times New Roman" w:hAnsi="Times New Roman" w:eastAsia="Times New Roman"/>
          <w:b w:val="0"/>
          <w:i w:val="0"/>
          <w:sz w:val="24"/>
        </w:rPr>
        <w:t>is much more than just MOTIF.*</w:t>
      </w:r>
    </w:p>
    <w:p>
      <w:pPr>
        <w:spacing w:after="160" w:line="360" w:lineRule="auto"/>
      </w:pPr>
      <w:r>
        <w:rPr>
          <w:rFonts w:ascii="Times New Roman" w:hAnsi="Times New Roman" w:eastAsia="Times New Roman"/>
          <w:b w:val="0"/>
          <w:i w:val="0"/>
          <w:sz w:val="24"/>
        </w:rPr>
        <w:t xml:space="preserve">MOTIF (P01) is the </w:t>
      </w:r>
      <w:r>
        <w:rPr>
          <w:rFonts w:ascii="Times New Roman" w:hAnsi="Times New Roman" w:eastAsia="Times New Roman"/>
          <w:b/>
          <w:i w:val="0"/>
          <w:sz w:val="24"/>
        </w:rPr>
        <w:t>method that builds</w:t>
      </w:r>
      <w:r>
        <w:rPr>
          <w:rFonts w:ascii="Times New Roman" w:hAnsi="Times New Roman" w:eastAsia="Times New Roman"/>
          <w:b w:val="0"/>
          <w:i w:val="0"/>
          <w:sz w:val="24"/>
        </w:rPr>
        <w:t xml:space="preserve"> the house. COSMOS is the </w:t>
      </w:r>
      <w:r>
        <w:rPr>
          <w:rFonts w:ascii="Times New Roman" w:hAnsi="Times New Roman" w:eastAsia="Times New Roman"/>
          <w:b/>
          <w:i w:val="0"/>
          <w:sz w:val="24"/>
        </w:rPr>
        <w:t>house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an operating system whose law is earned from measured failures, whose desk of</w:t>
      </w:r>
    </w:p>
    <w:p>
      <w:pPr>
        <w:spacing w:after="160" w:line="360" w:lineRule="auto"/>
      </w:pPr>
      <w:r>
        <w:rPr>
          <w:rFonts w:ascii="Times New Roman" w:hAnsi="Times New Roman" w:eastAsia="Times New Roman"/>
          <w:b w:val="0"/>
          <w:i w:val="0"/>
          <w:sz w:val="24"/>
        </w:rPr>
        <w:t xml:space="preserve">record is ROLD, and whose sessions </w:t>
      </w:r>
      <w:r>
        <w:rPr>
          <w:rFonts w:ascii="Times New Roman" w:hAnsi="Times New Roman" w:eastAsia="Times New Roman"/>
          <w:b/>
          <w:i w:val="0"/>
          <w:sz w:val="24"/>
        </w:rPr>
        <w:t>carry over</w:t>
      </w:r>
      <w:r>
        <w:rPr>
          <w:rFonts w:ascii="Times New Roman" w:hAnsi="Times New Roman" w:eastAsia="Times New Roman"/>
          <w:b w:val="0"/>
          <w:i w:val="0"/>
          <w:sz w:val="24"/>
        </w:rPr>
        <w:t xml:space="preserve"> as a structural close/open,</w:t>
      </w:r>
    </w:p>
    <w:p>
      <w:pPr>
        <w:spacing w:after="160" w:line="360" w:lineRule="auto"/>
      </w:pPr>
      <w:r>
        <w:rPr>
          <w:rFonts w:ascii="Times New Roman" w:hAnsi="Times New Roman" w:eastAsia="Times New Roman"/>
          <w:b w:val="0"/>
          <w:i w:val="0"/>
          <w:sz w:val="24"/>
        </w:rPr>
        <w:t>not as chat memory.</w:t>
      </w:r>
    </w:p>
    <w:p>
      <w:pPr>
        <w:pStyle w:val="Heading2"/>
      </w:pPr>
      <w:r>
        <w:rPr>
          <w:rFonts w:ascii="Times New Roman" w:hAnsi="Times New Roman" w:eastAsia="Times New Roman"/>
          <w:b/>
          <w:i w:val="0"/>
          <w:sz w:val="28"/>
        </w:rPr>
        <w:t>Three organs MOTIF is not</w:t>
      </w:r>
    </w:p>
    <w:p>
      <w:pPr>
        <w:pStyle w:val="Heading3"/>
      </w:pPr>
      <w:r>
        <w:rPr>
          <w:rFonts w:ascii="Times New Roman" w:hAnsi="Times New Roman" w:eastAsia="Times New Roman"/>
          <w:b/>
          <w:i w:val="0"/>
          <w:sz w:val="26"/>
        </w:rPr>
        <w:t>1. The SCAR system</w:t>
      </w:r>
    </w:p>
    <w:p>
      <w:pPr>
        <w:spacing w:after="160" w:line="360" w:lineRule="auto"/>
      </w:pPr>
      <w:r>
        <w:rPr>
          <w:rFonts w:ascii="Times New Roman" w:hAnsi="Times New Roman" w:eastAsia="Times New Roman"/>
          <w:b w:val="0"/>
          <w:i w:val="0"/>
          <w:sz w:val="24"/>
        </w:rPr>
        <w:t xml:space="preserve">A </w:t>
      </w:r>
      <w:r>
        <w:rPr>
          <w:rFonts w:ascii="Times New Roman" w:hAnsi="Times New Roman" w:eastAsia="Times New Roman"/>
          <w:b/>
          <w:i w:val="0"/>
          <w:sz w:val="24"/>
        </w:rPr>
        <w:t>scar</w:t>
      </w:r>
      <w:r>
        <w:rPr>
          <w:rFonts w:ascii="Times New Roman" w:hAnsi="Times New Roman" w:eastAsia="Times New Roman"/>
          <w:b w:val="0"/>
          <w:i w:val="0"/>
          <w:sz w:val="24"/>
        </w:rPr>
        <w:t xml:space="preserve"> is a failure that was </w:t>
      </w:r>
      <w:r>
        <w:rPr>
          <w:rFonts w:ascii="Times New Roman" w:hAnsi="Times New Roman" w:eastAsia="Times New Roman"/>
          <w:b/>
          <w:i w:val="0"/>
          <w:sz w:val="24"/>
        </w:rPr>
        <w:t>measured</w:t>
      </w:r>
      <w:r>
        <w:rPr>
          <w:rFonts w:ascii="Times New Roman" w:hAnsi="Times New Roman" w:eastAsia="Times New Roman"/>
          <w:b w:val="0"/>
          <w:i w:val="0"/>
          <w:sz w:val="24"/>
        </w:rPr>
        <w:t>, then encoded as law. ROLD</w:t>
      </w:r>
    </w:p>
    <w:p>
      <w:pPr>
        <w:spacing w:after="160" w:line="360" w:lineRule="auto"/>
      </w:pPr>
      <w:r>
        <w:rPr>
          <w:rFonts w:ascii="Times New Roman" w:hAnsi="Times New Roman" w:eastAsia="Times New Roman"/>
          <w:b w:val="0"/>
          <w:i w:val="0"/>
          <w:sz w:val="24"/>
        </w:rPr>
        <w:t>`SCARS.md` (local `V:\Ai\ROLD`, GrokBot tree): append-only, dated, numbered,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never edited</w:t>
      </w:r>
      <w:r>
        <w:rPr>
          <w:rFonts w:ascii="Times New Roman" w:hAnsi="Times New Roman" w:eastAsia="Times New Roman"/>
          <w:b w:val="0"/>
          <w:i w:val="0"/>
          <w:sz w:val="24"/>
        </w:rPr>
        <w:t>. Wrong entries stay; a later correction names the entry it</w:t>
      </w:r>
    </w:p>
    <w:p>
      <w:pPr>
        <w:spacing w:after="160" w:line="360" w:lineRule="auto"/>
      </w:pPr>
      <w:r>
        <w:rPr>
          <w:rFonts w:ascii="Times New Roman" w:hAnsi="Times New Roman" w:eastAsia="Times New Roman"/>
          <w:b w:val="0"/>
          <w:i w:val="0"/>
          <w:sz w:val="24"/>
        </w:rPr>
        <w:t>corrects. That is ADR/incident class (Nygard): context → what happened →</w:t>
      </w:r>
    </w:p>
    <w:p>
      <w:pPr>
        <w:spacing w:after="160" w:line="360" w:lineRule="auto"/>
      </w:pPr>
      <w:r>
        <w:rPr>
          <w:rFonts w:ascii="Times New Roman" w:hAnsi="Times New Roman" w:eastAsia="Times New Roman"/>
          <w:b w:val="0"/>
          <w:i w:val="0"/>
          <w:sz w:val="24"/>
        </w:rPr>
        <w:t>consequence.</w:t>
      </w:r>
    </w:p>
    <w:p>
      <w:pPr>
        <w:spacing w:after="160" w:line="360" w:lineRule="auto"/>
      </w:pPr>
      <w:r>
        <w:rPr>
          <w:rFonts w:ascii="Times New Roman" w:hAnsi="Times New Roman" w:eastAsia="Times New Roman"/>
          <w:b w:val="0"/>
          <w:i w:val="0"/>
          <w:sz w:val="24"/>
        </w:rPr>
        <w:t xml:space="preserve">COSMOS turns scars into </w:t>
      </w:r>
      <w:r>
        <w:rPr>
          <w:rFonts w:ascii="Times New Roman" w:hAnsi="Times New Roman" w:eastAsia="Times New Roman"/>
          <w:b/>
          <w:i w:val="0"/>
          <w:sz w:val="24"/>
        </w:rPr>
        <w:t>kernel interfaces</w:t>
      </w:r>
      <w:r>
        <w:rPr>
          <w:rFonts w:ascii="Times New Roman" w:hAnsi="Times New Roman" w:eastAsia="Times New Roman"/>
          <w:b w:val="0"/>
          <w:i w:val="0"/>
          <w:sz w:val="24"/>
        </w:rPr>
        <w:t xml:space="preserve"> (AD-11): workers cannot import</w:t>
      </w:r>
    </w:p>
    <w:p>
      <w:pPr>
        <w:spacing w:after="160" w:line="360" w:lineRule="auto"/>
      </w:pPr>
      <w:r>
        <w:rPr>
          <w:rFonts w:ascii="Times New Roman" w:hAnsi="Times New Roman" w:eastAsia="Times New Roman"/>
          <w:b w:val="0"/>
          <w:i w:val="0"/>
          <w:sz w:val="24"/>
        </w:rPr>
        <w:t xml:space="preserve">around them. The worst class is </w:t>
      </w:r>
      <w:r>
        <w:rPr>
          <w:rFonts w:ascii="Times New Roman" w:hAnsi="Times New Roman" w:eastAsia="Times New Roman"/>
          <w:b/>
          <w:i w:val="0"/>
          <w:sz w:val="24"/>
        </w:rPr>
        <w:t>placation</w:t>
      </w:r>
      <w:r>
        <w:rPr>
          <w:rFonts w:ascii="Times New Roman" w:hAnsi="Times New Roman" w:eastAsia="Times New Roman"/>
          <w:b w:val="0"/>
          <w:i w:val="0"/>
          <w:sz w:val="24"/>
        </w:rPr>
        <w:t xml:space="preserve"> (`docs/SCAR_PLACATION.md`,</w:t>
      </w:r>
    </w:p>
    <w:p>
      <w:pPr>
        <w:spacing w:after="160" w:line="360" w:lineRule="auto"/>
      </w:pPr>
      <w:r>
        <w:rPr>
          <w:rFonts w:ascii="Times New Roman" w:hAnsi="Times New Roman" w:eastAsia="Times New Roman"/>
          <w:b w:val="0"/>
          <w:i w:val="0"/>
          <w:sz w:val="24"/>
        </w:rPr>
        <w:t>2026-08-25): a plausible claim of compliance that the artifact contradicts.</w:t>
      </w:r>
    </w:p>
    <w:p>
      <w:pPr>
        <w:spacing w:after="160" w:line="360" w:lineRule="auto"/>
      </w:pPr>
      <w:r>
        <w:rPr>
          <w:rFonts w:ascii="Times New Roman" w:hAnsi="Times New Roman" w:eastAsia="Times New Roman"/>
          <w:b w:val="0"/>
          <w:i w:val="0"/>
          <w:sz w:val="24"/>
        </w:rPr>
        <w:t>Guard: every consequential action emits a machine-checkable artifact; a report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quotes the artifact</w:t>
      </w:r>
      <w:r>
        <w:rPr>
          <w:rFonts w:ascii="Times New Roman" w:hAnsi="Times New Roman" w:eastAsia="Times New Roman"/>
          <w:b w:val="0"/>
          <w:i w:val="0"/>
          <w:sz w:val="24"/>
        </w:rPr>
        <w:t>, never the intention; missing or contradicting artifact</w:t>
      </w:r>
    </w:p>
    <w:p>
      <w:pPr>
        <w:spacing w:after="160" w:line="360" w:lineRule="auto"/>
      </w:pPr>
      <w:r>
        <w:rPr>
          <w:rFonts w:ascii="Times New Roman" w:hAnsi="Times New Roman" w:eastAsia="Times New Roman"/>
          <w:b w:val="0"/>
          <w:i w:val="0"/>
          <w:sz w:val="24"/>
        </w:rPr>
        <w:t>is a refusal, surfaced first. Runtime-binding (P04) is this guard as a gate.</w:t>
      </w:r>
    </w:p>
    <w:p>
      <w:pPr>
        <w:spacing w:after="160" w:line="360" w:lineRule="auto"/>
      </w:pPr>
      <w:r>
        <w:rPr>
          <w:rFonts w:ascii="Times New Roman" w:hAnsi="Times New Roman" w:eastAsia="Times New Roman"/>
          <w:b w:val="0"/>
          <w:i w:val="0"/>
          <w:sz w:val="24"/>
        </w:rPr>
        <w:t>Empty-dir identity, two-writer deletion, green-log DONE, bash-mount CRLF</w:t>
      </w:r>
    </w:p>
    <w:p>
      <w:pPr>
        <w:spacing w:after="160" w:line="360" w:lineRule="auto"/>
      </w:pPr>
      <w:r>
        <w:rPr>
          <w:rFonts w:ascii="Times New Roman" w:hAnsi="Times New Roman" w:eastAsia="Times New Roman"/>
          <w:b w:val="0"/>
          <w:i w:val="0"/>
          <w:sz w:val="24"/>
        </w:rPr>
        <w:t>phantoms — each is a scar that became a primitive (resolver, one pen, live</w:t>
      </w:r>
    </w:p>
    <w:p>
      <w:pPr>
        <w:spacing w:after="160" w:line="360" w:lineRule="auto"/>
      </w:pPr>
      <w:r>
        <w:rPr>
          <w:rFonts w:ascii="Times New Roman" w:hAnsi="Times New Roman" w:eastAsia="Times New Roman"/>
          <w:b w:val="0"/>
          <w:i w:val="0"/>
          <w:sz w:val="24"/>
        </w:rPr>
        <w:t>emit, host-side ground truth). MOTIF *uses* those primitives. It did not</w:t>
      </w:r>
    </w:p>
    <w:p>
      <w:pPr>
        <w:spacing w:after="160" w:line="360" w:lineRule="auto"/>
      </w:pPr>
      <w:r>
        <w:rPr>
          <w:rFonts w:ascii="Times New Roman" w:hAnsi="Times New Roman" w:eastAsia="Times New Roman"/>
          <w:b w:val="0"/>
          <w:i w:val="0"/>
          <w:sz w:val="24"/>
        </w:rPr>
        <w:t>invent them.</w:t>
      </w:r>
    </w:p>
    <w:p>
      <w:pPr>
        <w:pStyle w:val="Heading3"/>
      </w:pPr>
      <w:r>
        <w:rPr>
          <w:rFonts w:ascii="Times New Roman" w:hAnsi="Times New Roman" w:eastAsia="Times New Roman"/>
          <w:b/>
          <w:i w:val="0"/>
          <w:sz w:val="26"/>
        </w:rPr>
        <w:t>2. The ROLD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ROLD</w:t>
      </w:r>
      <w:r>
        <w:rPr>
          <w:rFonts w:ascii="Times New Roman" w:hAnsi="Times New Roman" w:eastAsia="Times New Roman"/>
          <w:b w:val="0"/>
          <w:i w:val="0"/>
          <w:sz w:val="24"/>
        </w:rPr>
        <w:t xml:space="preserve"> = the desk of law / repository of documents. Keith 2026-07-30: a</w:t>
      </w:r>
    </w:p>
    <w:p>
      <w:pPr>
        <w:spacing w:after="160" w:line="360" w:lineRule="auto"/>
      </w:pPr>
      <w:r>
        <w:rPr>
          <w:rFonts w:ascii="Times New Roman" w:hAnsi="Times New Roman" w:eastAsia="Times New Roman"/>
          <w:b w:val="0"/>
          <w:i w:val="0"/>
          <w:sz w:val="24"/>
        </w:rPr>
        <w:t>repository, not a flat dump. Organising rule: **a document is defined by what</w:t>
      </w:r>
    </w:p>
    <w:p>
      <w:pPr>
        <w:spacing w:after="160" w:line="360" w:lineRule="auto"/>
      </w:pPr>
      <w:r>
        <w:rPr>
          <w:rFonts w:ascii="Times New Roman" w:hAnsi="Times New Roman" w:eastAsia="Times New Roman"/>
          <w:b w:val="0"/>
          <w:i w:val="0"/>
          <w:sz w:val="24"/>
        </w:rPr>
        <w:t>makes it change.** If two things in one file change for different reasons,</w:t>
      </w:r>
    </w:p>
    <w:p>
      <w:pPr>
        <w:spacing w:after="160" w:line="360" w:lineRule="auto"/>
      </w:pPr>
      <w:r>
        <w:rPr>
          <w:rFonts w:ascii="Times New Roman" w:hAnsi="Times New Roman" w:eastAsia="Times New Roman"/>
          <w:b w:val="0"/>
          <w:i w:val="0"/>
          <w:sz w:val="24"/>
        </w:rPr>
        <w:t>they are two files.</w:t>
      </w:r>
    </w:p>
    <w:p>
      <w:pPr>
        <w:spacing w:after="160" w:line="360" w:lineRule="auto"/>
      </w:pPr>
      <w:r>
        <w:rPr>
          <w:rFonts w:ascii="Times New Roman" w:hAnsi="Times New Roman" w:eastAsia="Times New Roman"/>
          <w:b w:val="0"/>
          <w:i w:val="0"/>
          <w:sz w:val="24"/>
        </w:rPr>
        <w:t>Always-granted across streams: rules, glossary, scars, rails, routines. **Ask</w:t>
      </w:r>
    </w:p>
    <w:p>
      <w:pPr>
        <w:spacing w:after="160" w:line="360" w:lineRule="auto"/>
      </w:pPr>
      <w:r>
        <w:rPr>
          <w:rFonts w:ascii="Times New Roman" w:hAnsi="Times New Roman" w:eastAsia="Times New Roman"/>
          <w:b w:val="0"/>
          <w:i w:val="0"/>
          <w:sz w:val="24"/>
        </w:rPr>
        <w:t>the tools index first. Do not rebuild.** ROLD Rule 1: SGH and GEM first, both,</w:t>
      </w:r>
    </w:p>
    <w:p>
      <w:pPr>
        <w:spacing w:after="160" w:line="360" w:lineRule="auto"/>
      </w:pPr>
      <w:r>
        <w:rPr>
          <w:rFonts w:ascii="Times New Roman" w:hAnsi="Times New Roman" w:eastAsia="Times New Roman"/>
          <w:b w:val="0"/>
          <w:i w:val="0"/>
          <w:sz w:val="24"/>
        </w:rPr>
        <w:t>in parallel, on DOM. The index is identity of capability; existence of a folder</w:t>
      </w:r>
    </w:p>
    <w:p>
      <w:pPr>
        <w:spacing w:after="160" w:line="360" w:lineRule="auto"/>
      </w:pPr>
      <w:r>
        <w:rPr>
          <w:rFonts w:ascii="Times New Roman" w:hAnsi="Times New Roman" w:eastAsia="Times New Roman"/>
          <w:b w:val="0"/>
          <w:i w:val="0"/>
          <w:sz w:val="24"/>
        </w:rPr>
        <w:t>is not a tool.</w:t>
      </w:r>
    </w:p>
    <w:p>
      <w:pPr>
        <w:spacing w:after="160" w:line="360" w:lineRule="auto"/>
      </w:pPr>
      <w:r>
        <w:rPr>
          <w:rFonts w:ascii="Times New Roman" w:hAnsi="Times New Roman" w:eastAsia="Times New Roman"/>
          <w:b w:val="0"/>
          <w:i w:val="0"/>
          <w:sz w:val="24"/>
        </w:rPr>
        <w:t>ROLD is not MOTIF stage 2 RESEARCH. RESEARCH *reads* ROLD. The desk exists</w:t>
      </w:r>
    </w:p>
    <w:p>
      <w:pPr>
        <w:spacing w:after="160" w:line="360" w:lineRule="auto"/>
      </w:pPr>
      <w:r>
        <w:rPr>
          <w:rFonts w:ascii="Times New Roman" w:hAnsi="Times New Roman" w:eastAsia="Times New Roman"/>
          <w:b w:val="0"/>
          <w:i w:val="0"/>
          <w:sz w:val="24"/>
        </w:rPr>
        <w:t>whether or not a MOTIF tick is running.</w:t>
      </w:r>
    </w:p>
    <w:p>
      <w:pPr>
        <w:pStyle w:val="Heading3"/>
      </w:pPr>
      <w:r>
        <w:rPr>
          <w:rFonts w:ascii="Times New Roman" w:hAnsi="Times New Roman" w:eastAsia="Times New Roman"/>
          <w:b/>
          <w:i w:val="0"/>
          <w:sz w:val="26"/>
        </w:rPr>
        <w:t>3. The carry-over system</w:t>
      </w:r>
    </w:p>
    <w:p>
      <w:pPr>
        <w:spacing w:after="160" w:line="360" w:lineRule="auto"/>
      </w:pPr>
      <w:r>
        <w:rPr>
          <w:rFonts w:ascii="Times New Roman" w:hAnsi="Times New Roman" w:eastAsia="Times New Roman"/>
          <w:b w:val="0"/>
          <w:i w:val="0"/>
          <w:sz w:val="24"/>
        </w:rPr>
        <w:t xml:space="preserve">Close of a session </w:t>
      </w:r>
      <w:r>
        <w:rPr>
          <w:rFonts w:ascii="Times New Roman" w:hAnsi="Times New Roman" w:eastAsia="Times New Roman"/>
          <w:b/>
          <w:i w:val="0"/>
          <w:sz w:val="24"/>
        </w:rPr>
        <w:t>must</w:t>
      </w:r>
      <w:r>
        <w:rPr>
          <w:rFonts w:ascii="Times New Roman" w:hAnsi="Times New Roman" w:eastAsia="Times New Roman"/>
          <w:b w:val="0"/>
          <w:i w:val="0"/>
          <w:sz w:val="24"/>
        </w:rPr>
        <w:t xml:space="preserve"> write a signed context manifest (`SEED.json`,</w:t>
      </w:r>
    </w:p>
    <w:p>
      <w:pPr>
        <w:spacing w:after="160" w:line="360" w:lineRule="auto"/>
      </w:pPr>
      <w:r>
        <w:rPr>
          <w:rFonts w:ascii="Times New Roman" w:hAnsi="Times New Roman" w:eastAsia="Times New Roman"/>
          <w:b w:val="0"/>
          <w:i w:val="0"/>
          <w:sz w:val="24"/>
        </w:rPr>
        <w:t>declared length/HMAC): inherited facts, active leases, open watchers, handoff</w:t>
      </w:r>
    </w:p>
    <w:p>
      <w:pPr>
        <w:spacing w:after="160" w:line="360" w:lineRule="auto"/>
      </w:pPr>
      <w:r>
        <w:rPr>
          <w:rFonts w:ascii="Times New Roman" w:hAnsi="Times New Roman" w:eastAsia="Times New Roman"/>
          <w:b w:val="0"/>
          <w:i w:val="0"/>
          <w:sz w:val="24"/>
        </w:rPr>
        <w:t xml:space="preserve">recipient. Close without it is </w:t>
      </w:r>
      <w:r>
        <w:rPr>
          <w:rFonts w:ascii="Times New Roman" w:hAnsi="Times New Roman" w:eastAsia="Times New Roman"/>
          <w:b/>
          <w:i w:val="0"/>
          <w:sz w:val="24"/>
        </w:rPr>
        <w:t>OPEN_CONTEXT</w:t>
      </w:r>
      <w:r>
        <w:rPr>
          <w:rFonts w:ascii="Times New Roman" w:hAnsi="Times New Roman" w:eastAsia="Times New Roman"/>
          <w:b w:val="0"/>
          <w:i w:val="0"/>
          <w:sz w:val="24"/>
        </w:rPr>
        <w:t>. Start refuses NO_SEED /</w:t>
      </w:r>
    </w:p>
    <w:p>
      <w:pPr>
        <w:spacing w:after="160" w:line="360" w:lineRule="auto"/>
      </w:pPr>
      <w:r>
        <w:rPr>
          <w:rFonts w:ascii="Times New Roman" w:hAnsi="Times New Roman" w:eastAsia="Times New Roman"/>
          <w:b w:val="0"/>
          <w:i w:val="0"/>
          <w:sz w:val="24"/>
        </w:rPr>
        <w:t>BAD_SEED / IDENTITY_MISMATCH (P11, AD-10).</w:t>
      </w:r>
    </w:p>
    <w:p>
      <w:pPr>
        <w:spacing w:after="160" w:line="360" w:lineRule="auto"/>
      </w:pPr>
      <w:r>
        <w:rPr>
          <w:rFonts w:ascii="Times New Roman" w:hAnsi="Times New Roman" w:eastAsia="Times New Roman"/>
          <w:b w:val="0"/>
          <w:i w:val="0"/>
          <w:sz w:val="24"/>
        </w:rPr>
        <w:t>`BUCm.toml` is the lightweight session pointer beside the SEED — one truth,</w:t>
      </w:r>
    </w:p>
    <w:p>
      <w:pPr>
        <w:spacing w:after="160" w:line="360" w:lineRule="auto"/>
      </w:pPr>
      <w:r>
        <w:rPr>
          <w:rFonts w:ascii="Times New Roman" w:hAnsi="Times New Roman" w:eastAsia="Times New Roman"/>
          <w:b w:val="0"/>
          <w:i w:val="0"/>
          <w:sz w:val="24"/>
        </w:rPr>
        <w:t>never a competing second handoff.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Resume gate (all streams):</w:t>
      </w:r>
      <w:r>
        <w:rPr>
          <w:rFonts w:ascii="Times New Roman" w:hAnsi="Times New Roman" w:eastAsia="Times New Roman"/>
          <w:b w:val="0"/>
          <w:i w:val="0"/>
          <w:sz w:val="24"/>
        </w:rPr>
        <w:t xml:space="preserve"> after BootUP loads carry-over, one option</w:t>
      </w:r>
    </w:p>
    <w:p>
      <w:pPr>
        <w:spacing w:after="160" w:line="360" w:lineRule="auto"/>
      </w:pPr>
      <w:r>
        <w:rPr>
          <w:rFonts w:ascii="Times New Roman" w:hAnsi="Times New Roman" w:eastAsia="Times New Roman"/>
          <w:b w:val="0"/>
          <w:i w:val="0"/>
          <w:sz w:val="24"/>
        </w:rPr>
        <w:t xml:space="preserve">(resume all / subset / hold). No affirmative selection → </w:t>
      </w:r>
      <w:r>
        <w:rPr>
          <w:rFonts w:ascii="Times New Roman" w:hAnsi="Times New Roman" w:eastAsia="Times New Roman"/>
          <w:b/>
          <w:i w:val="0"/>
          <w:sz w:val="24"/>
        </w:rPr>
        <w:t>AUTO-RESUME</w:t>
      </w:r>
      <w:r>
        <w:rPr>
          <w:rFonts w:ascii="Times New Roman" w:hAnsi="Times New Roman" w:eastAsia="Times New Roman"/>
          <w:b w:val="0"/>
          <w:i w:val="0"/>
          <w:sz w:val="24"/>
        </w:rPr>
        <w:t xml:space="preserve"> on</w:t>
      </w:r>
    </w:p>
    <w:p>
      <w:pPr>
        <w:spacing w:after="160" w:line="360" w:lineRule="auto"/>
      </w:pPr>
      <w:r>
        <w:rPr>
          <w:rFonts w:ascii="Times New Roman" w:hAnsi="Times New Roman" w:eastAsia="Times New Roman"/>
          <w:b w:val="0"/>
          <w:i w:val="0"/>
          <w:sz w:val="24"/>
        </w:rPr>
        <w:t xml:space="preserve">the native 15s clock. Default is MOTION. A </w:t>
      </w:r>
      <w:r>
        <w:rPr>
          <w:rFonts w:ascii="Times New Roman" w:hAnsi="Times New Roman" w:eastAsia="Times New Roman"/>
          <w:b/>
          <w:i w:val="0"/>
          <w:sz w:val="24"/>
        </w:rPr>
        <w:t>HOLD</w:t>
      </w:r>
      <w:r>
        <w:rPr>
          <w:rFonts w:ascii="Times New Roman" w:hAnsi="Times New Roman" w:eastAsia="Times New Roman"/>
          <w:b w:val="0"/>
          <w:i w:val="0"/>
          <w:sz w:val="24"/>
        </w:rPr>
        <w:t xml:space="preserve"> never self-clears. Two</w:t>
      </w:r>
    </w:p>
    <w:p>
      <w:pPr>
        <w:spacing w:after="160" w:line="360" w:lineRule="auto"/>
      </w:pPr>
      <w:r>
        <w:rPr>
          <w:rFonts w:ascii="Times New Roman" w:hAnsi="Times New Roman" w:eastAsia="Times New Roman"/>
          <w:b w:val="0"/>
          <w:i w:val="0"/>
          <w:sz w:val="24"/>
        </w:rPr>
        <w:t>pause kinds are not the same.</w:t>
      </w:r>
    </w:p>
    <w:p>
      <w:pPr>
        <w:spacing w:after="160" w:line="360" w:lineRule="auto"/>
      </w:pPr>
      <w:r>
        <w:rPr>
          <w:rFonts w:ascii="Times New Roman" w:hAnsi="Times New Roman" w:eastAsia="Times New Roman"/>
          <w:b w:val="0"/>
          <w:i w:val="0"/>
          <w:sz w:val="24"/>
        </w:rPr>
        <w:t>Carry-over is why COSMOS survives context death. MOTIF is what the clock</w:t>
      </w:r>
    </w:p>
    <w:p>
      <w:pPr>
        <w:spacing w:after="160" w:line="360" w:lineRule="auto"/>
      </w:pPr>
      <w:r>
        <w:rPr>
          <w:rFonts w:ascii="Times New Roman" w:hAnsi="Times New Roman" w:eastAsia="Times New Roman"/>
          <w:b w:val="0"/>
          <w:i w:val="0"/>
          <w:sz w:val="24"/>
        </w:rPr>
        <w:t xml:space="preserve">drives </w:t>
      </w:r>
      <w:r>
        <w:rPr>
          <w:rFonts w:ascii="Times New Roman" w:hAnsi="Times New Roman" w:eastAsia="Times New Roman"/>
          <w:b/>
          <w:i w:val="0"/>
          <w:sz w:val="24"/>
        </w:rPr>
        <w:t>after</w:t>
      </w:r>
      <w:r>
        <w:rPr>
          <w:rFonts w:ascii="Times New Roman" w:hAnsi="Times New Roman" w:eastAsia="Times New Roman"/>
          <w:b w:val="0"/>
          <w:i w:val="0"/>
          <w:sz w:val="24"/>
        </w:rPr>
        <w:t xml:space="preserve"> the seed is accepted.</w:t>
      </w:r>
    </w:p>
    <w:p>
      <w:pPr>
        <w:pStyle w:val="Heading2"/>
      </w:pPr>
      <w:r>
        <w:rPr>
          <w:rFonts w:ascii="Times New Roman" w:hAnsi="Times New Roman" w:eastAsia="Times New Roman"/>
          <w:b/>
          <w:i w:val="0"/>
          <w:sz w:val="28"/>
        </w:rPr>
        <w:t>How they sit together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Organ</w:t>
            </w:r>
          </w:p>
        </w:tc>
        <w:tc>
          <w:tcPr>
            <w:tcW w:type="dxa" w:w="3120"/>
          </w:tcPr>
          <w:p>
            <w:r/>
            <w:r>
              <w:rPr>
                <w:rFonts w:ascii="Times New Roman" w:hAnsi="Times New Roman" w:eastAsia="Times New Roman"/>
                <w:b/>
                <w:i w:val="0"/>
                <w:sz w:val="20"/>
              </w:rPr>
              <w:t>Job</w:t>
            </w:r>
          </w:p>
        </w:tc>
        <w:tc>
          <w:tcPr>
            <w:tcW w:type="dxa" w:w="3120"/>
          </w:tcPr>
          <w:p>
            <w:r/>
            <w:r>
              <w:rPr>
                <w:rFonts w:ascii="Times New Roman" w:hAnsi="Times New Roman" w:eastAsia="Times New Roman"/>
                <w:b/>
                <w:i w:val="0"/>
                <w:sz w:val="20"/>
              </w:rPr>
              <w:t>Packet</w:t>
            </w:r>
          </w:p>
        </w:tc>
      </w:tr>
      <w:tr>
        <w:tc>
          <w:tcPr>
            <w:tcW w:type="dxa" w:w="3120"/>
          </w:tcPr>
          <w:p>
            <w:r/>
            <w:r>
              <w:rPr>
                <w:rFonts w:ascii="Times New Roman" w:hAnsi="Times New Roman" w:eastAsia="Times New Roman"/>
                <w:b w:val="0"/>
                <w:i w:val="0"/>
                <w:sz w:val="20"/>
              </w:rPr>
              <w:t>SCAR system</w:t>
            </w:r>
          </w:p>
        </w:tc>
        <w:tc>
          <w:tcPr>
            <w:tcW w:type="dxa" w:w="3120"/>
          </w:tcPr>
          <w:p>
            <w:r/>
            <w:r>
              <w:rPr>
                <w:rFonts w:ascii="Times New Roman" w:hAnsi="Times New Roman" w:eastAsia="Times New Roman"/>
                <w:b w:val="0"/>
                <w:i w:val="0"/>
                <w:sz w:val="20"/>
              </w:rPr>
              <w:t>Law earned from measured failure; anti-placation</w:t>
            </w:r>
          </w:p>
        </w:tc>
        <w:tc>
          <w:tcPr>
            <w:tcW w:type="dxa" w:w="3120"/>
          </w:tcPr>
          <w:p>
            <w:r/>
            <w:r>
              <w:rPr>
                <w:rFonts w:ascii="Times New Roman" w:hAnsi="Times New Roman" w:eastAsia="Times New Roman"/>
                <w:b w:val="0"/>
                <w:i w:val="0"/>
                <w:sz w:val="20"/>
              </w:rPr>
              <w:t>P04 + kernel AD-11</w:t>
            </w:r>
          </w:p>
        </w:tc>
      </w:tr>
      <w:tr>
        <w:tc>
          <w:tcPr>
            <w:tcW w:type="dxa" w:w="3120"/>
          </w:tcPr>
          <w:p>
            <w:r/>
            <w:r>
              <w:rPr>
                <w:rFonts w:ascii="Times New Roman" w:hAnsi="Times New Roman" w:eastAsia="Times New Roman"/>
                <w:b w:val="0"/>
                <w:i w:val="0"/>
                <w:sz w:val="20"/>
              </w:rPr>
              <w:t>ROLD</w:t>
            </w:r>
          </w:p>
        </w:tc>
        <w:tc>
          <w:tcPr>
            <w:tcW w:type="dxa" w:w="3120"/>
          </w:tcPr>
          <w:p>
            <w:r/>
            <w:r>
              <w:rPr>
                <w:rFonts w:ascii="Times New Roman" w:hAnsi="Times New Roman" w:eastAsia="Times New Roman"/>
                <w:b w:val="0"/>
                <w:i w:val="0"/>
                <w:sz w:val="20"/>
              </w:rPr>
              <w:t>Desk of record; ask before rebuild</w:t>
            </w:r>
          </w:p>
        </w:tc>
        <w:tc>
          <w:tcPr>
            <w:tcW w:type="dxa" w:w="3120"/>
          </w:tcPr>
          <w:p>
            <w:r/>
            <w:r>
              <w:rPr>
                <w:rFonts w:ascii="Times New Roman" w:hAnsi="Times New Roman" w:eastAsia="Times New Roman"/>
                <w:b w:val="0"/>
                <w:i w:val="0"/>
                <w:sz w:val="20"/>
              </w:rPr>
              <w:t>supporting disclosure (this appendix)</w:t>
            </w:r>
          </w:p>
        </w:tc>
      </w:tr>
      <w:tr>
        <w:tc>
          <w:tcPr>
            <w:tcW w:type="dxa" w:w="3120"/>
          </w:tcPr>
          <w:p>
            <w:r/>
            <w:r>
              <w:rPr>
                <w:rFonts w:ascii="Times New Roman" w:hAnsi="Times New Roman" w:eastAsia="Times New Roman"/>
                <w:b w:val="0"/>
                <w:i w:val="0"/>
                <w:sz w:val="20"/>
              </w:rPr>
              <w:t>Carry-over</w:t>
            </w:r>
          </w:p>
        </w:tc>
        <w:tc>
          <w:tcPr>
            <w:tcW w:type="dxa" w:w="3120"/>
          </w:tcPr>
          <w:p>
            <w:r/>
            <w:r>
              <w:rPr>
                <w:rFonts w:ascii="Times New Roman" w:hAnsi="Times New Roman" w:eastAsia="Times New Roman"/>
                <w:b w:val="0"/>
                <w:i w:val="0"/>
                <w:sz w:val="20"/>
              </w:rPr>
              <w:t>Signed close; resume gate; auto-resession</w:t>
            </w:r>
          </w:p>
        </w:tc>
        <w:tc>
          <w:tcPr>
            <w:tcW w:type="dxa" w:w="3120"/>
          </w:tcPr>
          <w:p>
            <w:r/>
            <w:r>
              <w:rPr>
                <w:rFonts w:ascii="Times New Roman" w:hAnsi="Times New Roman" w:eastAsia="Times New Roman"/>
                <w:b w:val="0"/>
                <w:i w:val="0"/>
                <w:sz w:val="20"/>
              </w:rPr>
              <w:t>P11</w:t>
            </w:r>
          </w:p>
        </w:tc>
      </w:tr>
      <w:tr>
        <w:tc>
          <w:tcPr>
            <w:tcW w:type="dxa" w:w="3120"/>
          </w:tcPr>
          <w:p>
            <w:r/>
            <w:r>
              <w:rPr>
                <w:rFonts w:ascii="Times New Roman" w:hAnsi="Times New Roman" w:eastAsia="Times New Roman"/>
                <w:b w:val="0"/>
                <w:i w:val="0"/>
                <w:sz w:val="20"/>
              </w:rPr>
              <w:t>Core</w:t>
            </w:r>
          </w:p>
        </w:tc>
        <w:tc>
          <w:tcPr>
            <w:tcW w:type="dxa" w:w="3120"/>
          </w:tcPr>
          <w:p>
            <w:r/>
            <w:r>
              <w:rPr>
                <w:rFonts w:ascii="Times New Roman" w:hAnsi="Times New Roman" w:eastAsia="Times New Roman"/>
                <w:b w:val="0"/>
                <w:i w:val="0"/>
                <w:sz w:val="20"/>
              </w:rPr>
              <w:t>One writer, ledger, fence</w:t>
            </w:r>
          </w:p>
        </w:tc>
        <w:tc>
          <w:tcPr>
            <w:tcW w:type="dxa" w:w="3120"/>
          </w:tcPr>
          <w:p>
            <w:r/>
            <w:r>
              <w:rPr>
                <w:rFonts w:ascii="Times New Roman" w:hAnsi="Times New Roman" w:eastAsia="Times New Roman"/>
                <w:b w:val="0"/>
                <w:i w:val="0"/>
                <w:sz w:val="20"/>
              </w:rPr>
              <w:t>P07, P10</w:t>
            </w:r>
          </w:p>
        </w:tc>
      </w:tr>
      <w:tr>
        <w:tc>
          <w:tcPr>
            <w:tcW w:type="dxa" w:w="3120"/>
          </w:tcPr>
          <w:p>
            <w:r/>
            <w:r>
              <w:rPr>
                <w:rFonts w:ascii="Times New Roman" w:hAnsi="Times New Roman" w:eastAsia="Times New Roman"/>
                <w:b w:val="0"/>
                <w:i w:val="0"/>
                <w:sz w:val="20"/>
              </w:rPr>
              <w:t>Ingress</w:t>
            </w:r>
          </w:p>
        </w:tc>
        <w:tc>
          <w:tcPr>
            <w:tcW w:type="dxa" w:w="3120"/>
          </w:tcPr>
          <w:p>
            <w:r/>
            <w:r>
              <w:rPr>
                <w:rFonts w:ascii="Times New Roman" w:hAnsi="Times New Roman" w:eastAsia="Times New Roman"/>
                <w:b w:val="0"/>
                <w:i w:val="0"/>
                <w:sz w:val="20"/>
              </w:rPr>
              <w:t>Voice/Chatbox → GitHub drop → daemon → agent → audit</w:t>
            </w:r>
          </w:p>
        </w:tc>
        <w:tc>
          <w:tcPr>
            <w:tcW w:type="dxa" w:w="3120"/>
          </w:tcPr>
          <w:p>
            <w:r/>
            <w:r>
              <w:rPr>
                <w:rFonts w:ascii="Times New Roman" w:hAnsi="Times New Roman" w:eastAsia="Times New Roman"/>
                <w:b w:val="0"/>
                <w:i w:val="0"/>
                <w:sz w:val="20"/>
              </w:rPr>
              <w:t>P13</w:t>
            </w:r>
          </w:p>
        </w:tc>
      </w:tr>
      <w:tr>
        <w:tc>
          <w:tcPr>
            <w:tcW w:type="dxa" w:w="3120"/>
          </w:tcPr>
          <w:p>
            <w:r/>
            <w:r>
              <w:rPr>
                <w:rFonts w:ascii="Times New Roman" w:hAnsi="Times New Roman" w:eastAsia="Times New Roman"/>
                <w:b w:val="0"/>
                <w:i w:val="0"/>
                <w:sz w:val="20"/>
              </w:rPr>
              <w:t>MOTIF</w:t>
            </w:r>
          </w:p>
        </w:tc>
        <w:tc>
          <w:tcPr>
            <w:tcW w:type="dxa" w:w="3120"/>
          </w:tcPr>
          <w:p>
            <w:r/>
            <w:r>
              <w:rPr>
                <w:rFonts w:ascii="Times New Roman" w:hAnsi="Times New Roman" w:eastAsia="Times New Roman"/>
                <w:b w:val="0"/>
                <w:i w:val="0"/>
                <w:sz w:val="20"/>
              </w:rPr>
              <w:t>How the OS builds the next organ</w:t>
            </w:r>
          </w:p>
        </w:tc>
        <w:tc>
          <w:tcPr>
            <w:tcW w:type="dxa" w:w="3120"/>
          </w:tcPr>
          <w:p>
            <w:r/>
            <w:r>
              <w:rPr>
                <w:rFonts w:ascii="Times New Roman" w:hAnsi="Times New Roman" w:eastAsia="Times New Roman"/>
                <w:b w:val="0"/>
                <w:i w:val="0"/>
                <w:sz w:val="20"/>
              </w:rPr>
              <w:t>P01 (DEFINE first)</w:t>
            </w:r>
          </w:p>
        </w:tc>
      </w:tr>
    </w:tbl>
    <w:p/>
    <w:p>
      <w:pPr>
        <w:spacing w:after="160" w:line="360" w:lineRule="auto"/>
      </w:pPr>
      <w:r>
        <w:rPr>
          <w:rFonts w:ascii="Times New Roman" w:hAnsi="Times New Roman" w:eastAsia="Times New Roman"/>
          <w:b w:val="0"/>
          <w:i w:val="0"/>
          <w:sz w:val="24"/>
        </w:rPr>
        <w:t>File the OS. File MOTIF. Do not file MOTIF as if it were the OS.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P04, P07, P10, P11, P13, and the how-it-works pack. Duplicate at filing.</w:t>
      </w:r>
    </w:p>
    <w:p>
      <w:pPr>
        <w:spacing w:after="160" w:line="360" w:lineRule="auto"/>
      </w:pPr>
      <w:r>
        <w:rPr>
          <w:rFonts w:ascii="Times New Roman" w:hAnsi="Times New Roman" w:eastAsia="Times New Roman"/>
          <w:b w:val="0"/>
          <w:i w:val="0"/>
          <w:sz w:val="24"/>
        </w:rPr>
        <w:t>&lt;!-- source: APP_COSMOS.md --&gt;</w:t>
      </w:r>
    </w:p>
    <w:p>
      <w:pPr>
        <w:pStyle w:val="Heading1"/>
      </w:pPr>
      <w:r>
        <w:rPr>
          <w:rFonts w:ascii="Times New Roman" w:hAnsi="Times New Roman" w:eastAsia="Times New Roman"/>
          <w:b/>
          <w:i w:val="0"/>
          <w:sz w:val="32"/>
        </w:rPr>
        <w:t>Appendix — How COSMOS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drawings-in-prose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Not legal advice. Not a novelty opinion.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 of truth:</w:t>
      </w:r>
      <w:r>
        <w:rPr>
          <w:rFonts w:ascii="Times New Roman" w:hAnsi="Times New Roman" w:eastAsia="Times New Roman"/>
          <w:b w:val="0"/>
          <w:i w:val="0"/>
          <w:sz w:val="24"/>
        </w:rPr>
        <w:t xml:space="preserve"> `docs/FINAL_ARCHITECTURE.md` ratified 2026-08-23 (`docs/RATIFIED.md`);</w:t>
      </w:r>
    </w:p>
    <w:p>
      <w:pPr>
        <w:spacing w:after="160" w:line="360" w:lineRule="auto"/>
      </w:pPr>
      <w:r>
        <w:rPr>
          <w:rFonts w:ascii="Times New Roman" w:hAnsi="Times New Roman" w:eastAsia="Times New Roman"/>
          <w:b w:val="0"/>
          <w:i w:val="0"/>
          <w:sz w:val="24"/>
        </w:rPr>
        <w:t>live Core `tree_id=KMesh-COSMOS-live` on this machine.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Maps to packets:</w:t>
      </w:r>
      <w:r>
        <w:rPr>
          <w:rFonts w:ascii="Times New Roman" w:hAnsi="Times New Roman" w:eastAsia="Times New Roman"/>
          <w:b w:val="0"/>
          <w:i w:val="0"/>
          <w:sz w:val="24"/>
        </w:rPr>
        <w:t xml:space="preserve"> P07 (ledger + fence), P10 (resolver), P11 (SEED), P08 (DOM-first),</w:t>
      </w:r>
    </w:p>
    <w:p>
      <w:pPr>
        <w:spacing w:after="160" w:line="360" w:lineRule="auto"/>
      </w:pPr>
      <w:r>
        <w:rPr>
          <w:rFonts w:ascii="Times New Roman" w:hAnsi="Times New Roman" w:eastAsia="Times New Roman"/>
          <w:b w:val="0"/>
          <w:i w:val="0"/>
          <w:sz w:val="24"/>
        </w:rPr>
        <w:t>P09 (spend). MOTIF (P01) is how the OS builds the next organ — not the OS.</w:t>
      </w:r>
    </w:p>
    <w:p>
      <w:pPr>
        <w:spacing w:after="160" w:line="360" w:lineRule="auto"/>
      </w:pPr>
      <w:r>
        <w:rPr>
          <w:rFonts w:ascii="Times New Roman" w:hAnsi="Times New Roman" w:eastAsia="Times New Roman"/>
          <w:b w:val="0"/>
          <w:i w:val="0"/>
          <w:sz w:val="24"/>
        </w:rPr>
        <w:t xml:space="preserve">See </w:t>
      </w:r>
      <w:r>
        <w:rPr>
          <w:rFonts w:ascii="Times New Roman" w:hAnsi="Times New Roman" w:eastAsia="Times New Roman"/>
          <w:b/>
          <w:i w:val="0"/>
          <w:sz w:val="24"/>
        </w:rPr>
        <w:t>Appendix — COSMOS is the OS</w:t>
      </w:r>
      <w:r>
        <w:rPr>
          <w:rFonts w:ascii="Times New Roman" w:hAnsi="Times New Roman" w:eastAsia="Times New Roman"/>
          <w:b w:val="0"/>
          <w:i w:val="0"/>
          <w:sz w:val="24"/>
        </w:rPr>
        <w:t xml:space="preserve"> (SCAR, ROLD, carry-over).</w:t>
      </w:r>
    </w:p>
    <w:p>
      <w:pPr>
        <w:pStyle w:val="Heading2"/>
      </w:pPr>
      <w:r>
        <w:rPr>
          <w:rFonts w:ascii="Times New Roman" w:hAnsi="Times New Roman" w:eastAsia="Times New Roman"/>
          <w:b/>
          <w:i w:val="0"/>
          <w:sz w:val="28"/>
        </w:rPr>
        <w:t>One paragraph (the invention as an OS)</w:t>
      </w:r>
    </w:p>
    <w:p>
      <w:pPr>
        <w:spacing w:after="160" w:line="360" w:lineRule="auto"/>
      </w:pPr>
      <w:r>
        <w:rPr>
          <w:rFonts w:ascii="Times New Roman" w:hAnsi="Times New Roman" w:eastAsia="Times New Roman"/>
          <w:b w:val="0"/>
          <w:i w:val="0"/>
          <w:sz w:val="24"/>
        </w:rPr>
        <w:t xml:space="preserve">One resident Windows service — </w:t>
      </w:r>
      <w:r>
        <w:rPr>
          <w:rFonts w:ascii="Times New Roman" w:hAnsi="Times New Roman" w:eastAsia="Times New Roman"/>
          <w:b/>
          <w:i w:val="0"/>
          <w:sz w:val="24"/>
        </w:rPr>
        <w:t>COSMOS Core</w:t>
      </w:r>
      <w:r>
        <w:rPr>
          <w:rFonts w:ascii="Times New Roman" w:hAnsi="Times New Roman" w:eastAsia="Times New Roman"/>
          <w:b w:val="0"/>
          <w:i w:val="0"/>
          <w:sz w:val="24"/>
        </w:rPr>
        <w:t xml:space="preserve"> — is the sole authority: API gateway,</w:t>
      </w:r>
    </w:p>
    <w:p>
      <w:pPr>
        <w:spacing w:after="160" w:line="360" w:lineRule="auto"/>
      </w:pPr>
      <w:r>
        <w:rPr>
          <w:rFonts w:ascii="Times New Roman" w:hAnsi="Times New Roman" w:eastAsia="Times New Roman"/>
          <w:b w:val="0"/>
          <w:i w:val="0"/>
          <w:sz w:val="24"/>
        </w:rPr>
        <w:t>scheduler, lease arbiter with fencing tokens, spend gate, return-watcher, registry +</w:t>
      </w:r>
    </w:p>
    <w:p>
      <w:pPr>
        <w:spacing w:after="160" w:line="360" w:lineRule="auto"/>
      </w:pPr>
      <w:r>
        <w:rPr>
          <w:rFonts w:ascii="Times New Roman" w:hAnsi="Times New Roman" w:eastAsia="Times New Roman"/>
          <w:b w:val="0"/>
          <w:i w:val="0"/>
          <w:sz w:val="24"/>
        </w:rPr>
        <w:t>prober, and the single writer of an **append-only, hash-chained, service-signed JSONL</w:t>
      </w:r>
    </w:p>
    <w:p>
      <w:pPr>
        <w:spacing w:after="160" w:line="360" w:lineRule="auto"/>
      </w:pPr>
      <w:r>
        <w:rPr>
          <w:rFonts w:ascii="Times New Roman" w:hAnsi="Times New Roman" w:eastAsia="Times New Roman"/>
          <w:b w:val="0"/>
          <w:i w:val="0"/>
          <w:sz w:val="24"/>
        </w:rPr>
        <w:t>ledger** on a verified native volume. Everything else — queue views, registries, dashboards</w:t>
      </w:r>
    </w:p>
    <w:p>
      <w:pPr>
        <w:spacing w:after="160" w:line="360" w:lineRule="auto"/>
      </w:pPr>
      <w:r>
        <w:rPr>
          <w:rFonts w:ascii="Times New Roman" w:hAnsi="Times New Roman" w:eastAsia="Times New Roman"/>
          <w:b w:val="0"/>
          <w:i w:val="0"/>
          <w:sz w:val="24"/>
        </w:rPr>
        <w:t xml:space="preserve">(KDash / cDeck), spend totals — is a </w:t>
      </w:r>
      <w:r>
        <w:rPr>
          <w:rFonts w:ascii="Times New Roman" w:hAnsi="Times New Roman" w:eastAsia="Times New Roman"/>
          <w:b/>
          <w:i w:val="0"/>
          <w:sz w:val="24"/>
        </w:rPr>
        <w:t>rebuildable projection</w:t>
      </w:r>
      <w:r>
        <w:rPr>
          <w:rFonts w:ascii="Times New Roman" w:hAnsi="Times New Roman" w:eastAsia="Times New Roman"/>
          <w:b w:val="0"/>
          <w:i w:val="0"/>
          <w:sz w:val="24"/>
        </w:rPr>
        <w:t xml:space="preserve"> (service-private SQLite</w:t>
      </w:r>
    </w:p>
    <w:p>
      <w:pPr>
        <w:spacing w:after="160" w:line="360" w:lineRule="auto"/>
      </w:pPr>
      <w:r>
        <w:rPr>
          <w:rFonts w:ascii="Times New Roman" w:hAnsi="Times New Roman" w:eastAsia="Times New Roman"/>
          <w:b w:val="0"/>
          <w:i w:val="0"/>
          <w:sz w:val="24"/>
        </w:rPr>
        <w:t xml:space="preserve">allowed as cache, never authority). Large artifacts live in a </w:t>
      </w:r>
      <w:r>
        <w:rPr>
          <w:rFonts w:ascii="Times New Roman" w:hAnsi="Times New Roman" w:eastAsia="Times New Roman"/>
          <w:b/>
          <w:i w:val="0"/>
          <w:sz w:val="24"/>
        </w:rPr>
        <w:t>content-addressed store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(filename = hash; the ledger holds the live pointer). Workers (native, DOM, cloud) run in</w:t>
      </w:r>
    </w:p>
    <w:p>
      <w:pPr>
        <w:spacing w:after="160" w:line="360" w:lineRule="auto"/>
      </w:pPr>
      <w:r>
        <w:rPr>
          <w:rFonts w:ascii="Times New Roman" w:hAnsi="Times New Roman" w:eastAsia="Times New Roman"/>
          <w:b w:val="0"/>
          <w:i w:val="0"/>
          <w:sz w:val="24"/>
        </w:rPr>
        <w:t xml:space="preserve">attempt-private workspaces and publish only through 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that</w:t>
      </w:r>
    </w:p>
    <w:p>
      <w:pPr>
        <w:spacing w:after="160" w:line="360" w:lineRule="auto"/>
      </w:pPr>
      <w:r>
        <w:rPr>
          <w:rFonts w:ascii="Times New Roman" w:hAnsi="Times New Roman" w:eastAsia="Times New Roman"/>
          <w:b w:val="0"/>
          <w:i w:val="0"/>
          <w:sz w:val="24"/>
        </w:rPr>
        <w:t>demands a fencing token and expected input hashes. The service is a **modular monolith,</w:t>
      </w:r>
    </w:p>
    <w:p>
      <w:pPr>
        <w:spacing w:after="160" w:line="360" w:lineRule="auto"/>
      </w:pPr>
      <w:r>
        <w:rPr>
          <w:rFonts w:ascii="Times New Roman" w:hAnsi="Times New Roman" w:eastAsia="Times New Roman"/>
          <w:b w:val="0"/>
          <w:i w:val="0"/>
          <w:sz w:val="24"/>
        </w:rPr>
        <w:t>split-ready**: module interfaces are RPC-shaped so any module can later become a process</w:t>
      </w:r>
    </w:p>
    <w:p>
      <w:pPr>
        <w:spacing w:after="160" w:line="360" w:lineRule="auto"/>
      </w:pPr>
      <w:r>
        <w:rPr>
          <w:rFonts w:ascii="Times New Roman" w:hAnsi="Times New Roman" w:eastAsia="Times New Roman"/>
          <w:b w:val="0"/>
          <w:i w:val="0"/>
          <w:sz w:val="24"/>
        </w:rPr>
        <w:t>without breaking the one versioned external API that cDeck, voice, and other clients</w:t>
      </w:r>
    </w:p>
    <w:p>
      <w:pPr>
        <w:spacing w:after="160" w:line="360" w:lineRule="auto"/>
      </w:pPr>
      <w:r>
        <w:rPr>
          <w:rFonts w:ascii="Times New Roman" w:hAnsi="Times New Roman" w:eastAsia="Times New Roman"/>
          <w:b w:val="0"/>
          <w:i w:val="0"/>
          <w:sz w:val="24"/>
        </w:rPr>
        <w:t>consume.</w:t>
      </w:r>
    </w:p>
    <w:p>
      <w:pPr>
        <w:spacing w:after="160" w:line="360" w:lineRule="auto"/>
      </w:pPr>
      <w:r>
        <w:rPr>
          <w:rFonts w:ascii="Times New Roman" w:hAnsi="Times New Roman" w:eastAsia="Times New Roman"/>
          <w:b w:val="0"/>
          <w:i w:val="0"/>
          <w:sz w:val="24"/>
        </w:rPr>
        <w:t xml:space="preserve">COSMOS is the </w:t>
      </w:r>
      <w:r>
        <w:rPr>
          <w:rFonts w:ascii="Times New Roman" w:hAnsi="Times New Roman" w:eastAsia="Times New Roman"/>
          <w:b/>
          <w:i w:val="0"/>
          <w:sz w:val="24"/>
        </w:rPr>
        <w:t>operating system</w:t>
      </w:r>
      <w:r>
        <w:rPr>
          <w:rFonts w:ascii="Times New Roman" w:hAnsi="Times New Roman" w:eastAsia="Times New Roman"/>
          <w:b w:val="0"/>
          <w:i w:val="0"/>
          <w:sz w:val="24"/>
        </w:rPr>
        <w:t>. Products (Forge, Crucible, Diligence, Docket, UPS,</w:t>
      </w:r>
    </w:p>
    <w:p>
      <w:pPr>
        <w:spacing w:after="160" w:line="360" w:lineRule="auto"/>
      </w:pPr>
      <w:r>
        <w:rPr>
          <w:rFonts w:ascii="Times New Roman" w:hAnsi="Times New Roman" w:eastAsia="Times New Roman"/>
          <w:b w:val="0"/>
          <w:i w:val="0"/>
          <w:sz w:val="24"/>
        </w:rPr>
        <w:t xml:space="preserve">Differentiator) are </w:t>
      </w:r>
      <w:r>
        <w:rPr>
          <w:rFonts w:ascii="Times New Roman" w:hAnsi="Times New Roman" w:eastAsia="Times New Roman"/>
          <w:b/>
          <w:i w:val="0"/>
          <w:sz w:val="24"/>
        </w:rPr>
        <w:t>skins</w:t>
      </w:r>
      <w:r>
        <w:rPr>
          <w:rFonts w:ascii="Times New Roman" w:hAnsi="Times New Roman" w:eastAsia="Times New Roman"/>
          <w:b w:val="0"/>
          <w:i w:val="0"/>
          <w:sz w:val="24"/>
        </w:rPr>
        <w:t xml:space="preserve"> on that OS, not second Cores.</w:t>
      </w:r>
    </w:p>
    <w:p>
      <w:pPr>
        <w:pStyle w:val="Heading2"/>
      </w:pPr>
      <w:r>
        <w:rPr>
          <w:rFonts w:ascii="Times New Roman" w:hAnsi="Times New Roman" w:eastAsia="Times New Roman"/>
          <w:b/>
          <w:i w:val="0"/>
          <w:sz w:val="28"/>
        </w:rPr>
        <w:t>What a later claim must be able to point at</w:t>
      </w:r>
    </w:p>
    <w:p>
      <w:pPr>
        <w:spacing w:after="160" w:line="360" w:lineRule="auto"/>
      </w:pPr>
      <w:r>
        <w:rPr>
          <w:rFonts w:ascii="Times New Roman" w:hAnsi="Times New Roman" w:eastAsia="Times New Roman"/>
          <w:b w:val="0"/>
          <w:i w:val="0"/>
          <w:sz w:val="24"/>
        </w:rPr>
        <w:t>A person of ordinary skill, given this appendix plus the live tree, can build:</w:t>
      </w:r>
    </w:p>
    <w:p>
      <w:pPr>
        <w:spacing w:after="160" w:line="360" w:lineRule="auto"/>
      </w:pPr>
      <w:r>
        <w:rPr>
          <w:rFonts w:ascii="Times New Roman" w:hAnsi="Times New Roman" w:eastAsia="Times New Roman"/>
          <w:b w:val="0"/>
          <w:i w:val="0"/>
          <w:sz w:val="24"/>
        </w:rPr>
        <w:t>1. A single process that is API + scheduler + arbiter + ledger writer.</w:t>
      </w:r>
    </w:p>
    <w:p>
      <w:pPr>
        <w:spacing w:after="160" w:line="360" w:lineRule="auto"/>
      </w:pPr>
      <w:r>
        <w:rPr>
          <w:rFonts w:ascii="Times New Roman" w:hAnsi="Times New Roman" w:eastAsia="Times New Roman"/>
          <w:b w:val="0"/>
          <w:i w:val="0"/>
          <w:sz w:val="24"/>
        </w:rPr>
        <w:t>2. A framed JSONL ledger with hash chain and service signature; replay rebuilds</w:t>
      </w:r>
    </w:p>
    <w:p>
      <w:pPr>
        <w:spacing w:after="160" w:line="360" w:lineRule="auto"/>
      </w:pPr>
      <w:r>
        <w:rPr>
          <w:rFonts w:ascii="Times New Roman" w:hAnsi="Times New Roman" w:eastAsia="Times New Roman"/>
          <w:b w:val="0"/>
          <w:i w:val="0"/>
          <w:sz w:val="24"/>
        </w:rPr>
        <w:t xml:space="preserve">projections; a corrupt segment </w:t>
      </w:r>
      <w:r>
        <w:rPr>
          <w:rFonts w:ascii="Times New Roman" w:hAnsi="Times New Roman" w:eastAsia="Times New Roman"/>
          <w:b/>
          <w:i w:val="0"/>
          <w:sz w:val="24"/>
        </w:rPr>
        <w:t>REFUSES</w:t>
      </w:r>
      <w:r>
        <w:rPr>
          <w:rFonts w:ascii="Times New Roman" w:hAnsi="Times New Roman" w:eastAsia="Times New Roman"/>
          <w:b w:val="0"/>
          <w:i w:val="0"/>
          <w:sz w:val="24"/>
        </w:rPr>
        <w:t xml:space="preserve"> rather than repairing in place.</w:t>
      </w:r>
    </w:p>
    <w:p>
      <w:pPr>
        <w:spacing w:after="160" w:line="360" w:lineRule="auto"/>
      </w:pPr>
      <w:r>
        <w:rPr>
          <w:rFonts w:ascii="Times New Roman" w:hAnsi="Times New Roman" w:eastAsia="Times New Roman"/>
          <w:b w:val="0"/>
          <w:i w:val="0"/>
          <w:sz w:val="24"/>
        </w:rPr>
        <w:t xml:space="preserve">3. A boot resolver that takes </w:t>
      </w:r>
      <w:r>
        <w:rPr>
          <w:rFonts w:ascii="Times New Roman" w:hAnsi="Times New Roman" w:eastAsia="Times New Roman"/>
          <w:b/>
          <w:i w:val="0"/>
          <w:sz w:val="24"/>
        </w:rPr>
        <w:t>one</w:t>
      </w:r>
      <w:r>
        <w:rPr>
          <w:rFonts w:ascii="Times New Roman" w:hAnsi="Times New Roman" w:eastAsia="Times New Roman"/>
          <w:b w:val="0"/>
          <w:i w:val="0"/>
          <w:sz w:val="24"/>
        </w:rPr>
        <w:t xml:space="preserve"> install-configured root, verified by sentinel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content</w:t>
      </w:r>
      <w:r>
        <w:rPr>
          <w:rFonts w:ascii="Times New Roman" w:hAnsi="Times New Roman" w:eastAsia="Times New Roman"/>
          <w:b w:val="0"/>
          <w:i w:val="0"/>
          <w:sz w:val="24"/>
        </w:rPr>
        <w:t xml:space="preserve"> — existence of an empty directory is not identity.</w:t>
      </w:r>
    </w:p>
    <w:p>
      <w:pPr>
        <w:spacing w:after="160" w:line="360" w:lineRule="auto"/>
      </w:pPr>
      <w:r>
        <w:rPr>
          <w:rFonts w:ascii="Times New Roman" w:hAnsi="Times New Roman" w:eastAsia="Times New Roman"/>
          <w:b w:val="0"/>
          <w:i w:val="0"/>
          <w:sz w:val="24"/>
        </w:rPr>
        <w:t>4. Workers that cannot write the live tree except through the fenced commit gateway.</w:t>
      </w:r>
    </w:p>
    <w:p>
      <w:pPr>
        <w:spacing w:after="160" w:line="360" w:lineRule="auto"/>
      </w:pPr>
      <w:r>
        <w:rPr>
          <w:rFonts w:ascii="Times New Roman" w:hAnsi="Times New Roman" w:eastAsia="Times New Roman"/>
          <w:b w:val="0"/>
          <w:i w:val="0"/>
          <w:sz w:val="24"/>
        </w:rPr>
        <w:t>5. One versioned HTTP API (`/api/v1/...`) as the only external surface.</w:t>
      </w:r>
    </w:p>
    <w:p>
      <w:pPr>
        <w:spacing w:after="160" w:line="360" w:lineRule="auto"/>
      </w:pPr>
      <w:r>
        <w:rPr>
          <w:rFonts w:ascii="Times New Roman" w:hAnsi="Times New Roman" w:eastAsia="Times New Roman"/>
          <w:b w:val="0"/>
          <w:i w:val="0"/>
          <w:sz w:val="24"/>
        </w:rPr>
        <w:t>6. DOM as a first-class rail (unmetered path) with API as fallback, both audited.</w:t>
      </w:r>
    </w:p>
    <w:p>
      <w:pPr>
        <w:spacing w:after="160" w:line="360" w:lineRule="auto"/>
      </w:pPr>
      <w:r>
        <w:rPr>
          <w:rFonts w:ascii="Times New Roman" w:hAnsi="Times New Roman" w:eastAsia="Times New Roman"/>
          <w:b w:val="0"/>
          <w:i w:val="0"/>
          <w:sz w:val="24"/>
        </w:rPr>
        <w:t>7. A spend gate that will not silently widen a cap.</w:t>
      </w:r>
    </w:p>
    <w:p>
      <w:pPr>
        <w:spacing w:after="160" w:line="360" w:lineRule="auto"/>
      </w:pPr>
      <w:r>
        <w:rPr>
          <w:rFonts w:ascii="Times New Roman" w:hAnsi="Times New Roman" w:eastAsia="Times New Roman"/>
          <w:b w:val="0"/>
          <w:i w:val="0"/>
          <w:sz w:val="24"/>
        </w:rPr>
        <w:t>8. A signed session-close manifest (SEED) so carry-over is structural.</w:t>
      </w:r>
    </w:p>
    <w:p>
      <w:pPr>
        <w:pStyle w:val="Heading2"/>
      </w:pPr>
      <w:r>
        <w:rPr>
          <w:rFonts w:ascii="Times New Roman" w:hAnsi="Times New Roman" w:eastAsia="Times New Roman"/>
          <w:b/>
          <w:i w:val="0"/>
          <w:sz w:val="28"/>
        </w:rPr>
        <w:t>Decisions (ratified 2026-08-23)</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w:t>
            </w:r>
          </w:p>
        </w:tc>
        <w:tc>
          <w:tcPr>
            <w:tcW w:type="dxa" w:w="4680"/>
          </w:tcPr>
          <w:p>
            <w:r/>
            <w:r>
              <w:rPr>
                <w:rFonts w:ascii="Times New Roman" w:hAnsi="Times New Roman" w:eastAsia="Times New Roman"/>
                <w:b/>
                <w:i w:val="0"/>
                <w:sz w:val="20"/>
              </w:rPr>
              <w:t>Decision</w:t>
            </w:r>
          </w:p>
        </w:tc>
      </w:tr>
      <w:tr>
        <w:tc>
          <w:tcPr>
            <w:tcW w:type="dxa" w:w="4680"/>
          </w:tcPr>
          <w:p>
            <w:r/>
            <w:r>
              <w:rPr>
                <w:rFonts w:ascii="Times New Roman" w:hAnsi="Times New Roman" w:eastAsia="Times New Roman"/>
                <w:b w:val="0"/>
                <w:i w:val="0"/>
                <w:sz w:val="20"/>
              </w:rPr>
              <w:t>1</w:t>
            </w:r>
          </w:p>
        </w:tc>
        <w:tc>
          <w:tcPr>
            <w:tcW w:type="dxa" w:w="4680"/>
          </w:tcPr>
          <w:p>
            <w:r/>
            <w:r>
              <w:rPr>
                <w:rFonts w:ascii="Times New Roman" w:hAnsi="Times New Roman" w:eastAsia="Times New Roman"/>
                <w:b w:val="0"/>
                <w:i w:val="0"/>
                <w:sz w:val="20"/>
              </w:rPr>
              <w:t>One resident service. Fail-closed. Never a second unsynchronized writer.</w:t>
            </w:r>
          </w:p>
        </w:tc>
      </w:tr>
      <w:tr>
        <w:tc>
          <w:tcPr>
            <w:tcW w:type="dxa" w:w="4680"/>
          </w:tcPr>
          <w:p>
            <w:r/>
            <w:r>
              <w:rPr>
                <w:rFonts w:ascii="Times New Roman" w:hAnsi="Times New Roman" w:eastAsia="Times New Roman"/>
                <w:b w:val="0"/>
                <w:i w:val="0"/>
                <w:sz w:val="20"/>
              </w:rPr>
              <w:t>2</w:t>
            </w:r>
          </w:p>
        </w:tc>
        <w:tc>
          <w:tcPr>
            <w:tcW w:type="dxa" w:w="4680"/>
          </w:tcPr>
          <w:p>
            <w:r/>
            <w:r>
              <w:rPr>
                <w:rFonts w:ascii="Times New Roman" w:hAnsi="Times New Roman" w:eastAsia="Times New Roman"/>
                <w:b w:val="0"/>
                <w:i w:val="0"/>
                <w:sz w:val="20"/>
              </w:rPr>
              <w:t>Leases + monotonic fencing tokens + fenced commit gateway. Advisory locking is dead.</w:t>
            </w:r>
          </w:p>
        </w:tc>
      </w:tr>
      <w:tr>
        <w:tc>
          <w:tcPr>
            <w:tcW w:type="dxa" w:w="4680"/>
          </w:tcPr>
          <w:p>
            <w:r/>
            <w:r>
              <w:rPr>
                <w:rFonts w:ascii="Times New Roman" w:hAnsi="Times New Roman" w:eastAsia="Times New Roman"/>
                <w:b w:val="0"/>
                <w:i w:val="0"/>
                <w:sz w:val="20"/>
              </w:rPr>
              <w:t>3</w:t>
            </w:r>
          </w:p>
        </w:tc>
        <w:tc>
          <w:tcPr>
            <w:tcW w:type="dxa" w:w="4680"/>
          </w:tcPr>
          <w:p>
            <w:r/>
            <w:r>
              <w:rPr>
                <w:rFonts w:ascii="Times New Roman" w:hAnsi="Times New Roman" w:eastAsia="Times New Roman"/>
                <w:b w:val="0"/>
                <w:i w:val="0"/>
                <w:sz w:val="20"/>
              </w:rPr>
              <w:t>Ledger = framed, hash-chained, signed JSONL. Corrupt segment ⇒ REFUSE + incident.</w:t>
            </w:r>
          </w:p>
        </w:tc>
      </w:tr>
      <w:tr>
        <w:tc>
          <w:tcPr>
            <w:tcW w:type="dxa" w:w="4680"/>
          </w:tcPr>
          <w:p>
            <w:r/>
            <w:r>
              <w:rPr>
                <w:rFonts w:ascii="Times New Roman" w:hAnsi="Times New Roman" w:eastAsia="Times New Roman"/>
                <w:b w:val="0"/>
                <w:i w:val="0"/>
                <w:sz w:val="20"/>
              </w:rPr>
              <w:t>4</w:t>
            </w:r>
          </w:p>
        </w:tc>
        <w:tc>
          <w:tcPr>
            <w:tcW w:type="dxa" w:w="4680"/>
          </w:tcPr>
          <w:p>
            <w:r/>
            <w:r>
              <w:rPr>
                <w:rFonts w:ascii="Times New Roman" w:hAnsi="Times New Roman" w:eastAsia="Times New Roman"/>
                <w:b w:val="0"/>
                <w:i w:val="0"/>
                <w:sz w:val="20"/>
              </w:rPr>
              <w:t>Queue = immutable manifests + ledger lifecycle events. SQLite is projection only.</w:t>
            </w:r>
          </w:p>
        </w:tc>
      </w:tr>
      <w:tr>
        <w:tc>
          <w:tcPr>
            <w:tcW w:type="dxa" w:w="4680"/>
          </w:tcPr>
          <w:p>
            <w:r/>
            <w:r>
              <w:rPr>
                <w:rFonts w:ascii="Times New Roman" w:hAnsi="Times New Roman" w:eastAsia="Times New Roman"/>
                <w:b w:val="0"/>
                <w:i w:val="0"/>
                <w:sz w:val="20"/>
              </w:rPr>
              <w:t>5</w:t>
            </w:r>
          </w:p>
        </w:tc>
        <w:tc>
          <w:tcPr>
            <w:tcW w:type="dxa" w:w="4680"/>
          </w:tcPr>
          <w:p>
            <w:r/>
            <w:r>
              <w:rPr>
                <w:rFonts w:ascii="Times New Roman" w:hAnsi="Times New Roman" w:eastAsia="Times New Roman"/>
                <w:b w:val="0"/>
                <w:i w:val="0"/>
                <w:sz w:val="20"/>
              </w:rPr>
              <w:t>Resolver instantiated at boot; service cannot go READY without sentinel-verified root.</w:t>
            </w:r>
          </w:p>
        </w:tc>
      </w:tr>
      <w:tr>
        <w:tc>
          <w:tcPr>
            <w:tcW w:type="dxa" w:w="4680"/>
          </w:tcPr>
          <w:p>
            <w:r/>
            <w:r>
              <w:rPr>
                <w:rFonts w:ascii="Times New Roman" w:hAnsi="Times New Roman" w:eastAsia="Times New Roman"/>
                <w:b w:val="0"/>
                <w:i w:val="0"/>
                <w:sz w:val="20"/>
              </w:rPr>
              <w:t>6</w:t>
            </w:r>
          </w:p>
        </w:tc>
        <w:tc>
          <w:tcPr>
            <w:tcW w:type="dxa" w:w="4680"/>
          </w:tcPr>
          <w:p>
            <w:r/>
            <w:r>
              <w:rPr>
                <w:rFonts w:ascii="Times New Roman" w:hAnsi="Times New Roman" w:eastAsia="Times New Roman"/>
                <w:b w:val="0"/>
                <w:i w:val="0"/>
                <w:sz w:val="20"/>
              </w:rPr>
              <w:t>DOM is a first-class scheduler rail (contained workers, typed failures).</w:t>
            </w:r>
          </w:p>
        </w:tc>
      </w:tr>
      <w:tr>
        <w:tc>
          <w:tcPr>
            <w:tcW w:type="dxa" w:w="4680"/>
          </w:tcPr>
          <w:p>
            <w:r/>
            <w:r>
              <w:rPr>
                <w:rFonts w:ascii="Times New Roman" w:hAnsi="Times New Roman" w:eastAsia="Times New Roman"/>
                <w:b w:val="0"/>
                <w:i w:val="0"/>
                <w:sz w:val="20"/>
              </w:rPr>
              <w:t>7</w:t>
            </w:r>
          </w:p>
        </w:tc>
        <w:tc>
          <w:tcPr>
            <w:tcW w:type="dxa" w:w="4680"/>
          </w:tcPr>
          <w:p>
            <w:r/>
            <w:r>
              <w:rPr>
                <w:rFonts w:ascii="Times New Roman" w:hAnsi="Times New Roman" w:eastAsia="Times New Roman"/>
                <w:b w:val="0"/>
                <w:i w:val="0"/>
                <w:sz w:val="20"/>
              </w:rPr>
              <w:t>One versioned API. UI may deploy separately; authority may not.</w:t>
            </w:r>
          </w:p>
        </w:tc>
      </w:tr>
      <w:tr>
        <w:tc>
          <w:tcPr>
            <w:tcW w:type="dxa" w:w="4680"/>
          </w:tcPr>
          <w:p>
            <w:r/>
            <w:r>
              <w:rPr>
                <w:rFonts w:ascii="Times New Roman" w:hAnsi="Times New Roman" w:eastAsia="Times New Roman"/>
                <w:b w:val="0"/>
                <w:i w:val="0"/>
                <w:sz w:val="20"/>
              </w:rPr>
              <w:t>8</w:t>
            </w:r>
          </w:p>
        </w:tc>
        <w:tc>
          <w:tcPr>
            <w:tcW w:type="dxa" w:w="4680"/>
          </w:tcPr>
          <w:p>
            <w:r/>
            <w:r>
              <w:rPr>
                <w:rFonts w:ascii="Times New Roman" w:hAnsi="Times New Roman" w:eastAsia="Times New Roman"/>
                <w:b w:val="0"/>
                <w:i w:val="0"/>
                <w:sz w:val="20"/>
              </w:rPr>
              <w:t>Backup: policy/verification in Core; execution as scheduled jobs; rehearse-restore is first-class.</w:t>
            </w:r>
          </w:p>
        </w:tc>
      </w:tr>
      <w:tr>
        <w:tc>
          <w:tcPr>
            <w:tcW w:type="dxa" w:w="4680"/>
          </w:tcPr>
          <w:p>
            <w:r/>
            <w:r>
              <w:rPr>
                <w:rFonts w:ascii="Times New Roman" w:hAnsi="Times New Roman" w:eastAsia="Times New Roman"/>
                <w:b w:val="0"/>
                <w:i w:val="0"/>
                <w:sz w:val="20"/>
              </w:rPr>
              <w:t>9</w:t>
            </w:r>
          </w:p>
        </w:tc>
        <w:tc>
          <w:tcPr>
            <w:tcW w:type="dxa" w:w="4680"/>
          </w:tcPr>
          <w:p>
            <w:r/>
            <w:r>
              <w:rPr>
                <w:rFonts w:ascii="Times New Roman" w:hAnsi="Times New Roman" w:eastAsia="Times New Roman"/>
                <w:b w:val="0"/>
                <w:i w:val="0"/>
                <w:sz w:val="20"/>
              </w:rPr>
              <w:t>Compatibility lane: legacy mutable-file tools SERIALIZED until they earn parallelism.</w:t>
            </w:r>
          </w:p>
        </w:tc>
      </w:tr>
      <w:tr>
        <w:tc>
          <w:tcPr>
            <w:tcW w:type="dxa" w:w="4680"/>
          </w:tcPr>
          <w:p>
            <w:r/>
            <w:r>
              <w:rPr>
                <w:rFonts w:ascii="Times New Roman" w:hAnsi="Times New Roman" w:eastAsia="Times New Roman"/>
                <w:b w:val="0"/>
                <w:i w:val="0"/>
                <w:sz w:val="20"/>
              </w:rPr>
              <w:t>10</w:t>
            </w:r>
          </w:p>
        </w:tc>
        <w:tc>
          <w:tcPr>
            <w:tcW w:type="dxa" w:w="4680"/>
          </w:tcPr>
          <w:p>
            <w:r/>
            <w:r>
              <w:rPr>
                <w:rFonts w:ascii="Times New Roman" w:hAnsi="Times New Roman" w:eastAsia="Times New Roman"/>
                <w:b w:val="0"/>
                <w:i w:val="0"/>
                <w:sz w:val="20"/>
              </w:rPr>
              <w:t>Context manifests at session close. Closure without a valid manifest ⇒ OPEN_CONTEXT.</w:t>
            </w:r>
          </w:p>
        </w:tc>
      </w:tr>
      <w:tr>
        <w:tc>
          <w:tcPr>
            <w:tcW w:type="dxa" w:w="4680"/>
          </w:tcPr>
          <w:p>
            <w:r/>
            <w:r>
              <w:rPr>
                <w:rFonts w:ascii="Times New Roman" w:hAnsi="Times New Roman" w:eastAsia="Times New Roman"/>
                <w:b w:val="0"/>
                <w:i w:val="0"/>
                <w:sz w:val="20"/>
              </w:rPr>
              <w:t>11</w:t>
            </w:r>
          </w:p>
        </w:tc>
        <w:tc>
          <w:tcPr>
            <w:tcW w:type="dxa" w:w="4680"/>
          </w:tcPr>
          <w:p>
            <w:r/>
            <w:r>
              <w:rPr>
                <w:rFonts w:ascii="Times New Roman" w:hAnsi="Times New Roman" w:eastAsia="Times New Roman"/>
                <w:b w:val="0"/>
                <w:i w:val="0"/>
                <w:sz w:val="20"/>
              </w:rPr>
              <w:t>Scar-derived primitives are kernel interfaces; workers cannot import around them.</w:t>
            </w:r>
          </w:p>
        </w:tc>
      </w:tr>
    </w:tbl>
    <w:p/>
    <w:p>
      <w:pPr>
        <w:pStyle w:val="Heading2"/>
      </w:pPr>
      <w:r>
        <w:rPr>
          <w:rFonts w:ascii="Times New Roman" w:hAnsi="Times New Roman" w:eastAsia="Times New Roman"/>
          <w:b/>
          <w:i w:val="0"/>
          <w:sz w:val="28"/>
        </w:rPr>
        <w:t>Two roots (do not conflate)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Repo tree</w:t>
      </w:r>
      <w:r>
        <w:rPr>
          <w:rFonts w:ascii="Times New Roman" w:hAnsi="Times New Roman" w:eastAsia="Times New Roman"/>
          <w:b w:val="0"/>
          <w:i w:val="0"/>
          <w:sz w:val="24"/>
        </w:rPr>
        <w:t xml:space="preserve"> — tracked code and governance (`cosmos/`, `docs/`, `tests/`).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Runtime root</w:t>
      </w:r>
      <w:r>
        <w:rPr>
          <w:rFonts w:ascii="Times New Roman" w:hAnsi="Times New Roman" w:eastAsia="Times New Roman"/>
          <w:b w:val="0"/>
          <w:i w:val="0"/>
          <w:sz w:val="24"/>
        </w:rPr>
        <w:t xml:space="preserve"> — the running instance (`live/`: state, ledger, queue, registry, config).</w:t>
      </w:r>
    </w:p>
    <w:p>
      <w:pPr>
        <w:spacing w:after="160" w:line="360" w:lineRule="auto"/>
      </w:pPr>
      <w:r>
        <w:rPr>
          <w:rFonts w:ascii="Times New Roman" w:hAnsi="Times New Roman" w:eastAsia="Times New Roman"/>
          <w:b w:val="0"/>
          <w:i w:val="0"/>
          <w:sz w:val="24"/>
        </w:rPr>
        <w:t>Identified by `.cosmos-root.json` (`system=COSMOS`, `tree_id=KMesh-COSMOS-live`).</w:t>
      </w:r>
    </w:p>
    <w:p>
      <w:pPr>
        <w:spacing w:after="160" w:line="360" w:lineRule="auto"/>
      </w:pPr>
      <w:r>
        <w:rPr>
          <w:rFonts w:ascii="Times New Roman" w:hAnsi="Times New Roman" w:eastAsia="Times New Roman"/>
          <w:b w:val="0"/>
          <w:i w:val="0"/>
          <w:sz w:val="24"/>
        </w:rPr>
        <w:t>The resolver takes one configured root. No drive literal as identity, no parent-walking</w:t>
      </w:r>
    </w:p>
    <w:p>
      <w:pPr>
        <w:spacing w:after="160" w:line="360" w:lineRule="auto"/>
      </w:pPr>
      <w:r>
        <w:rPr>
          <w:rFonts w:ascii="Times New Roman" w:hAnsi="Times New Roman" w:eastAsia="Times New Roman"/>
          <w:b w:val="0"/>
          <w:i w:val="0"/>
          <w:sz w:val="24"/>
        </w:rPr>
        <w:t>fallback ladder, no import-time side effects.</w:t>
      </w:r>
    </w:p>
    <w:p>
      <w:pPr>
        <w:pStyle w:val="Heading2"/>
      </w:pPr>
      <w:r>
        <w:rPr>
          <w:rFonts w:ascii="Times New Roman" w:hAnsi="Times New Roman" w:eastAsia="Times New Roman"/>
          <w:b/>
          <w:i w:val="0"/>
          <w:sz w:val="28"/>
        </w:rPr>
        <w:t>Method that builds the OS (MOTIF)</w:t>
      </w:r>
    </w:p>
    <w:p>
      <w:pPr>
        <w:spacing w:after="160" w:line="360" w:lineRule="auto"/>
      </w:pPr>
      <w:r>
        <w:rPr>
          <w:rFonts w:ascii="Times New Roman" w:hAnsi="Times New Roman" w:eastAsia="Times New Roman"/>
          <w:b w:val="0"/>
          <w:i w:val="0"/>
          <w:sz w:val="24"/>
        </w:rPr>
        <w:t xml:space="preserve">COSMOS builds itself on directional input. The loop is </w:t>
      </w:r>
      <w:r>
        <w:rPr>
          <w:rFonts w:ascii="Times New Roman" w:hAnsi="Times New Roman" w:eastAsia="Times New Roman"/>
          <w:b/>
          <w:i w:val="0"/>
          <w:sz w:val="24"/>
        </w:rPr>
        <w:t>nine</w:t>
      </w:r>
      <w:r>
        <w:rPr>
          <w:rFonts w:ascii="Times New Roman" w:hAnsi="Times New Roman" w:eastAsia="Times New Roman"/>
          <w:b w:val="0"/>
          <w:i w:val="0"/>
          <w:sz w:val="24"/>
        </w:rPr>
        <w:t xml:space="preserve"> stages: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DEFINE</w:t>
      </w:r>
      <w:r>
        <w:rPr>
          <w:rFonts w:ascii="Times New Roman" w:hAnsi="Times New Roman" w:eastAsia="Times New Roman"/>
          <w:b w:val="0"/>
          <w:i w:val="0"/>
          <w:sz w:val="24"/>
        </w:rPr>
        <w:t xml:space="preserve"> → RESEARCH → ARCH → CONSENSUS → BUILD → CRITICS → CONSENSUS → IMPROVE → ITERATE</w:t>
      </w:r>
    </w:p>
    <w:p>
      <w:pPr>
        <w:spacing w:after="160" w:line="360" w:lineRule="auto"/>
      </w:pPr>
      <w:r>
        <w:rPr>
          <w:rFonts w:ascii="Times New Roman" w:hAnsi="Times New Roman" w:eastAsia="Times New Roman"/>
          <w:b w:val="0"/>
          <w:i w:val="0"/>
          <w:sz w:val="24"/>
        </w:rPr>
        <w:t xml:space="preserve">(back to </w:t>
      </w:r>
      <w:r>
        <w:rPr>
          <w:rFonts w:ascii="Times New Roman" w:hAnsi="Times New Roman" w:eastAsia="Times New Roman"/>
          <w:b/>
          <w:i w:val="0"/>
          <w:sz w:val="24"/>
        </w:rPr>
        <w:t>DEFINE</w:t>
      </w:r>
      <w:r>
        <w:rPr>
          <w:rFonts w:ascii="Times New Roman" w:hAnsi="Times New Roman" w:eastAsia="Times New Roman"/>
          <w:b w:val="0"/>
          <w:i w:val="0"/>
          <w:sz w:val="24"/>
        </w:rPr>
        <w:t xml:space="preserve">, then RESEARCH). Dual-lane BUILD: two builders, </w:t>
      </w:r>
      <w:r>
        <w:rPr>
          <w:rFonts w:ascii="Times New Roman" w:hAnsi="Times New Roman" w:eastAsia="Times New Roman"/>
          <w:b/>
          <w:i w:val="0"/>
          <w:sz w:val="24"/>
        </w:rPr>
        <w:t>no shared context</w:t>
      </w:r>
      <w:r>
        <w:rPr>
          <w:rFonts w:ascii="Times New Roman" w:hAnsi="Times New Roman" w:eastAsia="Times New Roman"/>
          <w:b w:val="0"/>
          <w:i w:val="0"/>
          <w:sz w:val="24"/>
        </w:rPr>
        <w:t>, different</w:t>
      </w:r>
    </w:p>
    <w:p>
      <w:pPr>
        <w:spacing w:after="160" w:line="360" w:lineRule="auto"/>
      </w:pPr>
      <w:r>
        <w:rPr>
          <w:rFonts w:ascii="Times New Roman" w:hAnsi="Times New Roman" w:eastAsia="Times New Roman"/>
          <w:b w:val="0"/>
          <w:i w:val="0"/>
          <w:sz w:val="24"/>
        </w:rPr>
        <w:t>families. Critics judge *is this the thing we decided*, not house style. One disposer</w:t>
      </w:r>
    </w:p>
    <w:p>
      <w:pPr>
        <w:spacing w:after="160" w:line="360" w:lineRule="auto"/>
      </w:pPr>
      <w:r>
        <w:rPr>
          <w:rFonts w:ascii="Times New Roman" w:hAnsi="Times New Roman" w:eastAsia="Times New Roman"/>
          <w:b w:val="0"/>
          <w:i w:val="0"/>
          <w:sz w:val="24"/>
        </w:rPr>
        <w:t>(CCr) writes the live tree. The runtime-binding gate is a value **only the live tree</w:t>
      </w:r>
    </w:p>
    <w:p>
      <w:pPr>
        <w:spacing w:after="160" w:line="360" w:lineRule="auto"/>
      </w:pPr>
      <w:r>
        <w:rPr>
          <w:rFonts w:ascii="Times New Roman" w:hAnsi="Times New Roman" w:eastAsia="Times New Roman"/>
          <w:b w:val="0"/>
          <w:i w:val="0"/>
          <w:sz w:val="24"/>
        </w:rPr>
        <w:t>can emit** — never an exit code, never a green log.</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second blockchain. Not git-as-authority. Not “event sourcing exists.” Not a</w:t>
      </w:r>
    </w:p>
    <w:p>
      <w:pPr>
        <w:spacing w:after="160" w:line="360" w:lineRule="auto"/>
      </w:pPr>
      <w:r>
        <w:rPr>
          <w:rFonts w:ascii="Times New Roman" w:hAnsi="Times New Roman" w:eastAsia="Times New Roman"/>
          <w:b w:val="0"/>
          <w:i w:val="0"/>
          <w:sz w:val="24"/>
        </w:rPr>
        <w:t>dashboard that is itself the OS. Not OpenWork (orch harness) and not cDeck (skin).</w:t>
      </w:r>
    </w:p>
    <w:p>
      <w:pPr>
        <w:spacing w:after="160" w:line="360" w:lineRule="auto"/>
      </w:pPr>
      <w:r>
        <w:rPr>
          <w:rFonts w:ascii="Times New Roman" w:hAnsi="Times New Roman" w:eastAsia="Times New Roman"/>
          <w:b w:val="0"/>
          <w:i w:val="0"/>
          <w:sz w:val="24"/>
        </w:rPr>
        <w:t>cDeck is a client of `/api/v1`. OpenWork is a separate app/window.</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GitHub `cosmos` created 2026-08-23T06:42:12Z. Ratification record that day.</w:t>
      </w:r>
    </w:p>
    <w:p>
      <w:pPr>
        <w:spacing w:after="160" w:line="360" w:lineRule="auto"/>
      </w:pPr>
      <w:r>
        <w:rPr>
          <w:rFonts w:ascii="Times New Roman" w:hAnsi="Times New Roman" w:eastAsia="Times New Roman"/>
          <w:b w:val="0"/>
          <w:i w:val="0"/>
          <w:sz w:val="24"/>
        </w:rPr>
        <w:t>Predecessor mesh named on GitHub `bts-mesh` 2026-08-16. July 2026 operation is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local BTS-MESH run records</w:t>
      </w:r>
      <w:r>
        <w:rPr>
          <w:rFonts w:ascii="Times New Roman" w:hAnsi="Times New Roman" w:eastAsia="Times New Roman"/>
          <w:b w:val="0"/>
          <w:i w:val="0"/>
          <w:sz w:val="24"/>
        </w:rPr>
        <w:t>, not that GitHub date. See appendix How BTS-MESH works.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FILE packets P01, P04, P07, P08, P09, P10, P11 at minimum. Duplicate this PDF into</w:t>
      </w:r>
    </w:p>
    <w:p>
      <w:pPr>
        <w:spacing w:after="160" w:line="360" w:lineRule="auto"/>
      </w:pPr>
      <w:r>
        <w:rPr>
          <w:rFonts w:ascii="Times New Roman" w:hAnsi="Times New Roman" w:eastAsia="Times New Roman"/>
          <w:b w:val="0"/>
          <w:i w:val="0"/>
          <w:sz w:val="24"/>
        </w:rPr>
        <w:t>each provisional so each filing is enabling on its own (a provisional cannot claim</w:t>
      </w:r>
    </w:p>
    <w:p>
      <w:pPr>
        <w:spacing w:after="160" w:line="360" w:lineRule="auto"/>
      </w:pPr>
      <w:r>
        <w:rPr>
          <w:rFonts w:ascii="Times New Roman" w:hAnsi="Times New Roman" w:eastAsia="Times New Roman"/>
          <w:b w:val="0"/>
          <w:i w:val="0"/>
          <w:sz w:val="24"/>
        </w:rPr>
        <w:t>benefit of a sister provisional).</w:t>
      </w:r>
    </w:p>
    <w:p>
      <w:pPr>
        <w:spacing w:after="160" w:line="360" w:lineRule="auto"/>
      </w:pPr>
      <w:r>
        <w:rPr>
          <w:rFonts w:ascii="Times New Roman" w:hAnsi="Times New Roman" w:eastAsia="Times New Roman"/>
          <w:b w:val="0"/>
          <w:i w:val="0"/>
          <w:sz w:val="24"/>
        </w:rPr>
        <w:t>&lt;!-- source: APP_CRUCIBLE.md --&gt;</w:t>
      </w:r>
    </w:p>
    <w:p>
      <w:pPr>
        <w:pStyle w:val="Heading1"/>
      </w:pPr>
      <w:r>
        <w:rPr>
          <w:rFonts w:ascii="Times New Roman" w:hAnsi="Times New Roman" w:eastAsia="Times New Roman"/>
          <w:b/>
          <w:i w:val="0"/>
          <w:sz w:val="32"/>
        </w:rPr>
        <w:t>Appendix — How CRUCIBLE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w:t>
      </w:r>
      <w:r>
        <w:rPr>
          <w:rFonts w:ascii="Times New Roman" w:hAnsi="Times New Roman" w:eastAsia="Times New Roman"/>
          <w:b/>
          <w:i w:val="0"/>
          <w:sz w:val="24"/>
        </w:rPr>
        <w:t>P12 (role-triad as the invention) remains HOLD.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This appendix describes the </w:t>
      </w:r>
      <w:r>
        <w:rPr>
          <w:rFonts w:ascii="Times New Roman" w:hAnsi="Times New Roman" w:eastAsia="Times New Roman"/>
          <w:b/>
          <w:i w:val="0"/>
          <w:sz w:val="24"/>
        </w:rPr>
        <w:t>occupancy engine applied to a legal packet</w:t>
      </w:r>
      <w:r>
        <w:rPr>
          <w:rFonts w:ascii="Times New Roman" w:hAnsi="Times New Roman" w:eastAsia="Times New Roman"/>
          <w:b w:val="0"/>
          <w:i w:val="0"/>
          <w:sz w:val="24"/>
        </w:rPr>
        <w:t xml:space="preserve"> (a skin of</w:t>
      </w:r>
    </w:p>
    <w:p>
      <w:pPr>
        <w:spacing w:after="160" w:line="360" w:lineRule="auto"/>
      </w:pPr>
      <w:r>
        <w:rPr>
          <w:rFonts w:ascii="Times New Roman" w:hAnsi="Times New Roman" w:eastAsia="Times New Roman"/>
          <w:b w:val="0"/>
          <w:i w:val="0"/>
          <w:sz w:val="24"/>
        </w:rPr>
        <w:t>P05), not “AI plaintiff / defense / judge” as a claim.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`POST /api/v1/crucible`; 501 `CRUCIBLE_NOT_RUNNABLE` when no critic</w:t>
      </w:r>
    </w:p>
    <w:p>
      <w:pPr>
        <w:spacing w:after="160" w:line="360" w:lineRule="auto"/>
      </w:pPr>
      <w:r>
        <w:rPr>
          <w:rFonts w:ascii="Times New Roman" w:hAnsi="Times New Roman" w:eastAsia="Times New Roman"/>
          <w:b w:val="0"/>
          <w:i w:val="0"/>
          <w:sz w:val="24"/>
        </w:rPr>
        <w:t>dispatchers are composed. Seats in `model_rater`: `crucible.plaintiff`,</w:t>
      </w:r>
    </w:p>
    <w:p>
      <w:pPr>
        <w:spacing w:after="160" w:line="360" w:lineRule="auto"/>
      </w:pPr>
      <w:r>
        <w:rPr>
          <w:rFonts w:ascii="Times New Roman" w:hAnsi="Times New Roman" w:eastAsia="Times New Roman"/>
          <w:b w:val="0"/>
          <w:i w:val="0"/>
          <w:sz w:val="24"/>
        </w:rPr>
        <w:t>`crucible.defense`, `crucible.judge`. Product profile: `docs/PROFILES.md`.</w:t>
      </w:r>
    </w:p>
    <w:p>
      <w:pPr>
        <w:spacing w:after="160" w:line="360" w:lineRule="auto"/>
      </w:pPr>
      <w:r>
        <w:rPr>
          <w:rFonts w:ascii="Times New Roman" w:hAnsi="Times New Roman" w:eastAsia="Times New Roman"/>
          <w:b w:val="0"/>
          <w:i w:val="0"/>
          <w:sz w:val="24"/>
        </w:rPr>
        <w:t xml:space="preserve">Federated embodiment: Grayson runs Crucible as the </w:t>
      </w:r>
      <w:r>
        <w:rPr>
          <w:rFonts w:ascii="Times New Roman" w:hAnsi="Times New Roman" w:eastAsia="Times New Roman"/>
          <w:b/>
          <w:i w:val="0"/>
          <w:sz w:val="24"/>
        </w:rPr>
        <w:t>app</w:t>
      </w:r>
      <w:r>
        <w:rPr>
          <w:rFonts w:ascii="Times New Roman" w:hAnsi="Times New Roman" w:eastAsia="Times New Roman"/>
          <w:b w:val="0"/>
          <w:i w:val="0"/>
          <w:sz w:val="24"/>
        </w:rPr>
        <w:t xml:space="preserve"> on </w:t>
      </w:r>
      <w:r>
        <w:rPr>
          <w:rFonts w:ascii="Times New Roman" w:hAnsi="Times New Roman" w:eastAsia="Times New Roman"/>
          <w:b/>
          <w:i w:val="0"/>
          <w:sz w:val="24"/>
        </w:rPr>
        <w:t>his</w:t>
      </w:r>
      <w:r>
        <w:rPr>
          <w:rFonts w:ascii="Times New Roman" w:hAnsi="Times New Roman" w:eastAsia="Times New Roman"/>
          <w:b w:val="0"/>
          <w:i w:val="0"/>
          <w:sz w:val="24"/>
        </w:rPr>
        <w:t xml:space="preserve"> Core</w:t>
      </w:r>
    </w:p>
    <w:p>
      <w:pPr>
        <w:spacing w:after="160" w:line="360" w:lineRule="auto"/>
      </w:pPr>
      <w:r>
        <w:rPr>
          <w:rFonts w:ascii="Times New Roman" w:hAnsi="Times New Roman" w:eastAsia="Times New Roman"/>
          <w:b w:val="0"/>
          <w:i w:val="0"/>
          <w:sz w:val="24"/>
        </w:rPr>
        <w:t>(`docs/federation/GRAYSON.md`); host still `NO_HOST` until Keith names it.</w:t>
      </w:r>
    </w:p>
    <w:p>
      <w:pPr>
        <w:pStyle w:val="Heading2"/>
      </w:pPr>
      <w:r>
        <w:rPr>
          <w:rFonts w:ascii="Times New Roman" w:hAnsi="Times New Roman" w:eastAsia="Times New Roman"/>
          <w:b/>
          <w:i w:val="0"/>
          <w:sz w:val="28"/>
        </w:rPr>
        <w:t>What it is</w:t>
      </w:r>
    </w:p>
    <w:p>
      <w:pPr>
        <w:spacing w:after="160" w:line="360" w:lineRule="auto"/>
      </w:pPr>
      <w:r>
        <w:rPr>
          <w:rFonts w:ascii="Times New Roman" w:hAnsi="Times New Roman" w:eastAsia="Times New Roman"/>
          <w:b w:val="0"/>
          <w:i w:val="0"/>
          <w:sz w:val="24"/>
        </w:rPr>
        <w:t xml:space="preserve">Crucible is a </w:t>
      </w:r>
      <w:r>
        <w:rPr>
          <w:rFonts w:ascii="Times New Roman" w:hAnsi="Times New Roman" w:eastAsia="Times New Roman"/>
          <w:b/>
          <w:i w:val="0"/>
          <w:sz w:val="24"/>
        </w:rPr>
        <w:t>product</w:t>
      </w:r>
      <w:r>
        <w:rPr>
          <w:rFonts w:ascii="Times New Roman" w:hAnsi="Times New Roman" w:eastAsia="Times New Roman"/>
          <w:b w:val="0"/>
          <w:i w:val="0"/>
          <w:sz w:val="24"/>
        </w:rPr>
        <w:t xml:space="preserve"> on the COSMOS OS. A case (or other legal packet) is</w:t>
      </w:r>
    </w:p>
    <w:p>
      <w:pPr>
        <w:spacing w:after="160" w:line="360" w:lineRule="auto"/>
      </w:pPr>
      <w:r>
        <w:rPr>
          <w:rFonts w:ascii="Times New Roman" w:hAnsi="Times New Roman" w:eastAsia="Times New Roman"/>
          <w:b w:val="0"/>
          <w:i w:val="0"/>
          <w:sz w:val="24"/>
        </w:rPr>
        <w:t xml:space="preserve">evaluated by </w:t>
      </w:r>
      <w:r>
        <w:rPr>
          <w:rFonts w:ascii="Times New Roman" w:hAnsi="Times New Roman" w:eastAsia="Times New Roman"/>
          <w:b/>
          <w:i w:val="0"/>
          <w:sz w:val="24"/>
        </w:rPr>
        <w:t>named seats</w:t>
      </w:r>
      <w:r>
        <w:rPr>
          <w:rFonts w:ascii="Times New Roman" w:hAnsi="Times New Roman" w:eastAsia="Times New Roman"/>
          <w:b w:val="0"/>
          <w:i w:val="0"/>
          <w:sz w:val="24"/>
        </w:rPr>
        <w:t xml:space="preserve"> that run </w:t>
      </w:r>
      <w:r>
        <w:rPr>
          <w:rFonts w:ascii="Times New Roman" w:hAnsi="Times New Roman" w:eastAsia="Times New Roman"/>
          <w:b/>
          <w:i w:val="0"/>
          <w:sz w:val="24"/>
        </w:rPr>
        <w:t>independently first</w:t>
      </w:r>
      <w:r>
        <w:rPr>
          <w:rFonts w:ascii="Times New Roman" w:hAnsi="Times New Roman" w:eastAsia="Times New Roman"/>
          <w:b w:val="0"/>
          <w:i w:val="0"/>
          <w:sz w:val="24"/>
        </w:rPr>
        <w:t>, then argue. One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disposer</w:t>
      </w:r>
      <w:r>
        <w:rPr>
          <w:rFonts w:ascii="Times New Roman" w:hAnsi="Times New Roman" w:eastAsia="Times New Roman"/>
          <w:b w:val="0"/>
          <w:i w:val="0"/>
          <w:sz w:val="24"/>
        </w:rPr>
        <w:t xml:space="preserve"> holds the write path. Spend is gated. Critics are a **different</w:t>
      </w:r>
    </w:p>
    <w:p>
      <w:pPr>
        <w:spacing w:after="160" w:line="360" w:lineRule="auto"/>
      </w:pPr>
      <w:r>
        <w:rPr>
          <w:rFonts w:ascii="Times New Roman" w:hAnsi="Times New Roman" w:eastAsia="Times New Roman"/>
          <w:b w:val="0"/>
          <w:i w:val="0"/>
          <w:sz w:val="24"/>
        </w:rPr>
        <w:t>family** from the builders and judge the *decision*, not style.</w:t>
      </w:r>
    </w:p>
    <w:p>
      <w:pPr>
        <w:spacing w:after="160" w:line="360" w:lineRule="auto"/>
      </w:pPr>
      <w:r>
        <w:rPr>
          <w:rFonts w:ascii="Times New Roman" w:hAnsi="Times New Roman" w:eastAsia="Times New Roman"/>
          <w:b w:val="0"/>
          <w:i w:val="0"/>
          <w:sz w:val="24"/>
        </w:rPr>
        <w:t xml:space="preserve">The same occupancy is reused as other skins by changing the </w:t>
      </w:r>
      <w:r>
        <w:rPr>
          <w:rFonts w:ascii="Times New Roman" w:hAnsi="Times New Roman" w:eastAsia="Times New Roman"/>
          <w:b/>
          <w:i w:val="0"/>
          <w:sz w:val="24"/>
        </w:rPr>
        <w:t>packet</w:t>
      </w:r>
      <w:r>
        <w:rPr>
          <w:rFonts w:ascii="Times New Roman" w:hAnsi="Times New Roman" w:eastAsia="Times New Roman"/>
          <w:b w:val="0"/>
          <w:i w:val="0"/>
          <w:sz w:val="24"/>
        </w:rPr>
        <w:t>, not by</w:t>
      </w:r>
    </w:p>
    <w:p>
      <w:pPr>
        <w:spacing w:after="160" w:line="360" w:lineRule="auto"/>
      </w:pPr>
      <w:r>
        <w:rPr>
          <w:rFonts w:ascii="Times New Roman" w:hAnsi="Times New Roman" w:eastAsia="Times New Roman"/>
          <w:b w:val="0"/>
          <w:i w:val="0"/>
          <w:sz w:val="24"/>
        </w:rPr>
        <w:t>cloning the stack:</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Skin</w:t>
            </w:r>
          </w:p>
        </w:tc>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Seats (embodiments)</w:t>
            </w:r>
          </w:p>
        </w:tc>
      </w:tr>
      <w:tr>
        <w:tc>
          <w:tcPr>
            <w:tcW w:type="dxa" w:w="3120"/>
          </w:tcPr>
          <w:p>
            <w:r/>
            <w:r>
              <w:rPr>
                <w:rFonts w:ascii="Times New Roman" w:hAnsi="Times New Roman" w:eastAsia="Times New Roman"/>
                <w:b w:val="0"/>
                <w:i w:val="0"/>
                <w:sz w:val="20"/>
              </w:rPr>
              <w:t>Forge</w:t>
            </w:r>
          </w:p>
        </w:tc>
        <w:tc>
          <w:tcPr>
            <w:tcW w:type="dxa" w:w="3120"/>
          </w:tcPr>
          <w:p>
            <w:r/>
            <w:r>
              <w:rPr>
                <w:rFonts w:ascii="Times New Roman" w:hAnsi="Times New Roman" w:eastAsia="Times New Roman"/>
                <w:b w:val="0"/>
                <w:i w:val="0"/>
                <w:sz w:val="20"/>
              </w:rPr>
              <w:t>code / work order</w:t>
            </w:r>
          </w:p>
        </w:tc>
        <w:tc>
          <w:tcPr>
            <w:tcW w:type="dxa" w:w="3120"/>
          </w:tcPr>
          <w:p>
            <w:r/>
            <w:r>
              <w:rPr>
                <w:rFonts w:ascii="Times New Roman" w:hAnsi="Times New Roman" w:eastAsia="Times New Roman"/>
                <w:b w:val="0"/>
                <w:i w:val="0"/>
                <w:sz w:val="20"/>
              </w:rPr>
              <w:t>CCr + N adversarial coders</w:t>
            </w:r>
          </w:p>
        </w:tc>
      </w:tr>
      <w:tr>
        <w:tc>
          <w:tcPr>
            <w:tcW w:type="dxa" w:w="3120"/>
          </w:tcPr>
          <w:p>
            <w:r/>
            <w:r>
              <w:rPr>
                <w:rFonts w:ascii="Times New Roman" w:hAnsi="Times New Roman" w:eastAsia="Times New Roman"/>
                <w:b w:val="0"/>
                <w:i w:val="0"/>
                <w:sz w:val="20"/>
              </w:rPr>
              <w:t>Crucible</w:t>
            </w:r>
          </w:p>
        </w:tc>
        <w:tc>
          <w:tcPr>
            <w:tcW w:type="dxa" w:w="3120"/>
          </w:tcPr>
          <w:p>
            <w:r/>
            <w:r>
              <w:rPr>
                <w:rFonts w:ascii="Times New Roman" w:hAnsi="Times New Roman" w:eastAsia="Times New Roman"/>
                <w:b w:val="0"/>
                <w:i w:val="0"/>
                <w:sz w:val="20"/>
              </w:rPr>
              <w:t>legal casefile</w:t>
            </w:r>
          </w:p>
        </w:tc>
        <w:tc>
          <w:tcPr>
            <w:tcW w:type="dxa" w:w="3120"/>
          </w:tcPr>
          <w:p>
            <w:r/>
            <w:r>
              <w:rPr>
                <w:rFonts w:ascii="Times New Roman" w:hAnsi="Times New Roman" w:eastAsia="Times New Roman"/>
                <w:b w:val="0"/>
                <w:i w:val="0"/>
                <w:sz w:val="20"/>
              </w:rPr>
              <w:t>plaintiff / defense / judge **as seats**, not as the claimed invention</w:t>
            </w:r>
          </w:p>
        </w:tc>
      </w:tr>
      <w:tr>
        <w:tc>
          <w:tcPr>
            <w:tcW w:type="dxa" w:w="3120"/>
          </w:tcPr>
          <w:p>
            <w:r/>
            <w:r>
              <w:rPr>
                <w:rFonts w:ascii="Times New Roman" w:hAnsi="Times New Roman" w:eastAsia="Times New Roman"/>
                <w:b w:val="0"/>
                <w:i w:val="0"/>
                <w:sz w:val="20"/>
              </w:rPr>
              <w:t>Diligence</w:t>
            </w:r>
          </w:p>
        </w:tc>
        <w:tc>
          <w:tcPr>
            <w:tcW w:type="dxa" w:w="3120"/>
          </w:tcPr>
          <w:p>
            <w:r/>
            <w:r>
              <w:rPr>
                <w:rFonts w:ascii="Times New Roman" w:hAnsi="Times New Roman" w:eastAsia="Times New Roman"/>
                <w:b w:val="0"/>
                <w:i w:val="0"/>
                <w:sz w:val="20"/>
              </w:rPr>
              <w:t>data room / 10-K / deck</w:t>
            </w:r>
          </w:p>
        </w:tc>
        <w:tc>
          <w:tcPr>
            <w:tcW w:type="dxa" w:w="3120"/>
          </w:tcPr>
          <w:p>
            <w:r/>
            <w:r>
              <w:rPr>
                <w:rFonts w:ascii="Times New Roman" w:hAnsi="Times New Roman" w:eastAsia="Times New Roman"/>
                <w:b w:val="0"/>
                <w:i w:val="0"/>
                <w:sz w:val="20"/>
              </w:rPr>
              <w:t>bull / bear / independent risk</w:t>
            </w:r>
          </w:p>
        </w:tc>
      </w:tr>
      <w:tr>
        <w:tc>
          <w:tcPr>
            <w:tcW w:type="dxa" w:w="3120"/>
          </w:tcPr>
          <w:p>
            <w:r/>
            <w:r>
              <w:rPr>
                <w:rFonts w:ascii="Times New Roman" w:hAnsi="Times New Roman" w:eastAsia="Times New Roman"/>
                <w:b w:val="0"/>
                <w:i w:val="0"/>
                <w:sz w:val="20"/>
              </w:rPr>
              <w:t>Differentiator</w:t>
            </w:r>
          </w:p>
        </w:tc>
        <w:tc>
          <w:tcPr>
            <w:tcW w:type="dxa" w:w="3120"/>
          </w:tcPr>
          <w:p>
            <w:r/>
            <w:r>
              <w:rPr>
                <w:rFonts w:ascii="Times New Roman" w:hAnsi="Times New Roman" w:eastAsia="Times New Roman"/>
                <w:b w:val="0"/>
                <w:i w:val="0"/>
                <w:sz w:val="20"/>
              </w:rPr>
              <w:t>anonymized clinical case</w:t>
            </w:r>
          </w:p>
        </w:tc>
        <w:tc>
          <w:tcPr>
            <w:tcW w:type="dxa" w:w="3120"/>
          </w:tcPr>
          <w:p>
            <w:r/>
            <w:r>
              <w:rPr>
                <w:rFonts w:ascii="Times New Roman" w:hAnsi="Times New Roman" w:eastAsia="Times New Roman"/>
                <w:b w:val="0"/>
                <w:i w:val="0"/>
                <w:sz w:val="20"/>
              </w:rPr>
              <w:t>independent opinions, then argue</w:t>
            </w:r>
          </w:p>
        </w:tc>
      </w:tr>
      <w:tr>
        <w:tc>
          <w:tcPr>
            <w:tcW w:type="dxa" w:w="3120"/>
          </w:tcPr>
          <w:p>
            <w:r/>
            <w:r>
              <w:rPr>
                <w:rFonts w:ascii="Times New Roman" w:hAnsi="Times New Roman" w:eastAsia="Times New Roman"/>
                <w:b w:val="0"/>
                <w:i w:val="0"/>
                <w:sz w:val="20"/>
              </w:rPr>
              <w:t>Docket</w:t>
            </w:r>
          </w:p>
        </w:tc>
        <w:tc>
          <w:tcPr>
            <w:tcW w:type="dxa" w:w="3120"/>
          </w:tcPr>
          <w:p>
            <w:r/>
            <w:r>
              <w:rPr>
                <w:rFonts w:ascii="Times New Roman" w:hAnsi="Times New Roman" w:eastAsia="Times New Roman"/>
                <w:b w:val="0"/>
                <w:i w:val="0"/>
                <w:sz w:val="20"/>
              </w:rPr>
              <w:t>IP packet</w:t>
            </w:r>
          </w:p>
        </w:tc>
        <w:tc>
          <w:tcPr>
            <w:tcW w:type="dxa" w:w="3120"/>
          </w:tcPr>
          <w:p>
            <w:r/>
            <w:r>
              <w:rPr>
                <w:rFonts w:ascii="Times New Roman" w:hAnsi="Times New Roman" w:eastAsia="Times New Roman"/>
                <w:b w:val="0"/>
                <w:i w:val="0"/>
                <w:sz w:val="20"/>
              </w:rPr>
              <w:t>applicant / examiner / prior-art</w:t>
            </w:r>
          </w:p>
        </w:tc>
      </w:tr>
    </w:tbl>
    <w:p/>
    <w:p>
      <w:pPr>
        <w:spacing w:after="160" w:line="360" w:lineRule="auto"/>
      </w:pPr>
      <w:r>
        <w:rPr>
          <w:rFonts w:ascii="Times New Roman" w:hAnsi="Times New Roman" w:eastAsia="Times New Roman"/>
          <w:b w:val="0"/>
          <w:i w:val="0"/>
          <w:sz w:val="24"/>
        </w:rPr>
        <w:t xml:space="preserve">Roles are </w:t>
      </w:r>
      <w:r>
        <w:rPr>
          <w:rFonts w:ascii="Times New Roman" w:hAnsi="Times New Roman" w:eastAsia="Times New Roman"/>
          <w:b/>
          <w:i w:val="0"/>
          <w:sz w:val="24"/>
        </w:rPr>
        <w:t>embodiments</w:t>
      </w:r>
      <w:r>
        <w:rPr>
          <w:rFonts w:ascii="Times New Roman" w:hAnsi="Times New Roman" w:eastAsia="Times New Roman"/>
          <w:b w:val="0"/>
          <w:i w:val="0"/>
          <w:sz w:val="24"/>
        </w:rPr>
        <w:t>. The method is: isolate proposers, different-family</w:t>
      </w:r>
    </w:p>
    <w:p>
      <w:pPr>
        <w:spacing w:after="160" w:line="360" w:lineRule="auto"/>
      </w:pPr>
      <w:r>
        <w:rPr>
          <w:rFonts w:ascii="Times New Roman" w:hAnsi="Times New Roman" w:eastAsia="Times New Roman"/>
          <w:b w:val="0"/>
          <w:i w:val="0"/>
          <w:sz w:val="24"/>
        </w:rPr>
        <w:t>critics, one disposer, runtime-bind, ledger the round.</w:t>
      </w:r>
    </w:p>
    <w:p>
      <w:pPr>
        <w:pStyle w:val="Heading2"/>
      </w:pPr>
      <w:r>
        <w:rPr>
          <w:rFonts w:ascii="Times New Roman" w:hAnsi="Times New Roman" w:eastAsia="Times New Roman"/>
          <w:b/>
          <w:i w:val="0"/>
          <w:sz w:val="28"/>
        </w:rPr>
        <w:t>How a round runs (enabling)</w:t>
      </w:r>
    </w:p>
    <w:p>
      <w:pPr>
        <w:spacing w:after="160" w:line="360" w:lineRule="auto"/>
      </w:pPr>
      <w:r>
        <w:rPr>
          <w:rFonts w:ascii="Times New Roman" w:hAnsi="Times New Roman" w:eastAsia="Times New Roman"/>
          <w:b w:val="0"/>
          <w:i w:val="0"/>
          <w:sz w:val="24"/>
        </w:rPr>
        <w:t>1. Operator (or federated peer) presents a packet and named seats. Each seat is a</w:t>
      </w:r>
    </w:p>
    <w:p>
      <w:pPr>
        <w:spacing w:after="160" w:line="360" w:lineRule="auto"/>
      </w:pPr>
      <w:r>
        <w:rPr>
          <w:rFonts w:ascii="Times New Roman" w:hAnsi="Times New Roman" w:eastAsia="Times New Roman"/>
          <w:b w:val="0"/>
          <w:i w:val="0"/>
          <w:sz w:val="24"/>
        </w:rPr>
        <w:t>model id from the local catalog / occupancy file, not a hard-coded vendor.</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Independent first.</w:t>
      </w:r>
      <w:r>
        <w:rPr>
          <w:rFonts w:ascii="Times New Roman" w:hAnsi="Times New Roman" w:eastAsia="Times New Roman"/>
          <w:b w:val="0"/>
          <w:i w:val="0"/>
          <w:sz w:val="24"/>
        </w:rPr>
        <w:t xml:space="preserve"> Each proposer receives the packet and the task. They do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share a transcript mid-pass. No “second agent based on the first.”</w:t>
      </w:r>
    </w:p>
    <w:p>
      <w:pPr>
        <w:spacing w:after="160" w:line="360" w:lineRule="auto"/>
      </w:pPr>
      <w:r>
        <w:rPr>
          <w:rFonts w:ascii="Times New Roman" w:hAnsi="Times New Roman" w:eastAsia="Times New Roman"/>
          <w:b w:val="0"/>
          <w:i w:val="0"/>
          <w:sz w:val="24"/>
        </w:rPr>
        <w:t>3. Artifacts land as proposals (files / job results), not as a merged chat.</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Argue.</w:t>
      </w:r>
      <w:r>
        <w:rPr>
          <w:rFonts w:ascii="Times New Roman" w:hAnsi="Times New Roman" w:eastAsia="Times New Roman"/>
          <w:b w:val="0"/>
          <w:i w:val="0"/>
          <w:sz w:val="24"/>
        </w:rPr>
        <w:t xml:space="preserve"> A later stage may exchange the isolated first takes. Disagreement is</w:t>
      </w:r>
    </w:p>
    <w:p>
      <w:pPr>
        <w:spacing w:after="160" w:line="360" w:lineRule="auto"/>
      </w:pPr>
      <w:r>
        <w:rPr>
          <w:rFonts w:ascii="Times New Roman" w:hAnsi="Times New Roman" w:eastAsia="Times New Roman"/>
          <w:b w:val="0"/>
          <w:i w:val="0"/>
          <w:sz w:val="24"/>
        </w:rPr>
        <w:t>the signal, not a defect.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Critics</w:t>
      </w:r>
      <w:r>
        <w:rPr>
          <w:rFonts w:ascii="Times New Roman" w:hAnsi="Times New Roman" w:eastAsia="Times New Roman"/>
          <w:b w:val="0"/>
          <w:i w:val="0"/>
          <w:sz w:val="24"/>
        </w:rPr>
        <w:t xml:space="preserve"> (different family) compare the round to the </w:t>
      </w:r>
      <w:r>
        <w:rPr>
          <w:rFonts w:ascii="Times New Roman" w:hAnsi="Times New Roman" w:eastAsia="Times New Roman"/>
          <w:b/>
          <w:i w:val="0"/>
          <w:sz w:val="24"/>
        </w:rPr>
        <w:t>decided</w:t>
      </w:r>
      <w:r>
        <w:rPr>
          <w:rFonts w:ascii="Times New Roman" w:hAnsi="Times New Roman" w:eastAsia="Times New Roman"/>
          <w:b w:val="0"/>
          <w:i w:val="0"/>
          <w:sz w:val="24"/>
        </w:rPr>
        <w:t xml:space="preserve"> rubric.</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One disposer</w:t>
      </w:r>
      <w:r>
        <w:rPr>
          <w:rFonts w:ascii="Times New Roman" w:hAnsi="Times New Roman" w:eastAsia="Times New Roman"/>
          <w:b w:val="0"/>
          <w:i w:val="0"/>
          <w:sz w:val="24"/>
        </w:rPr>
        <w:t xml:space="preserve"> accepts or refuses. Core ledgers the round. cDeck Review pane</w:t>
      </w:r>
    </w:p>
    <w:p>
      <w:pPr>
        <w:spacing w:after="160" w:line="360" w:lineRule="auto"/>
      </w:pPr>
      <w:r>
        <w:rPr>
          <w:rFonts w:ascii="Times New Roman" w:hAnsi="Times New Roman" w:eastAsia="Times New Roman"/>
          <w:b w:val="0"/>
          <w:i w:val="0"/>
          <w:sz w:val="24"/>
        </w:rPr>
        <w:t>paints FINDINGS; it does not invent an approve/reject verb the OS lacks.</w:t>
      </w:r>
    </w:p>
    <w:p>
      <w:pPr>
        <w:spacing w:after="160" w:line="360" w:lineRule="auto"/>
      </w:pPr>
      <w:r>
        <w:rPr>
          <w:rFonts w:ascii="Times New Roman" w:hAnsi="Times New Roman" w:eastAsia="Times New Roman"/>
          <w:b w:val="0"/>
          <w:i w:val="0"/>
          <w:sz w:val="24"/>
        </w:rPr>
        <w:t xml:space="preserve">7. `POST /api/v1/crucible` without composed critics is </w:t>
      </w:r>
      <w:r>
        <w:rPr>
          <w:rFonts w:ascii="Times New Roman" w:hAnsi="Times New Roman" w:eastAsia="Times New Roman"/>
          <w:b/>
          <w:i w:val="0"/>
          <w:sz w:val="24"/>
        </w:rPr>
        <w:t>501</w:t>
      </w:r>
      <w:r>
        <w:rPr>
          <w:rFonts w:ascii="Times New Roman" w:hAnsi="Times New Roman" w:eastAsia="Times New Roman"/>
          <w:b w:val="0"/>
          <w:i w:val="0"/>
          <w:sz w:val="24"/>
        </w:rPr>
        <w:t xml:space="preserve"> — an honest refusal,</w:t>
      </w:r>
    </w:p>
    <w:p>
      <w:pPr>
        <w:spacing w:after="160" w:line="360" w:lineRule="auto"/>
      </w:pPr>
      <w:r>
        <w:rPr>
          <w:rFonts w:ascii="Times New Roman" w:hAnsi="Times New Roman" w:eastAsia="Times New Roman"/>
          <w:b w:val="0"/>
          <w:i w:val="0"/>
          <w:sz w:val="24"/>
        </w:rPr>
        <w:t>not a stub job. Fail-closed.</w:t>
      </w:r>
    </w:p>
    <w:p>
      <w:pPr>
        <w:pStyle w:val="Heading2"/>
      </w:pPr>
      <w:r>
        <w:rPr>
          <w:rFonts w:ascii="Times New Roman" w:hAnsi="Times New Roman" w:eastAsia="Times New Roman"/>
          <w:b/>
          <w:i w:val="0"/>
          <w:sz w:val="28"/>
        </w:rPr>
        <w:t>Federation (shape, not a live peer)</w:t>
      </w:r>
    </w:p>
    <w:p>
      <w:pPr>
        <w:spacing w:after="160" w:line="360" w:lineRule="auto"/>
      </w:pPr>
      <w:r>
        <w:rPr>
          <w:rFonts w:ascii="Times New Roman" w:hAnsi="Times New Roman" w:eastAsia="Times New Roman"/>
          <w:b w:val="0"/>
          <w:i w:val="0"/>
          <w:sz w:val="24"/>
        </w:rPr>
        <w:t>COSMOS is the OS. Crucible is the application a peer can run. Grayson: thin Core</w:t>
      </w:r>
    </w:p>
    <w:p>
      <w:pPr>
        <w:spacing w:after="160" w:line="360" w:lineRule="auto"/>
      </w:pPr>
      <w:r>
        <w:rPr>
          <w:rFonts w:ascii="Times New Roman" w:hAnsi="Times New Roman" w:eastAsia="Times New Roman"/>
          <w:b w:val="0"/>
          <w:i w:val="0"/>
          <w:sz w:val="24"/>
        </w:rPr>
        <w:t xml:space="preserve">on </w:t>
      </w:r>
      <w:r>
        <w:rPr>
          <w:rFonts w:ascii="Times New Roman" w:hAnsi="Times New Roman" w:eastAsia="Times New Roman"/>
          <w:b/>
          <w:i w:val="0"/>
          <w:sz w:val="24"/>
        </w:rPr>
        <w:t>his</w:t>
      </w:r>
      <w:r>
        <w:rPr>
          <w:rFonts w:ascii="Times New Roman" w:hAnsi="Times New Roman" w:eastAsia="Times New Roman"/>
          <w:b w:val="0"/>
          <w:i w:val="0"/>
          <w:sz w:val="24"/>
        </w:rPr>
        <w:t xml:space="preserve"> PC, </w:t>
      </w:r>
      <w:r>
        <w:rPr>
          <w:rFonts w:ascii="Times New Roman" w:hAnsi="Times New Roman" w:eastAsia="Times New Roman"/>
          <w:b/>
          <w:i w:val="0"/>
          <w:sz w:val="24"/>
        </w:rPr>
        <w:t>his</w:t>
      </w:r>
      <w:r>
        <w:rPr>
          <w:rFonts w:ascii="Times New Roman" w:hAnsi="Times New Roman" w:eastAsia="Times New Roman"/>
          <w:b w:val="0"/>
          <w:i w:val="0"/>
          <w:sz w:val="24"/>
        </w:rPr>
        <w:t xml:space="preserve"> keys, </w:t>
      </w:r>
      <w:r>
        <w:rPr>
          <w:rFonts w:ascii="Times New Roman" w:hAnsi="Times New Roman" w:eastAsia="Times New Roman"/>
          <w:b/>
          <w:i w:val="0"/>
          <w:sz w:val="24"/>
        </w:rPr>
        <w:t>his</w:t>
      </w:r>
      <w:r>
        <w:rPr>
          <w:rFonts w:ascii="Times New Roman" w:hAnsi="Times New Roman" w:eastAsia="Times New Roman"/>
          <w:b w:val="0"/>
          <w:i w:val="0"/>
          <w:sz w:val="24"/>
        </w:rPr>
        <w:t xml:space="preserve"> tree. Updates/comms from a hub Keith names</w:t>
      </w:r>
    </w:p>
    <w:p>
      <w:pPr>
        <w:spacing w:after="160" w:line="360" w:lineRule="auto"/>
      </w:pPr>
      <w:r>
        <w:rPr>
          <w:rFonts w:ascii="Times New Roman" w:hAnsi="Times New Roman" w:eastAsia="Times New Roman"/>
          <w:b w:val="0"/>
          <w:i w:val="0"/>
          <w:sz w:val="24"/>
        </w:rPr>
        <w:t>later (T7 or SRV1 — both `NO_HOST` today). Mailbox + one versioned API + lease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before</w:t>
      </w:r>
      <w:r>
        <w:rPr>
          <w:rFonts w:ascii="Times New Roman" w:hAnsi="Times New Roman" w:eastAsia="Times New Roman"/>
          <w:b w:val="0"/>
          <w:i w:val="0"/>
          <w:sz w:val="24"/>
        </w:rPr>
        <w:t xml:space="preserve"> any write that touches Keith’s install. Do not share `V:\A`. Do not</w:t>
      </w:r>
    </w:p>
    <w:p>
      <w:pPr>
        <w:spacing w:after="160" w:line="360" w:lineRule="auto"/>
      </w:pPr>
      <w:r>
        <w:rPr>
          <w:rFonts w:ascii="Times New Roman" w:hAnsi="Times New Roman" w:eastAsia="Times New Roman"/>
          <w:b w:val="0"/>
          <w:i w:val="0"/>
          <w:sz w:val="24"/>
        </w:rPr>
        <w:t>invent a hostname.</w:t>
      </w:r>
    </w:p>
    <w:p>
      <w:pPr>
        <w:spacing w:after="160" w:line="360" w:lineRule="auto"/>
      </w:pPr>
      <w:r>
        <w:rPr>
          <w:rFonts w:ascii="Times New Roman" w:hAnsi="Times New Roman" w:eastAsia="Times New Roman"/>
          <w:b w:val="0"/>
          <w:i w:val="0"/>
          <w:sz w:val="24"/>
        </w:rPr>
        <w:t xml:space="preserve">cDeck parallel instances (Forge window + Crucible window) are two </w:t>
      </w:r>
      <w:r>
        <w:rPr>
          <w:rFonts w:ascii="Times New Roman" w:hAnsi="Times New Roman" w:eastAsia="Times New Roman"/>
          <w:b/>
          <w:i w:val="0"/>
          <w:sz w:val="24"/>
        </w:rPr>
        <w:t>clients</w:t>
      </w:r>
      <w:r>
        <w:rPr>
          <w:rFonts w:ascii="Times New Roman" w:hAnsi="Times New Roman" w:eastAsia="Times New Roman"/>
          <w:b w:val="0"/>
          <w:i w:val="0"/>
          <w:sz w:val="24"/>
        </w:rPr>
        <w:t xml:space="preserve"> of</w:t>
      </w:r>
    </w:p>
    <w:p>
      <w:pPr>
        <w:spacing w:after="160" w:line="360" w:lineRule="auto"/>
      </w:pPr>
      <w:r>
        <w:rPr>
          <w:rFonts w:ascii="Times New Roman" w:hAnsi="Times New Roman" w:eastAsia="Times New Roman"/>
          <w:b w:val="0"/>
          <w:i w:val="0"/>
          <w:sz w:val="24"/>
        </w:rPr>
        <w:t>one API, the same sit as Grok.com + OpenWork today. Not two Cores.</w:t>
      </w:r>
    </w:p>
    <w:p>
      <w:pPr>
        <w:pStyle w:val="Heading2"/>
      </w:pPr>
      <w:r>
        <w:rPr>
          <w:rFonts w:ascii="Times New Roman" w:hAnsi="Times New Roman" w:eastAsia="Times New Roman"/>
          <w:b/>
          <w:i w:val="0"/>
          <w:sz w:val="28"/>
        </w:rPr>
        <w:t>What not to claim</w:t>
      </w:r>
    </w:p>
    <w:p>
      <w:pPr>
        <w:spacing w:after="160" w:line="360" w:lineRule="auto"/>
      </w:pPr>
      <w:r>
        <w:rPr>
          <w:rFonts w:ascii="Times New Roman" w:hAnsi="Times New Roman" w:eastAsia="Times New Roman"/>
          <w:b w:val="0"/>
          <w:i w:val="0"/>
          <w:sz w:val="24"/>
        </w:rPr>
        <w:t xml:space="preserve">Do </w:t>
      </w:r>
      <w:r>
        <w:rPr>
          <w:rFonts w:ascii="Times New Roman" w:hAnsi="Times New Roman" w:eastAsia="Times New Roman"/>
          <w:b/>
          <w:i w:val="0"/>
          <w:sz w:val="24"/>
        </w:rPr>
        <w:t>not</w:t>
      </w:r>
      <w:r>
        <w:rPr>
          <w:rFonts w:ascii="Times New Roman" w:hAnsi="Times New Roman" w:eastAsia="Times New Roman"/>
          <w:b w:val="0"/>
          <w:i w:val="0"/>
          <w:sz w:val="24"/>
        </w:rPr>
        <w:t xml:space="preserve"> claim “AI plaintiff, defense, and judge” as the invention. That triad</w:t>
      </w:r>
    </w:p>
    <w:p>
      <w:pPr>
        <w:spacing w:after="160" w:line="360" w:lineRule="auto"/>
      </w:pPr>
      <w:r>
        <w:rPr>
          <w:rFonts w:ascii="Times New Roman" w:hAnsi="Times New Roman" w:eastAsia="Times New Roman"/>
          <w:b w:val="0"/>
          <w:i w:val="0"/>
          <w:sz w:val="24"/>
        </w:rPr>
        <w:t>is crowded: SimuCourt/AgentsCourt arXiv:2403.02959; AgentCourt arXiv:2408.08089;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CN119168059B granted</w:t>
      </w:r>
      <w:r>
        <w:rPr>
          <w:rFonts w:ascii="Times New Roman" w:hAnsi="Times New Roman" w:eastAsia="Times New Roman"/>
          <w:b w:val="0"/>
          <w:i w:val="0"/>
          <w:sz w:val="24"/>
        </w:rPr>
        <w:t xml:space="preserve"> 2025-07-15;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claim 21; jury-side</w:t>
      </w:r>
    </w:p>
    <w:p>
      <w:pPr>
        <w:spacing w:after="160" w:line="360" w:lineRule="auto"/>
      </w:pPr>
      <w:r>
        <w:rPr>
          <w:rFonts w:ascii="Times New Roman" w:hAnsi="Times New Roman" w:eastAsia="Times New Roman"/>
          <w:b w:val="0"/>
          <w:i w:val="0"/>
          <w:sz w:val="24"/>
        </w:rPr>
        <w:t>US20250148558A1. File Crucible only as **P05 occupancy applied to a legal</w:t>
      </w:r>
    </w:p>
    <w:p>
      <w:pPr>
        <w:spacing w:after="160" w:line="360" w:lineRule="auto"/>
      </w:pPr>
      <w:r>
        <w:rPr>
          <w:rFonts w:ascii="Times New Roman" w:hAnsi="Times New Roman" w:eastAsia="Times New Roman"/>
          <w:b w:val="0"/>
          <w:i w:val="0"/>
          <w:sz w:val="24"/>
        </w:rPr>
        <w:t>packet**. Else fold into P05 and spend the 12th slot on UPS-JUDGE with Keith’s</w:t>
      </w:r>
    </w:p>
    <w:p>
      <w:pPr>
        <w:spacing w:after="160" w:line="360" w:lineRule="auto"/>
      </w:pPr>
      <w:r>
        <w:rPr>
          <w:rFonts w:ascii="Times New Roman" w:hAnsi="Times New Roman" w:eastAsia="Times New Roman"/>
          <w:b w:val="0"/>
          <w:i w:val="0"/>
          <w:sz w:val="24"/>
        </w:rPr>
        <w:t>July pack.</w:t>
      </w:r>
    </w:p>
    <w:p>
      <w:pPr>
        <w:spacing w:after="160" w:line="360" w:lineRule="auto"/>
      </w:pPr>
      <w:r>
        <w:rPr>
          <w:rFonts w:ascii="Times New Roman" w:hAnsi="Times New Roman" w:eastAsia="Times New Roman"/>
          <w:b w:val="0"/>
          <w:i w:val="0"/>
          <w:sz w:val="24"/>
        </w:rPr>
        <w:t>Name collisions (not TESS): CrucibleTech RN 8043152; Star Lab CRUCIBLE RN 5023199;</w:t>
      </w:r>
    </w:p>
    <w:p>
      <w:pPr>
        <w:spacing w:after="160" w:line="360" w:lineRule="auto"/>
      </w:pPr>
      <w:r>
        <w:rPr>
          <w:rFonts w:ascii="Times New Roman" w:hAnsi="Times New Roman" w:eastAsia="Times New Roman"/>
          <w:b w:val="0"/>
          <w:i w:val="0"/>
          <w:sz w:val="24"/>
        </w:rPr>
        <w:t>Crucible Discovery; Destiny PvP fame.</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 xml:space="preserve">GitHub `bts-mesh` </w:t>
      </w:r>
      <w:r>
        <w:rPr>
          <w:rFonts w:ascii="Times New Roman" w:hAnsi="Times New Roman" w:eastAsia="Times New Roman"/>
          <w:b/>
          <w:i w:val="0"/>
          <w:sz w:val="24"/>
        </w:rPr>
        <w:t>About</w:t>
      </w:r>
      <w:r>
        <w:rPr>
          <w:rFonts w:ascii="Times New Roman" w:hAnsi="Times New Roman" w:eastAsia="Times New Roman"/>
          <w:b w:val="0"/>
          <w:i w:val="0"/>
          <w:sz w:val="24"/>
        </w:rPr>
        <w:t xml:space="preserve"> text names “CRUCIBLE method” as of 2026-08-16T10:21:14Z.</w:t>
      </w:r>
    </w:p>
    <w:p>
      <w:pPr>
        <w:spacing w:after="160" w:line="360" w:lineRule="auto"/>
      </w:pPr>
      <w:r>
        <w:rPr>
          <w:rFonts w:ascii="Times New Roman" w:hAnsi="Times New Roman" w:eastAsia="Times New Roman"/>
          <w:b w:val="0"/>
          <w:i w:val="0"/>
          <w:sz w:val="24"/>
        </w:rPr>
        <w:t xml:space="preserve">Tracked files in that repo: </w:t>
      </w:r>
      <w:r>
        <w:rPr>
          <w:rFonts w:ascii="Times New Roman" w:hAnsi="Times New Roman" w:eastAsia="Times New Roman"/>
          <w:b/>
          <w:i w:val="0"/>
          <w:sz w:val="24"/>
        </w:rPr>
        <w:t>zero</w:t>
      </w:r>
      <w:r>
        <w:rPr>
          <w:rFonts w:ascii="Times New Roman" w:hAnsi="Times New Roman" w:eastAsia="Times New Roman"/>
          <w:b w:val="0"/>
          <w:i w:val="0"/>
          <w:sz w:val="24"/>
        </w:rPr>
        <w:t xml:space="preserve"> hits for CRUCIBLE. Public date is a </w:t>
      </w:r>
      <w:r>
        <w:rPr>
          <w:rFonts w:ascii="Times New Roman" w:hAnsi="Times New Roman" w:eastAsia="Times New Roman"/>
          <w:b/>
          <w:i w:val="0"/>
          <w:sz w:val="24"/>
        </w:rPr>
        <w:t>name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not a method disclosure in code. US grace for that string is thin.</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P05 (parent occupancy) at minimum. P12 only if Legal files occupancy-not-roles.</w:t>
      </w:r>
    </w:p>
    <w:p>
      <w:pPr>
        <w:spacing w:after="160" w:line="360" w:lineRule="auto"/>
      </w:pPr>
      <w:r>
        <w:rPr>
          <w:rFonts w:ascii="Times New Roman" w:hAnsi="Times New Roman" w:eastAsia="Times New Roman"/>
          <w:b w:val="0"/>
          <w:i w:val="0"/>
          <w:sz w:val="24"/>
        </w:rPr>
        <w:t>Do not attach this appendix as if it cured a PDJ claim.</w:t>
      </w:r>
    </w:p>
    <w:p>
      <w:pPr>
        <w:spacing w:after="160" w:line="360" w:lineRule="auto"/>
      </w:pPr>
      <w:r>
        <w:rPr>
          <w:rFonts w:ascii="Times New Roman" w:hAnsi="Times New Roman" w:eastAsia="Times New Roman"/>
          <w:b w:val="0"/>
          <w:i w:val="0"/>
          <w:sz w:val="24"/>
        </w:rPr>
        <w:t>&lt;!-- source: APP_BTS_MESH.md --&gt;</w:t>
      </w:r>
    </w:p>
    <w:p>
      <w:pPr>
        <w:pStyle w:val="Heading1"/>
      </w:pPr>
      <w:r>
        <w:rPr>
          <w:rFonts w:ascii="Times New Roman" w:hAnsi="Times New Roman" w:eastAsia="Times New Roman"/>
          <w:b/>
          <w:i w:val="0"/>
          <w:sz w:val="32"/>
        </w:rPr>
        <w:t>Appendix — How BTS-MESH works (July 2026 predecessor)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provenance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Excerpts from the local predecessor tree</w:t>
      </w:r>
    </w:p>
    <w:p>
      <w:pPr>
        <w:spacing w:after="160" w:line="360" w:lineRule="auto"/>
      </w:pPr>
      <w:r>
        <w:rPr>
          <w:rFonts w:ascii="Times New Roman" w:hAnsi="Times New Roman" w:eastAsia="Times New Roman"/>
          <w:b w:val="0"/>
          <w:i w:val="0"/>
          <w:sz w:val="24"/>
        </w:rPr>
        <w:t xml:space="preserve">`V:\Ai\BTS_MESH` (GrokBot pen). This TUI </w:t>
      </w:r>
      <w:r>
        <w:rPr>
          <w:rFonts w:ascii="Times New Roman" w:hAnsi="Times New Roman" w:eastAsia="Times New Roman"/>
          <w:b/>
          <w:i w:val="0"/>
          <w:sz w:val="24"/>
        </w:rPr>
        <w:t>read</w:t>
      </w:r>
      <w:r>
        <w:rPr>
          <w:rFonts w:ascii="Times New Roman" w:hAnsi="Times New Roman" w:eastAsia="Times New Roman"/>
          <w:b w:val="0"/>
          <w:i w:val="0"/>
          <w:sz w:val="24"/>
        </w:rPr>
        <w:t xml:space="preserve"> those files; it does </w:t>
      </w:r>
      <w:r>
        <w:rPr>
          <w:rFonts w:ascii="Times New Roman" w:hAnsi="Times New Roman" w:eastAsia="Times New Roman"/>
          <w:b/>
          <w:i w:val="0"/>
          <w:sz w:val="24"/>
        </w:rPr>
        <w:t>not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write that tree. Do not commit keys, OAuth, or live ledgers.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Purpose:</w:t>
      </w:r>
      <w:r>
        <w:rPr>
          <w:rFonts w:ascii="Times New Roman" w:hAnsi="Times New Roman" w:eastAsia="Times New Roman"/>
          <w:b w:val="0"/>
          <w:i w:val="0"/>
          <w:sz w:val="24"/>
        </w:rPr>
        <w:t xml:space="preserve"> prove the mesh </w:t>
      </w:r>
      <w:r>
        <w:rPr>
          <w:rFonts w:ascii="Times New Roman" w:hAnsi="Times New Roman" w:eastAsia="Times New Roman"/>
          <w:b/>
          <w:i w:val="0"/>
          <w:sz w:val="24"/>
        </w:rPr>
        <w:t>ran in early/mid July 2026</w:t>
      </w:r>
      <w:r>
        <w:rPr>
          <w:rFonts w:ascii="Times New Roman" w:hAnsi="Times New Roman" w:eastAsia="Times New Roman"/>
          <w:b w:val="0"/>
          <w:i w:val="0"/>
          <w:sz w:val="24"/>
        </w:rPr>
        <w:t>, and describe the</w:t>
      </w:r>
    </w:p>
    <w:p>
      <w:pPr>
        <w:spacing w:after="160" w:line="360" w:lineRule="auto"/>
      </w:pPr>
      <w:r>
        <w:rPr>
          <w:rFonts w:ascii="Times New Roman" w:hAnsi="Times New Roman" w:eastAsia="Times New Roman"/>
          <w:b w:val="0"/>
          <w:i w:val="0"/>
          <w:sz w:val="24"/>
        </w:rPr>
        <w:t>architecture COSMOS later replaced — so provisionals are not a history rewrite.</w:t>
      </w:r>
    </w:p>
    <w:p>
      <w:pPr>
        <w:pStyle w:val="Heading2"/>
      </w:pPr>
      <w:r>
        <w:rPr>
          <w:rFonts w:ascii="Times New Roman" w:hAnsi="Times New Roman" w:eastAsia="Times New Roman"/>
          <w:b/>
          <w:i w:val="0"/>
          <w:sz w:val="28"/>
        </w:rPr>
        <w:t>Dates (measured)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Fact</w:t>
            </w:r>
          </w:p>
        </w:tc>
        <w:tc>
          <w:tcPr>
            <w:tcW w:type="dxa" w:w="3120"/>
          </w:tcPr>
          <w:p>
            <w:r/>
            <w:r>
              <w:rPr>
                <w:rFonts w:ascii="Times New Roman" w:hAnsi="Times New Roman" w:eastAsia="Times New Roman"/>
                <w:b/>
                <w:i w:val="0"/>
                <w:sz w:val="20"/>
              </w:rPr>
              <w:t>Date</w:t>
            </w:r>
          </w:p>
        </w:tc>
        <w:tc>
          <w:tcPr>
            <w:tcW w:type="dxa" w:w="3120"/>
          </w:tcPr>
          <w:p>
            <w:r/>
            <w:r>
              <w:rPr>
                <w:rFonts w:ascii="Times New Roman" w:hAnsi="Times New Roman" w:eastAsia="Times New Roman"/>
                <w:b/>
                <w:i w:val="0"/>
                <w:sz w:val="20"/>
              </w:rPr>
              <w:t>Where</w:t>
            </w:r>
          </w:p>
        </w:tc>
      </w:tr>
      <w:tr>
        <w:tc>
          <w:tcPr>
            <w:tcW w:type="dxa" w:w="3120"/>
          </w:tcPr>
          <w:p>
            <w:r/>
            <w:r>
              <w:rPr>
                <w:rFonts w:ascii="Times New Roman" w:hAnsi="Times New Roman" w:eastAsia="Times New Roman"/>
                <w:b w:val="0"/>
                <w:i w:val="0"/>
                <w:sz w:val="20"/>
              </w:rPr>
              <w:t>North-star architecture written</w:t>
            </w:r>
          </w:p>
        </w:tc>
        <w:tc>
          <w:tcPr>
            <w:tcW w:type="dxa" w:w="3120"/>
          </w:tcPr>
          <w:p>
            <w:r/>
            <w:r>
              <w:rPr>
                <w:rFonts w:ascii="Times New Roman" w:hAnsi="Times New Roman" w:eastAsia="Times New Roman"/>
                <w:b w:val="0"/>
                <w:i w:val="0"/>
                <w:sz w:val="20"/>
              </w:rPr>
              <w:t>**2026-07-10**</w:t>
            </w:r>
          </w:p>
        </w:tc>
        <w:tc>
          <w:tcPr>
            <w:tcW w:type="dxa" w:w="3120"/>
          </w:tcPr>
          <w:p>
            <w:r/>
            <w:r>
              <w:rPr>
                <w:rFonts w:ascii="Times New Roman" w:hAnsi="Times New Roman" w:eastAsia="Times New Roman"/>
                <w:b w:val="0"/>
                <w:i w:val="0"/>
                <w:sz w:val="20"/>
              </w:rPr>
              <w:t>`BTS_MESH_NORTH_STAR.md` (local)</w:t>
            </w:r>
          </w:p>
        </w:tc>
      </w:tr>
      <w:tr>
        <w:tc>
          <w:tcPr>
            <w:tcW w:type="dxa" w:w="3120"/>
          </w:tcPr>
          <w:p>
            <w:r/>
            <w:r>
              <w:rPr>
                <w:rFonts w:ascii="Times New Roman" w:hAnsi="Times New Roman" w:eastAsia="Times New Roman"/>
                <w:b w:val="0"/>
                <w:i w:val="0"/>
                <w:sz w:val="20"/>
              </w:rPr>
              <w:t>Working foundation README</w:t>
            </w:r>
          </w:p>
        </w:tc>
        <w:tc>
          <w:tcPr>
            <w:tcW w:type="dxa" w:w="3120"/>
          </w:tcPr>
          <w:p>
            <w:r/>
            <w:r>
              <w:rPr>
                <w:rFonts w:ascii="Times New Roman" w:hAnsi="Times New Roman" w:eastAsia="Times New Roman"/>
                <w:b w:val="0"/>
                <w:i w:val="0"/>
                <w:sz w:val="20"/>
              </w:rPr>
              <w:t>**2026-07-10** / README stamp 2026-07-11</w:t>
            </w:r>
          </w:p>
        </w:tc>
        <w:tc>
          <w:tcPr>
            <w:tcW w:type="dxa" w:w="3120"/>
          </w:tcPr>
          <w:p>
            <w:r/>
            <w:r>
              <w:rPr>
                <w:rFonts w:ascii="Times New Roman" w:hAnsi="Times New Roman" w:eastAsia="Times New Roman"/>
                <w:b w:val="0"/>
                <w:i w:val="0"/>
                <w:sz w:val="20"/>
              </w:rPr>
              <w:t>`README.md` — bus, registry, cards, watcher, orchestrator; 29 tests</w:t>
            </w:r>
          </w:p>
        </w:tc>
      </w:tr>
      <w:tr>
        <w:tc>
          <w:tcPr>
            <w:tcW w:type="dxa" w:w="3120"/>
          </w:tcPr>
          <w:p>
            <w:r/>
            <w:r>
              <w:rPr>
                <w:rFonts w:ascii="Times New Roman" w:hAnsi="Times New Roman" w:eastAsia="Times New Roman"/>
                <w:b w:val="0"/>
                <w:i w:val="0"/>
                <w:sz w:val="20"/>
              </w:rPr>
              <w:t>SOP / wiring / state feed</w:t>
            </w:r>
          </w:p>
        </w:tc>
        <w:tc>
          <w:tcPr>
            <w:tcW w:type="dxa" w:w="3120"/>
          </w:tcPr>
          <w:p>
            <w:r/>
            <w:r>
              <w:rPr>
                <w:rFonts w:ascii="Times New Roman" w:hAnsi="Times New Roman" w:eastAsia="Times New Roman"/>
                <w:b w:val="0"/>
                <w:i w:val="0"/>
                <w:sz w:val="20"/>
              </w:rPr>
              <w:t>**2026-07-14**</w:t>
            </w:r>
          </w:p>
        </w:tc>
        <w:tc>
          <w:tcPr>
            <w:tcW w:type="dxa" w:w="3120"/>
          </w:tcPr>
          <w:p>
            <w:r/>
            <w:r>
              <w:rPr>
                <w:rFonts w:ascii="Times New Roman" w:hAnsi="Times New Roman" w:eastAsia="Times New Roman"/>
                <w:b w:val="0"/>
                <w:i w:val="0"/>
                <w:sz w:val="20"/>
              </w:rPr>
              <w:t>`BTS_SOP.md`, `WIRING.md`, `BTS_STATE_2026-07-14.md`</w:t>
            </w:r>
          </w:p>
        </w:tc>
      </w:tr>
      <w:tr>
        <w:tc>
          <w:tcPr>
            <w:tcW w:type="dxa" w:w="3120"/>
          </w:tcPr>
          <w:p>
            <w:r/>
            <w:r>
              <w:rPr>
                <w:rFonts w:ascii="Times New Roman" w:hAnsi="Times New Roman" w:eastAsia="Times New Roman"/>
                <w:b w:val="0"/>
                <w:i w:val="0"/>
                <w:sz w:val="20"/>
              </w:rPr>
              <w:t>GitHub `bts-mesh` created</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public repo; About names CRUCIBLE; tracked files have 0 CRUCIBLE hits</w:t>
            </w:r>
          </w:p>
        </w:tc>
      </w:tr>
      <w:tr>
        <w:tc>
          <w:tcPr>
            <w:tcW w:type="dxa" w:w="3120"/>
          </w:tcPr>
          <w:p>
            <w:r/>
            <w:r>
              <w:rPr>
                <w:rFonts w:ascii="Times New Roman" w:hAnsi="Times New Roman" w:eastAsia="Times New Roman"/>
                <w:b w:val="0"/>
                <w:i w:val="0"/>
                <w:sz w:val="20"/>
              </w:rPr>
              <w:t>COSMOS architecture ratified</w:t>
            </w:r>
          </w:p>
        </w:tc>
        <w:tc>
          <w:tcPr>
            <w:tcW w:type="dxa" w:w="3120"/>
          </w:tcPr>
          <w:p>
            <w:r/>
            <w:r>
              <w:rPr>
                <w:rFonts w:ascii="Times New Roman" w:hAnsi="Times New Roman" w:eastAsia="Times New Roman"/>
                <w:b w:val="0"/>
                <w:i w:val="0"/>
                <w:sz w:val="20"/>
              </w:rPr>
              <w:t>**2026-08-23**</w:t>
            </w:r>
          </w:p>
        </w:tc>
        <w:tc>
          <w:tcPr>
            <w:tcW w:type="dxa" w:w="3120"/>
          </w:tcPr>
          <w:p>
            <w:r/>
            <w:r>
              <w:rPr>
                <w:rFonts w:ascii="Times New Roman" w:hAnsi="Times New Roman" w:eastAsia="Times New Roman"/>
                <w:b w:val="0"/>
                <w:i w:val="0"/>
                <w:sz w:val="20"/>
              </w:rPr>
              <w:t>GitHub `cosmos`; `docs/RATIFIED.md`</w:t>
            </w:r>
          </w:p>
        </w:tc>
      </w:tr>
    </w:tbl>
    <w:p/>
    <w:p>
      <w:pPr>
        <w:spacing w:after="160" w:line="360" w:lineRule="auto"/>
      </w:pPr>
      <w:r>
        <w:rPr>
          <w:rFonts w:ascii="Times New Roman" w:hAnsi="Times New Roman" w:eastAsia="Times New Roman"/>
          <w:b w:val="0"/>
          <w:i w:val="0"/>
          <w:sz w:val="24"/>
        </w:rPr>
        <w:t xml:space="preserve">July operation = </w:t>
      </w:r>
      <w:r>
        <w:rPr>
          <w:rFonts w:ascii="Times New Roman" w:hAnsi="Times New Roman" w:eastAsia="Times New Roman"/>
          <w:b/>
          <w:i w:val="0"/>
          <w:sz w:val="24"/>
        </w:rPr>
        <w:t>local run records</w:t>
      </w:r>
      <w:r>
        <w:rPr>
          <w:rFonts w:ascii="Times New Roman" w:hAnsi="Times New Roman" w:eastAsia="Times New Roman"/>
          <w:b w:val="0"/>
          <w:i w:val="0"/>
          <w:sz w:val="24"/>
        </w:rPr>
        <w:t xml:space="preserve">. GitHub August 16 is </w:t>
      </w:r>
      <w:r>
        <w:rPr>
          <w:rFonts w:ascii="Times New Roman" w:hAnsi="Times New Roman" w:eastAsia="Times New Roman"/>
          <w:b/>
          <w:i w:val="0"/>
          <w:sz w:val="24"/>
        </w:rPr>
        <w:t>not</w:t>
      </w:r>
      <w:r>
        <w:rPr>
          <w:rFonts w:ascii="Times New Roman" w:hAnsi="Times New Roman" w:eastAsia="Times New Roman"/>
          <w:b w:val="0"/>
          <w:i w:val="0"/>
          <w:sz w:val="24"/>
        </w:rPr>
        <w:t xml:space="preserve"> the start of</w:t>
      </w:r>
    </w:p>
    <w:p>
      <w:pPr>
        <w:spacing w:after="160" w:line="360" w:lineRule="auto"/>
      </w:pPr>
      <w:r>
        <w:rPr>
          <w:rFonts w:ascii="Times New Roman" w:hAnsi="Times New Roman" w:eastAsia="Times New Roman"/>
          <w:b w:val="0"/>
          <w:i w:val="0"/>
          <w:sz w:val="24"/>
        </w:rPr>
        <w:t>operation. Private-now does not un-publish GitHub.</w:t>
      </w:r>
    </w:p>
    <w:p>
      <w:pPr>
        <w:pStyle w:val="Heading2"/>
      </w:pPr>
      <w:r>
        <w:rPr>
          <w:rFonts w:ascii="Times New Roman" w:hAnsi="Times New Roman" w:eastAsia="Times New Roman"/>
          <w:b/>
          <w:i w:val="0"/>
          <w:sz w:val="28"/>
        </w:rPr>
        <w:t>The goal (Keith, recorded 2026-07-10)</w:t>
      </w:r>
    </w:p>
    <w:p>
      <w:pPr>
        <w:spacing w:after="160" w:line="360" w:lineRule="auto"/>
      </w:pPr>
      <w:r>
        <w:rPr>
          <w:rFonts w:ascii="Times New Roman" w:hAnsi="Times New Roman" w:eastAsia="Times New Roman"/>
          <w:b w:val="0"/>
          <w:i w:val="0"/>
          <w:sz w:val="24"/>
        </w:rPr>
        <w:t>Grok could start a new session of another model (or ChatGPT) and load/point to</w:t>
      </w:r>
    </w:p>
    <w:p>
      <w:pPr>
        <w:spacing w:after="160" w:line="360" w:lineRule="auto"/>
      </w:pPr>
      <w:r>
        <w:rPr>
          <w:rFonts w:ascii="Times New Roman" w:hAnsi="Times New Roman" w:eastAsia="Times New Roman"/>
          <w:b w:val="0"/>
          <w:i w:val="0"/>
          <w:sz w:val="24"/>
        </w:rPr>
        <w:t>needed context, and vice-versa, as new sessions and topics spawn — multi-session,</w:t>
      </w:r>
    </w:p>
    <w:p>
      <w:pPr>
        <w:spacing w:after="160" w:line="360" w:lineRule="auto"/>
      </w:pPr>
      <w:r>
        <w:rPr>
          <w:rFonts w:ascii="Times New Roman" w:hAnsi="Times New Roman" w:eastAsia="Times New Roman"/>
          <w:b w:val="0"/>
          <w:i w:val="0"/>
          <w:sz w:val="24"/>
        </w:rPr>
        <w:t>multi-agent, multi-AI simultaneous coordination — and get Keith out of the middle</w:t>
      </w:r>
    </w:p>
    <w:p>
      <w:pPr>
        <w:spacing w:after="160" w:line="360" w:lineRule="auto"/>
      </w:pPr>
      <w:r>
        <w:rPr>
          <w:rFonts w:ascii="Times New Roman" w:hAnsi="Times New Roman" w:eastAsia="Times New Roman"/>
          <w:b w:val="0"/>
          <w:i w:val="0"/>
          <w:sz w:val="24"/>
        </w:rPr>
        <w:t>as the human message-wire.</w:t>
      </w:r>
    </w:p>
    <w:p>
      <w:pPr>
        <w:spacing w:after="160" w:line="360" w:lineRule="auto"/>
      </w:pPr>
      <w:r>
        <w:rPr>
          <w:rFonts w:ascii="Times New Roman" w:hAnsi="Times New Roman" w:eastAsia="Times New Roman"/>
          <w:b w:val="0"/>
          <w:i w:val="0"/>
          <w:sz w:val="24"/>
        </w:rPr>
        <w:t xml:space="preserve">The one insight: no consumer chat tab can autonomously boot </w:t>
      </w:r>
      <w:r>
        <w:rPr>
          <w:rFonts w:ascii="Times New Roman" w:hAnsi="Times New Roman" w:eastAsia="Times New Roman"/>
          <w:b/>
          <w:i w:val="0"/>
          <w:sz w:val="24"/>
        </w:rPr>
        <w:t>and seed</w:t>
      </w:r>
      <w:r>
        <w:rPr>
          <w:rFonts w:ascii="Times New Roman" w:hAnsi="Times New Roman" w:eastAsia="Times New Roman"/>
          <w:b w:val="0"/>
          <w:i w:val="0"/>
          <w:sz w:val="24"/>
        </w:rPr>
        <w:t xml:space="preserve"> another</w:t>
      </w:r>
    </w:p>
    <w:p>
      <w:pPr>
        <w:spacing w:after="160" w:line="360" w:lineRule="auto"/>
      </w:pPr>
      <w:r>
        <w:rPr>
          <w:rFonts w:ascii="Times New Roman" w:hAnsi="Times New Roman" w:eastAsia="Times New Roman"/>
          <w:b w:val="0"/>
          <w:i w:val="0"/>
          <w:sz w:val="24"/>
        </w:rPr>
        <w:t xml:space="preserve">vendor’s session. That capability has to live in a </w:t>
      </w:r>
      <w:r>
        <w:rPr>
          <w:rFonts w:ascii="Times New Roman" w:hAnsi="Times New Roman" w:eastAsia="Times New Roman"/>
          <w:b/>
          <w:i w:val="0"/>
          <w:sz w:val="24"/>
        </w:rPr>
        <w:t>local orchestrator</w:t>
      </w:r>
      <w:r>
        <w:rPr>
          <w:rFonts w:ascii="Times New Roman" w:hAnsi="Times New Roman" w:eastAsia="Times New Roman"/>
          <w:b w:val="0"/>
          <w:i w:val="0"/>
          <w:sz w:val="24"/>
        </w:rPr>
        <w:t xml:space="preserve"> on the</w:t>
      </w:r>
    </w:p>
    <w:p>
      <w:pPr>
        <w:spacing w:after="160" w:line="360" w:lineRule="auto"/>
      </w:pPr>
      <w:r>
        <w:rPr>
          <w:rFonts w:ascii="Times New Roman" w:hAnsi="Times New Roman" w:eastAsia="Times New Roman"/>
          <w:b w:val="0"/>
          <w:i w:val="0"/>
          <w:sz w:val="24"/>
        </w:rPr>
        <w:t>operator’s machine.</w:t>
      </w:r>
    </w:p>
    <w:p>
      <w:pPr>
        <w:pStyle w:val="Heading2"/>
      </w:pPr>
      <w:r>
        <w:rPr>
          <w:rFonts w:ascii="Times New Roman" w:hAnsi="Times New Roman" w:eastAsia="Times New Roman"/>
          <w:b/>
          <w:i w:val="0"/>
          <w:sz w:val="28"/>
        </w:rPr>
        <w:t>Five components (as of 2026-07-10, working code)</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Shared bus</w:t>
      </w:r>
      <w:r>
        <w:rPr>
          <w:rFonts w:ascii="Times New Roman" w:hAnsi="Times New Roman" w:eastAsia="Times New Roman"/>
          <w:b w:val="0"/>
          <w:i w:val="0"/>
          <w:sz w:val="24"/>
        </w:rPr>
        <w:t xml:space="preserve"> (`bts_bus.py`). Append-only, author-prefixed signal log.</w:t>
      </w:r>
    </w:p>
    <w:p>
      <w:pPr>
        <w:spacing w:after="160" w:line="360" w:lineRule="auto"/>
      </w:pPr>
      <w:r>
        <w:rPr>
          <w:rFonts w:ascii="Times New Roman" w:hAnsi="Times New Roman" w:eastAsia="Times New Roman"/>
          <w:b w:val="0"/>
          <w:i w:val="0"/>
          <w:sz w:val="24"/>
        </w:rPr>
        <w:t>Payloads written atomically (temp + rename) so no reader sees a half-file.</w:t>
      </w:r>
    </w:p>
    <w:p>
      <w:pPr>
        <w:spacing w:after="160" w:line="360" w:lineRule="auto"/>
      </w:pPr>
      <w:r>
        <w:rPr>
          <w:rFonts w:ascii="Times New Roman" w:hAnsi="Times New Roman" w:eastAsia="Times New Roman"/>
          <w:b w:val="0"/>
          <w:i w:val="0"/>
          <w:sz w:val="24"/>
        </w:rPr>
        <w:t>Per-reader cursor; self-filtering so a side never eats its own signals.</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Session seed.</w:t>
      </w:r>
      <w:r>
        <w:rPr>
          <w:rFonts w:ascii="Times New Roman" w:hAnsi="Times New Roman" w:eastAsia="Times New Roman"/>
          <w:b w:val="0"/>
          <w:i w:val="0"/>
          <w:sz w:val="24"/>
        </w:rPr>
        <w:t xml:space="preserve"> Every spawned session starts by reading a</w:t>
      </w:r>
    </w:p>
    <w:p>
      <w:pPr>
        <w:spacing w:after="160" w:line="360" w:lineRule="auto"/>
      </w:pPr>
      <w:r>
        <w:rPr>
          <w:rFonts w:ascii="Times New Roman" w:hAnsi="Times New Roman" w:eastAsia="Times New Roman"/>
          <w:b w:val="0"/>
          <w:i w:val="0"/>
          <w:sz w:val="24"/>
        </w:rPr>
        <w:t>`SESSION_SEED_&lt;topic&gt;.md` pointer. “Load the needed context” = read the seed.</w:t>
      </w:r>
    </w:p>
    <w:p>
      <w:pPr>
        <w:spacing w:after="160" w:line="360" w:lineRule="auto"/>
      </w:pPr>
      <w:r>
        <w:rPr>
          <w:rFonts w:ascii="Times New Roman" w:hAnsi="Times New Roman" w:eastAsia="Times New Roman"/>
          <w:b w:val="0"/>
          <w:i w:val="0"/>
          <w:sz w:val="24"/>
        </w:rPr>
        <w:t>Orchestrator auto-creates seeds from a template. This is BootUP generalized.</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Session registry</w:t>
      </w:r>
      <w:r>
        <w:rPr>
          <w:rFonts w:ascii="Times New Roman" w:hAnsi="Times New Roman" w:eastAsia="Times New Roman"/>
          <w:b w:val="0"/>
          <w:i w:val="0"/>
          <w:sz w:val="24"/>
        </w:rPr>
        <w:t xml:space="preserve"> (`SESSION_REGISTRY.json`). Single source of truth for</w:t>
      </w:r>
    </w:p>
    <w:p>
      <w:pPr>
        <w:spacing w:after="160" w:line="360" w:lineRule="auto"/>
      </w:pPr>
      <w:r>
        <w:rPr>
          <w:rFonts w:ascii="Times New Roman" w:hAnsi="Times New Roman" w:eastAsia="Times New Roman"/>
          <w:b w:val="0"/>
          <w:i w:val="0"/>
          <w:sz w:val="24"/>
        </w:rPr>
        <w:t>`{agent, topic, url, status, tasks}`. Prevents two sessions doing the same work.</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Capability cards + routing.</w:t>
      </w:r>
      <w:r>
        <w:rPr>
          <w:rFonts w:ascii="Times New Roman" w:hAnsi="Times New Roman" w:eastAsia="Times New Roman"/>
          <w:b w:val="0"/>
          <w:i w:val="0"/>
          <w:sz w:val="24"/>
        </w:rPr>
        <w:t xml:space="preserve"> Each AI advertises what it is best at; the</w:t>
      </w:r>
    </w:p>
    <w:p>
      <w:pPr>
        <w:spacing w:after="160" w:line="360" w:lineRule="auto"/>
      </w:pPr>
      <w:r>
        <w:rPr>
          <w:rFonts w:ascii="Times New Roman" w:hAnsi="Times New Roman" w:eastAsia="Times New Roman"/>
          <w:b w:val="0"/>
          <w:i w:val="0"/>
          <w:sz w:val="24"/>
        </w:rPr>
        <w:t>daemon routes a new topic to a node. Cards are data (`cards/*.json`).</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Orchestrator daemon</w:t>
      </w:r>
      <w:r>
        <w:rPr>
          <w:rFonts w:ascii="Times New Roman" w:hAnsi="Times New Roman" w:eastAsia="Times New Roman"/>
          <w:b w:val="0"/>
          <w:i w:val="0"/>
          <w:sz w:val="24"/>
        </w:rPr>
        <w:t xml:space="preserve"> (`bts_orchestrator.py`). Consumes the bus, updates</w:t>
      </w:r>
    </w:p>
    <w:p>
      <w:pPr>
        <w:spacing w:after="160" w:line="360" w:lineRule="auto"/>
      </w:pPr>
      <w:r>
        <w:rPr>
          <w:rFonts w:ascii="Times New Roman" w:hAnsi="Times New Roman" w:eastAsia="Times New Roman"/>
          <w:b w:val="0"/>
          <w:i w:val="0"/>
          <w:sz w:val="24"/>
        </w:rPr>
        <w:t>the registry, handles `SPAWN_SESSION` (route → seed → register → queue launch).</w:t>
      </w:r>
    </w:p>
    <w:p>
      <w:pPr>
        <w:spacing w:after="160" w:line="360" w:lineRule="auto"/>
      </w:pPr>
      <w:r>
        <w:rPr>
          <w:rFonts w:ascii="Times New Roman" w:hAnsi="Times New Roman" w:eastAsia="Times New Roman"/>
          <w:b w:val="0"/>
          <w:i w:val="0"/>
          <w:sz w:val="24"/>
        </w:rPr>
        <w:t>`launch_session()` was the remaining stub (Chrome bridge).</w:t>
      </w:r>
    </w:p>
    <w:p>
      <w:pPr>
        <w:spacing w:after="160" w:line="360" w:lineRule="auto"/>
      </w:pPr>
      <w:r>
        <w:rPr>
          <w:rFonts w:ascii="Times New Roman" w:hAnsi="Times New Roman" w:eastAsia="Times New Roman"/>
          <w:b w:val="0"/>
          <w:i w:val="0"/>
          <w:sz w:val="24"/>
        </w:rPr>
        <w:t>Wire format (contract v1.1): `{type, path, note, ts}` plus routing extras.</w:t>
      </w:r>
    </w:p>
    <w:p>
      <w:pPr>
        <w:spacing w:after="160" w:line="360" w:lineRule="auto"/>
      </w:pPr>
      <w:r>
        <w:rPr>
          <w:rFonts w:ascii="Times New Roman" w:hAnsi="Times New Roman" w:eastAsia="Times New Roman"/>
          <w:b w:val="0"/>
          <w:i w:val="0"/>
          <w:sz w:val="24"/>
        </w:rPr>
        <w:t>Types included `NEW_OUTPUT_READY`, `QUESTION_FOR_YOU`, `NEEDS_INPUT`,</w:t>
      </w:r>
    </w:p>
    <w:p>
      <w:pPr>
        <w:spacing w:after="160" w:line="360" w:lineRule="auto"/>
      </w:pPr>
      <w:r>
        <w:rPr>
          <w:rFonts w:ascii="Times New Roman" w:hAnsi="Times New Roman" w:eastAsia="Times New Roman"/>
          <w:b w:val="0"/>
          <w:i w:val="0"/>
          <w:sz w:val="24"/>
        </w:rPr>
        <w:t>`TASK_COMPLETE`, `ACK`, `SPAWN_SESSION`.</w:t>
      </w:r>
    </w:p>
    <w:p>
      <w:pPr>
        <w:pStyle w:val="Heading2"/>
      </w:pPr>
      <w:r>
        <w:rPr>
          <w:rFonts w:ascii="Times New Roman" w:hAnsi="Times New Roman" w:eastAsia="Times New Roman"/>
          <w:b/>
          <w:i w:val="0"/>
          <w:sz w:val="28"/>
        </w:rPr>
        <w:t>Honest ceilings recorded in July (not smoothed)</w:t>
      </w:r>
    </w:p>
    <w:p>
      <w:pPr>
        <w:spacing w:after="160" w:line="360" w:lineRule="auto"/>
      </w:pPr>
      <w:r>
        <w:rPr>
          <w:rFonts w:ascii="Times New Roman" w:hAnsi="Times New Roman" w:eastAsia="Times New Roman"/>
          <w:b w:val="0"/>
          <w:i w:val="0"/>
          <w:sz w:val="24"/>
        </w:rPr>
        <w:t>Not real-time. File-paced (seconds to minutes).</w:t>
      </w:r>
    </w:p>
    <w:p>
      <w:pPr>
        <w:spacing w:after="160" w:line="360" w:lineRule="auto"/>
      </w:pPr>
      <w:r>
        <w:rPr>
          <w:rFonts w:ascii="Times New Roman" w:hAnsi="Times New Roman" w:eastAsia="Times New Roman"/>
          <w:b w:val="0"/>
          <w:i w:val="0"/>
          <w:sz w:val="24"/>
        </w:rPr>
        <w:t>Browser legs brittle. Prefer vendor APIs; fall back to DOM.</w:t>
      </w:r>
    </w:p>
    <w:p>
      <w:pPr>
        <w:spacing w:after="160" w:line="360" w:lineRule="auto"/>
      </w:pPr>
      <w:r>
        <w:rPr>
          <w:rFonts w:ascii="Times New Roman" w:hAnsi="Times New Roman" w:eastAsia="Times New Roman"/>
          <w:b w:val="0"/>
          <w:i w:val="0"/>
          <w:sz w:val="24"/>
        </w:rPr>
        <w:t>More nodes = more drift (fake-DONE / contradictory state). Mitigations named</w:t>
      </w:r>
    </w:p>
    <w:p>
      <w:pPr>
        <w:spacing w:after="160" w:line="360" w:lineRule="auto"/>
      </w:pPr>
      <w:r>
        <w:rPr>
          <w:rFonts w:ascii="Times New Roman" w:hAnsi="Times New Roman" w:eastAsia="Times New Roman"/>
          <w:b w:val="0"/>
          <w:i w:val="0"/>
          <w:sz w:val="24"/>
        </w:rPr>
        <w:t>then: append-only log, single-source registry, adversarial cross-check.</w:t>
      </w:r>
    </w:p>
    <w:p>
      <w:pPr>
        <w:spacing w:after="160" w:line="360" w:lineRule="auto"/>
      </w:pPr>
      <w:r>
        <w:rPr>
          <w:rFonts w:ascii="Times New Roman" w:hAnsi="Times New Roman" w:eastAsia="Times New Roman"/>
          <w:b w:val="0"/>
          <w:i w:val="0"/>
          <w:sz w:val="24"/>
        </w:rPr>
        <w:t>Keep topology supervisor + fan-out, not all-to-all.</w:t>
      </w:r>
    </w:p>
    <w:p>
      <w:pPr>
        <w:pStyle w:val="Heading2"/>
      </w:pPr>
      <w:r>
        <w:rPr>
          <w:rFonts w:ascii="Times New Roman" w:hAnsi="Times New Roman" w:eastAsia="Times New Roman"/>
          <w:b/>
          <w:i w:val="0"/>
          <w:sz w:val="28"/>
        </w:rPr>
        <w:t>What COSMOS kept, and what it replaced</w:t>
      </w:r>
    </w:p>
    <w:p>
      <w:pPr>
        <w:spacing w:after="160" w:line="360" w:lineRule="auto"/>
      </w:pPr>
      <w:r>
        <w:rPr>
          <w:rFonts w:ascii="Times New Roman" w:hAnsi="Times New Roman" w:eastAsia="Times New Roman"/>
          <w:b w:val="0"/>
          <w:i w:val="0"/>
          <w:sz w:val="24"/>
        </w:rPr>
        <w:t xml:space="preserve">BTS-MESH is the </w:t>
      </w:r>
      <w:r>
        <w:rPr>
          <w:rFonts w:ascii="Times New Roman" w:hAnsi="Times New Roman" w:eastAsia="Times New Roman"/>
          <w:b/>
          <w:i w:val="0"/>
          <w:sz w:val="24"/>
        </w:rPr>
        <w:t>predecessor mesh</w:t>
      </w:r>
      <w:r>
        <w:rPr>
          <w:rFonts w:ascii="Times New Roman" w:hAnsi="Times New Roman" w:eastAsia="Times New Roman"/>
          <w:b w:val="0"/>
          <w:i w:val="0"/>
          <w:sz w:val="24"/>
        </w:rPr>
        <w:t xml:space="preserve">. COSMOS is the </w:t>
      </w:r>
      <w:r>
        <w:rPr>
          <w:rFonts w:ascii="Times New Roman" w:hAnsi="Times New Roman" w:eastAsia="Times New Roman"/>
          <w:b/>
          <w:i w:val="0"/>
          <w:sz w:val="24"/>
        </w:rPr>
        <w:t>OS</w:t>
      </w:r>
      <w:r>
        <w:rPr>
          <w:rFonts w:ascii="Times New Roman" w:hAnsi="Times New Roman" w:eastAsia="Times New Roman"/>
          <w:b w:val="0"/>
          <w:i w:val="0"/>
          <w:sz w:val="24"/>
        </w:rPr>
        <w:t xml:space="preserve"> that took the same</w:t>
      </w:r>
    </w:p>
    <w:p>
      <w:pPr>
        <w:spacing w:after="160" w:line="360" w:lineRule="auto"/>
      </w:pPr>
      <w:r>
        <w:rPr>
          <w:rFonts w:ascii="Times New Roman" w:hAnsi="Times New Roman" w:eastAsia="Times New Roman"/>
          <w:b w:val="0"/>
          <w:i w:val="0"/>
          <w:sz w:val="24"/>
        </w:rPr>
        <w:t xml:space="preserve">job — multi-AI coordination without Keith as the wire — and put </w:t>
      </w:r>
      <w:r>
        <w:rPr>
          <w:rFonts w:ascii="Times New Roman" w:hAnsi="Times New Roman" w:eastAsia="Times New Roman"/>
          <w:b/>
          <w:i w:val="0"/>
          <w:sz w:val="24"/>
        </w:rPr>
        <w:t>authority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in one resident Core: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BTS-MESH (July)</w:t>
            </w:r>
          </w:p>
        </w:tc>
        <w:tc>
          <w:tcPr>
            <w:tcW w:type="dxa" w:w="4680"/>
          </w:tcPr>
          <w:p>
            <w:r/>
            <w:r>
              <w:rPr>
                <w:rFonts w:ascii="Times New Roman" w:hAnsi="Times New Roman" w:eastAsia="Times New Roman"/>
                <w:b/>
                <w:i w:val="0"/>
                <w:sz w:val="20"/>
              </w:rPr>
              <w:t>COSMOS (ratified 2026-08-23)</w:t>
            </w:r>
          </w:p>
        </w:tc>
      </w:tr>
      <w:tr>
        <w:tc>
          <w:tcPr>
            <w:tcW w:type="dxa" w:w="4680"/>
          </w:tcPr>
          <w:p>
            <w:r/>
            <w:r>
              <w:rPr>
                <w:rFonts w:ascii="Times New Roman" w:hAnsi="Times New Roman" w:eastAsia="Times New Roman"/>
                <w:b w:val="0"/>
                <w:i w:val="0"/>
                <w:sz w:val="20"/>
              </w:rPr>
              <w:t>File bus + registry as coordination</w:t>
            </w:r>
          </w:p>
        </w:tc>
        <w:tc>
          <w:tcPr>
            <w:tcW w:type="dxa" w:w="4680"/>
          </w:tcPr>
          <w:p>
            <w:r/>
            <w:r>
              <w:rPr>
                <w:rFonts w:ascii="Times New Roman" w:hAnsi="Times New Roman" w:eastAsia="Times New Roman"/>
                <w:b w:val="0"/>
                <w:i w:val="0"/>
                <w:sz w:val="20"/>
              </w:rPr>
              <w:t>One signed JSONL ledger as authority; projections rebuild</w:t>
            </w:r>
          </w:p>
        </w:tc>
      </w:tr>
      <w:tr>
        <w:tc>
          <w:tcPr>
            <w:tcW w:type="dxa" w:w="4680"/>
          </w:tcPr>
          <w:p>
            <w:r/>
            <w:r>
              <w:rPr>
                <w:rFonts w:ascii="Times New Roman" w:hAnsi="Times New Roman" w:eastAsia="Times New Roman"/>
                <w:b w:val="0"/>
                <w:i w:val="0"/>
                <w:sz w:val="20"/>
              </w:rPr>
              <w:t>Orchestrator daemon as conductor</w:t>
            </w:r>
          </w:p>
        </w:tc>
        <w:tc>
          <w:tcPr>
            <w:tcW w:type="dxa" w:w="4680"/>
          </w:tcPr>
          <w:p>
            <w:r/>
            <w:r>
              <w:rPr>
                <w:rFonts w:ascii="Times New Roman" w:hAnsi="Times New Roman" w:eastAsia="Times New Roman"/>
                <w:b w:val="0"/>
                <w:i w:val="0"/>
                <w:sz w:val="20"/>
              </w:rPr>
              <w:t>Core = API + scheduler + arbiter + sole ledger writer</w:t>
            </w:r>
          </w:p>
        </w:tc>
      </w:tr>
      <w:tr>
        <w:tc>
          <w:tcPr>
            <w:tcW w:type="dxa" w:w="4680"/>
          </w:tcPr>
          <w:p>
            <w:r/>
            <w:r>
              <w:rPr>
                <w:rFonts w:ascii="Times New Roman" w:hAnsi="Times New Roman" w:eastAsia="Times New Roman"/>
                <w:b w:val="0"/>
                <w:i w:val="0"/>
                <w:sz w:val="20"/>
              </w:rPr>
              <w:t>Atomic temp+rename payloads</w:t>
            </w:r>
          </w:p>
        </w:tc>
        <w:tc>
          <w:tcPr>
            <w:tcW w:type="dxa" w:w="4680"/>
          </w:tcPr>
          <w:p>
            <w:r/>
            <w:r>
              <w:rPr>
                <w:rFonts w:ascii="Times New Roman" w:hAnsi="Times New Roman" w:eastAsia="Times New Roman"/>
                <w:b w:val="0"/>
                <w:i w:val="0"/>
                <w:sz w:val="20"/>
              </w:rPr>
              <w:t>Fenced commit gateway + fencing tokens</w:t>
            </w:r>
          </w:p>
        </w:tc>
      </w:tr>
      <w:tr>
        <w:tc>
          <w:tcPr>
            <w:tcW w:type="dxa" w:w="4680"/>
          </w:tcPr>
          <w:p>
            <w:r/>
            <w:r>
              <w:rPr>
                <w:rFonts w:ascii="Times New Roman" w:hAnsi="Times New Roman" w:eastAsia="Times New Roman"/>
                <w:b w:val="0"/>
                <w:i w:val="0"/>
                <w:sz w:val="20"/>
              </w:rPr>
              <w:t>Session seed files</w:t>
            </w:r>
          </w:p>
        </w:tc>
        <w:tc>
          <w:tcPr>
            <w:tcW w:type="dxa" w:w="4680"/>
          </w:tcPr>
          <w:p>
            <w:r/>
            <w:r>
              <w:rPr>
                <w:rFonts w:ascii="Times New Roman" w:hAnsi="Times New Roman" w:eastAsia="Times New Roman"/>
                <w:b w:val="0"/>
                <w:i w:val="0"/>
                <w:sz w:val="20"/>
              </w:rPr>
              <w:t>Signed `SEED.json` at session close (OPEN_CONTEXT if missing)</w:t>
            </w:r>
          </w:p>
        </w:tc>
      </w:tr>
      <w:tr>
        <w:tc>
          <w:tcPr>
            <w:tcW w:type="dxa" w:w="4680"/>
          </w:tcPr>
          <w:p>
            <w:r/>
            <w:r>
              <w:rPr>
                <w:rFonts w:ascii="Times New Roman" w:hAnsi="Times New Roman" w:eastAsia="Times New Roman"/>
                <w:b w:val="0"/>
                <w:i w:val="0"/>
                <w:sz w:val="20"/>
              </w:rPr>
              <w:t>Capability cards</w:t>
            </w:r>
          </w:p>
        </w:tc>
        <w:tc>
          <w:tcPr>
            <w:tcW w:type="dxa" w:w="4680"/>
          </w:tcPr>
          <w:p>
            <w:r/>
            <w:r>
              <w:rPr>
                <w:rFonts w:ascii="Times New Roman" w:hAnsi="Times New Roman" w:eastAsia="Times New Roman"/>
                <w:b w:val="0"/>
                <w:i w:val="0"/>
                <w:sz w:val="20"/>
              </w:rPr>
              <w:t>Registry + rails matrix; DOM-first policy</w:t>
            </w:r>
          </w:p>
        </w:tc>
      </w:tr>
      <w:tr>
        <w:tc>
          <w:tcPr>
            <w:tcW w:type="dxa" w:w="4680"/>
          </w:tcPr>
          <w:p>
            <w:r/>
            <w:r>
              <w:rPr>
                <w:rFonts w:ascii="Times New Roman" w:hAnsi="Times New Roman" w:eastAsia="Times New Roman"/>
                <w:b w:val="0"/>
                <w:i w:val="0"/>
                <w:sz w:val="20"/>
              </w:rPr>
              <w:t>Keith still in some loops</w:t>
            </w:r>
          </w:p>
        </w:tc>
        <w:tc>
          <w:tcPr>
            <w:tcW w:type="dxa" w:w="4680"/>
          </w:tcPr>
          <w:p>
            <w:r/>
            <w:r>
              <w:rPr>
                <w:rFonts w:ascii="Times New Roman" w:hAnsi="Times New Roman" w:eastAsia="Times New Roman"/>
                <w:b w:val="0"/>
                <w:i w:val="0"/>
                <w:sz w:val="20"/>
              </w:rPr>
              <w:t>CCr one writer; orch does not hold the COSMOS pen</w:t>
            </w:r>
          </w:p>
        </w:tc>
      </w:tr>
    </w:tbl>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operation</w:t>
      </w:r>
      <w:r>
        <w:rPr>
          <w:rFonts w:ascii="Times New Roman" w:hAnsi="Times New Roman" w:eastAsia="Times New Roman"/>
          <w:b w:val="0"/>
          <w:i w:val="0"/>
          <w:sz w:val="24"/>
        </w:rPr>
        <w:t xml:space="preserve"> (July run → August GitHub → live Core) is provenance.</w:t>
      </w:r>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code</w:t>
      </w:r>
      <w:r>
        <w:rPr>
          <w:rFonts w:ascii="Times New Roman" w:hAnsi="Times New Roman" w:eastAsia="Times New Roman"/>
          <w:b w:val="0"/>
          <w:i w:val="0"/>
          <w:sz w:val="24"/>
        </w:rPr>
        <w:t xml:space="preserve"> is successor architecture, not a claim that the July bus</w:t>
      </w:r>
    </w:p>
    <w:p>
      <w:pPr>
        <w:spacing w:after="160" w:line="360" w:lineRule="auto"/>
      </w:pPr>
      <w:r>
        <w:rPr>
          <w:rFonts w:ascii="Times New Roman" w:hAnsi="Times New Roman" w:eastAsia="Times New Roman"/>
          <w:b w:val="0"/>
          <w:i w:val="0"/>
          <w:sz w:val="24"/>
        </w:rPr>
        <w:t>is the 2026-08-23 ledger.</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dump of the BTS tree into a patent. Not keys, Drive folder IDs, or OAuth.</w:t>
      </w:r>
    </w:p>
    <w:p>
      <w:pPr>
        <w:spacing w:after="160" w:line="360" w:lineRule="auto"/>
      </w:pPr>
      <w:r>
        <w:rPr>
          <w:rFonts w:ascii="Times New Roman" w:hAnsi="Times New Roman" w:eastAsia="Times New Roman"/>
          <w:b w:val="0"/>
          <w:i w:val="0"/>
          <w:sz w:val="24"/>
        </w:rPr>
        <w:t>Not a claim that GitHub `bts-mesh` disclosed the method in tracked files (it</w:t>
      </w:r>
    </w:p>
    <w:p>
      <w:pPr>
        <w:spacing w:after="160" w:line="360" w:lineRule="auto"/>
      </w:pPr>
      <w:r>
        <w:rPr>
          <w:rFonts w:ascii="Times New Roman" w:hAnsi="Times New Roman" w:eastAsia="Times New Roman"/>
          <w:b w:val="0"/>
          <w:i w:val="0"/>
          <w:sz w:val="24"/>
        </w:rPr>
        <w:t>did not, for CRUCIBLE). Not permission to flip GitHub private from this TUI.</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P07 (Core as successor authority), P05 (occupancy / multi-AI coordination),</w:t>
      </w:r>
    </w:p>
    <w:p>
      <w:pPr>
        <w:spacing w:after="160" w:line="360" w:lineRule="auto"/>
      </w:pPr>
      <w:r>
        <w:rPr>
          <w:rFonts w:ascii="Times New Roman" w:hAnsi="Times New Roman" w:eastAsia="Times New Roman"/>
          <w:b w:val="0"/>
          <w:i w:val="0"/>
          <w:sz w:val="24"/>
        </w:rPr>
        <w:t>P11 (seed / carry-over), and the provenance note Legal wants on the public</w:t>
      </w:r>
    </w:p>
    <w:p>
      <w:pPr>
        <w:spacing w:after="160" w:line="360" w:lineRule="auto"/>
      </w:pPr>
      <w:r>
        <w:rPr>
          <w:rFonts w:ascii="Times New Roman" w:hAnsi="Times New Roman" w:eastAsia="Times New Roman"/>
          <w:b w:val="0"/>
          <w:i w:val="0"/>
          <w:sz w:val="24"/>
        </w:rPr>
        <w:t>record. Duplicate into each FILE provisional that needs July operation as</w:t>
      </w:r>
    </w:p>
    <w:p>
      <w:pPr>
        <w:spacing w:after="160" w:line="360" w:lineRule="auto"/>
      </w:pPr>
      <w:r>
        <w:rPr>
          <w:rFonts w:ascii="Times New Roman" w:hAnsi="Times New Roman" w:eastAsia="Times New Roman"/>
          <w:b w:val="0"/>
          <w:i w:val="0"/>
          <w:sz w:val="24"/>
        </w:rPr>
        <w:t>support for 112(a) or for inventor-grace timing. Legal copies further excerpts</w:t>
      </w:r>
    </w:p>
    <w:p>
      <w:pPr>
        <w:spacing w:after="160" w:line="360" w:lineRule="auto"/>
      </w:pPr>
      <w:r>
        <w:rPr>
          <w:rFonts w:ascii="Times New Roman" w:hAnsi="Times New Roman" w:eastAsia="Times New Roman"/>
          <w:b w:val="0"/>
          <w:i w:val="0"/>
          <w:sz w:val="24"/>
        </w:rPr>
        <w:t>from `V:\Ai\BTS_MESH`; this TUI does not.</w:t>
      </w:r>
    </w:p>
    <w:p>
      <w:r>
        <w:br w:type="page"/>
      </w:r>
    </w:p>
    <w:p>
      <w:pPr>
        <w:pStyle w:val="Heading1"/>
      </w:pPr>
      <w:r>
        <w:rPr>
          <w:rFonts w:ascii="Times New Roman" w:hAnsi="Times New Roman" w:eastAsia="Times New Roman"/>
          <w:b/>
          <w:i w:val="0"/>
          <w:sz w:val="32"/>
        </w:rPr>
        <w:t>Part G — What this volume is not</w:t>
      </w:r>
    </w:p>
    <w:p>
      <w:pPr>
        <w:spacing w:after="160" w:line="360" w:lineRule="auto"/>
      </w:pPr>
      <w:r>
        <w:rPr>
          <w:rFonts w:ascii="Times New Roman" w:hAnsi="Times New Roman" w:eastAsia="Times New Roman"/>
          <w:b w:val="0"/>
          <w:i w:val="0"/>
          <w:sz w:val="24"/>
        </w:rPr>
        <w:t>This volume does not file anything. It does not complete inventor oath. It does not draft claims. It does not certify micro-entity. It does not run TESS. It does not post. Counsel and Keith file. CCr does not click USPTO.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Page </w:t>
    </w:r>
    <w:r>
      <w:rPr>
        <w:rFonts w:ascii="Times New Roman" w:hAnsi="Times New Roman" w:eastAsia="Times New Roman"/>
        <w:b w:val="0"/>
        <w:i w:val="0"/>
        <w:sz w:val="18"/>
      </w:rPr>
      <w:t>· counsel copy · inventor name blank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sz w:val="18"/>
      </w:rPr>
      <w:t>COSMOS docket  ·  ATTORNEY WORK PRODUCT — NOT A FILED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