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scripted local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Requirement</w:t>
            </w:r>
          </w:p>
        </w:tc>
        <w:tc>
          <w:tcPr>
            <w:tcW w:w="2340" w:type="dxa"/>
            <w:vAlign w:val="center"/>
            <w:shd w:val="clear" w:color="auto" w:fill="D9E2F3"/>
          </w:tcPr>
          <w:p>
            <w:pPr>
              <w:spacing w:after="0"/>
            </w:pPr>
            <w:r>
              <w:rPr>
                <w:b/>
              </w:rPr>
              <w:t xml:space="preserve">Purpose</w:t>
            </w:r>
          </w:p>
        </w:tc>
        <w:tc>
          <w:tcPr>
            <w:tcW w:w="4399" w:type="dxa"/>
            <w:vAlign w:val="center"/>
            <w:shd w:val="clear" w:color="auto" w:fill="D9E2F3"/>
          </w:tcPr>
          <w:p>
            <w:pPr>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Normal public distribution requires Developer ID certificates and notarization.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There is no Xcode project to open: native targets are assembled by </w:t>
      </w:r>
      <w:r>
        <w:rPr>
          <w:rFonts w:ascii="Courier New" w:hAnsi="Courier New" w:cs="Courier New"/>
          <w:sz w:val="19"/>
          <w:shd w:val="clear" w:color="auto" w:fill="F2F2F2"/>
        </w:rPr>
        <w:t xml:space="preserve">MacApp/build.sh</w:t>
      </w:r>
      <w:r>
        <w:t xml:space="preserve">, while </w:t>
      </w:r>
      <w:r>
        <w:rPr>
          <w:rFonts w:ascii="Courier New" w:hAnsi="Courier New" w:cs="Courier New"/>
          <w:sz w:val="19"/>
          <w:shd w:val="clear" w:color="auto" w:fill="F2F2F2"/>
        </w:rPr>
        <w:t xml:space="preserve">Package.swift</w:t>
      </w:r>
      <w:r>
        <w:t xml:space="preserve"> describes the engineering CLI.</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native app saves local-test state under </w:t>
      </w:r>
      <w:r>
        <w:rPr>
          <w:rFonts w:ascii="Courier New" w:hAnsi="Courier New" w:cs="Courier New"/>
          <w:sz w:val="19"/>
          <w:shd w:val="clear" w:color="auto" w:fill="F2F2F2"/>
        </w:rPr>
        <w:t xml:space="preserve">~/Library/Application Support/Mail-Filter Local/</w:t>
      </w:r>
      <w:r>
        <w:t xml:space="preserve">; release builds use an App Group container.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spacing w:after="120"/>
      </w:pPr>
      <w:r>
        <w:t xml:space="preserve">Use the maintained scripts as the build contract. They supply compile lists, target architecture, language modes, bundle IDs, entitlements, resource copies, signing order and verification.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./build.sh</w:t>
            </w:r>
          </w:p>
        </w:tc>
      </w:tr>
    </w:tbl>
    <w:p/>
    <w:p>
      <w:pPr>
        <w:spacing w:after="120"/>
      </w:pPr>
      <w:r>
        <w:t xml:space="preserve">The native build creates </w:t>
      </w:r>
      <w:r>
        <w:rPr>
          <w:rFonts w:ascii="Courier New" w:hAnsi="Courier New" w:cs="Courier New"/>
          <w:sz w:val="19"/>
          <w:shd w:val="clear" w:color="auto" w:fill="F2F2F2"/>
        </w:rPr>
        <w:t xml:space="preserve">.build/mac-app/Mail-Filter.app</w:t>
      </w:r>
      <w:r>
        <w:t xml:space="preserve">, its embedded </w:t>
      </w:r>
      <w:r>
        <w:rPr>
          <w:rFonts w:ascii="Courier New" w:hAnsi="Courier New" w:cs="Courier New"/>
          <w:sz w:val="19"/>
          <w:shd w:val="clear" w:color="auto" w:fill="F2F2F2"/>
        </w:rPr>
        <w:t xml:space="preserve">Contents/PlugIns/Mail-Filter.appex</w:t>
      </w:r>
      <w:r>
        <w:t xml:space="preserve">, and </w:t>
      </w:r>
      <w:r>
        <w:rPr>
          <w:rFonts w:ascii="Courier New" w:hAnsi="Courier New" w:cs="Courier New"/>
          <w:sz w:val="19"/>
          <w:shd w:val="clear" w:color="auto" w:fill="F2F2F2"/>
        </w:rPr>
        <w:t xml:space="preserve">.build/mac-app/Uninstall Mail-Filter.app</w:t>
      </w:r>
      <w:r>
        <w:t xml:space="preserve">. It also compiles and embeds the engineering CLI under </w:t>
      </w:r>
      <w:r>
        <w:rPr>
          <w:rFonts w:ascii="Courier New" w:hAnsi="Courier New" w:cs="Courier New"/>
          <w:sz w:val="19"/>
          <w:shd w:val="clear" w:color="auto" w:fill="F2F2F2"/>
        </w:rPr>
        <w:t xml:space="preserve">Contents/Resources/DeveloperTools/</w:t>
      </w:r>
      <w:r>
        <w:t xml:space="preserve">. The root build creates </w:t>
      </w:r>
      <w:r>
        <w:rPr>
          <w:rFonts w:ascii="Courier New" w:hAnsi="Courier New" w:cs="Courier New"/>
          <w:sz w:val="19"/>
          <w:shd w:val="clear" w:color="auto" w:fill="F2F2F2"/>
        </w:rPr>
        <w:t xml:space="preserve">.build/release/mail-filter</w:t>
      </w:r>
      <w:r>
        <w:t xml:space="preserve"> through Swift Package Manager. Neither command installs apps, reads messages, enables extensions or requests Junk actions.</w:t>
      </w:r>
    </w:p>
    <w:p>
      <w:pPr>
        <w:spacing w:after="120"/>
      </w:pPr>
      <w:r>
        <w:t xml:space="preserve">Both build scripts first regenerate the registered Word documents from Markdown. Python 3 and successful conversion are required; a documentation failure stops the build before compilation. Packaging uses the native build and inherits this step.</w:t>
      </w:r>
    </w:p>
    <w:p>
      <w:pPr>
        <w:spacing w:after="120"/>
      </w:pPr>
      <w:r>
        <w:t xml:space="preserve">When adding a Swift source file, update every native target or test compilation that needs it. A file under the root package's target directory may be discovered by SwiftPM while still being absent from the explicit native lists. Inspect both build paths when changing shared code.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swift test</w:t>
            </w:r>
          </w:p>
        </w:tc>
      </w:tr>
    </w:tbl>
    <w:p/>
    <w:p>
      <w:pPr>
        <w:spacing w:after="120"/>
      </w:pPr>
      <w:r>
        <w:t xml:space="preserve">Native checks compile small Swift executables and use synthetic messages and temporary stores.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Change area</w:t>
            </w:r>
          </w:p>
        </w:tc>
        <w:tc>
          <w:tcPr>
            <w:tcW w:w="5803" w:type="dxa"/>
            <w:vAlign w:val="center"/>
            <w:shd w:val="clear" w:color="auto" w:fill="D9E2F3"/>
          </w:tcPr>
          <w:p>
            <w:pPr>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Open the package to install the apps into </w:t>
      </w:r>
      <w:r>
        <w:rPr>
          <w:rFonts w:ascii="Courier New" w:hAnsi="Courier New" w:cs="Courier New"/>
          <w:sz w:val="19"/>
          <w:shd w:val="clear" w:color="auto" w:fill="F2F2F2"/>
        </w:rPr>
        <w:t xml:space="preserve">/Applications</w:t>
      </w:r>
      <w:r>
        <w:t xml:space="preserve">.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Quit and reopen Mail-Filter and Mail after replacing the installed app. Confirm host and installed extension builds in the diagnostic report, check the extension in Mail Settings, and confirm saved account selection, </w:t>
      </w:r>
      <w:r>
        <w:rPr>
          <w:b/>
        </w:rPr>
        <w:t xml:space="preserve">Enable filtering</w:t>
      </w:r>
      <w:r>
        <w:t xml:space="preserve">, Preview and model readiness. Keeping an old process alive can mask a successful rebuild.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Observed stage</w:t>
            </w:r>
          </w:p>
        </w:tc>
        <w:tc>
          <w:tcPr>
            <w:tcW w:w="5803" w:type="dxa"/>
            <w:vAlign w:val="center"/>
            <w:shd w:val="clear" w:color="auto" w:fill="D9E2F3"/>
          </w:tcPr>
          <w:p>
            <w:pPr>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both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10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