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0" w:name="Xbf0d53dc12cea4ebeaf345348a1370e6595a36a"/>
    <w:p>
      <w:pPr>
        <w:pStyle w:val="Titre1"/>
      </w:pPr>
      <w:r>
        <w:t xml:space="preserve">Appendix A - Nebraska Licensed Angler Survey (Paper Version)</w:t>
      </w:r>
    </w:p>
    <w:p>
      <w:pPr>
        <w:pStyle w:val="FirstParagraph"/>
      </w:pPr>
      <w:r>
        <w:br w:type="page"/>
      </w:r>
    </w:p>
    <w:bookmarkEnd w:id="80"/>
    <w:bookmarkStart w:id="94" w:name="appendix-b---statistical-methodology"/>
    <w:p>
      <w:pPr>
        <w:pStyle w:val="Titre1"/>
      </w:pPr>
      <w:r>
        <w:t xml:space="preserve">Appendix B - Statistical Methodology</w:t>
      </w:r>
    </w:p>
    <w:bookmarkStart w:id="81"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81"/>
    <w:bookmarkStart w:id="82"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82"/>
    <w:bookmarkStart w:id="83"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83"/>
    <w:bookmarkStart w:id="84"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84"/>
    <w:bookmarkStart w:id="85"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85"/>
    <w:bookmarkStart w:id="86"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86"/>
    <w:bookmarkStart w:id="87"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87"/>
    <w:bookmarkStart w:id="88"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88"/>
    <w:bookmarkStart w:id="89"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89"/>
    <w:bookmarkStart w:id="90"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90"/>
    <w:bookmarkStart w:id="91"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91"/>
    <w:bookmarkStart w:id="92"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92"/>
    <w:bookmarkStart w:id="93"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SourceCode"/>
      </w:pPr>
      <w:r>
        <w:rPr>
          <w:rStyle w:val="VerbatimChar"/>
        </w:rPr>
        <w:t xml:space="preserve">## Report Took : 111.77 sec elapsed</w:t>
      </w:r>
    </w:p>
    <w:bookmarkEnd w:id="93"/>
    <w:bookmarkEnd w:id="94"/>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2026-09-18T22:04:46Z</dcterms:created>
  <dcterms:modified xsi:type="dcterms:W3CDTF">2026-09-18T17:05:36Z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