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29 CFR 1926.752(e) requires that, before steel erection begins, the controlling contractor provide written notification to the steel erector confirming that (1) the concrete in the footings, piers, and walls and the mortar in masonry piers and walls has attained 75% of the minimum specified compressive strength, and (2) any repairs/modifications/replacements of anchor rods have been corrected. 29 CFR 1926.752(c) requires every commercial steel erector to develop and maintain a </w:t>
      </w:r>
      <w:r>
        <w:rPr>
          <w:b/>
        </w:rPr>
        <w:t>Site-Specific Erection Plan</w:t>
      </w:r>
      <w:r>
        <w:t xml:space="preserve"> when so directed by the controlling contractor or when the erector elects to use one. </w:t>
      </w:r>
      <w:r>
        <w:rPr>
          <w:b/>
        </w:rPr>
        <w:t>This is the template for that plan.</w:t>
      </w:r>
      <w:r>
        <w:t xml:space="preserve"> Tailor every variable to the actual project, conduct the pre-erection meeting, sign at Section 16, and post a copy at the jobsite trailer. The OSHA Multi-Employer Citation Policy applies — the controlling contractor, the steel erector, and the lower-tier subs are all citable for site-specific violations regardless of who created them.</w:t>
        <w:br/>
        <w:t xml:space="preserve">        </w:t>
      </w:r>
    </w:p>
    <w:p>
      <w:pPr>
        <w:pStyle w:val="ListNumber"/>
      </w:pPr>
      <w:r>
        <w:t>Section 1 — Parties &amp; Project Identification</w:t>
      </w:r>
    </w:p>
    <w:p>
      <w:pPr>
        <w:pStyle w:val="ListNumber"/>
      </w:pPr>
      <w:r>
        <w:t>Section 2 — Controlling Contractor Notification (1926.752(a))</w:t>
      </w:r>
    </w:p>
    <w:p>
      <w:pPr>
        <w:pStyle w:val="ListNumber"/>
      </w:pPr>
      <w:r>
        <w:t>Section 3 — Site Layout, Sequence, &amp; Phasing</w:t>
      </w:r>
    </w:p>
    <w:p>
      <w:pPr>
        <w:pStyle w:val="ListNumber"/>
      </w:pPr>
      <w:r>
        <w:t>Section 4 — Site-Specific Erection Equipment</w:t>
      </w:r>
    </w:p>
    <w:p>
      <w:pPr>
        <w:pStyle w:val="ListNumber"/>
      </w:pPr>
      <w:r>
        <w:t>Section 5 — Hoisting &amp; Rigging Procedures</w:t>
      </w:r>
    </w:p>
    <w:p>
      <w:pPr>
        <w:pStyle w:val="ListNumber"/>
      </w:pPr>
      <w:r>
        <w:t>Section 6 — Column Anchorage (1926.755)</w:t>
      </w:r>
    </w:p>
    <w:p>
      <w:pPr>
        <w:pStyle w:val="ListNumber"/>
      </w:pPr>
      <w:r>
        <w:t>Section 7 — Beam &amp; Column Connection Criteria (1926.756)</w:t>
      </w:r>
    </w:p>
    <w:p>
      <w:pPr>
        <w:pStyle w:val="ListNumber"/>
      </w:pPr>
      <w:r>
        <w:t>Section 8 — Open-Web Steel Joists (1926.757)</w:t>
      </w:r>
    </w:p>
    <w:p>
      <w:pPr>
        <w:pStyle w:val="ListNumber"/>
      </w:pPr>
      <w:r>
        <w:t>Section 9 — Steel Decking (1926.754)</w:t>
      </w:r>
    </w:p>
    <w:p>
      <w:pPr>
        <w:pStyle w:val="ListNumber"/>
      </w:pPr>
      <w:r>
        <w:t>Section 10 — Falling Object Protection (1926.759)</w:t>
      </w:r>
    </w:p>
    <w:p>
      <w:pPr>
        <w:pStyle w:val="ListNumber"/>
      </w:pPr>
      <w:r>
        <w:t>Section 11 — Fall Protection (1926.760)</w:t>
      </w:r>
    </w:p>
    <w:p>
      <w:pPr>
        <w:pStyle w:val="ListNumber"/>
      </w:pPr>
      <w:r>
        <w:t>Section 12 — Training (1926.761)</w:t>
      </w:r>
    </w:p>
    <w:p>
      <w:pPr>
        <w:pStyle w:val="ListNumber"/>
      </w:pPr>
      <w:r>
        <w:t>Section 13 — Emergency Response</w:t>
      </w:r>
    </w:p>
    <w:p>
      <w:pPr>
        <w:pStyle w:val="ListNumber"/>
      </w:pPr>
      <w:r>
        <w:t>Section 14 — Multi-Employer Worksite Coordination</w:t>
      </w:r>
    </w:p>
    <w:p>
      <w:pPr>
        <w:pStyle w:val="ListNumber"/>
      </w:pPr>
      <w:r>
        <w:t>Section 15 — Special / Non-Routine Erection Procedures</w:t>
      </w:r>
    </w:p>
    <w:p>
      <w:pPr>
        <w:pStyle w:val="ListNumber"/>
      </w:pPr>
      <w:r>
        <w:t>Section 16 — Signatures</w:t>
      </w:r>
    </w:p>
    <w:tbl>
      <w:tblPr>
        <w:tblStyle w:val="LightGrid-Accent1"/>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[Project Name]</w:t>
            </w:r>
          </w:p>
        </w:tc>
      </w:tr>
      <w:tr>
        <w:tc>
          <w:tcPr>
            <w:tcW w:type="dxa" w:w="4320"/>
          </w:tcPr>
          <w:p>
            <w:r>
              <w:t>Project Address:</w:t>
            </w:r>
          </w:p>
        </w:tc>
        <w:tc>
          <w:tcPr>
            <w:tcW w:type="dxa" w:w="4320"/>
          </w:tcPr>
          <w:p>
            <w:r>
              <w:t>[Street, City, State, ZIP]</w:t>
            </w:r>
          </w:p>
        </w:tc>
      </w:tr>
      <w:tr>
        <w:tc>
          <w:tcPr>
            <w:tcW w:type="dxa" w:w="4320"/>
          </w:tcPr>
          <w:p>
            <w:r>
              <w:t>Owner:</w:t>
            </w:r>
          </w:p>
        </w:tc>
        <w:tc>
          <w:tcPr>
            <w:tcW w:type="dxa" w:w="4320"/>
          </w:tcPr>
          <w:p>
            <w:r>
              <w:t>[Owner Legal Name]</w:t>
            </w:r>
          </w:p>
        </w:tc>
      </w:tr>
      <w:tr>
        <w:tc>
          <w:tcPr>
            <w:tcW w:type="dxa" w:w="4320"/>
          </w:tcPr>
          <w:p>
            <w:r>
              <w:t>Controlling Contractor (per 1926.752(a)):</w:t>
            </w:r>
          </w:p>
        </w:tc>
        <w:tc>
          <w:tcPr>
            <w:tcW w:type="dxa" w:w="4320"/>
          </w:tcPr>
          <w:p>
            <w:r>
              <w:t>[Controlling Contractor (typically GC)]</w:t>
            </w:r>
          </w:p>
        </w:tc>
      </w:tr>
      <w:tr>
        <w:tc>
          <w:tcPr>
            <w:tcW w:type="dxa" w:w="4320"/>
          </w:tcPr>
          <w:p>
            <w:r>
              <w:t>Structural EOR:</w:t>
            </w:r>
          </w:p>
        </w:tc>
        <w:tc>
          <w:tcPr>
            <w:tcW w:type="dxa" w:w="4320"/>
          </w:tcPr>
          <w:p>
            <w:r>
              <w:t>[Engineer of Record Firm / PE in responsible charge]</w:t>
            </w:r>
          </w:p>
        </w:tc>
      </w:tr>
      <w:tr>
        <w:tc>
          <w:tcPr>
            <w:tcW w:type="dxa" w:w="4320"/>
          </w:tcPr>
          <w:p>
            <w:r>
              <w:t>Steel Fabricator:</w:t>
            </w:r>
          </w:p>
        </w:tc>
        <w:tc>
          <w:tcPr>
            <w:tcW w:type="dxa" w:w="4320"/>
          </w:tcPr>
          <w:p>
            <w:r>
              <w:t>[Fabricator Name]</w:t>
            </w:r>
          </w:p>
        </w:tc>
      </w:tr>
      <w:tr>
        <w:tc>
          <w:tcPr>
            <w:tcW w:type="dxa" w:w="4320"/>
          </w:tcPr>
          <w:p>
            <w:r>
              <w:t>Steel Erector (this firm):</w:t>
            </w:r>
          </w:p>
        </w:tc>
        <w:tc>
          <w:tcPr>
            <w:tcW w:type="dxa" w:w="4320"/>
          </w:tcPr>
          <w:p>
            <w:r>
              <w:t>[Erector Legal Name]</w:t>
            </w:r>
          </w:p>
        </w:tc>
      </w:tr>
      <w:tr>
        <w:tc>
          <w:tcPr>
            <w:tcW w:type="dxa" w:w="4320"/>
          </w:tcPr>
          <w:p>
            <w:r>
              <w:t>Erector Project Manager:</w:t>
            </w:r>
          </w:p>
        </w:tc>
        <w:tc>
          <w:tcPr>
            <w:tcW w:type="dxa" w:w="4320"/>
          </w:tcPr>
          <w:p>
            <w:r>
              <w:t>[Name / Phone / Email]</w:t>
            </w:r>
          </w:p>
        </w:tc>
      </w:tr>
      <w:tr>
        <w:tc>
          <w:tcPr>
            <w:tcW w:type="dxa" w:w="4320"/>
          </w:tcPr>
          <w:p>
            <w:r>
              <w:t>Erector Site Superintendent:</w:t>
            </w:r>
          </w:p>
        </w:tc>
        <w:tc>
          <w:tcPr>
            <w:tcW w:type="dxa" w:w="4320"/>
          </w:tcPr>
          <w:p>
            <w:r>
              <w:t>[Name / Phone / Email]</w:t>
            </w:r>
          </w:p>
        </w:tc>
      </w:tr>
      <w:tr>
        <w:tc>
          <w:tcPr>
            <w:tcW w:type="dxa" w:w="4320"/>
          </w:tcPr>
          <w:p>
            <w:r>
              <w:t>Erector Foreman(en):</w:t>
            </w:r>
          </w:p>
        </w:tc>
        <w:tc>
          <w:tcPr>
            <w:tcW w:type="dxa" w:w="4320"/>
          </w:tcPr>
          <w:p>
            <w:r>
              <w:t>[Name(s) / Phone(s)]</w:t>
            </w:r>
          </w:p>
        </w:tc>
      </w:tr>
      <w:tr>
        <w:tc>
          <w:tcPr>
            <w:tcW w:type="dxa" w:w="4320"/>
          </w:tcPr>
          <w:p>
            <w:r>
              <w:t>Erector Competent Person (1926.32(f)):</w:t>
            </w:r>
          </w:p>
        </w:tc>
        <w:tc>
          <w:tcPr>
            <w:tcW w:type="dxa" w:w="4320"/>
          </w:tcPr>
          <w:p>
            <w:r>
              <w:t>[Name / Credentials]</w:t>
            </w:r>
          </w:p>
        </w:tc>
      </w:tr>
      <w:tr>
        <w:tc>
          <w:tcPr>
            <w:tcW w:type="dxa" w:w="4320"/>
          </w:tcPr>
          <w:p>
            <w:r>
              <w:t>Erector Qualified Person (1926.32(m)):</w:t>
            </w:r>
          </w:p>
        </w:tc>
        <w:tc>
          <w:tcPr>
            <w:tcW w:type="dxa" w:w="4320"/>
          </w:tcPr>
          <w:p>
            <w:r>
              <w:t>[Name / Credentials]</w:t>
            </w:r>
          </w:p>
        </w:tc>
      </w:tr>
      <w:tr>
        <w:tc>
          <w:tcPr>
            <w:tcW w:type="dxa" w:w="4320"/>
          </w:tcPr>
          <w:p>
            <w:r>
              <w:t>Erector Safety Officer:</w:t>
            </w:r>
          </w:p>
        </w:tc>
        <w:tc>
          <w:tcPr>
            <w:tcW w:type="dxa" w:w="4320"/>
          </w:tcPr>
          <w:p>
            <w:r>
              <w:t>[Name / Phone / Email]</w:t>
            </w:r>
          </w:p>
        </w:tc>
      </w:tr>
      <w:tr>
        <w:tc>
          <w:tcPr>
            <w:tcW w:type="dxa" w:w="4320"/>
          </w:tcPr>
          <w:p>
            <w:r>
              <w:t>Project Schedule:</w:t>
            </w:r>
          </w:p>
        </w:tc>
        <w:tc>
          <w:tcPr>
            <w:tcW w:type="dxa" w:w="4320"/>
          </w:tcPr>
          <w:p>
            <w:r>
              <w:t>Steel arrival:[Date]· Erection start:[Date]· Substantial completion:[Date]</w:t>
            </w:r>
          </w:p>
        </w:tc>
      </w:tr>
    </w:tbl>
    <w:tbl>
      <w:tblPr>
        <w:tblStyle w:val="LightGrid-Accent1"/>
        <w:tblW w:type="auto" w:w="0"/>
        <w:tblLook w:firstColumn="1" w:firstRow="1" w:lastColumn="0" w:lastRow="0" w:noHBand="0" w:noVBand="1" w:val="04A0"/>
      </w:tblPr>
      <w:tblGrid>
        <w:gridCol w:w="4320"/>
        <w:gridCol w:w="4320"/>
      </w:tblGrid>
      <w:tr>
        <w:tc>
          <w:tcPr>
            <w:tcW w:type="dxa" w:w="4320"/>
          </w:tcPr>
          <w:p>
            <w:r>
              <w:t>Notification received (date):</w:t>
            </w:r>
          </w:p>
        </w:tc>
        <w:tc>
          <w:tcPr>
            <w:tcW w:type="dxa" w:w="4320"/>
          </w:tcPr>
          <w:p>
            <w:r>
              <w:t>[Date]</w:t>
            </w:r>
          </w:p>
        </w:tc>
      </w:tr>
      <w:tr>
        <w:tc>
          <w:tcPr>
            <w:tcW w:type="dxa" w:w="4320"/>
          </w:tcPr>
          <w:p>
            <w:r>
              <w:t>Notification source:</w:t>
            </w:r>
          </w:p>
        </w:tc>
        <w:tc>
          <w:tcPr>
            <w:tcW w:type="dxa" w:w="4320"/>
          </w:tcPr>
          <w:p>
            <w:r>
              <w:t>[Controlling Contractor representative — name + title]</w:t>
            </w:r>
          </w:p>
        </w:tc>
      </w:tr>
      <w:tr>
        <w:tc>
          <w:tcPr>
            <w:tcW w:type="dxa" w:w="4320"/>
          </w:tcPr>
          <w:p>
            <w:r>
              <w:t>Concrete test data attached:</w:t>
            </w:r>
          </w:p>
        </w:tc>
        <w:tc>
          <w:tcPr>
            <w:tcW w:type="dxa" w:w="4320"/>
          </w:tcPr>
          <w:p>
            <w:r>
              <w:t>☐ ASTM C31 / C39 cylinder break data   ☐ ASTM C803 penetration   ☐ Other</w:t>
            </w:r>
          </w:p>
        </w:tc>
      </w:tr>
      <w:tr>
        <w:tc>
          <w:tcPr>
            <w:tcW w:type="dxa" w:w="4320"/>
          </w:tcPr>
          <w:p>
            <w:r>
              <w:t>Compressive strength confirmed:</w:t>
            </w:r>
          </w:p>
        </w:tc>
        <w:tc>
          <w:tcPr>
            <w:tcW w:type="dxa" w:w="4320"/>
          </w:tcPr>
          <w:p>
            <w:r>
              <w:t>[psi]— required 75% of[psi]design</w:t>
            </w:r>
          </w:p>
        </w:tc>
      </w:tr>
      <w:tr>
        <w:tc>
          <w:tcPr>
            <w:tcW w:type="dxa" w:w="4320"/>
          </w:tcPr>
          <w:p>
            <w:r>
              <w:t>Anchor-rod survey attached:</w:t>
            </w:r>
          </w:p>
        </w:tc>
        <w:tc>
          <w:tcPr>
            <w:tcW w:type="dxa" w:w="4320"/>
          </w:tcPr>
          <w:p>
            <w:r>
              <w:t>☐ Yes   ☐ N/A (no repairs needed)</w:t>
            </w:r>
          </w:p>
        </w:tc>
      </w:tr>
      <w:tr>
        <w:tc>
          <w:tcPr>
            <w:tcW w:type="dxa" w:w="4320"/>
          </w:tcPr>
          <w:p>
            <w:r>
              <w:t>Anchor-rod variances disclosed:</w:t>
            </w:r>
          </w:p>
        </w:tc>
        <w:tc>
          <w:tcPr>
            <w:tcW w:type="dxa" w:w="4320"/>
          </w:tcPr>
          <w:p>
            <w:r>
              <w:t>☐ None   ☐ Documented in attached survey + Section 6 of this plan</w:t>
            </w:r>
          </w:p>
        </w:tc>
      </w:tr>
    </w:tbl>
    <w:p>
      <w:r>
        <w:t>Attached as Exhibit A: (a) overall site plan showing crane positions and travel paths, (b) lay-down area and offload sequence, (c) trailer location, (d) jobsite ingress/egress routes, (e) underground utility markings (PHMSA 811 ticket), (f) overhead obstructions (power lines, adjacent structures), (g) exclusion zones during lifts.</w:t>
      </w:r>
    </w:p>
    <w:tbl>
      <w:tblPr>
        <w:tblStyle w:val="LightGrid-Accent1"/>
        <w:tblW w:type="auto" w:w="0"/>
        <w:tblLook w:firstColumn="1" w:firstRow="1" w:lastColumn="0" w:lastRow="0" w:noHBand="0" w:noVBand="1" w:val="04A0"/>
      </w:tblPr>
      <w:tblGrid>
        <w:gridCol w:w="4320"/>
        <w:gridCol w:w="4320"/>
      </w:tblGrid>
      <w:tr>
        <w:tc>
          <w:tcPr>
            <w:tcW w:type="dxa" w:w="4320"/>
          </w:tcPr>
          <w:p>
            <w:r>
              <w:t>Adjacent occupied structures:</w:t>
            </w:r>
          </w:p>
        </w:tc>
        <w:tc>
          <w:tcPr>
            <w:tcW w:type="dxa" w:w="4320"/>
          </w:tcPr>
          <w:p>
            <w:r>
              <w:t>[Yes / No — describe]</w:t>
            </w:r>
          </w:p>
        </w:tc>
      </w:tr>
      <w:tr>
        <w:tc>
          <w:tcPr>
            <w:tcW w:type="dxa" w:w="4320"/>
          </w:tcPr>
          <w:p>
            <w:r>
              <w:t>Adjacent vehicular / pedestrian traffic:</w:t>
            </w:r>
          </w:p>
        </w:tc>
        <w:tc>
          <w:tcPr>
            <w:tcW w:type="dxa" w:w="4320"/>
          </w:tcPr>
          <w:p>
            <w:r>
              <w:t>[Description]</w:t>
            </w:r>
          </w:p>
        </w:tc>
      </w:tr>
      <w:tr>
        <w:tc>
          <w:tcPr>
            <w:tcW w:type="dxa" w:w="4320"/>
          </w:tcPr>
          <w:p>
            <w:r>
              <w:t>Concurrent trades during steel erection:</w:t>
            </w:r>
          </w:p>
        </w:tc>
        <w:tc>
          <w:tcPr>
            <w:tcW w:type="dxa" w:w="4320"/>
          </w:tcPr>
          <w:p>
            <w:r>
              <w:t>[Concrete, MEP, masonry, etc.]</w:t>
            </w:r>
          </w:p>
        </w:tc>
      </w:tr>
      <w:tr>
        <w:tc>
          <w:tcPr>
            <w:tcW w:type="dxa" w:w="4320"/>
          </w:tcPr>
          <w:p>
            <w:r>
              <w:t>Overhead power lines on or near site:</w:t>
            </w:r>
          </w:p>
        </w:tc>
        <w:tc>
          <w:tcPr>
            <w:tcW w:type="dxa" w:w="4320"/>
          </w:tcPr>
          <w:p>
            <w:r>
              <w:t>[Voltage / clearance / utility company]</w:t>
            </w:r>
          </w:p>
        </w:tc>
      </w:tr>
      <w:tr>
        <w:tc>
          <w:tcPr>
            <w:tcW w:type="dxa" w:w="4320"/>
          </w:tcPr>
          <w:p>
            <w:r>
              <w:t>Energized lines clearance plan (1926.1408):</w:t>
            </w:r>
          </w:p>
        </w:tc>
        <w:tc>
          <w:tcPr>
            <w:tcW w:type="dxa" w:w="4320"/>
          </w:tcPr>
          <w:p>
            <w:r>
              <w:t>[Distance maintained / de-energization / spotter assignment]</w:t>
            </w:r>
          </w:p>
        </w:tc>
      </w:tr>
    </w:tbl>
    <w:p>
      <w:r>
        <w:t>The structural erection sequence is described below and graphically in Exhibit B (erection sequence diagram). Sequence is by gridline and elevation.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Scope</w:t>
            </w:r>
          </w:p>
        </w:tc>
        <w:tc>
          <w:tcPr>
            <w:tcW w:type="dxa" w:w="2160"/>
          </w:tcPr>
          <w:p>
            <w:r>
              <w:t>Crane Pos.</w:t>
            </w:r>
          </w:p>
        </w:tc>
        <w:tc>
          <w:tcPr>
            <w:tcW w:type="dxa" w:w="2160"/>
          </w:tcPr>
          <w:p>
            <w:r>
              <w:t>Anticipated Duration</w:t>
            </w:r>
          </w:p>
        </w:tc>
      </w:tr>
      <w:tr>
        <w:tc>
          <w:tcPr>
            <w:tcW w:type="dxa" w:w="2160"/>
          </w:tcPr>
          <w:p>
            <w:r>
              <w:t>1</w:t>
            </w:r>
          </w:p>
        </w:tc>
        <w:tc>
          <w:tcPr>
            <w:tcW w:type="dxa" w:w="2160"/>
          </w:tcPr>
          <w:p>
            <w:r>
              <w:t>[e.g., Columns A-D, Lines 1-5, ground to 2nd-floor]</w:t>
            </w:r>
          </w:p>
        </w:tc>
        <w:tc>
          <w:tcPr>
            <w:tcW w:type="dxa" w:w="2160"/>
          </w:tcPr>
          <w:p>
            <w:r>
              <w:t>[Crane Pos. 1]</w:t>
            </w:r>
          </w:p>
        </w:tc>
        <w:tc>
          <w:tcPr>
            <w:tcW w:type="dxa" w:w="2160"/>
          </w:tcPr>
          <w:p>
            <w:r>
              <w:t>[Days]</w:t>
            </w:r>
          </w:p>
        </w:tc>
      </w:tr>
      <w:tr>
        <w:tc>
          <w:tcPr>
            <w:tcW w:type="dxa" w:w="2160"/>
          </w:tcPr>
          <w:p>
            <w:r>
              <w:t>2</w:t>
            </w:r>
          </w:p>
        </w:tc>
        <w:tc>
          <w:tcPr>
            <w:tcW w:type="dxa" w:w="2160"/>
          </w:tcPr>
          <w:p>
            <w:r>
              <w:t>[e.g., Beams Bay A1-A5 and B1-B5, 1st and 2nd floor]</w:t>
            </w:r>
          </w:p>
        </w:tc>
        <w:tc>
          <w:tcPr>
            <w:tcW w:type="dxa" w:w="2160"/>
          </w:tcPr>
          <w:p>
            <w:r>
              <w:t>[Crane Pos. 1]</w:t>
            </w:r>
          </w:p>
        </w:tc>
        <w:tc>
          <w:tcPr>
            <w:tcW w:type="dxa" w:w="2160"/>
          </w:tcPr>
          <w:p>
            <w:r>
              <w:t>[Days]</w:t>
            </w:r>
          </w:p>
        </w:tc>
      </w:tr>
      <w:tr>
        <w:tc>
          <w:tcPr>
            <w:tcW w:type="dxa" w:w="2160"/>
          </w:tcPr>
          <w:p>
            <w:r>
              <w:t>3</w:t>
            </w:r>
          </w:p>
        </w:tc>
        <w:tc>
          <w:tcPr>
            <w:tcW w:type="dxa" w:w="2160"/>
          </w:tcPr>
          <w:p>
            <w:r>
              <w:t>[e.g., Joists and roof deck Bays A1-A5]</w:t>
            </w:r>
          </w:p>
        </w:tc>
        <w:tc>
          <w:tcPr>
            <w:tcW w:type="dxa" w:w="2160"/>
          </w:tcPr>
          <w:p>
            <w:r>
              <w:t>[Crane Pos. 1]</w:t>
            </w:r>
          </w:p>
        </w:tc>
        <w:tc>
          <w:tcPr>
            <w:tcW w:type="dxa" w:w="2160"/>
          </w:tcPr>
          <w:p>
            <w:r>
              <w:t>[Days]</w:t>
            </w:r>
          </w:p>
        </w:tc>
      </w:tr>
      <w:tr>
        <w:tc>
          <w:tcPr>
            <w:tcW w:type="dxa" w:w="2160"/>
          </w:tcPr>
          <w:p>
            <w:r>
              <w:t>4</w:t>
            </w:r>
          </w:p>
        </w:tc>
        <w:tc>
          <w:tcPr>
            <w:tcW w:type="dxa" w:w="2160"/>
          </w:tcPr>
          <w:p>
            <w:r>
              <w:t>[etc.]</w:t>
            </w:r>
          </w:p>
        </w:tc>
        <w:tc>
          <w:tcPr>
            <w:tcW w:type="dxa" w:w="2160"/>
          </w:tcPr>
          <w:p>
            <w:r>
              <w:t>[Crane Pos. 2]</w:t>
            </w:r>
          </w:p>
        </w:tc>
        <w:tc>
          <w:tcPr>
            <w:tcW w:type="dxa" w:w="2160"/>
          </w:tcPr>
          <w:p>
            <w:r>
              <w:t>[Days]</w:t>
            </w:r>
          </w:p>
        </w:tc>
      </w:tr>
    </w:tbl>
    <w:p>
      <w:pPr>
        <w:pStyle w:val="ListBullet"/>
      </w:pPr>
      <w:r>
        <w:t xml:space="preserve">Foundation curing: </w:t>
      </w:r>
      <w:r>
        <w:t>[28-day strength critical for column-line N — sequence respects 75% gain date]</w:t>
      </w:r>
    </w:p>
    <w:p>
      <w:pPr>
        <w:pStyle w:val="ListBullet"/>
      </w:pPr>
      <w:r>
        <w:t xml:space="preserve">Concurrent trade coordination: </w:t>
      </w:r>
      <w:r>
        <w:t>[MEP rough-in cannot start in completed bays until column-plumb survey signed]</w:t>
      </w:r>
    </w:p>
    <w:p>
      <w:pPr>
        <w:pStyle w:val="ListBullet"/>
      </w:pPr>
      <w:r>
        <w:t xml:space="preserve">Weather windows: </w:t>
      </w:r>
      <w:r>
        <w:t>[Avoid wind gusts &gt;25 mph for lifts of W36 girders]</w:t>
      </w:r>
    </w:p>
    <w:p>
      <w:pPr>
        <w:pStyle w:val="ListBullet"/>
      </w:pPr>
      <w:r>
        <w:t xml:space="preserve">Crane move days: </w:t>
      </w:r>
      <w:r>
        <w:t>[Phase 3 → Phase 4 requires 1-day crane move + recertification]</w:t>
      </w:r>
    </w:p>
    <w:p>
      <w:pPr>
        <w:pStyle w:val="ListBullet"/>
      </w:pPr>
      <w:r>
        <w:t xml:space="preserve">Tower-crane jumps (if applicable): </w:t>
      </w:r>
      <w:r>
        <w:t>[N/A or jump dates by elevation]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Equipment</w:t>
            </w:r>
          </w:p>
        </w:tc>
        <w:tc>
          <w:tcPr>
            <w:tcW w:type="dxa" w:w="1728"/>
          </w:tcPr>
          <w:p>
            <w:r>
              <w:t>Make/Model</w:t>
            </w:r>
          </w:p>
        </w:tc>
        <w:tc>
          <w:tcPr>
            <w:tcW w:type="dxa" w:w="1728"/>
          </w:tcPr>
          <w:p>
            <w:r>
              <w:t>Capacity</w:t>
            </w:r>
          </w:p>
        </w:tc>
        <w:tc>
          <w:tcPr>
            <w:tcW w:type="dxa" w:w="1728"/>
          </w:tcPr>
          <w:p>
            <w:r>
              <w:t>Configuration</w:t>
            </w:r>
          </w:p>
        </w:tc>
        <w:tc>
          <w:tcPr>
            <w:tcW w:type="dxa" w:w="1728"/>
          </w:tcPr>
          <w:p>
            <w:r>
              <w:t>Annual Insp. Date</w:t>
            </w:r>
          </w:p>
        </w:tc>
      </w:tr>
      <w:tr>
        <w:tc>
          <w:tcPr>
            <w:tcW w:type="dxa" w:w="1728"/>
          </w:tcPr>
          <w:p>
            <w:r>
              <w:t>Primary crane</w:t>
            </w:r>
          </w:p>
        </w:tc>
        <w:tc>
          <w:tcPr>
            <w:tcW w:type="dxa" w:w="1728"/>
          </w:tcPr>
          <w:p>
            <w:r>
              <w:t>[Make/Model]</w:t>
            </w:r>
          </w:p>
        </w:tc>
        <w:tc>
          <w:tcPr>
            <w:tcW w:type="dxa" w:w="1728"/>
          </w:tcPr>
          <w:p>
            <w:r>
              <w:t>[Capacity / Boom length]</w:t>
            </w:r>
          </w:p>
        </w:tc>
        <w:tc>
          <w:tcPr>
            <w:tcW w:type="dxa" w:w="1728"/>
          </w:tcPr>
          <w:p>
            <w:r>
              <w:t>[Configuration — main, jib, counterweight]</w:t>
            </w:r>
          </w:p>
        </w:tc>
        <w:tc>
          <w:tcPr>
            <w:tcW w:type="dxa" w:w="1728"/>
          </w:tcPr>
          <w:p>
            <w:r>
              <w:t>[Date / 1926.1412(f) annual]</w:t>
            </w:r>
          </w:p>
        </w:tc>
      </w:tr>
      <w:tr>
        <w:tc>
          <w:tcPr>
            <w:tcW w:type="dxa" w:w="1728"/>
          </w:tcPr>
          <w:p>
            <w:r>
              <w:t>Secondary crane (if used)</w:t>
            </w:r>
          </w:p>
        </w:tc>
        <w:tc>
          <w:tcPr>
            <w:tcW w:type="dxa" w:w="1728"/>
          </w:tcPr>
          <w:p>
            <w:r>
              <w:t>[Make/Model]</w:t>
            </w:r>
          </w:p>
        </w:tc>
        <w:tc>
          <w:tcPr>
            <w:tcW w:type="dxa" w:w="1728"/>
          </w:tcPr>
          <w:p>
            <w:r>
              <w:t>[Capacity]</w:t>
            </w:r>
          </w:p>
        </w:tc>
        <w:tc>
          <w:tcPr>
            <w:tcW w:type="dxa" w:w="1728"/>
          </w:tcPr>
          <w:p>
            <w:r>
              <w:t>[Configuration]</w:t>
            </w:r>
          </w:p>
        </w:tc>
        <w:tc>
          <w:tcPr>
            <w:tcW w:type="dxa" w:w="1728"/>
          </w:tcPr>
          <w:p>
            <w:r>
              <w:t>[Date]</w:t>
            </w:r>
          </w:p>
        </w:tc>
      </w:tr>
      <w:tr>
        <w:tc>
          <w:tcPr>
            <w:tcW w:type="dxa" w:w="1728"/>
          </w:tcPr>
          <w:p>
            <w:r>
              <w:t>Boom truck</w:t>
            </w:r>
          </w:p>
        </w:tc>
        <w:tc>
          <w:tcPr>
            <w:tcW w:type="dxa" w:w="1728"/>
          </w:tcPr>
          <w:p>
            <w:r>
              <w:t>[Make/Model]</w:t>
            </w:r>
          </w:p>
        </w:tc>
        <w:tc>
          <w:tcPr>
            <w:tcW w:type="dxa" w:w="1728"/>
          </w:tcPr>
          <w:p>
            <w:r>
              <w:t>[Capacity]</w:t>
            </w:r>
          </w:p>
        </w:tc>
        <w:tc>
          <w:tcPr>
            <w:tcW w:type="dxa" w:w="1728"/>
          </w:tcPr>
          <w:p>
            <w:r>
              <w:t>[Configuration]</w:t>
            </w:r>
          </w:p>
        </w:tc>
        <w:tc>
          <w:tcPr>
            <w:tcW w:type="dxa" w:w="1728"/>
          </w:tcPr>
          <w:p>
            <w:r>
              <w:t>[Date]</w:t>
            </w:r>
          </w:p>
        </w:tc>
      </w:tr>
    </w:tbl>
    <w:tbl>
      <w:tblPr>
        <w:tblStyle w:val="LightGrid-Accent1"/>
        <w:tblW w:type="auto" w:w="0"/>
        <w:tblLook w:firstColumn="1" w:firstRow="1" w:lastColumn="0" w:lastRow="0" w:noHBand="0" w:noVBand="1" w:val="04A0"/>
      </w:tblPr>
      <w:tblGrid>
        <w:gridCol w:w="4320"/>
        <w:gridCol w:w="4320"/>
      </w:tblGrid>
      <w:tr>
        <w:tc>
          <w:tcPr>
            <w:tcW w:type="dxa" w:w="4320"/>
          </w:tcPr>
          <w:p>
            <w:r>
              <w:t>Operator(s):</w:t>
            </w:r>
          </w:p>
        </w:tc>
        <w:tc>
          <w:tcPr>
            <w:tcW w:type="dxa" w:w="4320"/>
          </w:tcPr>
          <w:p>
            <w:r>
              <w:t>[Name(s) — Certification # — Expiration]</w:t>
            </w:r>
          </w:p>
        </w:tc>
      </w:tr>
      <w:tr>
        <w:tc>
          <w:tcPr>
            <w:tcW w:type="dxa" w:w="4320"/>
          </w:tcPr>
          <w:p>
            <w:r>
              <w:t>Certification body:</w:t>
            </w:r>
          </w:p>
        </w:tc>
        <w:tc>
          <w:tcPr>
            <w:tcW w:type="dxa" w:w="4320"/>
          </w:tcPr>
          <w:p>
            <w:r>
              <w:t>☐ NCCCO   ☐ State-licensed   ☐ OEM-trained   ☐ Audited employer program</w:t>
            </w:r>
          </w:p>
        </w:tc>
      </w:tr>
      <w:tr>
        <w:tc>
          <w:tcPr>
            <w:tcW w:type="dxa" w:w="4320"/>
          </w:tcPr>
          <w:p>
            <w:r>
              <w:t>Operator medical fitness (1926.1427(j)):</w:t>
            </w:r>
          </w:p>
        </w:tc>
        <w:tc>
          <w:tcPr>
            <w:tcW w:type="dxa" w:w="4320"/>
          </w:tcPr>
          <w:p>
            <w:r>
              <w:t>☐ Current within 12 months</w:t>
            </w:r>
          </w:p>
        </w:tc>
      </w:tr>
      <w:tr>
        <w:tc>
          <w:tcPr>
            <w:tcW w:type="dxa" w:w="4320"/>
          </w:tcPr>
          <w:p>
            <w:r>
              <w:t>Lift Director (1926.1432(b)):</w:t>
            </w:r>
          </w:p>
        </w:tc>
        <w:tc>
          <w:tcPr>
            <w:tcW w:type="dxa" w:w="4320"/>
          </w:tcPr>
          <w:p>
            <w:r>
              <w:t>[Name — designated in writing]</w:t>
            </w:r>
          </w:p>
        </w:tc>
      </w:tr>
      <w:tr>
        <w:tc>
          <w:tcPr>
            <w:tcW w:type="dxa" w:w="4320"/>
          </w:tcPr>
          <w:p>
            <w:r>
              <w:t>Signal Person (1926.1419):</w:t>
            </w:r>
          </w:p>
        </w:tc>
        <w:tc>
          <w:tcPr>
            <w:tcW w:type="dxa" w:w="4320"/>
          </w:tcPr>
          <w:p>
            <w:r>
              <w:t>[Name — qualified by §1926.1428]</w:t>
            </w:r>
          </w:p>
        </w:tc>
      </w:tr>
    </w:tbl>
    <w:tbl>
      <w:tblPr>
        <w:tblStyle w:val="LightGrid-Accent1"/>
        <w:tblW w:type="auto" w:w="0"/>
        <w:tblLook w:firstColumn="1" w:firstRow="1" w:lastColumn="0" w:lastRow="0" w:noHBand="0" w:noVBand="1" w:val="04A0"/>
      </w:tblPr>
      <w:tblGrid>
        <w:gridCol w:w="4320"/>
        <w:gridCol w:w="4320"/>
      </w:tblGrid>
      <w:tr>
        <w:tc>
          <w:tcPr>
            <w:tcW w:type="dxa" w:w="4320"/>
          </w:tcPr>
          <w:p>
            <w:r>
              <w:t>Boom-type aerial lifts on site:</w:t>
            </w:r>
          </w:p>
        </w:tc>
        <w:tc>
          <w:tcPr>
            <w:tcW w:type="dxa" w:w="4320"/>
          </w:tcPr>
          <w:p>
            <w:r>
              <w:t>[Make/Model + capacity]</w:t>
            </w:r>
          </w:p>
        </w:tc>
      </w:tr>
      <w:tr>
        <w:tc>
          <w:tcPr>
            <w:tcW w:type="dxa" w:w="4320"/>
          </w:tcPr>
          <w:p>
            <w:r>
              <w:t>Scissor lifts on site:</w:t>
            </w:r>
          </w:p>
        </w:tc>
        <w:tc>
          <w:tcPr>
            <w:tcW w:type="dxa" w:w="4320"/>
          </w:tcPr>
          <w:p>
            <w:r>
              <w:t>[Make/Model + capacity]</w:t>
            </w:r>
          </w:p>
        </w:tc>
      </w:tr>
      <w:tr>
        <w:tc>
          <w:tcPr>
            <w:tcW w:type="dxa" w:w="4320"/>
          </w:tcPr>
          <w:p>
            <w:r>
              <w:t>Suspended personnel platforms ("man baskets"):</w:t>
            </w:r>
          </w:p>
        </w:tc>
        <w:tc>
          <w:tcPr>
            <w:tcW w:type="dxa" w:w="4320"/>
          </w:tcPr>
          <w:p>
            <w:r>
              <w:t>[Used? Y/N — see §1926.1431 for additional plan requirements if Yes]</w:t>
            </w:r>
          </w:p>
        </w:tc>
      </w:tr>
      <w:tr>
        <w:tc>
          <w:tcPr>
            <w:tcW w:type="dxa" w:w="4320"/>
          </w:tcPr>
          <w:p>
            <w:r>
              <w:t>Operator training documented:</w:t>
            </w:r>
          </w:p>
        </w:tc>
        <w:tc>
          <w:tcPr>
            <w:tcW w:type="dxa" w:w="4320"/>
          </w:tcPr>
          <w:p>
            <w:r>
              <w:t>☐ OSHA 1926.453 / ANSI A92 certification on file for each operator</w:t>
            </w:r>
          </w:p>
        </w:tc>
      </w:tr>
    </w:tbl>
    <w:tbl>
      <w:tblPr>
        <w:tblStyle w:val="LightGrid-Accent1"/>
        <w:tblW w:type="auto" w:w="0"/>
        <w:tblLook w:firstColumn="1" w:firstRow="1" w:lastColumn="0" w:lastRow="0" w:noHBand="0" w:noVBand="1" w:val="04A0"/>
      </w:tblPr>
      <w:tblGrid>
        <w:gridCol w:w="4320"/>
        <w:gridCol w:w="4320"/>
      </w:tblGrid>
      <w:tr>
        <w:tc>
          <w:tcPr>
            <w:tcW w:type="dxa" w:w="4320"/>
          </w:tcPr>
          <w:p>
            <w:r>
              <w:t>Engine-drive welders:</w:t>
            </w:r>
          </w:p>
        </w:tc>
        <w:tc>
          <w:tcPr>
            <w:tcW w:type="dxa" w:w="4320"/>
          </w:tcPr>
          <w:p>
            <w:r>
              <w:t>[Count / Make]</w:t>
            </w:r>
          </w:p>
        </w:tc>
      </w:tr>
      <w:tr>
        <w:tc>
          <w:tcPr>
            <w:tcW w:type="dxa" w:w="4320"/>
          </w:tcPr>
          <w:p>
            <w:r>
              <w:t>Stud-welding equipment (Nelson studs):</w:t>
            </w:r>
          </w:p>
        </w:tc>
        <w:tc>
          <w:tcPr>
            <w:tcW w:type="dxa" w:w="4320"/>
          </w:tcPr>
          <w:p>
            <w:r>
              <w:t>[Make / Model / Cert]</w:t>
            </w:r>
          </w:p>
        </w:tc>
      </w:tr>
      <w:tr>
        <w:tc>
          <w:tcPr>
            <w:tcW w:type="dxa" w:w="4320"/>
          </w:tcPr>
          <w:p>
            <w:r>
              <w:t>Air compressor:</w:t>
            </w:r>
          </w:p>
        </w:tc>
        <w:tc>
          <w:tcPr>
            <w:tcW w:type="dxa" w:w="4320"/>
          </w:tcPr>
          <w:p>
            <w:r>
              <w:t>[CFM / use case]</w:t>
            </w:r>
          </w:p>
        </w:tc>
      </w:tr>
      <w:tr>
        <w:tc>
          <w:tcPr>
            <w:tcW w:type="dxa" w:w="4320"/>
          </w:tcPr>
          <w:p>
            <w:r>
              <w:t>Generators:</w:t>
            </w:r>
          </w:p>
        </w:tc>
        <w:tc>
          <w:tcPr>
            <w:tcW w:type="dxa" w:w="4320"/>
          </w:tcPr>
          <w:p>
            <w:r>
              <w:t>[kW / use case]</w:t>
            </w:r>
          </w:p>
        </w:tc>
      </w:tr>
    </w:tbl>
    <w:p>
      <w:r>
        <w:t>All rigging — slings, shackles, hooks, taglines, spreader bars — shall be inspected before each shift by the rigger or signal person. Damaged or out-of-tolerance components are removed from service. Documentation kept on file. Sling inspection criteria per ASME B30.9.</w:t>
      </w:r>
    </w:p>
    <w:p>
      <w:pPr>
        <w:pStyle w:val="ListNumber"/>
      </w:pPr>
      <w:r>
        <w:t>Site Superintendent / Foreman confirms lift plan and rigging configuration before each lift.</w:t>
      </w:r>
    </w:p>
    <w:p>
      <w:pPr>
        <w:pStyle w:val="ListNumber"/>
      </w:pPr>
      <w:r>
        <w:t>Lift Director (1926.1432) reviews crane load chart and confirms pick weight is within capacity at the lift radius.</w:t>
      </w:r>
    </w:p>
    <w:p>
      <w:pPr>
        <w:pStyle w:val="ListNumber"/>
      </w:pPr>
      <w:r>
        <w:t>Tag lines attached to all loads to control rotation/swing — minimum two tag lines for any piece &gt;2,000 lb.</w:t>
      </w:r>
    </w:p>
    <w:p>
      <w:pPr>
        <w:pStyle w:val="ListNumber"/>
      </w:pPr>
      <w:r>
        <w:t>Signal Person and Operator confirm hand-signal or radio communication channel. Radio is the default on signal-blocked sites.</w:t>
      </w:r>
    </w:p>
    <w:p>
      <w:pPr>
        <w:pStyle w:val="ListNumber"/>
      </w:pPr>
      <w:r>
        <w:t>Exclusion zone established — no personnel below suspended loads (1926.759(a)). Connectors and bolt-up crews maintain 360° awareness.</w:t>
      </w:r>
    </w:p>
    <w:p>
      <w:pPr>
        <w:pStyle w:val="ListNumber"/>
      </w:pPr>
      <w:r>
        <w:t>Operator pre-lift checks: outriggers/tracks set, level, ground bearing adequate, swing path clear, energized-line clearance verified (1926.1408).</w:t>
      </w:r>
    </w:p>
    <w:p>
      <w:pPr>
        <w:pStyle w:val="ListNumber"/>
      </w:pPr>
      <w:r>
        <w:t>Lift executed — load lifted just clear of supports to verify rigging, then proceeds at controlled speed.</w:t>
      </w:r>
    </w:p>
    <w:p>
      <w:pPr>
        <w:pStyle w:val="ListNumber"/>
      </w:pPr>
      <w:r>
        <w:t>Load placed and seated — connectors install minimum-required bolts before load is released from rigging (see Section 7).</w:t>
      </w:r>
    </w:p>
    <w:p>
      <w:pPr>
        <w:pStyle w:val="ListNumber"/>
      </w:pPr>
      <w:r>
        <w:t>Tag lines removed AFTER bolts are in.</w:t>
      </w:r>
    </w:p>
    <w:p>
      <w:r>
        <w:t>A critical lift is defined per 29 CFR 1926.1432 and the controlling contractor's policy. Indicators include: (a) load weight ≥75% of crane capacity at the lift radius, (b) multi-crane lift, (c) lift over occupied structure, (d) personnel suspension (1926.1431). Critical lifts require a separate written Critical Lift Plan (use Critical_Lift_Calculator.xlsx) with the EOR's review (when over occupied structure) and a pre-lift huddle with all participants.</w:t>
      </w:r>
    </w:p>
    <w:tbl>
      <w:tblPr>
        <w:tblStyle w:val="LightGrid-Accent1"/>
        <w:tblW w:type="auto" w:w="0"/>
        <w:tblLook w:firstColumn="1" w:firstRow="1" w:lastColumn="0" w:lastRow="0" w:noHBand="0" w:noVBand="1" w:val="04A0"/>
      </w:tblPr>
      <w:tblGrid>
        <w:gridCol w:w="4320"/>
        <w:gridCol w:w="4320"/>
      </w:tblGrid>
      <w:tr>
        <w:tc>
          <w:tcPr>
            <w:tcW w:type="dxa" w:w="4320"/>
          </w:tcPr>
          <w:p>
            <w:r>
              <w:t>All columns have minimum 4 anchor rods:</w:t>
            </w:r>
          </w:p>
        </w:tc>
        <w:tc>
          <w:tcPr>
            <w:tcW w:type="dxa" w:w="4320"/>
          </w:tcPr>
          <w:p>
            <w:r>
              <w:t>☐ Confirmed by EOR letter dated[Date]</w:t>
            </w:r>
          </w:p>
        </w:tc>
      </w:tr>
      <w:tr>
        <w:tc>
          <w:tcPr>
            <w:tcW w:type="dxa" w:w="4320"/>
          </w:tcPr>
          <w:p>
            <w:r>
              <w:t>Anchor rod variances on this project:</w:t>
            </w:r>
          </w:p>
        </w:tc>
        <w:tc>
          <w:tcPr>
            <w:tcW w:type="dxa" w:w="4320"/>
          </w:tcPr>
          <w:p>
            <w:r>
              <w:t>☐ None   ☐ Documented in attached EOR-approved field memo</w:t>
            </w:r>
          </w:p>
        </w:tc>
      </w:tr>
      <w:tr>
        <w:tc>
          <w:tcPr>
            <w:tcW w:type="dxa" w:w="4320"/>
          </w:tcPr>
          <w:p>
            <w:r>
              <w:t>Plumbing-up procedure:</w:t>
            </w:r>
          </w:p>
        </w:tc>
        <w:tc>
          <w:tcPr>
            <w:tcW w:type="dxa" w:w="4320"/>
          </w:tcPr>
          <w:p>
            <w:r>
              <w:t>[e.g., shimmed and welded after column erected; nut tightened after plumb-and-true survey; cf. Section 7]</w:t>
            </w:r>
          </w:p>
        </w:tc>
      </w:tr>
      <w:tr>
        <w:tc>
          <w:tcPr>
            <w:tcW w:type="dxa" w:w="4320"/>
          </w:tcPr>
          <w:p>
            <w:r>
              <w:t>Anchor-rod material:</w:t>
            </w:r>
          </w:p>
        </w:tc>
        <w:tc>
          <w:tcPr>
            <w:tcW w:type="dxa" w:w="4320"/>
          </w:tcPr>
          <w:p>
            <w:r>
              <w:t>[ASTM F1554 Grade 36 / 55 / 105]</w:t>
            </w:r>
          </w:p>
        </w:tc>
      </w:tr>
      <w:tr>
        <w:tc>
          <w:tcPr>
            <w:tcW w:type="dxa" w:w="4320"/>
          </w:tcPr>
          <w:p>
            <w:r>
              <w:t>Anchor-rod stickup tolerance:</w:t>
            </w:r>
          </w:p>
        </w:tc>
        <w:tc>
          <w:tcPr>
            <w:tcW w:type="dxa" w:w="4320"/>
          </w:tcPr>
          <w:p>
            <w:r>
              <w:t>+/-[1/8 inch per AISC Code of Standard Practice §7.5.2]</w:t>
            </w:r>
          </w:p>
        </w:tc>
      </w:tr>
    </w:tbl>
    <w:p>
      <w:pPr>
        <w:pStyle w:val="ListBullet"/>
      </w:pPr>
      <w:r>
        <w:t>Solid-web members: ≥2 bolts per connection, drawn up wrench-tight, before load release.</w:t>
      </w:r>
    </w:p>
    <w:p>
      <w:pPr>
        <w:pStyle w:val="ListBullet"/>
      </w:pPr>
      <w:r>
        <w:t>Cantilevered solid-web members: Competent Person evaluates need for &gt;2 bolts; install as needed.</w:t>
      </w:r>
    </w:p>
    <w:p>
      <w:pPr>
        <w:pStyle w:val="ListBullet"/>
      </w:pPr>
      <w:r>
        <w:t>Diagonal bracing connections: Per project structural-erection drawings — typically all bolts in before release.</w:t>
      </w:r>
    </w:p>
    <w:p>
      <w:pPr>
        <w:pStyle w:val="ListBullet"/>
      </w:pPr>
      <w:r>
        <w:t>Column splices: Per drawings — typically all bolts in before release.</w:t>
      </w:r>
    </w:p>
    <w:p>
      <w:pPr>
        <w:pStyle w:val="ListBullet"/>
      </w:pPr>
      <w:r>
        <w:t>Open-web steel joists: See Section 8 (1926.757 governs).</w:t>
      </w:r>
    </w:p>
    <w:p>
      <w:pPr>
        <w:pStyle w:val="ListNumber"/>
      </w:pPr>
      <w:r>
        <w:t>Columns plumbed and braced after every two-bay placement, before the next bay's beams set.</w:t>
      </w:r>
    </w:p>
    <w:p>
      <w:pPr>
        <w:pStyle w:val="ListNumber"/>
      </w:pPr>
      <w:r>
        <w:t>Plumbing accomplished by adjustable diagonal-bracing cables / temporary bracing, controlled at base by ironworkers.</w:t>
      </w:r>
    </w:p>
    <w:p>
      <w:pPr>
        <w:pStyle w:val="ListNumber"/>
      </w:pPr>
      <w:r>
        <w:t xml:space="preserve">Final plumb-and-true survey performed bay-by-bay using total station; deviations recorded on Tolerance Survey Log (see </w:t>
      </w:r>
      <w:r>
        <w:rPr>
          <w:i/>
        </w:rPr>
        <w:t>Tolerance_Survey_Log.xlsx</w:t>
      </w:r>
      <w:r>
        <w:t>).</w:t>
      </w:r>
    </w:p>
    <w:p>
      <w:pPr>
        <w:pStyle w:val="ListNumber"/>
      </w:pPr>
      <w:r>
        <w:t>Permanent bolting at column splices completed only after the column is within AISC Code of Standard Practice §7.13 tolerances.</w:t>
      </w:r>
    </w:p>
    <w:p>
      <w:r>
        <w:t>"Wrench-tight" per RCSC Specification = the full effort of an ironworker on an ordinary spud wrench, bringing the connected parts into firm contact. NOT pretensioned. Pretensioned bolting (turn-of-nut, calibrated wrench, twist-off, DTI) follows separately per the Bolt Installation &amp; Inspection Log workflow.</w:t>
      </w:r>
    </w:p>
    <w:p>
      <w:r>
        <w:t>OSHA 1926.757 contains detailed and prescriptive requirements for joist stabilization that differ from solid-web members. Highlights:</w:t>
      </w:r>
    </w:p>
    <w:p>
      <w:pPr>
        <w:pStyle w:val="ListBullet"/>
      </w:pPr>
      <w:r>
        <w:t xml:space="preserve">Hoisting cables shall not be released from joists with a bottom-chord bearing seat until joist has been field-bolted at </w:t>
      </w:r>
      <w:r>
        <w:rPr>
          <w:b/>
        </w:rPr>
        <w:t>both</w:t>
      </w:r>
      <w:r>
        <w:t xml:space="preserve"> ends (1926.757(a)(1)).</w:t>
      </w:r>
    </w:p>
    <w:p>
      <w:pPr>
        <w:pStyle w:val="ListBullet"/>
      </w:pPr>
      <w:r>
        <w:t>For joists 40 ft (12.2 m) or longer, all bridging shall be installed and anchored, the bolts/bridging connections shall be tight, and ALL columns and bridging anchored before the hoisting cables are released (1926.757(a)(2)).</w:t>
      </w:r>
    </w:p>
    <w:p>
      <w:pPr>
        <w:pStyle w:val="ListBullet"/>
      </w:pPr>
      <w:r>
        <w:t>A row of bolted diagonal erection bridging shall be required at the ends of joists 40 ft or longer (1926.757(a)(3)).</w:t>
      </w:r>
    </w:p>
    <w:p>
      <w:pPr>
        <w:pStyle w:val="ListBullet"/>
      </w:pPr>
      <w:r>
        <w:t>Field-bolted joists shall not be loaded with construction loads until they are fully bolted and bridged in accordance with the erection drawings (1926.757(c)(2)).</w:t>
      </w:r>
    </w:p>
    <w:p>
      <w:pPr>
        <w:pStyle w:val="ListBullet"/>
      </w:pPr>
      <w:r>
        <w:t>No employee shall be permitted on any steel joist where (a) the joist is over 40 ft long AND has not been fully bridged, OR (b) loading is unsafe per the erection drawings (1926.757(c)(3)).</w:t>
      </w:r>
    </w:p>
    <w:tbl>
      <w:tblPr>
        <w:tblStyle w:val="LightGrid-Accent1"/>
        <w:tblW w:type="auto" w:w="0"/>
        <w:tblLook w:firstColumn="1" w:firstRow="1" w:lastColumn="0" w:lastRow="0" w:noHBand="0" w:noVBand="1" w:val="04A0"/>
      </w:tblPr>
      <w:tblGrid>
        <w:gridCol w:w="4320"/>
        <w:gridCol w:w="4320"/>
      </w:tblGrid>
      <w:tr>
        <w:tc>
          <w:tcPr>
            <w:tcW w:type="dxa" w:w="4320"/>
          </w:tcPr>
          <w:p>
            <w:r>
              <w:t>Joist span range on this project:</w:t>
            </w:r>
          </w:p>
        </w:tc>
        <w:tc>
          <w:tcPr>
            <w:tcW w:type="dxa" w:w="4320"/>
          </w:tcPr>
          <w:p>
            <w:r>
              <w:t>[X' to Y' — note 40'+ joists trigger §1926.757(a)(2)]</w:t>
            </w:r>
          </w:p>
        </w:tc>
      </w:tr>
      <w:tr>
        <w:tc>
          <w:tcPr>
            <w:tcW w:type="dxa" w:w="4320"/>
          </w:tcPr>
          <w:p>
            <w:r>
              <w:t>Bridging type:</w:t>
            </w:r>
          </w:p>
        </w:tc>
        <w:tc>
          <w:tcPr>
            <w:tcW w:type="dxa" w:w="4320"/>
          </w:tcPr>
          <w:p>
            <w:r>
              <w:t>☐ Horizontal   ☐ Diagonal X-brace   ☐ Both per drawings</w:t>
            </w:r>
          </w:p>
        </w:tc>
      </w:tr>
      <w:tr>
        <w:tc>
          <w:tcPr>
            <w:tcW w:type="dxa" w:w="4320"/>
          </w:tcPr>
          <w:p>
            <w:r>
              <w:t>Joist anchoring at column lines:</w:t>
            </w:r>
          </w:p>
        </w:tc>
        <w:tc>
          <w:tcPr>
            <w:tcW w:type="dxa" w:w="4320"/>
          </w:tcPr>
          <w:p>
            <w:r>
              <w:t>[Per drawings — typically welded or bolted seat]</w:t>
            </w:r>
          </w:p>
        </w:tc>
      </w:tr>
      <w:tr>
        <w:tc>
          <w:tcPr>
            <w:tcW w:type="dxa" w:w="4320"/>
          </w:tcPr>
          <w:p>
            <w:r>
              <w:t>Construction loading on joists:</w:t>
            </w:r>
          </w:p>
        </w:tc>
        <w:tc>
          <w:tcPr>
            <w:tcW w:type="dxa" w:w="4320"/>
          </w:tcPr>
          <w:p>
            <w:r>
              <w:t>Not permitted until bolting and bridging complete per drawings; no concentrated loads &gt;[X]lb without EOR review.</w:t>
            </w:r>
          </w:p>
        </w:tc>
      </w:tr>
    </w:tbl>
    <w:tbl>
      <w:tblPr>
        <w:tblStyle w:val="LightGrid-Accent1"/>
        <w:tblW w:type="auto" w:w="0"/>
        <w:tblLook w:firstColumn="1" w:firstRow="1" w:lastColumn="0" w:lastRow="0" w:noHBand="0" w:noVBand="1" w:val="04A0"/>
      </w:tblPr>
      <w:tblGrid>
        <w:gridCol w:w="4320"/>
        <w:gridCol w:w="4320"/>
      </w:tblGrid>
      <w:tr>
        <w:tc>
          <w:tcPr>
            <w:tcW w:type="dxa" w:w="4320"/>
          </w:tcPr>
          <w:p>
            <w:r>
              <w:t>Roof deck type:</w:t>
            </w:r>
          </w:p>
        </w:tc>
        <w:tc>
          <w:tcPr>
            <w:tcW w:type="dxa" w:w="4320"/>
          </w:tcPr>
          <w:p>
            <w:r>
              <w:t>[1.5B, 2B, 3B, 1.5BR — gauge, length]</w:t>
            </w:r>
          </w:p>
        </w:tc>
      </w:tr>
      <w:tr>
        <w:tc>
          <w:tcPr>
            <w:tcW w:type="dxa" w:w="4320"/>
          </w:tcPr>
          <w:p>
            <w:r>
              <w:t>Floor deck type:</w:t>
            </w:r>
          </w:p>
        </w:tc>
        <w:tc>
          <w:tcPr>
            <w:tcW w:type="dxa" w:w="4320"/>
          </w:tcPr>
          <w:p>
            <w:r>
              <w:t>[1.5VL, 2VL, 3VL composite — gauge, length]</w:t>
            </w:r>
          </w:p>
        </w:tc>
      </w:tr>
      <w:tr>
        <w:tc>
          <w:tcPr>
            <w:tcW w:type="dxa" w:w="4320"/>
          </w:tcPr>
          <w:p>
            <w:r>
              <w:t>Deck-bundle placement plan:</w:t>
            </w:r>
          </w:p>
        </w:tc>
        <w:tc>
          <w:tcPr>
            <w:tcW w:type="dxa" w:w="4320"/>
          </w:tcPr>
          <w:p>
            <w:r>
              <w:t>[Bundles placed on supporting beams/joists per qualified-person eval]</w:t>
            </w:r>
          </w:p>
        </w:tc>
      </w:tr>
      <w:tr>
        <w:tc>
          <w:tcPr>
            <w:tcW w:type="dxa" w:w="4320"/>
          </w:tcPr>
          <w:p>
            <w:r>
              <w:t>Initial deck installation:</w:t>
            </w:r>
          </w:p>
        </w:tc>
        <w:tc>
          <w:tcPr>
            <w:tcW w:type="dxa" w:w="4320"/>
          </w:tcPr>
          <w:p>
            <w:r>
              <w:t>Per §1926.754(c)(2) — sufficient deck panels installed and secured to form a continuous walking/working surface before installers can leave a CDZ.</w:t>
            </w:r>
          </w:p>
        </w:tc>
      </w:tr>
      <w:tr>
        <w:tc>
          <w:tcPr>
            <w:tcW w:type="dxa" w:w="4320"/>
          </w:tcPr>
          <w:p>
            <w:r>
              <w:t>Controlled Decking Zone (CDZ) per §1926.760(c):</w:t>
            </w:r>
          </w:p>
        </w:tc>
        <w:tc>
          <w:tcPr>
            <w:tcW w:type="dxa" w:w="4320"/>
          </w:tcPr>
          <w:p>
            <w:r>
              <w:t>☐ CDZ used   ☐ Conventional fall protection only</w:t>
            </w:r>
          </w:p>
        </w:tc>
      </w:tr>
      <w:tr>
        <w:tc>
          <w:tcPr>
            <w:tcW w:type="dxa" w:w="4320"/>
          </w:tcPr>
          <w:p>
            <w:r>
              <w:t>If CDZ: trained personnel only, &lt; 90 ft (27.4 m) wide, deck attached within 30 ft of leading edge each shift end.</w:t>
            </w:r>
          </w:p>
        </w:tc>
        <w:tc>
          <w:tcPr>
            <w:tcW w:type="dxa" w:w="4320"/>
          </w:tcPr>
          <w:p>
            <w:r/>
          </w:p>
        </w:tc>
      </w:tr>
      <w:tr>
        <w:tc>
          <w:tcPr>
            <w:tcW w:type="dxa" w:w="4320"/>
          </w:tcPr>
          <w:p>
            <w:r>
              <w:t>Deck attachment method:</w:t>
            </w:r>
          </w:p>
        </w:tc>
        <w:tc>
          <w:tcPr>
            <w:tcW w:type="dxa" w:w="4320"/>
          </w:tcPr>
          <w:p>
            <w:r>
              <w:t>☐ Puddle welds   ☐ Power-actuated fasteners   ☐ Powder-actuated fasteners   ☐ Screws   ☐ Sidelap stitch (TEK screws / button-punch / standing seam)</w:t>
            </w:r>
          </w:p>
        </w:tc>
      </w:tr>
    </w:tbl>
    <w:p>
      <w:pPr>
        <w:pStyle w:val="ListBullet"/>
      </w:pPr>
      <w:r>
        <w:rPr>
          <w:b/>
        </w:rPr>
        <w:t>Securing loose items:</w:t>
      </w:r>
      <w:r>
        <w:t xml:space="preserve"> All materials, equipment, and tools not in immediate use shall be secured against accidental displacement. Bolt bags zipped or tied. Tool tethers required for ALL tools used above grade.</w:t>
      </w:r>
    </w:p>
    <w:p>
      <w:pPr>
        <w:pStyle w:val="ListBullet"/>
      </w:pPr>
      <w:r>
        <w:rPr>
          <w:b/>
        </w:rPr>
        <w:t>Overhead loads:</w:t>
      </w:r>
      <w:r>
        <w:t xml:space="preserve"> No employee in or below a CDZ or directly below a load other than employees actively engaged in the connecting or installing work. Exclusion zone radius set by Lift Director.</w:t>
      </w:r>
    </w:p>
    <w:p>
      <w:pPr>
        <w:pStyle w:val="ListBullet"/>
      </w:pPr>
      <w:r>
        <w:rPr>
          <w:b/>
        </w:rPr>
        <w:t>Riveting tools, bolts, fasteners:</w:t>
      </w:r>
      <w:r>
        <w:t xml:space="preserve"> Stored in containers with secure closures.</w:t>
      </w:r>
    </w:p>
    <w:p>
      <w:pPr>
        <w:pStyle w:val="ListBullet"/>
      </w:pPr>
      <w:r>
        <w:rPr>
          <w:b/>
        </w:rPr>
        <w:t>Below-grade staging:</w:t>
      </w:r>
      <w:r>
        <w:t xml:space="preserve"> Toe boards / debris netting on edges where personnel work below.</w:t>
      </w:r>
    </w:p>
    <w:p>
      <w:r>
        <w:t xml:space="preserve">Steel erection fall protection threshold is </w:t>
      </w:r>
      <w:r>
        <w:rPr>
          <w:b/>
        </w:rPr>
        <w:t>15 feet</w:t>
      </w:r>
      <w:r>
        <w:t xml:space="preserve"> (different from the 6-foot general construction trigger of §1926.501). Below 15 feet, fall protection is not required by §1926.760, though guardrails on completed floors and decking are required per other sections (e.g., §1926.501 for non-steel-erection work).</w:t>
      </w:r>
    </w:p>
    <w:tbl>
      <w:tblPr>
        <w:tblStyle w:val="LightGrid-Accent1"/>
        <w:tblW w:type="auto" w:w="0"/>
        <w:tblLook w:firstColumn="1" w:firstRow="1" w:lastColumn="0" w:lastRow="0" w:noHBand="0" w:noVBand="1" w:val="04A0"/>
      </w:tblPr>
      <w:tblGrid>
        <w:gridCol w:w="4320"/>
        <w:gridCol w:w="4320"/>
      </w:tblGrid>
      <w:tr>
        <w:tc>
          <w:tcPr>
            <w:tcW w:type="dxa" w:w="4320"/>
          </w:tcPr>
          <w:p>
            <w:r>
              <w:t>Connectors (specialized):</w:t>
            </w:r>
          </w:p>
        </w:tc>
        <w:tc>
          <w:tcPr>
            <w:tcW w:type="dxa" w:w="4320"/>
          </w:tcPr>
          <w:p>
            <w:r>
              <w:t>§1926.760(b) — at heights &gt;15 ft and ≤30 ft, connectors may use a fall arrest system, positioning device, or fall restraint system if provided; required at &gt;30 ft.</w:t>
            </w:r>
          </w:p>
        </w:tc>
      </w:tr>
      <w:tr>
        <w:tc>
          <w:tcPr>
            <w:tcW w:type="dxa" w:w="4320"/>
          </w:tcPr>
          <w:p>
            <w:r>
              <w:t>PFAS components:</w:t>
            </w:r>
          </w:p>
        </w:tc>
        <w:tc>
          <w:tcPr>
            <w:tcW w:type="dxa" w:w="4320"/>
          </w:tcPr>
          <w:p>
            <w:r>
              <w:t>Body harness (Class A, ANSI Z359.11), lanyard with snap-hook (energy-absorbing), anchor point with 5,000 lb capacity per worker.</w:t>
            </w:r>
          </w:p>
        </w:tc>
      </w:tr>
      <w:tr>
        <w:tc>
          <w:tcPr>
            <w:tcW w:type="dxa" w:w="4320"/>
          </w:tcPr>
          <w:p>
            <w:r>
              <w:t>Anchor points:</w:t>
            </w:r>
          </w:p>
        </w:tc>
        <w:tc>
          <w:tcPr>
            <w:tcW w:type="dxa" w:w="4320"/>
          </w:tcPr>
          <w:p>
            <w:r>
              <w:t>[Identified per gridline — see Exhibit C anchor-point plan]</w:t>
            </w:r>
          </w:p>
        </w:tc>
      </w:tr>
      <w:tr>
        <w:tc>
          <w:tcPr>
            <w:tcW w:type="dxa" w:w="4320"/>
          </w:tcPr>
          <w:p>
            <w:r>
              <w:t>Perimeter cable:</w:t>
            </w:r>
          </w:p>
        </w:tc>
        <w:tc>
          <w:tcPr>
            <w:tcW w:type="dxa" w:w="4320"/>
          </w:tcPr>
          <w:p>
            <w:r>
              <w:t>Top rail 39-45", mid rail at midpoint, toe board where required. Installed by erector OR by GC per Subcontract.</w:t>
            </w:r>
          </w:p>
        </w:tc>
      </w:tr>
      <w:tr>
        <w:tc>
          <w:tcPr>
            <w:tcW w:type="dxa" w:w="4320"/>
          </w:tcPr>
          <w:p>
            <w:r>
              <w:t>Safety nets (1926.502(c)):</w:t>
            </w:r>
          </w:p>
        </w:tc>
        <w:tc>
          <w:tcPr>
            <w:tcW w:type="dxa" w:w="4320"/>
          </w:tcPr>
          <w:p>
            <w:r>
              <w:t>☐ Not used   ☐ Used per drawings — installed and inspected per §1926.502(c)</w:t>
            </w:r>
          </w:p>
        </w:tc>
      </w:tr>
      <w:tr>
        <w:tc>
          <w:tcPr>
            <w:tcW w:type="dxa" w:w="4320"/>
          </w:tcPr>
          <w:p>
            <w:r>
              <w:t>CDZ (1926.760(c)):</w:t>
            </w:r>
          </w:p>
        </w:tc>
        <w:tc>
          <w:tcPr>
            <w:tcW w:type="dxa" w:w="4320"/>
          </w:tcPr>
          <w:p>
            <w:r>
              <w:t>☐ Not used   ☐ Used — CDZ-trained personnel only, &lt; 90 ft wide</w:t>
            </w:r>
          </w:p>
        </w:tc>
      </w:tr>
      <w:tr>
        <w:tc>
          <w:tcPr>
            <w:tcW w:type="dxa" w:w="4320"/>
          </w:tcPr>
          <w:p>
            <w:r>
              <w:t>Rescue plan:</w:t>
            </w:r>
          </w:p>
        </w:tc>
        <w:tc>
          <w:tcPr>
            <w:tcW w:type="dxa" w:w="4320"/>
          </w:tcPr>
          <w:p>
            <w:r>
              <w:t>Per §1926.502(d)(20) — see Section 13 (Emergency Response)</w:t>
            </w:r>
          </w:p>
        </w:tc>
      </w:tr>
    </w:tbl>
    <w:p>
      <w:r>
        <w:t>Each ironworker inspects their harness, lanyard, anchor connectors, and snap hooks before donning. Damaged or expired equipment removed from service. Inspection documented on Daily Field Report (see Universal Sub Suite).</w:t>
      </w:r>
    </w:p>
    <w:p>
      <w:r>
        <w:t>All steel erection employees exposed to fall hazards, falling-object hazards, or rigging operations shall be trained by a qualified person in:</w:t>
      </w:r>
    </w:p>
    <w:p>
      <w:pPr>
        <w:pStyle w:val="ListBullet"/>
      </w:pPr>
      <w:r>
        <w:t>Recognition and identification of fall hazards in the work area.</w:t>
      </w:r>
    </w:p>
    <w:p>
      <w:pPr>
        <w:pStyle w:val="ListBullet"/>
      </w:pPr>
      <w:r>
        <w:t>Use and operation of fall protection systems being used, including specialized provisions for CDZ and connectors.</w:t>
      </w:r>
    </w:p>
    <w:p>
      <w:pPr>
        <w:pStyle w:val="ListBullet"/>
      </w:pPr>
      <w:r>
        <w:t>Procedures for prevention of falls from elevations and protection from falling objects.</w:t>
      </w:r>
    </w:p>
    <w:p>
      <w:pPr>
        <w:pStyle w:val="ListBullet"/>
      </w:pPr>
      <w:r>
        <w:t>Hoisting equipment use, signaling, and rigging procedures.</w:t>
      </w:r>
    </w:p>
    <w:tbl>
      <w:tblPr>
        <w:tblStyle w:val="LightGrid-Accent1"/>
        <w:tblW w:type="auto" w:w="0"/>
        <w:tblLook w:firstColumn="1" w:firstRow="1" w:lastColumn="0" w:lastRow="0" w:noHBand="0" w:noVBand="1" w:val="04A0"/>
      </w:tblPr>
      <w:tblGrid>
        <w:gridCol w:w="4320"/>
        <w:gridCol w:w="4320"/>
      </w:tblGrid>
      <w:tr>
        <w:tc>
          <w:tcPr>
            <w:tcW w:type="dxa" w:w="4320"/>
          </w:tcPr>
          <w:p>
            <w:r>
              <w:t>Training records on file for:</w:t>
            </w:r>
          </w:p>
        </w:tc>
        <w:tc>
          <w:tcPr>
            <w:tcW w:type="dxa" w:w="4320"/>
          </w:tcPr>
          <w:p>
            <w:r>
              <w:t>☐ All erection crew members   ☐ See attached training matrix</w:t>
            </w:r>
          </w:p>
        </w:tc>
      </w:tr>
      <w:tr>
        <w:tc>
          <w:tcPr>
            <w:tcW w:type="dxa" w:w="4320"/>
          </w:tcPr>
          <w:p>
            <w:r>
              <w:t>Site-specific orientation date:</w:t>
            </w:r>
          </w:p>
        </w:tc>
        <w:tc>
          <w:tcPr>
            <w:tcW w:type="dxa" w:w="4320"/>
          </w:tcPr>
          <w:p>
            <w:r>
              <w:t>[Date]</w:t>
            </w:r>
          </w:p>
        </w:tc>
      </w:tr>
      <w:tr>
        <w:tc>
          <w:tcPr>
            <w:tcW w:type="dxa" w:w="4320"/>
          </w:tcPr>
          <w:p>
            <w:r>
              <w:t>Toolbox talks:</w:t>
            </w:r>
          </w:p>
        </w:tc>
        <w:tc>
          <w:tcPr>
            <w:tcW w:type="dxa" w:w="4320"/>
          </w:tcPr>
          <w:p>
            <w:r>
              <w:t>Weekly minimum; topics documented on Daily Field Report.</w:t>
            </w:r>
          </w:p>
        </w:tc>
      </w:tr>
    </w:tbl>
    <w:tbl>
      <w:tblPr>
        <w:tblStyle w:val="LightGrid-Accent1"/>
        <w:tblW w:type="auto" w:w="0"/>
        <w:tblLook w:firstColumn="1" w:firstRow="1" w:lastColumn="0" w:lastRow="0" w:noHBand="0" w:noVBand="1" w:val="04A0"/>
      </w:tblPr>
      <w:tblGrid>
        <w:gridCol w:w="4320"/>
        <w:gridCol w:w="4320"/>
      </w:tblGrid>
      <w:tr>
        <w:tc>
          <w:tcPr>
            <w:tcW w:type="dxa" w:w="4320"/>
          </w:tcPr>
          <w:p>
            <w:r>
              <w:t>Nearest hospital with trauma capability:</w:t>
            </w:r>
          </w:p>
        </w:tc>
        <w:tc>
          <w:tcPr>
            <w:tcW w:type="dxa" w:w="4320"/>
          </w:tcPr>
          <w:p>
            <w:r>
              <w:t>[Hospital name + address + phone + distance/route]</w:t>
            </w:r>
          </w:p>
        </w:tc>
      </w:tr>
      <w:tr>
        <w:tc>
          <w:tcPr>
            <w:tcW w:type="dxa" w:w="4320"/>
          </w:tcPr>
          <w:p>
            <w:r>
              <w:t>EMS / 911 dispatch number:</w:t>
            </w:r>
          </w:p>
        </w:tc>
        <w:tc>
          <w:tcPr>
            <w:tcW w:type="dxa" w:w="4320"/>
          </w:tcPr>
          <w:p>
            <w:r>
              <w:t>911</w:t>
            </w:r>
          </w:p>
        </w:tc>
      </w:tr>
      <w:tr>
        <w:tc>
          <w:tcPr>
            <w:tcW w:type="dxa" w:w="4320"/>
          </w:tcPr>
          <w:p>
            <w:r>
              <w:t>On-site first aid responder (1926.50):</w:t>
            </w:r>
          </w:p>
        </w:tc>
        <w:tc>
          <w:tcPr>
            <w:tcW w:type="dxa" w:w="4320"/>
          </w:tcPr>
          <w:p>
            <w:r>
              <w:t>[Name + cert + phone]</w:t>
            </w:r>
          </w:p>
        </w:tc>
      </w:tr>
      <w:tr>
        <w:tc>
          <w:tcPr>
            <w:tcW w:type="dxa" w:w="4320"/>
          </w:tcPr>
          <w:p>
            <w:r>
              <w:t>AED location on site:</w:t>
            </w:r>
          </w:p>
        </w:tc>
        <w:tc>
          <w:tcPr>
            <w:tcW w:type="dxa" w:w="4320"/>
          </w:tcPr>
          <w:p>
            <w:r>
              <w:t>[Trailer / office / nearest GC trailer]</w:t>
            </w:r>
          </w:p>
        </w:tc>
      </w:tr>
      <w:tr>
        <w:tc>
          <w:tcPr>
            <w:tcW w:type="dxa" w:w="4320"/>
          </w:tcPr>
          <w:p>
            <w:r>
              <w:t>Suspended-worker rescue:</w:t>
            </w:r>
          </w:p>
        </w:tc>
        <w:tc>
          <w:tcPr>
            <w:tcW w:type="dxa" w:w="4320"/>
          </w:tcPr>
          <w:p>
            <w:r>
              <w:t>Per §1926.502(d)(20) — written rescue plan attached as Exhibit D; rescue tested by drill before erection start.</w:t>
            </w:r>
          </w:p>
        </w:tc>
      </w:tr>
      <w:tr>
        <w:tc>
          <w:tcPr>
            <w:tcW w:type="dxa" w:w="4320"/>
          </w:tcPr>
          <w:p>
            <w:r>
              <w:t>Suspension trauma (orthostatic) protocol:</w:t>
            </w:r>
          </w:p>
        </w:tc>
        <w:tc>
          <w:tcPr>
            <w:tcW w:type="dxa" w:w="4320"/>
          </w:tcPr>
          <w:p>
            <w:r>
              <w:t>If worker suspended &gt;5 minutes, rescue is urgent; transport to ER even if conscious.</w:t>
            </w:r>
          </w:p>
        </w:tc>
      </w:tr>
      <w:tr>
        <w:tc>
          <w:tcPr>
            <w:tcW w:type="dxa" w:w="4320"/>
          </w:tcPr>
          <w:p>
            <w:r>
              <w:t>Severe-weather plan:</w:t>
            </w:r>
          </w:p>
        </w:tc>
        <w:tc>
          <w:tcPr>
            <w:tcW w:type="dxa" w:w="4320"/>
          </w:tcPr>
          <w:p>
            <w:r>
              <w:t>Cease lifts and ground crew when wind sustained &gt;25 mph or gusts &gt;35 mph; lightning &lt;6 mi triggers evacuation.</w:t>
            </w:r>
          </w:p>
        </w:tc>
      </w:tr>
      <w:tr>
        <w:tc>
          <w:tcPr>
            <w:tcW w:type="dxa" w:w="4320"/>
          </w:tcPr>
          <w:p>
            <w:r>
              <w:t>Site assembly point:</w:t>
            </w:r>
          </w:p>
        </w:tc>
        <w:tc>
          <w:tcPr>
            <w:tcW w:type="dxa" w:w="4320"/>
          </w:tcPr>
          <w:p>
            <w:r>
              <w:t>[Location]</w:t>
            </w:r>
          </w:p>
        </w:tc>
      </w:tr>
    </w:tbl>
    <w:p>
      <w:r>
        <w:t>OSHA's Multi-Employer Citation Policy (CPL 02-00-124) applies. The four categories of employer citability: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Definition</w:t>
            </w:r>
          </w:p>
        </w:tc>
        <w:tc>
          <w:tcPr>
            <w:tcW w:type="dxa" w:w="2880"/>
          </w:tcPr>
          <w:p>
            <w:r>
              <w:t>How it applies on this project</w:t>
            </w:r>
          </w:p>
        </w:tc>
      </w:tr>
      <w:tr>
        <w:tc>
          <w:tcPr>
            <w:tcW w:type="dxa" w:w="2880"/>
          </w:tcPr>
          <w:p>
            <w:r>
              <w:t>Creating Employer</w:t>
            </w:r>
          </w:p>
        </w:tc>
        <w:tc>
          <w:tcPr>
            <w:tcW w:type="dxa" w:w="2880"/>
          </w:tcPr>
          <w:p>
            <w:r>
              <w:t>Employer who creates the hazard.</w:t>
            </w:r>
          </w:p>
        </w:tc>
        <w:tc>
          <w:tcPr>
            <w:tcW w:type="dxa" w:w="2880"/>
          </w:tcPr>
          <w:p>
            <w:r>
              <w:t>Steel erector creates the fall hazard at heights &gt;15 ft.</w:t>
            </w:r>
          </w:p>
        </w:tc>
      </w:tr>
      <w:tr>
        <w:tc>
          <w:tcPr>
            <w:tcW w:type="dxa" w:w="2880"/>
          </w:tcPr>
          <w:p>
            <w:r>
              <w:t>Exposing Employer</w:t>
            </w:r>
          </w:p>
        </w:tc>
        <w:tc>
          <w:tcPr>
            <w:tcW w:type="dxa" w:w="2880"/>
          </w:tcPr>
          <w:p>
            <w:r>
              <w:t>Employer whose own employees are exposed.</w:t>
            </w:r>
          </w:p>
        </w:tc>
        <w:tc>
          <w:tcPr>
            <w:tcW w:type="dxa" w:w="2880"/>
          </w:tcPr>
          <w:p>
            <w:r>
              <w:t>Erector + any sub working concurrently in the erection area.</w:t>
            </w:r>
          </w:p>
        </w:tc>
      </w:tr>
      <w:tr>
        <w:tc>
          <w:tcPr>
            <w:tcW w:type="dxa" w:w="2880"/>
          </w:tcPr>
          <w:p>
            <w:r>
              <w:t>Correcting Employer</w:t>
            </w:r>
          </w:p>
        </w:tc>
        <w:tc>
          <w:tcPr>
            <w:tcW w:type="dxa" w:w="2880"/>
          </w:tcPr>
          <w:p>
            <w:r>
              <w:t>Employer responsible for correcting hazards.</w:t>
            </w:r>
          </w:p>
        </w:tc>
        <w:tc>
          <w:tcPr>
            <w:tcW w:type="dxa" w:w="2880"/>
          </w:tcPr>
          <w:p>
            <w:r>
              <w:t>Erector for steel-erection hazards; GC for site-wide.</w:t>
            </w:r>
          </w:p>
        </w:tc>
      </w:tr>
      <w:tr>
        <w:tc>
          <w:tcPr>
            <w:tcW w:type="dxa" w:w="2880"/>
          </w:tcPr>
          <w:p>
            <w:r>
              <w:t>Controlling Employer</w:t>
            </w:r>
          </w:p>
        </w:tc>
        <w:tc>
          <w:tcPr>
            <w:tcW w:type="dxa" w:w="2880"/>
          </w:tcPr>
          <w:p>
            <w:r>
              <w:t>Employer with general supervisory authority over the worksite.</w:t>
            </w:r>
          </w:p>
        </w:tc>
        <w:tc>
          <w:tcPr>
            <w:tcW w:type="dxa" w:w="2880"/>
          </w:tcPr>
          <w:p>
            <w:r>
              <w:t>Controlling Contractor (per §1926.752(a)) — typically the GC.</w:t>
            </w:r>
          </w:p>
        </w:tc>
      </w:tr>
    </w:tbl>
    <w:p>
      <w:r>
        <w:t xml:space="preserve">Pre-erection coordination meetings with the Controlling Contractor and adjacent trades are documented separately on the Pre-Erection Meeting Checklist (see </w:t>
      </w:r>
      <w:r>
        <w:rPr>
          <w:i/>
        </w:rPr>
        <w:t>pre-erection-meeting-checklist.html</w:t>
      </w:r>
      <w:r>
        <w:t>). Coordination items include:</w:t>
      </w:r>
    </w:p>
    <w:p>
      <w:pPr>
        <w:pStyle w:val="ListBullet"/>
      </w:pPr>
      <w:r>
        <w:t>Concurrent crane operations within the project footprint.</w:t>
      </w:r>
    </w:p>
    <w:p>
      <w:pPr>
        <w:pStyle w:val="ListBullet"/>
      </w:pPr>
      <w:r>
        <w:t>Energized line clearances and de-energization windows.</w:t>
      </w:r>
    </w:p>
    <w:p>
      <w:pPr>
        <w:pStyle w:val="ListBullet"/>
      </w:pPr>
      <w:r>
        <w:t>Lower-tier sub access to bays after erection (MEP, decking, fireproofing).</w:t>
      </w:r>
    </w:p>
    <w:p>
      <w:pPr>
        <w:pStyle w:val="ListBullet"/>
      </w:pPr>
      <w:r>
        <w:t>Crane move days and adjacent-trade exclusion.</w:t>
      </w:r>
    </w:p>
    <w:p>
      <w:pPr>
        <w:pStyle w:val="ListBullet"/>
      </w:pPr>
      <w:r>
        <w:t>Site-wide fall-protection responsibility (perimeter cable, hole covers).</w:t>
      </w:r>
    </w:p>
    <w:p>
      <w:r>
        <w:t>This section documents any erection element that deviates from typical commercial steel erection — items requiring a separate engineered procedure, a Critical Lift Plan, or EOR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Procedure</w:t>
            </w:r>
          </w:p>
        </w:tc>
        <w:tc>
          <w:tcPr>
            <w:tcW w:type="dxa" w:w="2880"/>
          </w:tcPr>
          <w:p>
            <w:r>
              <w:t>EOR Review?</w:t>
            </w:r>
          </w:p>
        </w:tc>
      </w:tr>
      <w:tr>
        <w:tc>
          <w:tcPr>
            <w:tcW w:type="dxa" w:w="2880"/>
          </w:tcPr>
          <w:p>
            <w:r>
              <w:t>[e.g., 60-ton transfer girder at Gridline G]</w:t>
            </w:r>
          </w:p>
        </w:tc>
        <w:tc>
          <w:tcPr>
            <w:tcW w:type="dxa" w:w="2880"/>
          </w:tcPr>
          <w:p>
            <w:r>
              <w:t>[Pick procedure — see Critical Lift Plan #X]</w:t>
            </w:r>
          </w:p>
        </w:tc>
        <w:tc>
          <w:tcPr>
            <w:tcW w:type="dxa" w:w="2880"/>
          </w:tcPr>
          <w:p>
            <w:r>
              <w:t>[Y/N — date]</w:t>
            </w:r>
          </w:p>
        </w:tc>
      </w:tr>
      <w:tr>
        <w:tc>
          <w:tcPr>
            <w:tcW w:type="dxa" w:w="2880"/>
          </w:tcPr>
          <w:p>
            <w:r>
              <w:t>[Tilt-up panel + steel erection coordination]</w:t>
            </w:r>
          </w:p>
        </w:tc>
        <w:tc>
          <w:tcPr>
            <w:tcW w:type="dxa" w:w="2880"/>
          </w:tcPr>
          <w:p>
            <w:r>
              <w:t>[Sequence]</w:t>
            </w:r>
          </w:p>
        </w:tc>
        <w:tc>
          <w:tcPr>
            <w:tcW w:type="dxa" w:w="2880"/>
          </w:tcPr>
          <w:p>
            <w:r>
              <w:t>[Y/N]</w:t>
            </w:r>
          </w:p>
        </w:tc>
      </w:tr>
      <w:tr>
        <w:tc>
          <w:tcPr>
            <w:tcW w:type="dxa" w:w="2880"/>
          </w:tcPr>
          <w:p>
            <w:r>
              <w:t>[Pre-engineered metal building (PEMB) erection]</w:t>
            </w:r>
          </w:p>
        </w:tc>
        <w:tc>
          <w:tcPr>
            <w:tcW w:type="dxa" w:w="2880"/>
          </w:tcPr>
          <w:p>
            <w:r>
              <w:t>[Per manufacturer instructions + AISI guidance]</w:t>
            </w:r>
          </w:p>
        </w:tc>
        <w:tc>
          <w:tcPr>
            <w:tcW w:type="dxa" w:w="2880"/>
          </w:tcPr>
          <w:p>
            <w:r>
              <w:t>[Y/N]</w:t>
            </w:r>
          </w:p>
        </w:tc>
      </w:tr>
      <w:tr>
        <w:tc>
          <w:tcPr>
            <w:tcW w:type="dxa" w:w="2880"/>
          </w:tcPr>
          <w:p>
            <w:r>
              <w:t>[Tandem crane lift — describe]</w:t>
            </w:r>
          </w:p>
        </w:tc>
        <w:tc>
          <w:tcPr>
            <w:tcW w:type="dxa" w:w="2880"/>
          </w:tcPr>
          <w:p>
            <w:r>
              <w:t>[See Critical Lift Plan #Y]</w:t>
            </w:r>
          </w:p>
        </w:tc>
        <w:tc>
          <w:tcPr>
            <w:tcW w:type="dxa" w:w="2880"/>
          </w:tcPr>
          <w:p>
            <w:r>
              <w:t>[Y]</w:t>
            </w:r>
          </w:p>
        </w:tc>
      </w:tr>
      <w:tr>
        <w:tc>
          <w:tcPr>
            <w:tcW w:type="dxa" w:w="2880"/>
          </w:tcPr>
          <w:p>
            <w:r>
              <w:t>[Other]</w:t>
            </w:r>
          </w:p>
        </w:tc>
        <w:tc>
          <w:tcPr>
            <w:tcW w:type="dxa" w:w="2880"/>
          </w:tcPr>
          <w:p>
            <w:r>
              <w:t>[Description]</w:t>
            </w:r>
          </w:p>
        </w:tc>
        <w:tc>
          <w:tcPr>
            <w:tcW w:type="dxa" w:w="2880"/>
          </w:tcPr>
          <w:p>
            <w:r>
              <w:t>[Y/N]</w:t>
            </w:r>
          </w:p>
        </w:tc>
      </w:tr>
    </w:tbl>
    <w:p>
      <w:r>
        <w:t>The undersigned acknowledge having reviewed this Site-Specific Erection Plan, accept the responsibilities documented herein, and commit to compliance with 29 CFR 1926 Subpart R and AISC Code of Standard Practice on this project. The plan shall be revised whenever scope, sequence, or site conditions materially change.</w:t>
      </w:r>
    </w:p>
    <w:p>
      <w:r>
        <w:rPr>
          <w:b/>
        </w:rPr>
        <w:t>STEEL ERECTOR — Authorized Officer:</w:t>
      </w:r>
      <w:r>
        <w:t xml:space="preserve"> </w:t>
      </w:r>
      <w:r>
        <w:t>[Erector Legal Name]</w:t>
      </w:r>
    </w:p>
    <w:p>
      <w:r>
        <w:rPr>
          <w:b/>
        </w:rPr>
        <w:t>STEEL ERECTOR — Site Superintendent:</w:t>
      </w:r>
      <w:r>
        <w:t xml:space="preserve"> </w:t>
      </w:r>
      <w:r>
        <w:t>[Erector Legal Name]</w:t>
      </w:r>
    </w:p>
    <w:p>
      <w:r>
        <w:rPr>
          <w:b/>
        </w:rPr>
        <w:t>CONTROLLING CONTRACTOR — Receipt &amp; Coordination:</w:t>
      </w:r>
      <w:r>
        <w:t xml:space="preserve"> </w:t>
      </w:r>
      <w:r>
        <w:t>[Controlling Contractor Legal Name]</w:t>
      </w:r>
    </w:p>
    <w:p>
      <w:r>
        <w:rPr>
          <w:b/>
        </w:rPr>
        <w:t>CONTROLLING CONTRACTOR — Site Safety Officer:</w:t>
      </w:r>
    </w:p>
    <w:p>
      <w:r>
        <w:t>Document version: 2026-05-17 (v1.0) — ContrPro Steel Erection trade pack. Plan structure parallels 29 CFR 1926 Subpart R and the AISC Code of Standard Practice without reproducing copyrighted material. Federal regulations are current as of January 2026; verify against the latest CFR before relying on any specific citation.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