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sba-loan-guide-for-contractors"/>
    <w:p>
      <w:pPr>
        <w:pStyle w:val="Heading1"/>
      </w:pPr>
      <w:r>
        <w:t xml:space="preserve">SBA Loan Guide for Contractors</w:t>
      </w:r>
    </w:p>
    <w:bookmarkStart w:id="20" w:name="practical-steps-to-secure-funding"/>
    <w:p>
      <w:pPr>
        <w:pStyle w:val="Heading2"/>
      </w:pPr>
      <w:r>
        <w:t xml:space="preserve">Practical Steps to Secure Funding</w:t>
      </w:r>
    </w:p>
    <w:p>
      <w:r>
        <w:pict>
          <v:rect style="width:0;height:1.5pt" o:hralign="center" o:hrstd="t" o:hr="t"/>
        </w:pict>
      </w:r>
    </w:p>
    <w:bookmarkEnd w:id="20"/>
    <w:bookmarkStart w:id="21" w:name="quick-decision-tree"/>
    <w:p>
      <w:pPr>
        <w:pStyle w:val="Heading2"/>
      </w:pPr>
      <w:r>
        <w:t xml:space="preserve">QUICK DECISION TREE</w:t>
      </w:r>
    </w:p>
    <w:p>
      <w:pPr>
        <w:pStyle w:val="FirstParagraph"/>
      </w:pPr>
      <w:r>
        <w:rPr>
          <w:bCs/>
          <w:b/>
        </w:rPr>
        <w:t xml:space="preserve">Need money fast (under 30 days)?</w:t>
      </w:r>
      <w:r>
        <w:t xml:space="preserve"> </w:t>
      </w:r>
      <w:r>
        <w:t xml:space="preserve">→ SBA Express or online lender</w:t>
      </w:r>
      <w:r>
        <w:br/>
      </w:r>
      <w:r>
        <w:rPr>
          <w:bCs/>
          <w:b/>
        </w:rPr>
        <w:t xml:space="preserve">Buying real estate/equipment?</w:t>
      </w:r>
      <w:r>
        <w:t xml:space="preserve"> </w:t>
      </w:r>
      <w:r>
        <w:t xml:space="preserve">→ SBA 504</w:t>
      </w:r>
      <w:r>
        <w:br/>
      </w:r>
      <w:r>
        <w:rPr>
          <w:bCs/>
          <w:b/>
        </w:rPr>
        <w:t xml:space="preserve">General working capital?</w:t>
      </w:r>
      <w:r>
        <w:t xml:space="preserve"> </w:t>
      </w:r>
      <w:r>
        <w:t xml:space="preserve">→ SBA 7(a)</w:t>
      </w:r>
      <w:r>
        <w:br/>
      </w:r>
      <w:r>
        <w:rPr>
          <w:bCs/>
          <w:b/>
        </w:rPr>
        <w:t xml:space="preserve">Just starting out?</w:t>
      </w:r>
      <w:r>
        <w:t xml:space="preserve"> </w:t>
      </w:r>
      <w:r>
        <w:t xml:space="preserve">→ SBA Microloan</w:t>
      </w:r>
      <w:r>
        <w:br/>
      </w:r>
      <w:r>
        <w:rPr>
          <w:bCs/>
          <w:b/>
        </w:rPr>
        <w:t xml:space="preserve">Bad credit but good business?</w:t>
      </w:r>
      <w:r>
        <w:t xml:space="preserve"> </w:t>
      </w:r>
      <w:r>
        <w:t xml:space="preserve">→ Community bank or credit union</w:t>
      </w:r>
    </w:p>
    <w:p>
      <w:r>
        <w:pict>
          <v:rect style="width:0;height:1.5pt" o:hralign="center" o:hrstd="t" o:hr="t"/>
        </w:pict>
      </w:r>
    </w:p>
    <w:bookmarkEnd w:id="21"/>
    <w:bookmarkStart w:id="22" w:name="loan-types-at-a-glance"/>
    <w:p>
      <w:pPr>
        <w:pStyle w:val="Heading2"/>
      </w:pPr>
      <w:r>
        <w:t xml:space="preserve">LOAN TYPES AT A GLANCE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to Fund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capital, 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45-60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estate, heavy 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60-90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working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30-45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Microloan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Startups, small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30-60 days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document-checklist"/>
    <w:p>
      <w:pPr>
        <w:pStyle w:val="Heading2"/>
      </w:pPr>
      <w:r>
        <w:t xml:space="preserve">DOCUMENT CHECKLIST</w:t>
      </w:r>
    </w:p>
    <w:bookmarkStart w:id="23" w:name="personal-you"/>
    <w:p>
      <w:pPr>
        <w:pStyle w:val="Heading3"/>
      </w:pPr>
      <w:r>
        <w:t xml:space="preserve">Personal (You)</w:t>
      </w:r>
    </w:p>
    <w:p>
      <w:pPr>
        <w:numPr>
          <w:ilvl w:val="0"/>
          <w:numId w:val="1001"/>
        </w:numPr>
        <w:pStyle w:val="Compact"/>
      </w:pPr>
      <w:r>
        <w:t xml:space="preserve">☐ Tax returns (last 3 years)</w:t>
      </w:r>
    </w:p>
    <w:p>
      <w:pPr>
        <w:numPr>
          <w:ilvl w:val="0"/>
          <w:numId w:val="1001"/>
        </w:numPr>
        <w:pStyle w:val="Compact"/>
      </w:pPr>
      <w:r>
        <w:t xml:space="preserve">☐ Personal financial statement</w:t>
      </w:r>
    </w:p>
    <w:p>
      <w:pPr>
        <w:numPr>
          <w:ilvl w:val="0"/>
          <w:numId w:val="1001"/>
        </w:numPr>
        <w:pStyle w:val="Compact"/>
      </w:pPr>
      <w:r>
        <w:t xml:space="preserve">☐ Driver’s license</w:t>
      </w:r>
    </w:p>
    <w:p>
      <w:pPr>
        <w:numPr>
          <w:ilvl w:val="0"/>
          <w:numId w:val="1001"/>
        </w:numPr>
        <w:pStyle w:val="Compact"/>
      </w:pPr>
      <w:r>
        <w:t xml:space="preserve">☐ Resume showing industry experience</w:t>
      </w:r>
    </w:p>
    <w:p>
      <w:pPr>
        <w:numPr>
          <w:ilvl w:val="0"/>
          <w:numId w:val="1001"/>
        </w:numPr>
        <w:pStyle w:val="Compact"/>
      </w:pPr>
      <w:r>
        <w:t xml:space="preserve">☐ Credit score 650+ (680+ preferred)</w:t>
      </w:r>
    </w:p>
    <w:bookmarkEnd w:id="23"/>
    <w:bookmarkStart w:id="24" w:name="business"/>
    <w:p>
      <w:pPr>
        <w:pStyle w:val="Heading3"/>
      </w:pPr>
      <w:r>
        <w:t xml:space="preserve">Business</w:t>
      </w:r>
    </w:p>
    <w:p>
      <w:pPr>
        <w:numPr>
          <w:ilvl w:val="0"/>
          <w:numId w:val="1002"/>
        </w:numPr>
        <w:pStyle w:val="Compact"/>
      </w:pPr>
      <w:r>
        <w:t xml:space="preserve">☐ Business tax returns (last 3 years)</w:t>
      </w:r>
    </w:p>
    <w:p>
      <w:pPr>
        <w:numPr>
          <w:ilvl w:val="0"/>
          <w:numId w:val="1002"/>
        </w:numPr>
        <w:pStyle w:val="Compact"/>
      </w:pPr>
      <w:r>
        <w:t xml:space="preserve">☐ YTD profit &amp; loss statement</w:t>
      </w:r>
    </w:p>
    <w:p>
      <w:pPr>
        <w:numPr>
          <w:ilvl w:val="0"/>
          <w:numId w:val="1002"/>
        </w:numPr>
        <w:pStyle w:val="Compact"/>
      </w:pPr>
      <w:r>
        <w:t xml:space="preserve">☐ Current balance sheet</w:t>
      </w:r>
    </w:p>
    <w:p>
      <w:pPr>
        <w:numPr>
          <w:ilvl w:val="0"/>
          <w:numId w:val="1002"/>
        </w:numPr>
        <w:pStyle w:val="Compact"/>
      </w:pPr>
      <w:r>
        <w:t xml:space="preserve">☐ Business bank statements (last 6 months)</w:t>
      </w:r>
    </w:p>
    <w:p>
      <w:pPr>
        <w:numPr>
          <w:ilvl w:val="0"/>
          <w:numId w:val="1002"/>
        </w:numPr>
        <w:pStyle w:val="Compact"/>
      </w:pPr>
      <w:r>
        <w:t xml:space="preserve">☐ Accounts receivable aging report</w:t>
      </w:r>
    </w:p>
    <w:p>
      <w:pPr>
        <w:numPr>
          <w:ilvl w:val="0"/>
          <w:numId w:val="1002"/>
        </w:numPr>
        <w:pStyle w:val="Compact"/>
      </w:pPr>
      <w:r>
        <w:t xml:space="preserve">☐ Accounts payable aging report</w:t>
      </w:r>
    </w:p>
    <w:p>
      <w:pPr>
        <w:numPr>
          <w:ilvl w:val="0"/>
          <w:numId w:val="1002"/>
        </w:numPr>
        <w:pStyle w:val="Compact"/>
      </w:pPr>
      <w:r>
        <w:t xml:space="preserve">☐ Current debt schedule</w:t>
      </w:r>
    </w:p>
    <w:p>
      <w:pPr>
        <w:numPr>
          <w:ilvl w:val="0"/>
          <w:numId w:val="1002"/>
        </w:numPr>
        <w:pStyle w:val="Compact"/>
      </w:pPr>
      <w:r>
        <w:t xml:space="preserve">☐ Business licenses and registrations</w:t>
      </w:r>
    </w:p>
    <w:p>
      <w:pPr>
        <w:numPr>
          <w:ilvl w:val="0"/>
          <w:numId w:val="1002"/>
        </w:numPr>
        <w:pStyle w:val="Compact"/>
      </w:pPr>
      <w:r>
        <w:t xml:space="preserve">☐ Certificate of insurance</w:t>
      </w:r>
    </w:p>
    <w:p>
      <w:pPr>
        <w:numPr>
          <w:ilvl w:val="0"/>
          <w:numId w:val="1002"/>
        </w:numPr>
        <w:pStyle w:val="Compact"/>
      </w:pPr>
      <w:r>
        <w:t xml:space="preserve">☐ Contractor’s license</w:t>
      </w:r>
    </w:p>
    <w:bookmarkEnd w:id="24"/>
    <w:bookmarkStart w:id="25" w:name="for-the-application"/>
    <w:p>
      <w:pPr>
        <w:pStyle w:val="Heading3"/>
      </w:pPr>
      <w:r>
        <w:t xml:space="preserve">For the Application</w:t>
      </w:r>
    </w:p>
    <w:p>
      <w:pPr>
        <w:numPr>
          <w:ilvl w:val="0"/>
          <w:numId w:val="1003"/>
        </w:numPr>
        <w:pStyle w:val="Compact"/>
      </w:pPr>
      <w:r>
        <w:t xml:space="preserve">☐ Business plan (2-5 pages)</w:t>
      </w:r>
    </w:p>
    <w:p>
      <w:pPr>
        <w:numPr>
          <w:ilvl w:val="0"/>
          <w:numId w:val="1003"/>
        </w:numPr>
        <w:pStyle w:val="Compact"/>
      </w:pPr>
      <w:r>
        <w:t xml:space="preserve">☐ Use of funds statement</w:t>
      </w:r>
    </w:p>
    <w:p>
      <w:pPr>
        <w:numPr>
          <w:ilvl w:val="0"/>
          <w:numId w:val="1003"/>
        </w:numPr>
        <w:pStyle w:val="Compact"/>
      </w:pPr>
      <w:r>
        <w:t xml:space="preserve">☐ Financial projections (3 years)</w:t>
      </w:r>
    </w:p>
    <w:p>
      <w:pPr>
        <w:numPr>
          <w:ilvl w:val="0"/>
          <w:numId w:val="1003"/>
        </w:numPr>
        <w:pStyle w:val="Compact"/>
      </w:pPr>
      <w:r>
        <w:t xml:space="preserve">☐ Collateral list with values</w:t>
      </w:r>
    </w:p>
    <w:p>
      <w:pPr>
        <w:numPr>
          <w:ilvl w:val="0"/>
          <w:numId w:val="1003"/>
        </w:numPr>
        <w:pStyle w:val="Compact"/>
      </w:pPr>
      <w:r>
        <w:t xml:space="preserve">☐ Major contracts (if applicable)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the-application-process"/>
    <w:p>
      <w:pPr>
        <w:pStyle w:val="Heading2"/>
      </w:pPr>
      <w:r>
        <w:t xml:space="preserve">THE APPLICATION PROCESS</w:t>
      </w:r>
    </w:p>
    <w:bookmarkStart w:id="27" w:name="week-1-preparation"/>
    <w:p>
      <w:pPr>
        <w:pStyle w:val="Heading3"/>
      </w:pPr>
      <w:r>
        <w:t xml:space="preserve">Week 1: Preparation</w:t>
      </w:r>
    </w:p>
    <w:p>
      <w:pPr>
        <w:numPr>
          <w:ilvl w:val="0"/>
          <w:numId w:val="1004"/>
        </w:numPr>
        <w:pStyle w:val="Compact"/>
      </w:pPr>
      <w:r>
        <w:t xml:space="preserve">Pull credit reports (fix errors first)</w:t>
      </w:r>
    </w:p>
    <w:p>
      <w:pPr>
        <w:numPr>
          <w:ilvl w:val="0"/>
          <w:numId w:val="1004"/>
        </w:numPr>
        <w:pStyle w:val="Compact"/>
      </w:pPr>
      <w:r>
        <w:t xml:space="preserve">Gather all documents</w:t>
      </w:r>
    </w:p>
    <w:p>
      <w:pPr>
        <w:numPr>
          <w:ilvl w:val="0"/>
          <w:numId w:val="1004"/>
        </w:numPr>
        <w:pStyle w:val="Compact"/>
      </w:pPr>
      <w:r>
        <w:t xml:space="preserve">Draft business plan</w:t>
      </w:r>
    </w:p>
    <w:p>
      <w:pPr>
        <w:numPr>
          <w:ilvl w:val="0"/>
          <w:numId w:val="1004"/>
        </w:numPr>
        <w:pStyle w:val="Compact"/>
      </w:pPr>
      <w:r>
        <w:t xml:space="preserve">Calculate exact loan amount needed</w:t>
      </w:r>
    </w:p>
    <w:bookmarkEnd w:id="27"/>
    <w:bookmarkStart w:id="28" w:name="week-2-lender-shopping"/>
    <w:p>
      <w:pPr>
        <w:pStyle w:val="Heading3"/>
      </w:pPr>
      <w:r>
        <w:t xml:space="preserve">Week 2: Lender Shopping</w:t>
      </w:r>
    </w:p>
    <w:p>
      <w:pPr>
        <w:numPr>
          <w:ilvl w:val="0"/>
          <w:numId w:val="1005"/>
        </w:numPr>
        <w:pStyle w:val="Compact"/>
      </w:pPr>
      <w:r>
        <w:t xml:space="preserve">Contact 3-5 SBA-approved lenders</w:t>
      </w:r>
    </w:p>
    <w:p>
      <w:pPr>
        <w:numPr>
          <w:ilvl w:val="0"/>
          <w:numId w:val="1005"/>
        </w:numPr>
        <w:pStyle w:val="Compact"/>
      </w:pPr>
      <w:r>
        <w:t xml:space="preserve">Compare rates and terms</w:t>
      </w:r>
    </w:p>
    <w:p>
      <w:pPr>
        <w:numPr>
          <w:ilvl w:val="0"/>
          <w:numId w:val="1005"/>
        </w:numPr>
        <w:pStyle w:val="Compact"/>
      </w:pPr>
      <w:r>
        <w:t xml:space="preserve">Ask about their construction industry experience</w:t>
      </w:r>
    </w:p>
    <w:bookmarkEnd w:id="28"/>
    <w:bookmarkStart w:id="29" w:name="week-3-4-submission"/>
    <w:p>
      <w:pPr>
        <w:pStyle w:val="Heading3"/>
      </w:pPr>
      <w:r>
        <w:t xml:space="preserve">Week 3-4: Submission</w:t>
      </w:r>
    </w:p>
    <w:p>
      <w:pPr>
        <w:numPr>
          <w:ilvl w:val="0"/>
          <w:numId w:val="1006"/>
        </w:numPr>
        <w:pStyle w:val="Compact"/>
      </w:pPr>
      <w:r>
        <w:t xml:space="preserve">Complete SBA Form 1919 (borrower info)</w:t>
      </w:r>
    </w:p>
    <w:p>
      <w:pPr>
        <w:numPr>
          <w:ilvl w:val="0"/>
          <w:numId w:val="1006"/>
        </w:numPr>
        <w:pStyle w:val="Compact"/>
      </w:pPr>
      <w:r>
        <w:t xml:space="preserve">Complete SBA Form 413 (personal financial statement)</w:t>
      </w:r>
    </w:p>
    <w:p>
      <w:pPr>
        <w:numPr>
          <w:ilvl w:val="0"/>
          <w:numId w:val="1006"/>
        </w:numPr>
        <w:pStyle w:val="Compact"/>
      </w:pPr>
      <w:r>
        <w:t xml:space="preserve">Submit with all attachments</w:t>
      </w:r>
    </w:p>
    <w:bookmarkEnd w:id="29"/>
    <w:bookmarkStart w:id="30" w:name="week-5-8-underwriting"/>
    <w:p>
      <w:pPr>
        <w:pStyle w:val="Heading3"/>
      </w:pPr>
      <w:r>
        <w:t xml:space="preserve">Week 5-8: Underwriting</w:t>
      </w:r>
    </w:p>
    <w:p>
      <w:pPr>
        <w:numPr>
          <w:ilvl w:val="0"/>
          <w:numId w:val="1007"/>
        </w:numPr>
        <w:pStyle w:val="Compact"/>
      </w:pPr>
      <w:r>
        <w:t xml:space="preserve">Respond to lender requests quickly</w:t>
      </w:r>
    </w:p>
    <w:p>
      <w:pPr>
        <w:numPr>
          <w:ilvl w:val="0"/>
          <w:numId w:val="1007"/>
        </w:numPr>
        <w:pStyle w:val="Compact"/>
      </w:pPr>
      <w:r>
        <w:t xml:space="preserve">Provide additional docs as needed</w:t>
      </w:r>
    </w:p>
    <w:p>
      <w:pPr>
        <w:numPr>
          <w:ilvl w:val="0"/>
          <w:numId w:val="1007"/>
        </w:numPr>
        <w:pStyle w:val="Compact"/>
      </w:pPr>
      <w:r>
        <w:t xml:space="preserve">Be patient but follow up weekly</w:t>
      </w:r>
    </w:p>
    <w:bookmarkEnd w:id="30"/>
    <w:bookmarkStart w:id="31" w:name="week-9-10-closing"/>
    <w:p>
      <w:pPr>
        <w:pStyle w:val="Heading3"/>
      </w:pPr>
      <w:r>
        <w:t xml:space="preserve">Week 9-10: Closing</w:t>
      </w:r>
    </w:p>
    <w:p>
      <w:pPr>
        <w:numPr>
          <w:ilvl w:val="0"/>
          <w:numId w:val="1008"/>
        </w:numPr>
        <w:pStyle w:val="Compact"/>
      </w:pPr>
      <w:r>
        <w:t xml:space="preserve">Review loan terms carefully</w:t>
      </w:r>
    </w:p>
    <w:p>
      <w:pPr>
        <w:numPr>
          <w:ilvl w:val="0"/>
          <w:numId w:val="1008"/>
        </w:numPr>
        <w:pStyle w:val="Compact"/>
      </w:pPr>
      <w:r>
        <w:t xml:space="preserve">Sign documents</w:t>
      </w:r>
    </w:p>
    <w:p>
      <w:pPr>
        <w:numPr>
          <w:ilvl w:val="0"/>
          <w:numId w:val="1008"/>
        </w:numPr>
        <w:pStyle w:val="Compact"/>
      </w:pPr>
      <w:r>
        <w:t xml:space="preserve">Receive funds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faq"/>
    <w:p>
      <w:pPr>
        <w:pStyle w:val="Heading2"/>
      </w:pPr>
      <w:r>
        <w:t xml:space="preserve">FAQ</w:t>
      </w:r>
    </w:p>
    <w:p>
      <w:pPr>
        <w:pStyle w:val="FirstParagraph"/>
      </w:pPr>
      <w:r>
        <w:rPr>
          <w:bCs/>
          <w:b/>
        </w:rPr>
        <w:t xml:space="preserve">Q: Can I get an SBA loan with bad credit?</w:t>
      </w:r>
      <w:r>
        <w:br/>
      </w:r>
      <w:r>
        <w:t xml:space="preserve">A: Possible but harder. Minimum 600, ideally 650+. Explain negative marks. Consider community banks or adding a co-signer.</w:t>
      </w:r>
    </w:p>
    <w:p>
      <w:pPr>
        <w:pStyle w:val="BodyText"/>
      </w:pPr>
      <w:r>
        <w:rPr>
          <w:bCs/>
          <w:b/>
        </w:rPr>
        <w:t xml:space="preserve">Q: How much can I actually borrow?</w:t>
      </w:r>
      <w:r>
        <w:br/>
      </w:r>
      <w:r>
        <w:t xml:space="preserve">A: Generally 10-15% of annual revenue for working capital. Real estate loans based on collateral value. New businesses limited to $50K-100K.</w:t>
      </w:r>
    </w:p>
    <w:p>
      <w:pPr>
        <w:pStyle w:val="BodyText"/>
      </w:pPr>
      <w:r>
        <w:rPr>
          <w:bCs/>
          <w:b/>
        </w:rPr>
        <w:t xml:space="preserve">Q: Do I need collateral?</w:t>
      </w:r>
      <w:r>
        <w:br/>
      </w:r>
      <w:r>
        <w:t xml:space="preserve">A: Yes for loans over $25K. Real estate, equipment, accounts receivable all count. Personal assets may be required.</w:t>
      </w:r>
    </w:p>
    <w:p>
      <w:pPr>
        <w:pStyle w:val="BodyText"/>
      </w:pPr>
      <w:r>
        <w:rPr>
          <w:bCs/>
          <w:b/>
        </w:rPr>
        <w:t xml:space="preserve">Q: Can I use the loan to buy a truck?</w:t>
      </w:r>
      <w:r>
        <w:br/>
      </w:r>
      <w:r>
        <w:t xml:space="preserve">A: Yes, if it’s for business use. 504 loan is best for equipment over $150K. 7(a) works for smaller purchases.</w:t>
      </w:r>
    </w:p>
    <w:p>
      <w:pPr>
        <w:pStyle w:val="BodyText"/>
      </w:pPr>
      <w:r>
        <w:rPr>
          <w:bCs/>
          <w:b/>
        </w:rPr>
        <w:t xml:space="preserve">Q: What if I’m a new contractor (under 2 years)?</w:t>
      </w:r>
      <w:r>
        <w:br/>
      </w:r>
      <w:r>
        <w:t xml:space="preserve">A: Microloan or Express loan. Strong business plan and industry experience elsewhere helps. Expect lower amounts.</w:t>
      </w:r>
    </w:p>
    <w:p>
      <w:pPr>
        <w:pStyle w:val="BodyText"/>
      </w:pPr>
      <w:r>
        <w:rPr>
          <w:bCs/>
          <w:b/>
        </w:rPr>
        <w:t xml:space="preserve">Q: Can I pay off the loan early?</w:t>
      </w:r>
      <w:r>
        <w:br/>
      </w:r>
      <w:r>
        <w:t xml:space="preserve">A: Usually yes, but check prepayment penalties. Some SBA loans have penalties if paid off in first 3 years.</w:t>
      </w:r>
    </w:p>
    <w:p>
      <w:pPr>
        <w:pStyle w:val="BodyText"/>
      </w:pPr>
      <w:r>
        <w:rPr>
          <w:bCs/>
          <w:b/>
        </w:rPr>
        <w:t xml:space="preserve">Q: What’s the interest rate?</w:t>
      </w:r>
      <w:r>
        <w:br/>
      </w:r>
      <w:r>
        <w:t xml:space="preserve">A: Prime + 2.25-4.75% depending on loan type and amount. Currently around 8-12% total.</w:t>
      </w:r>
    </w:p>
    <w:p>
      <w:pPr>
        <w:pStyle w:val="BodyText"/>
      </w:pPr>
      <w:r>
        <w:rPr>
          <w:bCs/>
          <w:b/>
        </w:rPr>
        <w:t xml:space="preserve">Q: Do I need a business plan?</w:t>
      </w:r>
      <w:r>
        <w:br/>
      </w:r>
      <w:r>
        <w:t xml:space="preserve">A: Yes, always. Even for small loans. 2-5 pages covering business, market, financials, and use of funds.</w:t>
      </w:r>
    </w:p>
    <w:p>
      <w:pPr>
        <w:pStyle w:val="BodyText"/>
      </w:pPr>
      <w:r>
        <w:rPr>
          <w:bCs/>
          <w:b/>
        </w:rPr>
        <w:t xml:space="preserve">Q: Can I apply to multiple lenders at once?</w:t>
      </w:r>
      <w:r>
        <w:br/>
      </w:r>
      <w:r>
        <w:t xml:space="preserve">A: Yes, but disclose it. Multiple credit pulls within 14 days count as one inquiry.</w:t>
      </w:r>
    </w:p>
    <w:p>
      <w:pPr>
        <w:pStyle w:val="BodyText"/>
      </w:pPr>
      <w:r>
        <w:rPr>
          <w:bCs/>
          <w:b/>
        </w:rPr>
        <w:t xml:space="preserve">Q: What kills applications most often?</w:t>
      </w:r>
      <w:r>
        <w:br/>
      </w:r>
      <w:r>
        <w:t xml:space="preserve">A: Incomplete docs, unrealistic projections, recent bankruptcy, unpaid taxes, criminal history.</w:t>
      </w:r>
    </w:p>
    <w:p>
      <w:r>
        <w:pict>
          <v:rect style="width:0;height:1.5pt" o:hralign="center" o:hrstd="t" o:hr="t"/>
        </w:pict>
      </w:r>
    </w:p>
    <w:bookmarkEnd w:id="33"/>
    <w:bookmarkStart w:id="34" w:name="red-flags-to-avoid"/>
    <w:p>
      <w:pPr>
        <w:pStyle w:val="Heading2"/>
      </w:pPr>
      <w:r>
        <w:t xml:space="preserve">RED FLAGS TO AVOID</w:t>
      </w:r>
    </w:p>
    <w:p>
      <w:pPr>
        <w:pStyle w:val="FirstParagraph"/>
      </w:pPr>
      <w:r>
        <w:t xml:space="preserve">✗ Waiting until you’re desperate (plan 2-3 months ahead)</w:t>
      </w:r>
      <w:r>
        <w:br/>
      </w:r>
      <w:r>
        <w:t xml:space="preserve">✗ Hiding existing debt or legal issues</w:t>
      </w:r>
      <w:r>
        <w:br/>
      </w:r>
      <w:r>
        <w:t xml:space="preserve">✗ Inflating revenue projections</w:t>
      </w:r>
      <w:r>
        <w:br/>
      </w:r>
      <w:r>
        <w:t xml:space="preserve">✗ Applying without a clear use for funds</w:t>
      </w:r>
      <w:r>
        <w:br/>
      </w:r>
      <w:r>
        <w:t xml:space="preserve">✗ Ignoring your credit report errors</w:t>
      </w:r>
      <w:r>
        <w:br/>
      </w:r>
      <w:r>
        <w:t xml:space="preserve">✗ Choosing a lender with no construction experience</w:t>
      </w:r>
      <w:r>
        <w:br/>
      </w:r>
      <w:r>
        <w:t xml:space="preserve">✗ Missing tax filings or having unfiled returns</w:t>
      </w:r>
      <w:r>
        <w:br/>
      </w:r>
      <w:r>
        <w:t xml:space="preserve">✗ Recent bankruptcy (wait 2-3 years)</w:t>
      </w:r>
    </w:p>
    <w:p>
      <w:r>
        <w:pict>
          <v:rect style="width:0;height:1.5pt" o:hralign="center" o:hrstd="t" o:hr="t"/>
        </w:pict>
      </w:r>
    </w:p>
    <w:bookmarkEnd w:id="34"/>
    <w:bookmarkStart w:id="35" w:name="lender-selection-tips"/>
    <w:p>
      <w:pPr>
        <w:pStyle w:val="Heading2"/>
      </w:pPr>
      <w:r>
        <w:t xml:space="preserve">LENDER SELECTION TIPS</w:t>
      </w:r>
    </w:p>
    <w:p>
      <w:pPr>
        <w:pStyle w:val="FirstParagraph"/>
      </w:pPr>
      <w:r>
        <w:rPr>
          <w:bCs/>
          <w:b/>
        </w:rPr>
        <w:t xml:space="preserve">Ask these questions:</w:t>
      </w:r>
      <w:r>
        <w:t xml:space="preserve"> </w:t>
      </w:r>
      <w:r>
        <w:t xml:space="preserve">1. How many construction loans did you fund last year?</w:t>
      </w:r>
      <w:r>
        <w:t xml:space="preserve"> </w:t>
      </w:r>
      <w:r>
        <w:t xml:space="preserve">2. What’s your average time to close?</w:t>
      </w:r>
      <w:r>
        <w:t xml:space="preserve"> </w:t>
      </w:r>
      <w:r>
        <w:t xml:space="preserve">3. Do you service the loan or sell it?</w:t>
      </w:r>
      <w:r>
        <w:t xml:space="preserve"> </w:t>
      </w:r>
      <w:r>
        <w:t xml:space="preserve">4. What are your upfront fees?</w:t>
      </w:r>
      <w:r>
        <w:t xml:space="preserve"> </w:t>
      </w:r>
      <w:r>
        <w:t xml:space="preserve">5. Who will be my main contact during the process?</w:t>
      </w:r>
    </w:p>
    <w:p>
      <w:pPr>
        <w:pStyle w:val="BodyText"/>
      </w:pPr>
      <w:r>
        <w:rPr>
          <w:bCs/>
          <w:b/>
        </w:rPr>
        <w:t xml:space="preserve">Prefer lenders who:</w:t>
      </w:r>
      <w:r>
        <w:t xml:space="preserve"> </w:t>
      </w:r>
      <w:r>
        <w:t xml:space="preserve">- Understand construction industry cycles</w:t>
      </w:r>
      <w:r>
        <w:t xml:space="preserve"> </w:t>
      </w:r>
      <w:r>
        <w:t xml:space="preserve">- Offer local decision-making</w:t>
      </w:r>
      <w:r>
        <w:t xml:space="preserve"> </w:t>
      </w:r>
      <w:r>
        <w:t xml:space="preserve">- Have dedicated SBA departments</w:t>
      </w:r>
      <w:r>
        <w:t xml:space="preserve"> </w:t>
      </w:r>
      <w:r>
        <w:t xml:space="preserve">- Can close in under 60 days</w:t>
      </w:r>
    </w:p>
    <w:p>
      <w:r>
        <w:pict>
          <v:rect style="width:0;height:1.5pt" o:hralign="center" o:hrstd="t" o:hr="t"/>
        </w:pict>
      </w:r>
    </w:p>
    <w:bookmarkEnd w:id="35"/>
    <w:bookmarkStart w:id="36" w:name="use-of-funds-what-you-cancannot-do"/>
    <w:p>
      <w:pPr>
        <w:pStyle w:val="Heading2"/>
      </w:pPr>
      <w:r>
        <w:t xml:space="preserve">USE OF FUNDS (What You Can/Cannot Do)</w:t>
      </w:r>
    </w:p>
    <w:p>
      <w:pPr>
        <w:pStyle w:val="FirstParagraph"/>
      </w:pPr>
      <w:r>
        <w:rPr>
          <w:bCs/>
          <w:b/>
        </w:rPr>
        <w:t xml:space="preserve">✓ ALLOWED:</w:t>
      </w:r>
      <w:r>
        <w:t xml:space="preserve"> </w:t>
      </w:r>
      <w:r>
        <w:t xml:space="preserve">- Working capital</w:t>
      </w:r>
      <w:r>
        <w:t xml:space="preserve"> </w:t>
      </w:r>
      <w:r>
        <w:t xml:space="preserve">- Equipment purchases</w:t>
      </w:r>
      <w:r>
        <w:t xml:space="preserve"> </w:t>
      </w:r>
      <w:r>
        <w:t xml:space="preserve">- Real estate acquisition/construction</w:t>
      </w:r>
      <w:r>
        <w:t xml:space="preserve"> </w:t>
      </w:r>
      <w:r>
        <w:t xml:space="preserve">- Refinancing existing debt</w:t>
      </w:r>
      <w:r>
        <w:t xml:space="preserve"> </w:t>
      </w:r>
      <w:r>
        <w:t xml:space="preserve">- Inventory and materials</w:t>
      </w:r>
      <w:r>
        <w:t xml:space="preserve"> </w:t>
      </w:r>
      <w:r>
        <w:t xml:space="preserve">- Business acquisition</w:t>
      </w:r>
    </w:p>
    <w:p>
      <w:pPr>
        <w:pStyle w:val="BodyText"/>
      </w:pPr>
      <w:r>
        <w:rPr>
          <w:bCs/>
          <w:b/>
        </w:rPr>
        <w:t xml:space="preserve">✗ NOT ALLOWED:</w:t>
      </w:r>
      <w:r>
        <w:t xml:space="preserve"> </w:t>
      </w:r>
      <w:r>
        <w:t xml:space="preserve">- Paying off delinquent taxes</w:t>
      </w:r>
      <w:r>
        <w:t xml:space="preserve"> </w:t>
      </w:r>
      <w:r>
        <w:t xml:space="preserve">- Illegal activities</w:t>
      </w:r>
      <w:r>
        <w:t xml:space="preserve"> </w:t>
      </w:r>
      <w:r>
        <w:t xml:space="preserve">- Speculative investments</w:t>
      </w:r>
      <w:r>
        <w:t xml:space="preserve"> </w:t>
      </w:r>
      <w:r>
        <w:t xml:space="preserve">- Owner distributions/dividends</w:t>
      </w:r>
      <w:r>
        <w:t xml:space="preserve"> </w:t>
      </w:r>
      <w:r>
        <w:t xml:space="preserve">- Personal expenses</w:t>
      </w:r>
    </w:p>
    <w:p>
      <w:r>
        <w:pict>
          <v:rect style="width:0;height:1.5pt" o:hralign="center" o:hrstd="t" o:hr="t"/>
        </w:pict>
      </w:r>
    </w:p>
    <w:bookmarkEnd w:id="36"/>
    <w:bookmarkStart w:id="37" w:name="alternatives-if-denied"/>
    <w:p>
      <w:pPr>
        <w:pStyle w:val="Heading2"/>
      </w:pPr>
      <w:r>
        <w:t xml:space="preserve">ALTERNATIVES IF DENIED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Community banks</w:t>
      </w:r>
      <w:r>
        <w:t xml:space="preserve"> </w:t>
      </w:r>
      <w:r>
        <w:t xml:space="preserve">- More flexible than big banks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Credit unions</w:t>
      </w:r>
      <w:r>
        <w:t xml:space="preserve"> </w:t>
      </w:r>
      <w:r>
        <w:t xml:space="preserve">- Member-focused, competitive rates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Equipment financing</w:t>
      </w:r>
      <w:r>
        <w:t xml:space="preserve"> </w:t>
      </w:r>
      <w:r>
        <w:t xml:space="preserve">- Easier approval for specific purchases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Invoice factoring</w:t>
      </w:r>
      <w:r>
        <w:t xml:space="preserve"> </w:t>
      </w:r>
      <w:r>
        <w:t xml:space="preserve">- Use receivables for cash flow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Business line of credit</w:t>
      </w:r>
      <w:r>
        <w:t xml:space="preserve"> </w:t>
      </w:r>
      <w:r>
        <w:t xml:space="preserve">- Revolving access to funds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Private investors</w:t>
      </w:r>
      <w:r>
        <w:t xml:space="preserve"> </w:t>
      </w:r>
      <w:r>
        <w:t xml:space="preserve">- Equity or debt from individuals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CDFI lenders</w:t>
      </w:r>
      <w:r>
        <w:t xml:space="preserve"> </w:t>
      </w:r>
      <w:r>
        <w:t xml:space="preserve">- Community Development Financial Institutions</w:t>
      </w:r>
    </w:p>
    <w:p>
      <w:r>
        <w:pict>
          <v:rect style="width:0;height:1.5pt" o:hralign="center" o:hrstd="t" o:hr="t"/>
        </w:pict>
      </w:r>
    </w:p>
    <w:bookmarkEnd w:id="37"/>
    <w:bookmarkStart w:id="38" w:name="quick-reference-sba-forms-youll-need"/>
    <w:p>
      <w:pPr>
        <w:pStyle w:val="Heading2"/>
      </w:pPr>
      <w:r>
        <w:t xml:space="preserve">QUICK REFERENCE: SBA FORMS YOU’LL NEED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SBA Form 1919</w:t>
      </w:r>
      <w:r>
        <w:t xml:space="preserve"> </w:t>
      </w:r>
      <w:r>
        <w:t xml:space="preserve">- Borrower Information Form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SBA Form 413</w:t>
      </w:r>
      <w:r>
        <w:t xml:space="preserve"> </w:t>
      </w:r>
      <w:r>
        <w:t xml:space="preserve">- Personal Financial Statement</w:t>
      </w:r>
      <w:r>
        <w:br/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SBA Form 159</w:t>
      </w:r>
      <w:r>
        <w:t xml:space="preserve"> </w:t>
      </w:r>
      <w:r>
        <w:t xml:space="preserve">- Fee Disclosure (if using broker)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SBA Form 912</w:t>
      </w:r>
      <w:r>
        <w:t xml:space="preserve"> </w:t>
      </w:r>
      <w:r>
        <w:t xml:space="preserve">- Statement of Personal History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SBA Form 1368</w:t>
      </w:r>
      <w:r>
        <w:t xml:space="preserve"> </w:t>
      </w:r>
      <w:r>
        <w:t xml:space="preserve">- Application for Business Loan</w:t>
      </w:r>
    </w:p>
    <w:p>
      <w:pPr>
        <w:pStyle w:val="FirstParagraph"/>
      </w:pPr>
      <w:r>
        <w:t xml:space="preserve">Most lenders use their own online systems now, but these are the underlying requirements.</w:t>
      </w:r>
    </w:p>
    <w:p>
      <w:r>
        <w:pict>
          <v:rect style="width:0;height:1.5pt" o:hralign="center" o:hrstd="t" o:hr="t"/>
        </w:pict>
      </w:r>
    </w:p>
    <w:bookmarkEnd w:id="38"/>
    <w:bookmarkStart w:id="39" w:name="timeline-reality-check"/>
    <w:p>
      <w:pPr>
        <w:pStyle w:val="Heading2"/>
      </w:pPr>
      <w:r>
        <w:t xml:space="preserve">TIMELINE REALITY CHECK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Pessimistic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Lender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Underwriting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 weeks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 weeks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 weeks</w:t>
            </w:r>
          </w:p>
        </w:tc>
      </w:tr>
    </w:tbl>
    <w:p>
      <w:pPr>
        <w:pStyle w:val="BodyText"/>
      </w:pPr>
      <w:r>
        <w:t xml:space="preserve">Plan for 2-3 months. Rush jobs cost more and fail more often.</w:t>
      </w:r>
    </w:p>
    <w:p>
      <w:r>
        <w:pict>
          <v:rect style="width:0;height:1.5pt" o:hralign="center" o:hrstd="t" o:hr="t"/>
        </w:pict>
      </w:r>
    </w:p>
    <w:bookmarkEnd w:id="39"/>
    <w:bookmarkStart w:id="40" w:name="after-you-get-the-loan"/>
    <w:p>
      <w:pPr>
        <w:pStyle w:val="Heading2"/>
      </w:pPr>
      <w:r>
        <w:t xml:space="preserve">AFTER YOU GET THE LOAN</w:t>
      </w:r>
    </w:p>
    <w:p>
      <w:pPr>
        <w:pStyle w:val="FirstParagraph"/>
      </w:pPr>
      <w:r>
        <w:rPr>
          <w:bCs/>
          <w:b/>
        </w:rPr>
        <w:t xml:space="preserve">Do:</w:t>
      </w:r>
      <w:r>
        <w:t xml:space="preserve"> </w:t>
      </w:r>
      <w:r>
        <w:t xml:space="preserve">- Use funds exactly as stated in application</w:t>
      </w:r>
      <w:r>
        <w:t xml:space="preserve"> </w:t>
      </w:r>
      <w:r>
        <w:t xml:space="preserve">- Keep detailed records</w:t>
      </w:r>
      <w:r>
        <w:t xml:space="preserve"> </w:t>
      </w:r>
      <w:r>
        <w:t xml:space="preserve">- Make payments on time</w:t>
      </w:r>
      <w:r>
        <w:t xml:space="preserve"> </w:t>
      </w:r>
      <w:r>
        <w:t xml:space="preserve">- Communicate with lender if problems arise</w:t>
      </w:r>
      <w:r>
        <w:t xml:space="preserve"> </w:t>
      </w:r>
      <w:r>
        <w:t xml:space="preserve">- Track how loan impacts your business</w:t>
      </w:r>
    </w:p>
    <w:p>
      <w:pPr>
        <w:pStyle w:val="BodyText"/>
      </w:pPr>
      <w:r>
        <w:rPr>
          <w:bCs/>
          <w:b/>
        </w:rPr>
        <w:t xml:space="preserve">Don’t:</w:t>
      </w:r>
      <w:r>
        <w:t xml:space="preserve"> </w:t>
      </w:r>
      <w:r>
        <w:t xml:space="preserve">- Use funds for unauthorized purposes</w:t>
      </w:r>
      <w:r>
        <w:t xml:space="preserve"> </w:t>
      </w:r>
      <w:r>
        <w:t xml:space="preserve">- Miss payments without contacting lender</w:t>
      </w:r>
      <w:r>
        <w:t xml:space="preserve"> </w:t>
      </w:r>
      <w:r>
        <w:t xml:space="preserve">- Take on additional debt without informing lender</w:t>
      </w:r>
      <w:r>
        <w:t xml:space="preserve"> </w:t>
      </w:r>
      <w:r>
        <w:t xml:space="preserve">- Ignore covenants or reporting requirements</w:t>
      </w:r>
    </w:p>
    <w:p>
      <w:r>
        <w:pict>
          <v:rect style="width:0;height:1.5pt" o:hralign="center" o:hrstd="t" o:hr="t"/>
        </w:pict>
      </w:r>
    </w:p>
    <w:bookmarkEnd w:id="40"/>
    <w:bookmarkStart w:id="41" w:name="getting-help"/>
    <w:p>
      <w:pPr>
        <w:pStyle w:val="Heading2"/>
      </w:pPr>
      <w:r>
        <w:t xml:space="preserve">GETTING HELP</w:t>
      </w:r>
    </w:p>
    <w:p>
      <w:pPr>
        <w:pStyle w:val="FirstParagraph"/>
      </w:pPr>
      <w:r>
        <w:rPr>
          <w:bCs/>
          <w:b/>
        </w:rPr>
        <w:t xml:space="preserve">Free Resources:</w:t>
      </w:r>
      <w:r>
        <w:t xml:space="preserve"> </w:t>
      </w:r>
      <w:r>
        <w:t xml:space="preserve">- SBA.gov - Official guides and lender search</w:t>
      </w:r>
      <w:r>
        <w:t xml:space="preserve"> </w:t>
      </w:r>
      <w:r>
        <w:t xml:space="preserve">- SCORE.org - Free business mentoring</w:t>
      </w:r>
      <w:r>
        <w:t xml:space="preserve"> </w:t>
      </w:r>
      <w:r>
        <w:t xml:space="preserve">- SBDC (Small Business Development Centers) - Local counseling</w:t>
      </w:r>
    </w:p>
    <w:p>
      <w:pPr>
        <w:pStyle w:val="BodyText"/>
      </w:pPr>
      <w:r>
        <w:rPr>
          <w:bCs/>
          <w:b/>
        </w:rPr>
        <w:t xml:space="preserve">Paid Resources:</w:t>
      </w:r>
      <w:r>
        <w:t xml:space="preserve"> </w:t>
      </w:r>
      <w:r>
        <w:t xml:space="preserve">- SBA loan brokers (2-3% fee)</w:t>
      </w:r>
      <w:r>
        <w:t xml:space="preserve"> </w:t>
      </w:r>
      <w:r>
        <w:t xml:space="preserve">- Business plan writers ($500-2000)</w:t>
      </w:r>
      <w:r>
        <w:t xml:space="preserve"> </w:t>
      </w:r>
      <w:r>
        <w:t xml:space="preserve">- CPAs for financial projections ($300-1000)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Remember: The SBA doesn’t lend money directly (except disaster loans). They guarantee loans made by banks. You still need to qualify with a lender.</w:t>
      </w:r>
    </w:p>
    <w:p>
      <w:pPr>
        <w:pStyle w:val="BodyText"/>
      </w:pPr>
      <w:r>
        <w:rPr>
          <w:bCs/>
          <w:b/>
        </w:rPr>
        <w:t xml:space="preserve">Bottom line:</w:t>
      </w:r>
      <w:r>
        <w:t xml:space="preserve"> </w:t>
      </w:r>
      <w:r>
        <w:t xml:space="preserve">Good credit, clean books, solid business plan, clear use of funds. That’s 90% of getting approved.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2026-03-07T19:34:45Z</dcterms:created>
  <dcterms:modified xsi:type="dcterms:W3CDTF">2026-03-07T19:34:45Z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