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Project ID + Attendance</w:t>
      </w:r>
    </w:p>
    <w:p>
      <w:pPr>
        <w:pStyle w:val="ListNumber"/>
      </w:pPr>
      <w:r>
        <w:t>Contract Documents</w:t>
      </w:r>
    </w:p>
    <w:p>
      <w:pPr>
        <w:pStyle w:val="ListNumber"/>
      </w:pPr>
      <w:r>
        <w:t>Permit + AHJ + Utility</w:t>
      </w:r>
    </w:p>
    <w:p>
      <w:pPr>
        <w:pStyle w:val="ListNumber"/>
      </w:pPr>
      <w:r>
        <w:t>Drawing + Spec Review</w:t>
      </w:r>
    </w:p>
    <w:p>
      <w:pPr>
        <w:pStyle w:val="ListNumber"/>
      </w:pPr>
      <w:r>
        <w:t>Long-Lead Material (Gear, Generator, ATS)</w:t>
      </w:r>
    </w:p>
    <w:p>
      <w:pPr>
        <w:pStyle w:val="ListNumber"/>
      </w:pPr>
      <w:r>
        <w:t>Submittal Schedule</w:t>
      </w:r>
    </w:p>
    <w:p>
      <w:pPr>
        <w:pStyle w:val="ListNumber"/>
      </w:pPr>
      <w:r>
        <w:t>Site Logistics</w:t>
      </w:r>
    </w:p>
    <w:p>
      <w:pPr>
        <w:pStyle w:val="ListNumber"/>
      </w:pPr>
      <w:r>
        <w:t>Multi-Trade Coordination</w:t>
      </w:r>
    </w:p>
    <w:p>
      <w:pPr>
        <w:pStyle w:val="ListNumber"/>
      </w:pPr>
      <w:r>
        <w:t>Inspection Sequence + AHJ Workflow</w:t>
      </w:r>
    </w:p>
    <w:p>
      <w:pPr>
        <w:pStyle w:val="ListNumber"/>
      </w:pPr>
      <w:r>
        <w:t>Safety Program Confirmation</w:t>
      </w:r>
    </w:p>
    <w:p>
      <w:pPr>
        <w:pStyle w:val="ListNumber"/>
      </w:pPr>
      <w:r>
        <w:t>Insurance, Bonds, Licenses</w:t>
      </w:r>
    </w:p>
    <w:p>
      <w:pPr>
        <w:pStyle w:val="ListNumber"/>
      </w:pPr>
      <w:r>
        <w:t>Schedule + Manpower Forecast</w:t>
      </w:r>
    </w:p>
    <w:p>
      <w:pPr>
        <w:pStyle w:val="ListNumber"/>
      </w:pPr>
      <w:r>
        <w:t>Action Items</w:t>
      </w:r>
    </w:p>
    <w:p>
      <w:pPr>
        <w:pStyle w:val="ListNumber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 + Number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Project Address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  <w:tr>
        <w:tc>
          <w:tcPr>
            <w:tcW w:type="dxa" w:w="4320"/>
          </w:tcPr>
          <w:p>
            <w:r>
              <w:t>Electrical Contract Value</w:t>
            </w:r>
          </w:p>
        </w:tc>
        <w:tc>
          <w:tcPr>
            <w:tcW w:type="dxa" w:w="4320"/>
          </w:tcPr>
          <w:p>
            <w:r>
              <w:t>[$]</w:t>
            </w:r>
          </w:p>
        </w:tc>
      </w:tr>
      <w:tr>
        <w:tc>
          <w:tcPr>
            <w:tcW w:type="dxa" w:w="4320"/>
          </w:tcPr>
          <w:p>
            <w:r>
              <w:t>Notice-to-Proceed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Substantial Completion Target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Service Size</w:t>
            </w:r>
          </w:p>
        </w:tc>
        <w:tc>
          <w:tcPr>
            <w:tcW w:type="dxa" w:w="4320"/>
          </w:tcPr>
          <w:p>
            <w:r>
              <w:t>[A / V / Φ]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Phone / Email</w:t>
            </w:r>
          </w:p>
        </w:tc>
      </w:tr>
      <w:tr>
        <w:tc>
          <w:tcPr>
            <w:tcW w:type="dxa" w:w="2880"/>
          </w:tcPr>
          <w:p>
            <w:r>
              <w:t>GC PM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GC Superintendent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GC Safety Officer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EC Project Mgr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EC Superintendent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EC Foreman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Master Electrician of Record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Electrical Engineer (EOR)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AHJ Electrical Inspector</w:t>
            </w:r>
          </w:p>
        </w:tc>
        <w:tc>
          <w:tcPr>
            <w:tcW w:type="dxa" w:w="2880"/>
          </w:tcPr>
          <w:p>
            <w:r>
              <w:t>[often async]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Utility Coordinator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Switchgear Vendor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Fire Alarm Sub Rep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Low Voltage / IT</w:t>
            </w:r>
          </w:p>
        </w:tc>
        <w:tc>
          <w:tcPr>
            <w:tcW w:type="dxa" w:w="2880"/>
          </w:tcPr>
          <w:p>
            <w:r>
              <w:t>[fill]</w:t>
            </w:r>
          </w:p>
        </w:tc>
        <w:tc>
          <w:tcPr>
            <w:tcW w:type="dxa" w:w="2880"/>
          </w:tcPr>
          <w:p/>
        </w:tc>
      </w:tr>
    </w:tbl>
    <w:p>
      <w:pPr>
        <w:pStyle w:val="ListNumber"/>
      </w:pPr>
      <w:r/>
      <w:r>
        <w:t xml:space="preserve"> Signed subcontract on file with all exhibits.</w:t>
      </w:r>
    </w:p>
    <w:p>
      <w:pPr>
        <w:pStyle w:val="ListNumber"/>
      </w:pPr>
      <w:r/>
      <w:r>
        <w:t xml:space="preserve"> Scope boundaries with adjacent trades documented (FP / Plumb / Mech).</w:t>
      </w:r>
    </w:p>
    <w:p>
      <w:pPr>
        <w:pStyle w:val="ListNumber"/>
      </w:pPr>
      <w:r/>
      <w:r>
        <w:t xml:space="preserve"> Inclusions / exclusions list signed.</w:t>
      </w:r>
    </w:p>
    <w:p>
      <w:pPr>
        <w:pStyle w:val="ListNumber"/>
      </w:pPr>
      <w:r/>
      <w:r>
        <w:t xml:space="preserve"> Change-order process documented (authorization + dollar threshold + lead time).</w:t>
      </w:r>
    </w:p>
    <w:p>
      <w:pPr>
        <w:pStyle w:val="ListNumber"/>
      </w:pPr>
      <w:r/>
      <w:r>
        <w:t xml:space="preserve"> Pay-app schedule + retention % + lien-waiver type.</w:t>
      </w:r>
    </w:p>
    <w:p>
      <w:pPr>
        <w:pStyle w:val="ListNumber"/>
      </w:pPr>
      <w:r/>
      <w:r>
        <w:t xml:space="preserve"> Liquidated damages + curing process documented.</w:t>
      </w:r>
    </w:p>
    <w:p>
      <w:pPr>
        <w:pStyle w:val="ListNumber"/>
      </w:pPr>
      <w:r/>
      <w:r>
        <w:t xml:space="preserve"> Warranty period documented.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Electrical Permit #</w:t>
            </w:r>
          </w:p>
        </w:tc>
        <w:tc>
          <w:tcPr>
            <w:tcW w:type="dxa" w:w="4320"/>
          </w:tcPr>
          <w:p>
            <w:r>
              <w:t>[#]</w:t>
            </w:r>
          </w:p>
        </w:tc>
      </w:tr>
      <w:tr>
        <w:tc>
          <w:tcPr>
            <w:tcW w:type="dxa" w:w="4320"/>
          </w:tcPr>
          <w:p>
            <w:r>
              <w:t>Adopted NEC Edition</w:t>
            </w:r>
          </w:p>
        </w:tc>
        <w:tc>
          <w:tcPr>
            <w:tcW w:type="dxa" w:w="4320"/>
          </w:tcPr>
          <w:p>
            <w:r>
              <w:t>[NEC 2023 + amendments]</w:t>
            </w:r>
          </w:p>
        </w:tc>
      </w:tr>
      <w:tr>
        <w:tc>
          <w:tcPr>
            <w:tcW w:type="dxa" w:w="4320"/>
          </w:tcPr>
          <w:p>
            <w:r>
              <w:t>Inspection Request Method</w:t>
            </w:r>
          </w:p>
        </w:tc>
        <w:tc>
          <w:tcPr>
            <w:tcW w:type="dxa" w:w="4320"/>
          </w:tcPr>
          <w:p>
            <w:r>
              <w:t>[Portal + lead time]</w:t>
            </w:r>
          </w:p>
        </w:tc>
      </w:tr>
      <w:tr>
        <w:tc>
          <w:tcPr>
            <w:tcW w:type="dxa" w:w="4320"/>
          </w:tcPr>
          <w:p>
            <w:r>
              <w:t>Re-Inspection Fee</w:t>
            </w:r>
          </w:p>
        </w:tc>
        <w:tc>
          <w:tcPr>
            <w:tcW w:type="dxa" w:w="4320"/>
          </w:tcPr>
          <w:p>
            <w:r>
              <w:t>[$]</w:t>
            </w:r>
          </w:p>
        </w:tc>
      </w:tr>
      <w:tr>
        <w:tc>
          <w:tcPr>
            <w:tcW w:type="dxa" w:w="4320"/>
          </w:tcPr>
          <w:p>
            <w:r>
              <w:t>Utility Coordinator</w:t>
            </w:r>
          </w:p>
        </w:tc>
        <w:tc>
          <w:tcPr>
            <w:tcW w:type="dxa" w:w="4320"/>
          </w:tcPr>
          <w:p>
            <w:r>
              <w:t>[Power co + acct + contact]</w:t>
            </w:r>
          </w:p>
        </w:tc>
      </w:tr>
      <w:tr>
        <w:tc>
          <w:tcPr>
            <w:tcW w:type="dxa" w:w="4320"/>
          </w:tcPr>
          <w:p>
            <w:r>
              <w:t>Service Meter Set Date Target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Utility Service-Drop Spec</w:t>
            </w:r>
          </w:p>
        </w:tc>
        <w:tc>
          <w:tcPr>
            <w:tcW w:type="dxa" w:w="4320"/>
          </w:tcPr>
          <w:p>
            <w:r>
              <w:t>[Underground / overhead / 4-jaw / 5-jaw / CT]</w:t>
            </w:r>
          </w:p>
        </w:tc>
      </w:tr>
      <w:tr>
        <w:tc>
          <w:tcPr>
            <w:tcW w:type="dxa" w:w="4320"/>
          </w:tcPr>
          <w:p>
            <w:r>
              <w:t>Cross-trade Permits (FP/LV)</w:t>
            </w:r>
          </w:p>
        </w:tc>
        <w:tc>
          <w:tcPr>
            <w:tcW w:type="dxa" w:w="4320"/>
          </w:tcPr>
          <w:p>
            <w:r>
              <w:t>[fill]</w:t>
            </w:r>
          </w:p>
        </w:tc>
      </w:tr>
    </w:tbl>
    <w:p>
      <w:pPr>
        <w:pStyle w:val="ListBullet"/>
      </w:pPr>
      <w:r/>
      <w:r>
        <w:t xml:space="preserve"> Current revision set at GC + EC trailers.</w:t>
      </w:r>
    </w:p>
    <w:p>
      <w:pPr>
        <w:pStyle w:val="ListBullet"/>
      </w:pPr>
      <w:r/>
      <w:r>
        <w:t xml:space="preserve"> All RFIs dispositioned.</w:t>
      </w:r>
    </w:p>
    <w:p>
      <w:pPr>
        <w:pStyle w:val="ListBullet"/>
      </w:pPr>
      <w:r/>
      <w:r>
        <w:t xml:space="preserve"> Single-line diagram cross-checked against panel schedules + load summary.</w:t>
      </w:r>
    </w:p>
    <w:p>
      <w:pPr>
        <w:pStyle w:val="ListBullet"/>
      </w:pPr>
      <w:r/>
      <w:r>
        <w:t xml:space="preserve"> Fault-current calc + breaker AIC ratings verified.</w:t>
      </w:r>
    </w:p>
    <w:p>
      <w:pPr>
        <w:pStyle w:val="ListBullet"/>
      </w:pPr>
      <w:r/>
      <w:r>
        <w:t xml:space="preserve"> Arc-flash study reviewed (if engineered study provided).</w:t>
      </w:r>
    </w:p>
    <w:p>
      <w:pPr>
        <w:pStyle w:val="ListBullet"/>
      </w:pPr>
      <w:r/>
      <w:r>
        <w:t xml:space="preserve"> Voltage drop calc verified against branch + feeder lengths.</w:t>
      </w:r>
    </w:p>
    <w:p>
      <w:pPr>
        <w:pStyle w:val="ListBullet"/>
      </w:pPr>
      <w:r/>
      <w:r>
        <w:t xml:space="preserve"> Conduit + cable schedules cross-checked.</w:t>
      </w:r>
    </w:p>
    <w:p>
      <w:pPr>
        <w:pStyle w:val="ListBullet"/>
      </w:pPr>
      <w:r/>
      <w:r>
        <w:t xml:space="preserve"> Lighting layout vs. reflected ceiling plan reconciled.</w:t>
      </w:r>
    </w:p>
    <w:p>
      <w:pPr>
        <w:pStyle w:val="ListBullet"/>
      </w:pPr>
      <w:r/>
      <w:r>
        <w:t xml:space="preserve"> Sleeve + opening schedule reconciled with structural + arch.</w:t>
      </w:r>
    </w:p>
    <w:p>
      <w:pPr>
        <w:pStyle w:val="ListBullet"/>
      </w:pPr>
      <w:r/>
      <w:r>
        <w:t xml:space="preserve"> Above-ceiling overlay reviewed; clashes flagged.</w:t>
      </w:r>
    </w:p>
    <w:p>
      <w:pPr>
        <w:pStyle w:val="ListBullet"/>
      </w:pPr>
      <w:r/>
      <w:r>
        <w:t xml:space="preserve"> Below-slab utility overlay reviewed.</w:t>
      </w:r>
    </w:p>
    <w:p>
      <w:pPr>
        <w:pStyle w:val="ListBullet"/>
      </w:pPr>
      <w:r/>
      <w:r>
        <w:t xml:space="preserve"> Wall + floor penetrations through rated assemblies — UL listings identified.</w:t>
      </w:r>
    </w:p>
    <w:p>
      <w:pPr>
        <w:pStyle w:val="ListBullet"/>
      </w:pPr>
      <w:r/>
      <w:r>
        <w:t xml:space="preserve"> Trapeze + structural-attachment locations approved by EOR.</w:t>
      </w:r>
    </w:p>
    <w:p>
      <w:pPr>
        <w:pStyle w:val="ListBullet"/>
      </w:pPr>
      <w:r/>
      <w:r>
        <w:t xml:space="preserve"> Working clearances (NEC 110.26) verified for all gear locations.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PO Date</w:t>
            </w:r>
          </w:p>
        </w:tc>
        <w:tc>
          <w:tcPr>
            <w:tcW w:type="dxa" w:w="1728"/>
          </w:tcPr>
          <w:p>
            <w:r>
              <w:t>Lead Time</w:t>
            </w:r>
          </w:p>
        </w:tc>
        <w:tc>
          <w:tcPr>
            <w:tcW w:type="dxa" w:w="1728"/>
          </w:tcPr>
          <w:p>
            <w:r>
              <w:t>Needed Date</w:t>
            </w:r>
          </w:p>
        </w:tc>
      </w:tr>
      <w:tr>
        <w:tc>
          <w:tcPr>
            <w:tcW w:type="dxa" w:w="1728"/>
          </w:tcPr>
          <w:p>
            <w:r>
              <w:t>Switchboard (service entrance)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Standby generator (if scope)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ATS / paralleling switchgear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Custom panelboards (high amp / MCC)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Specialty fixtures (architectural / custom)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Fire alarm panel + devices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Lighting controls system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Submittal</w:t>
            </w:r>
          </w:p>
        </w:tc>
        <w:tc>
          <w:tcPr>
            <w:tcW w:type="dxa" w:w="2160"/>
          </w:tcPr>
          <w:p>
            <w:r>
              <w:t>Spec Section</w:t>
            </w:r>
          </w:p>
        </w:tc>
        <w:tc>
          <w:tcPr>
            <w:tcW w:type="dxa" w:w="2160"/>
          </w:tcPr>
          <w:p>
            <w:r>
              <w:t>Submit By</w:t>
            </w:r>
          </w:p>
        </w:tc>
        <w:tc>
          <w:tcPr>
            <w:tcW w:type="dxa" w:w="2160"/>
          </w:tcPr>
          <w:p>
            <w:r>
              <w:t>Approval By</w:t>
            </w:r>
          </w:p>
        </w:tc>
      </w:tr>
      <w:tr>
        <w:tc>
          <w:tcPr>
            <w:tcW w:type="dxa" w:w="2160"/>
          </w:tcPr>
          <w:p>
            <w:r>
              <w:t>Wire + cable</w:t>
            </w:r>
          </w:p>
        </w:tc>
        <w:tc>
          <w:tcPr>
            <w:tcW w:type="dxa" w:w="2160"/>
          </w:tcPr>
          <w:p>
            <w:r>
              <w:t>26 05 19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Raceway</w:t>
            </w:r>
          </w:p>
        </w:tc>
        <w:tc>
          <w:tcPr>
            <w:tcW w:type="dxa" w:w="2160"/>
          </w:tcPr>
          <w:p>
            <w:r>
              <w:t>26 05 33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Grounding + bonding</w:t>
            </w:r>
          </w:p>
        </w:tc>
        <w:tc>
          <w:tcPr>
            <w:tcW w:type="dxa" w:w="2160"/>
          </w:tcPr>
          <w:p>
            <w:r>
              <w:t>26 05 26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Service entrance + switchboard</w:t>
            </w:r>
          </w:p>
        </w:tc>
        <w:tc>
          <w:tcPr>
            <w:tcW w:type="dxa" w:w="2160"/>
          </w:tcPr>
          <w:p>
            <w:r>
              <w:t>26 24 13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Panelboards</w:t>
            </w:r>
          </w:p>
        </w:tc>
        <w:tc>
          <w:tcPr>
            <w:tcW w:type="dxa" w:w="2160"/>
          </w:tcPr>
          <w:p>
            <w:r>
              <w:t>26 24 16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Disconnects + circuit breakers</w:t>
            </w:r>
          </w:p>
        </w:tc>
        <w:tc>
          <w:tcPr>
            <w:tcW w:type="dxa" w:w="2160"/>
          </w:tcPr>
          <w:p>
            <w:r>
              <w:t>26 28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VFDs + starters</w:t>
            </w:r>
          </w:p>
        </w:tc>
        <w:tc>
          <w:tcPr>
            <w:tcW w:type="dxa" w:w="2160"/>
          </w:tcPr>
          <w:p>
            <w:r>
              <w:t>26 29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Generator + ATS</w:t>
            </w:r>
          </w:p>
        </w:tc>
        <w:tc>
          <w:tcPr>
            <w:tcW w:type="dxa" w:w="2160"/>
          </w:tcPr>
          <w:p>
            <w:r>
              <w:t>26 32 / 26 36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Lighting fixtures + lamps</w:t>
            </w:r>
          </w:p>
        </w:tc>
        <w:tc>
          <w:tcPr>
            <w:tcW w:type="dxa" w:w="2160"/>
          </w:tcPr>
          <w:p>
            <w:r>
              <w:t>26 51 / 26 52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Lighting controls</w:t>
            </w:r>
          </w:p>
        </w:tc>
        <w:tc>
          <w:tcPr>
            <w:tcW w:type="dxa" w:w="2160"/>
          </w:tcPr>
          <w:p>
            <w:r>
              <w:t>26 09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Fire alarm system</w:t>
            </w:r>
          </w:p>
        </w:tc>
        <w:tc>
          <w:tcPr>
            <w:tcW w:type="dxa" w:w="2160"/>
          </w:tcPr>
          <w:p>
            <w:r>
              <w:t>28 31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Acceptance test plan (NETA)</w:t>
            </w:r>
          </w:p>
        </w:tc>
        <w:tc>
          <w:tcPr>
            <w:tcW w:type="dxa" w:w="2160"/>
          </w:tcPr>
          <w:p>
            <w:r>
              <w:t>26 08</w:t>
            </w:r>
          </w:p>
        </w:tc>
        <w:tc>
          <w:tcPr>
            <w:tcW w:type="dxa" w:w="2160"/>
          </w:tcPr>
          <w:p>
            <w:r>
              <w:t>[fill]</w:t>
            </w:r>
          </w:p>
        </w:tc>
        <w:tc>
          <w:tcPr>
            <w:tcW w:type="dxa" w:w="2160"/>
          </w:tcPr>
          <w:p/>
        </w:tc>
      </w:tr>
    </w:tbl>
    <w:p>
      <w:pPr>
        <w:pStyle w:val="ListBullet"/>
      </w:pPr>
      <w:r/>
      <w:r>
        <w:t xml:space="preserve"> Site access + parking + hours.</w:t>
      </w:r>
    </w:p>
    <w:p>
      <w:pPr>
        <w:pStyle w:val="ListBullet"/>
      </w:pPr>
      <w:r/>
      <w:r>
        <w:t xml:space="preserve"> Lay-down area for raceway + gear.</w:t>
      </w:r>
    </w:p>
    <w:p>
      <w:pPr>
        <w:pStyle w:val="ListBullet"/>
      </w:pPr>
      <w:r/>
      <w:r>
        <w:t xml:space="preserve"> Temporary power source + amperage available.</w:t>
      </w:r>
    </w:p>
    <w:p>
      <w:pPr>
        <w:pStyle w:val="ListBullet"/>
      </w:pPr>
      <w:r/>
      <w:r>
        <w:t xml:space="preserve"> Hoisting/crane coordination for gear deliveries.</w:t>
      </w:r>
    </w:p>
    <w:p>
      <w:pPr>
        <w:pStyle w:val="ListBullet"/>
      </w:pPr>
      <w:r/>
      <w:r>
        <w:t xml:space="preserve"> Lift / scissor lift rental schedule.</w:t>
      </w:r>
    </w:p>
    <w:p>
      <w:pPr>
        <w:pStyle w:val="ListBullet"/>
      </w:pPr>
      <w:r/>
      <w:r>
        <w:t xml:space="preserve"> Dumpster + recycling for scrap metal.</w:t>
      </w:r>
    </w:p>
    <w:p>
      <w:pPr>
        <w:pStyle w:val="ListBullet"/>
      </w:pPr>
      <w:r/>
      <w:r>
        <w:t xml:space="preserve"> Security + badge access.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Coordination Item</w:t>
            </w:r>
          </w:p>
        </w:tc>
        <w:tc>
          <w:tcPr>
            <w:tcW w:type="dxa" w:w="2880"/>
          </w:tcPr>
          <w:p>
            <w:r>
              <w:t>Trades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Above-ceiling priority</w:t>
            </w:r>
          </w:p>
        </w:tc>
        <w:tc>
          <w:tcPr>
            <w:tcW w:type="dxa" w:w="2880"/>
          </w:tcPr>
          <w:p>
            <w:r>
              <w:t>EC / Mech / Plumb / FP</w:t>
            </w:r>
          </w:p>
        </w:tc>
        <w:tc>
          <w:tcPr>
            <w:tcW w:type="dxa" w:w="2880"/>
          </w:tcPr>
          <w:p>
            <w:r>
              <w:t>BIM / coord drawings</w:t>
            </w:r>
          </w:p>
        </w:tc>
      </w:tr>
      <w:tr>
        <w:tc>
          <w:tcPr>
            <w:tcW w:type="dxa" w:w="2880"/>
          </w:tcPr>
          <w:p>
            <w:r>
              <w:t>Slab sleeves + embeds</w:t>
            </w:r>
          </w:p>
        </w:tc>
        <w:tc>
          <w:tcPr>
            <w:tcW w:type="dxa" w:w="2880"/>
          </w:tcPr>
          <w:p>
            <w:r>
              <w:t>EC / Concrete</w:t>
            </w:r>
          </w:p>
        </w:tc>
        <w:tc>
          <w:tcPr>
            <w:tcW w:type="dxa" w:w="2880"/>
          </w:tcPr>
          <w:p>
            <w:r>
              <w:t>Sleeve schedule 7-10 days pre-pour</w:t>
            </w:r>
          </w:p>
        </w:tc>
      </w:tr>
      <w:tr>
        <w:tc>
          <w:tcPr>
            <w:tcW w:type="dxa" w:w="2880"/>
          </w:tcPr>
          <w:p>
            <w:r>
              <w:t>Wall rough-in for boxes</w:t>
            </w:r>
          </w:p>
        </w:tc>
        <w:tc>
          <w:tcPr>
            <w:tcW w:type="dxa" w:w="2880"/>
          </w:tcPr>
          <w:p>
            <w:r>
              <w:t>EC / Framing</w:t>
            </w:r>
          </w:p>
        </w:tc>
        <w:tc>
          <w:tcPr>
            <w:tcW w:type="dxa" w:w="2880"/>
          </w:tcPr>
          <w:p>
            <w:r>
              <w:t>Layout markup on framing</w:t>
            </w:r>
          </w:p>
        </w:tc>
      </w:tr>
      <w:tr>
        <w:tc>
          <w:tcPr>
            <w:tcW w:type="dxa" w:w="2880"/>
          </w:tcPr>
          <w:p>
            <w:r>
              <w:t>Underground duct bank</w:t>
            </w:r>
          </w:p>
        </w:tc>
        <w:tc>
          <w:tcPr>
            <w:tcW w:type="dxa" w:w="2880"/>
          </w:tcPr>
          <w:p>
            <w:r>
              <w:t>EC / Site / Plumb</w:t>
            </w:r>
          </w:p>
        </w:tc>
        <w:tc>
          <w:tcPr>
            <w:tcW w:type="dxa" w:w="2880"/>
          </w:tcPr>
          <w:p>
            <w:r>
              <w:t>Locate ticket + survey</w:t>
            </w:r>
          </w:p>
        </w:tc>
      </w:tr>
      <w:tr>
        <w:tc>
          <w:tcPr>
            <w:tcW w:type="dxa" w:w="2880"/>
          </w:tcPr>
          <w:p>
            <w:r>
              <w:t>Final connection to plumbing/mech equipment</w:t>
            </w:r>
          </w:p>
        </w:tc>
        <w:tc>
          <w:tcPr>
            <w:tcW w:type="dxa" w:w="2880"/>
          </w:tcPr>
          <w:p>
            <w:r>
              <w:t>EC / Plumb / Mech</w:t>
            </w:r>
          </w:p>
        </w:tc>
        <w:tc>
          <w:tcPr>
            <w:tcW w:type="dxa" w:w="2880"/>
          </w:tcPr>
          <w:p>
            <w:r>
              <w:t>Scope-split confirmation</w:t>
            </w:r>
          </w:p>
        </w:tc>
      </w:tr>
      <w:tr>
        <w:tc>
          <w:tcPr>
            <w:tcW w:type="dxa" w:w="2880"/>
          </w:tcPr>
          <w:p>
            <w:r>
              <w:t>Lighting layout vs. ductwork / sprinkler</w:t>
            </w:r>
          </w:p>
        </w:tc>
        <w:tc>
          <w:tcPr>
            <w:tcW w:type="dxa" w:w="2880"/>
          </w:tcPr>
          <w:p>
            <w:r>
              <w:t>EC / Mech / FP</w:t>
            </w:r>
          </w:p>
        </w:tc>
        <w:tc>
          <w:tcPr>
            <w:tcW w:type="dxa" w:w="2880"/>
          </w:tcPr>
          <w:p>
            <w:r>
              <w:t>RCP overlay</w:t>
            </w:r>
          </w:p>
        </w:tc>
      </w:tr>
      <w:tr>
        <w:tc>
          <w:tcPr>
            <w:tcW w:type="dxa" w:w="2880"/>
          </w:tcPr>
          <w:p>
            <w:r>
              <w:t>Fire-alarm device locations</w:t>
            </w:r>
          </w:p>
        </w:tc>
        <w:tc>
          <w:tcPr>
            <w:tcW w:type="dxa" w:w="2880"/>
          </w:tcPr>
          <w:p>
            <w:r>
              <w:t>EC / FA sub</w:t>
            </w:r>
          </w:p>
        </w:tc>
        <w:tc>
          <w:tcPr>
            <w:tcW w:type="dxa" w:w="2880"/>
          </w:tcPr>
          <w:p>
            <w:r>
              <w:t>Coordinated layout</w:t>
            </w:r>
          </w:p>
        </w:tc>
      </w:tr>
      <w:tr>
        <w:tc>
          <w:tcPr>
            <w:tcW w:type="dxa" w:w="2880"/>
          </w:tcPr>
          <w:p>
            <w:r>
              <w:t>Switchgear placement + working clearance</w:t>
            </w:r>
          </w:p>
        </w:tc>
        <w:tc>
          <w:tcPr>
            <w:tcW w:type="dxa" w:w="2880"/>
          </w:tcPr>
          <w:p>
            <w:r>
              <w:t>EC / Arch / Owner</w:t>
            </w:r>
          </w:p>
        </w:tc>
        <w:tc>
          <w:tcPr>
            <w:tcW w:type="dxa" w:w="2880"/>
          </w:tcPr>
          <w:p>
            <w:r>
              <w:t>NEC 110.26 verified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Inspection</w:t>
            </w:r>
          </w:p>
        </w:tc>
        <w:tc>
          <w:tcPr>
            <w:tcW w:type="dxa" w:w="2880"/>
          </w:tcPr>
          <w:p>
            <w:r>
              <w:t>Schedule Trigger</w:t>
            </w:r>
          </w:p>
        </w:tc>
        <w:tc>
          <w:tcPr>
            <w:tcW w:type="dxa" w:w="2880"/>
          </w:tcPr>
          <w:p>
            <w:r>
              <w:t>Lead Time</w:t>
            </w:r>
          </w:p>
        </w:tc>
      </w:tr>
      <w:tr>
        <w:tc>
          <w:tcPr>
            <w:tcW w:type="dxa" w:w="2880"/>
          </w:tcPr>
          <w:p>
            <w:r>
              <w:t>Underground Raceway</w:t>
            </w:r>
          </w:p>
        </w:tc>
        <w:tc>
          <w:tcPr>
            <w:tcW w:type="dxa" w:w="2880"/>
          </w:tcPr>
          <w:p>
            <w:r>
              <w:t>Pre-backfill</w:t>
            </w:r>
          </w:p>
        </w:tc>
        <w:tc>
          <w:tcPr>
            <w:tcW w:type="dxa" w:w="2880"/>
          </w:tcPr>
          <w:p>
            <w:r>
              <w:t>[hours]</w:t>
            </w:r>
          </w:p>
        </w:tc>
      </w:tr>
      <w:tr>
        <w:tc>
          <w:tcPr>
            <w:tcW w:type="dxa" w:w="2880"/>
          </w:tcPr>
          <w:p>
            <w:r>
              <w:t>Rough-In</w:t>
            </w:r>
          </w:p>
        </w:tc>
        <w:tc>
          <w:tcPr>
            <w:tcW w:type="dxa" w:w="2880"/>
          </w:tcPr>
          <w:p>
            <w:r>
              <w:t>Pre-drywall</w:t>
            </w:r>
          </w:p>
        </w:tc>
        <w:tc>
          <w:tcPr>
            <w:tcW w:type="dxa" w:w="2880"/>
          </w:tcPr>
          <w:p>
            <w:r>
              <w:t>[hours]</w:t>
            </w:r>
          </w:p>
        </w:tc>
      </w:tr>
      <w:tr>
        <w:tc>
          <w:tcPr>
            <w:tcW w:type="dxa" w:w="2880"/>
          </w:tcPr>
          <w:p>
            <w:r>
              <w:t>Service / Meter</w:t>
            </w:r>
          </w:p>
        </w:tc>
        <w:tc>
          <w:tcPr>
            <w:tcW w:type="dxa" w:w="2880"/>
          </w:tcPr>
          <w:p>
            <w:r>
              <w:t>Pre-energize</w:t>
            </w:r>
          </w:p>
        </w:tc>
        <w:tc>
          <w:tcPr>
            <w:tcW w:type="dxa" w:w="2880"/>
          </w:tcPr>
          <w:p>
            <w:r>
              <w:t>[hours]</w:t>
            </w:r>
          </w:p>
        </w:tc>
      </w:tr>
      <w:tr>
        <w:tc>
          <w:tcPr>
            <w:tcW w:type="dxa" w:w="2880"/>
          </w:tcPr>
          <w:p>
            <w:r>
              <w:t>Pre-Energization Acceptance Test</w:t>
            </w:r>
          </w:p>
        </w:tc>
        <w:tc>
          <w:tcPr>
            <w:tcW w:type="dxa" w:w="2880"/>
          </w:tcPr>
          <w:p>
            <w:r>
              <w:t>Pre-utility tie</w:t>
            </w:r>
          </w:p>
        </w:tc>
        <w:tc>
          <w:tcPr>
            <w:tcW w:type="dxa" w:w="2880"/>
          </w:tcPr>
          <w:p>
            <w:r>
              <w:t>[hours]</w:t>
            </w:r>
          </w:p>
        </w:tc>
      </w:tr>
      <w:tr>
        <w:tc>
          <w:tcPr>
            <w:tcW w:type="dxa" w:w="2880"/>
          </w:tcPr>
          <w:p>
            <w:r>
              <w:t>Final Electrical</w:t>
            </w:r>
          </w:p>
        </w:tc>
        <w:tc>
          <w:tcPr>
            <w:tcW w:type="dxa" w:w="2880"/>
          </w:tcPr>
          <w:p>
            <w:r>
              <w:t>Pre-TCO</w:t>
            </w:r>
          </w:p>
        </w:tc>
        <w:tc>
          <w:tcPr>
            <w:tcW w:type="dxa" w:w="2880"/>
          </w:tcPr>
          <w:p>
            <w:r>
              <w:t>[hours]</w:t>
            </w:r>
          </w:p>
        </w:tc>
      </w:tr>
    </w:tbl>
    <w:p>
      <w:pPr>
        <w:pStyle w:val="ListBullet"/>
      </w:pPr>
      <w:r/>
      <w:r>
        <w:t xml:space="preserve"> SSEP reviewed + signed.</w:t>
      </w:r>
    </w:p>
    <w:p>
      <w:pPr>
        <w:pStyle w:val="ListBullet"/>
      </w:pPr>
      <w:r/>
      <w:r>
        <w:t xml:space="preserve"> LOTO program — locks/tags issued, training current.</w:t>
      </w:r>
    </w:p>
    <w:p>
      <w:pPr>
        <w:pStyle w:val="ListBullet"/>
      </w:pPr>
      <w:r/>
      <w:r>
        <w:t xml:space="preserve"> NFPA 70E training current; EWP forms on site; arc-rated PPE inventoried.</w:t>
      </w:r>
    </w:p>
    <w:p>
      <w:pPr>
        <w:pStyle w:val="ListBullet"/>
      </w:pPr>
      <w:r/>
      <w:r>
        <w:t xml:space="preserve"> Arc-flash study reviewed; labels ready for installation.</w:t>
      </w:r>
    </w:p>
    <w:p>
      <w:pPr>
        <w:pStyle w:val="ListBullet"/>
      </w:pPr>
      <w:r/>
      <w:r>
        <w:t xml:space="preserve"> Hot work permit program.</w:t>
      </w:r>
    </w:p>
    <w:p>
      <w:pPr>
        <w:pStyle w:val="ListBullet"/>
      </w:pPr>
      <w:r/>
      <w:r>
        <w:t xml:space="preserve"> Excavation Competent Person identified.</w:t>
      </w:r>
    </w:p>
    <w:p>
      <w:pPr>
        <w:pStyle w:val="ListBullet"/>
      </w:pPr>
      <w:r/>
      <w:r>
        <w:t xml:space="preserve"> Lift / scissor-lift training current.</w:t>
      </w:r>
    </w:p>
    <w:p>
      <w:pPr>
        <w:pStyle w:val="ListBullet"/>
      </w:pPr>
      <w:r/>
      <w:r>
        <w:t xml:space="preserve"> GFCI on every temp-power circuit verified.</w:t>
      </w:r>
    </w:p>
    <w:p>
      <w:pPr>
        <w:pStyle w:val="ListBullet"/>
      </w:pPr>
      <w:r/>
      <w:r>
        <w:t xml:space="preserve"> Hazcom / SDS for adhesives, sealants, cleaners.</w:t>
      </w:r>
    </w:p>
    <w:p>
      <w:pPr>
        <w:pStyle w:val="ListBullet"/>
      </w:pPr>
      <w:r/>
      <w:r>
        <w:t xml:space="preserve"> Toolbox-talk schedule; first-aid + AED locations.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Workers' Comp</w:t>
            </w:r>
          </w:p>
        </w:tc>
        <w:tc>
          <w:tcPr>
            <w:tcW w:type="dxa" w:w="4320"/>
          </w:tcPr>
          <w:p>
            <w:r>
              <w:t>[Carrier + limit + expiry]</w:t>
            </w:r>
          </w:p>
        </w:tc>
      </w:tr>
      <w:tr>
        <w:tc>
          <w:tcPr>
            <w:tcW w:type="dxa" w:w="4320"/>
          </w:tcPr>
          <w:p>
            <w:r>
              <w:t>General Liability</w:t>
            </w:r>
          </w:p>
        </w:tc>
        <w:tc>
          <w:tcPr>
            <w:tcW w:type="dxa" w:w="4320"/>
          </w:tcPr>
          <w:p>
            <w:r>
              <w:t>[Carrier + limit + expiry]</w:t>
            </w:r>
          </w:p>
        </w:tc>
      </w:tr>
      <w:tr>
        <w:tc>
          <w:tcPr>
            <w:tcW w:type="dxa" w:w="4320"/>
          </w:tcPr>
          <w:p>
            <w:r>
              <w:t>Auto Liability</w:t>
            </w:r>
          </w:p>
        </w:tc>
        <w:tc>
          <w:tcPr>
            <w:tcW w:type="dxa" w:w="4320"/>
          </w:tcPr>
          <w:p>
            <w:r>
              <w:t>[Limit + expiry]</w:t>
            </w:r>
          </w:p>
        </w:tc>
      </w:tr>
      <w:tr>
        <w:tc>
          <w:tcPr>
            <w:tcW w:type="dxa" w:w="4320"/>
          </w:tcPr>
          <w:p>
            <w:r>
              <w:t>Umbrella / Excess</w:t>
            </w:r>
          </w:p>
        </w:tc>
        <w:tc>
          <w:tcPr>
            <w:tcW w:type="dxa" w:w="4320"/>
          </w:tcPr>
          <w:p>
            <w:r>
              <w:t>[Limit + expiry]</w:t>
            </w:r>
          </w:p>
        </w:tc>
      </w:tr>
      <w:tr>
        <w:tc>
          <w:tcPr>
            <w:tcW w:type="dxa" w:w="4320"/>
          </w:tcPr>
          <w:p>
            <w:r>
              <w:t>Performance Bond</w:t>
            </w:r>
          </w:p>
        </w:tc>
        <w:tc>
          <w:tcPr>
            <w:tcW w:type="dxa" w:w="4320"/>
          </w:tcPr>
          <w:p>
            <w:r>
              <w:t>[Surety + limit]</w:t>
            </w:r>
          </w:p>
        </w:tc>
      </w:tr>
      <w:tr>
        <w:tc>
          <w:tcPr>
            <w:tcW w:type="dxa" w:w="4320"/>
          </w:tcPr>
          <w:p>
            <w:r>
              <w:t>EC State License</w:t>
            </w:r>
          </w:p>
        </w:tc>
        <w:tc>
          <w:tcPr>
            <w:tcW w:type="dxa" w:w="4320"/>
          </w:tcPr>
          <w:p>
            <w:r>
              <w:t>[# + expiry]</w:t>
            </w:r>
          </w:p>
        </w:tc>
      </w:tr>
      <w:tr>
        <w:tc>
          <w:tcPr>
            <w:tcW w:type="dxa" w:w="4320"/>
          </w:tcPr>
          <w:p>
            <w:r>
              <w:t>Master Electrician License</w:t>
            </w:r>
          </w:p>
        </w:tc>
        <w:tc>
          <w:tcPr>
            <w:tcW w:type="dxa" w:w="4320"/>
          </w:tcPr>
          <w:p>
            <w:r>
              <w:t>[Name + # + expiry]</w:t>
            </w:r>
          </w:p>
        </w:tc>
      </w:tr>
      <w:tr>
        <w:tc>
          <w:tcPr>
            <w:tcW w:type="dxa" w:w="4320"/>
          </w:tcPr>
          <w:p>
            <w:r>
              <w:t>NICET / Fire Alarm Cert</w:t>
            </w:r>
          </w:p>
        </w:tc>
        <w:tc>
          <w:tcPr>
            <w:tcW w:type="dxa" w:w="4320"/>
          </w:tcPr>
          <w:p>
            <w:r>
              <w:t>[# + expiry]</w:t>
            </w:r>
          </w:p>
        </w:tc>
      </w:tr>
      <w:tr>
        <w:tc>
          <w:tcPr>
            <w:tcW w:type="dxa" w:w="4320"/>
          </w:tcPr>
          <w:p>
            <w:r>
              <w:t>NETA Cert (if AET in scope)</w:t>
            </w:r>
          </w:p>
        </w:tc>
        <w:tc>
          <w:tcPr>
            <w:tcW w:type="dxa" w:w="4320"/>
          </w:tcPr>
          <w:p>
            <w:r>
              <w:t>[# + expiry]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Weeks</w:t>
            </w:r>
          </w:p>
        </w:tc>
        <w:tc>
          <w:tcPr>
            <w:tcW w:type="dxa" w:w="1728"/>
          </w:tcPr>
          <w:p>
            <w:r>
              <w:t>Foremen</w:t>
            </w:r>
          </w:p>
        </w:tc>
        <w:tc>
          <w:tcPr>
            <w:tcW w:type="dxa" w:w="1728"/>
          </w:tcPr>
          <w:p>
            <w:r>
              <w:t>Journeymen</w:t>
            </w:r>
          </w:p>
        </w:tc>
        <w:tc>
          <w:tcPr>
            <w:tcW w:type="dxa" w:w="1728"/>
          </w:tcPr>
          <w:p>
            <w:r>
              <w:t>Apprentices</w:t>
            </w:r>
          </w:p>
        </w:tc>
      </w:tr>
      <w:tr>
        <w:tc>
          <w:tcPr>
            <w:tcW w:type="dxa" w:w="1728"/>
          </w:tcPr>
          <w:p>
            <w:r>
              <w:t>Underground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Rough-In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Service + Gear set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Trim Out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Acceptance Testing + Commissioning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Action Item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Closed?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[fill]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>Distribute: GC trailer, EC field trailer, EC office, owner's rep.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