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0732F8" w14:textId="33B02691" w:rsidR="0003368D" w:rsidRPr="0003368D" w:rsidRDefault="0003368D" w:rsidP="0003368D">
      <w:pPr>
        <w:shd w:val="clear" w:color="auto" w:fill="FFFFFF"/>
        <w:spacing w:after="315" w:line="240" w:lineRule="auto"/>
        <w:jc w:val="center"/>
        <w:rPr>
          <w:rFonts w:ascii="Calibri" w:eastAsia="Times New Roman" w:hAnsi="Calibri" w:cs="Calibri"/>
          <w:kern w:val="0"/>
          <w14:ligatures w14:val="none"/>
        </w:rPr>
      </w:pPr>
      <w:r w:rsidRPr="0003368D">
        <w:rPr>
          <w:rFonts w:ascii="Calibri" w:eastAsia="Times New Roman" w:hAnsi="Calibri" w:cs="Calibri"/>
          <w:kern w:val="0"/>
          <w14:ligatures w14:val="none"/>
        </w:rPr>
        <w:t>ARTICLES OF INCORPORATION</w:t>
      </w:r>
      <w:r w:rsidRPr="0003368D">
        <w:rPr>
          <w:rFonts w:ascii="Calibri" w:eastAsia="Times New Roman" w:hAnsi="Calibri" w:cs="Calibri"/>
          <w:kern w:val="0"/>
          <w14:ligatures w14:val="none"/>
        </w:rPr>
        <w:br/>
        <w:t>OF</w:t>
      </w:r>
      <w:r w:rsidRPr="0003368D">
        <w:rPr>
          <w:rFonts w:ascii="Calibri" w:eastAsia="Times New Roman" w:hAnsi="Calibri" w:cs="Calibri"/>
          <w:kern w:val="0"/>
          <w14:ligatures w14:val="none"/>
        </w:rPr>
        <w:br/>
      </w:r>
      <w:r w:rsidRPr="00E96882">
        <w:rPr>
          <w:rFonts w:ascii="Calibri" w:eastAsia="Times New Roman" w:hAnsi="Calibri" w:cs="Calibri"/>
          <w:kern w:val="0"/>
          <w14:ligatures w14:val="none"/>
        </w:rPr>
        <w:t>LEGACY PERFORMERS</w:t>
      </w:r>
    </w:p>
    <w:p w14:paraId="5F6EB830" w14:textId="145D4F9E" w:rsidR="0003368D" w:rsidRPr="0003368D" w:rsidRDefault="0003368D" w:rsidP="0003368D">
      <w:pPr>
        <w:shd w:val="clear" w:color="auto" w:fill="FFFFFF"/>
        <w:spacing w:after="315" w:line="240" w:lineRule="auto"/>
        <w:rPr>
          <w:rFonts w:ascii="Calibri" w:eastAsia="Times New Roman" w:hAnsi="Calibri" w:cs="Calibri"/>
          <w:kern w:val="0"/>
          <w14:ligatures w14:val="none"/>
        </w:rPr>
      </w:pPr>
      <w:r w:rsidRPr="00E96882">
        <w:rPr>
          <w:rFonts w:ascii="Calibri" w:eastAsia="Times New Roman" w:hAnsi="Calibri" w:cs="Calibri"/>
          <w:kern w:val="0"/>
          <w14:ligatures w14:val="none"/>
        </w:rPr>
        <w:t>W</w:t>
      </w:r>
      <w:r w:rsidRPr="0003368D">
        <w:rPr>
          <w:rFonts w:ascii="Calibri" w:eastAsia="Times New Roman" w:hAnsi="Calibri" w:cs="Calibri"/>
          <w:kern w:val="0"/>
          <w14:ligatures w14:val="none"/>
        </w:rPr>
        <w:t>e, the undersigned natural persons all being of the age of eighteen years or more, acting as incorporators under the Utah Non-Profit Corporation and Cooperative Association Act, adopt the following Articles of Incorporation for such Corporation:</w:t>
      </w:r>
    </w:p>
    <w:p w14:paraId="6296609F" w14:textId="77777777" w:rsidR="0003368D" w:rsidRPr="0003368D" w:rsidRDefault="0003368D" w:rsidP="0003368D">
      <w:pPr>
        <w:shd w:val="clear" w:color="auto" w:fill="FFFFFF"/>
        <w:spacing w:after="315" w:line="240" w:lineRule="auto"/>
        <w:jc w:val="center"/>
        <w:rPr>
          <w:rFonts w:ascii="Calibri" w:eastAsia="Times New Roman" w:hAnsi="Calibri" w:cs="Calibri"/>
          <w:kern w:val="0"/>
          <w14:ligatures w14:val="none"/>
        </w:rPr>
      </w:pPr>
      <w:r w:rsidRPr="0003368D">
        <w:rPr>
          <w:rFonts w:ascii="Calibri" w:eastAsia="Times New Roman" w:hAnsi="Calibri" w:cs="Calibri"/>
          <w:kern w:val="0"/>
          <w14:ligatures w14:val="none"/>
        </w:rPr>
        <w:t>Article I</w:t>
      </w:r>
      <w:r w:rsidRPr="0003368D">
        <w:rPr>
          <w:rFonts w:ascii="Calibri" w:eastAsia="Times New Roman" w:hAnsi="Calibri" w:cs="Calibri"/>
          <w:kern w:val="0"/>
          <w14:ligatures w14:val="none"/>
        </w:rPr>
        <w:br/>
        <w:t>NAME</w:t>
      </w:r>
    </w:p>
    <w:p w14:paraId="796058B9" w14:textId="516CCCE5" w:rsidR="0003368D" w:rsidRPr="0003368D" w:rsidRDefault="0003368D" w:rsidP="0003368D">
      <w:pPr>
        <w:shd w:val="clear" w:color="auto" w:fill="FFFFFF"/>
        <w:spacing w:after="315" w:line="240" w:lineRule="auto"/>
        <w:jc w:val="center"/>
        <w:rPr>
          <w:rFonts w:ascii="Calibri" w:eastAsia="Times New Roman" w:hAnsi="Calibri" w:cs="Calibri"/>
          <w:kern w:val="0"/>
          <w14:ligatures w14:val="none"/>
        </w:rPr>
      </w:pPr>
      <w:r w:rsidRPr="0003368D">
        <w:rPr>
          <w:rFonts w:ascii="Calibri" w:eastAsia="Times New Roman" w:hAnsi="Calibri" w:cs="Calibri"/>
          <w:kern w:val="0"/>
          <w14:ligatures w14:val="none"/>
        </w:rPr>
        <w:t xml:space="preserve">The name of the corporation is </w:t>
      </w:r>
      <w:r w:rsidRPr="00E96882">
        <w:rPr>
          <w:rFonts w:ascii="Calibri" w:eastAsia="Times New Roman" w:hAnsi="Calibri" w:cs="Calibri"/>
          <w:kern w:val="0"/>
          <w14:ligatures w14:val="none"/>
        </w:rPr>
        <w:t>Legacy Performers</w:t>
      </w:r>
      <w:r w:rsidRPr="0003368D">
        <w:rPr>
          <w:rFonts w:ascii="Calibri" w:eastAsia="Times New Roman" w:hAnsi="Calibri" w:cs="Calibri"/>
          <w:kern w:val="0"/>
          <w14:ligatures w14:val="none"/>
        </w:rPr>
        <w:t>.</w:t>
      </w:r>
    </w:p>
    <w:p w14:paraId="00389EC2" w14:textId="77777777" w:rsidR="0003368D" w:rsidRPr="0003368D" w:rsidRDefault="0003368D" w:rsidP="0003368D">
      <w:pPr>
        <w:shd w:val="clear" w:color="auto" w:fill="FFFFFF"/>
        <w:spacing w:after="315" w:line="240" w:lineRule="auto"/>
        <w:jc w:val="center"/>
        <w:rPr>
          <w:rFonts w:ascii="Calibri" w:eastAsia="Times New Roman" w:hAnsi="Calibri" w:cs="Calibri"/>
          <w:kern w:val="0"/>
          <w14:ligatures w14:val="none"/>
        </w:rPr>
      </w:pPr>
      <w:r w:rsidRPr="0003368D">
        <w:rPr>
          <w:rFonts w:ascii="Calibri" w:eastAsia="Times New Roman" w:hAnsi="Calibri" w:cs="Calibri"/>
          <w:kern w:val="0"/>
          <w14:ligatures w14:val="none"/>
        </w:rPr>
        <w:t>Article II</w:t>
      </w:r>
      <w:r w:rsidRPr="0003368D">
        <w:rPr>
          <w:rFonts w:ascii="Calibri" w:eastAsia="Times New Roman" w:hAnsi="Calibri" w:cs="Calibri"/>
          <w:kern w:val="0"/>
          <w14:ligatures w14:val="none"/>
        </w:rPr>
        <w:br/>
        <w:t>DURATION</w:t>
      </w:r>
    </w:p>
    <w:p w14:paraId="05321E49" w14:textId="77777777" w:rsidR="0003368D" w:rsidRPr="0003368D" w:rsidRDefault="0003368D" w:rsidP="0003368D">
      <w:pPr>
        <w:shd w:val="clear" w:color="auto" w:fill="FFFFFF"/>
        <w:spacing w:after="315" w:line="240" w:lineRule="auto"/>
        <w:jc w:val="center"/>
        <w:rPr>
          <w:rFonts w:ascii="Calibri" w:eastAsia="Times New Roman" w:hAnsi="Calibri" w:cs="Calibri"/>
          <w:kern w:val="0"/>
          <w14:ligatures w14:val="none"/>
        </w:rPr>
      </w:pPr>
      <w:r w:rsidRPr="0003368D">
        <w:rPr>
          <w:rFonts w:ascii="Calibri" w:eastAsia="Times New Roman" w:hAnsi="Calibri" w:cs="Calibri"/>
          <w:kern w:val="0"/>
          <w14:ligatures w14:val="none"/>
        </w:rPr>
        <w:t>The period of duration of this corporation is perpetual.</w:t>
      </w:r>
    </w:p>
    <w:p w14:paraId="6EC09A4F" w14:textId="77777777" w:rsidR="0003368D" w:rsidRPr="0003368D" w:rsidRDefault="0003368D" w:rsidP="0003368D">
      <w:pPr>
        <w:shd w:val="clear" w:color="auto" w:fill="FFFFFF"/>
        <w:spacing w:after="315" w:line="240" w:lineRule="auto"/>
        <w:jc w:val="center"/>
        <w:rPr>
          <w:rFonts w:ascii="Calibri" w:eastAsia="Times New Roman" w:hAnsi="Calibri" w:cs="Calibri"/>
          <w:kern w:val="0"/>
          <w14:ligatures w14:val="none"/>
        </w:rPr>
      </w:pPr>
      <w:r w:rsidRPr="0003368D">
        <w:rPr>
          <w:rFonts w:ascii="Calibri" w:eastAsia="Times New Roman" w:hAnsi="Calibri" w:cs="Calibri"/>
          <w:kern w:val="0"/>
          <w14:ligatures w14:val="none"/>
        </w:rPr>
        <w:t>Article III</w:t>
      </w:r>
      <w:r w:rsidRPr="0003368D">
        <w:rPr>
          <w:rFonts w:ascii="Calibri" w:eastAsia="Times New Roman" w:hAnsi="Calibri" w:cs="Calibri"/>
          <w:kern w:val="0"/>
          <w14:ligatures w14:val="none"/>
        </w:rPr>
        <w:br/>
        <w:t>PURPOSE</w:t>
      </w:r>
    </w:p>
    <w:p w14:paraId="49C05D2A" w14:textId="77777777" w:rsidR="00C13638" w:rsidRPr="00E96882" w:rsidRDefault="0003368D" w:rsidP="00C13638">
      <w:pPr>
        <w:pStyle w:val="ListParagraph"/>
        <w:numPr>
          <w:ilvl w:val="0"/>
          <w:numId w:val="1"/>
        </w:numPr>
        <w:tabs>
          <w:tab w:val="clear" w:pos="720"/>
          <w:tab w:val="num" w:pos="1170"/>
        </w:tabs>
        <w:ind w:left="1080"/>
        <w:rPr>
          <w:rFonts w:ascii="Calibri" w:hAnsi="Calibri" w:cs="Calibri"/>
          <w:shd w:val="clear" w:color="auto" w:fill="F7F7F8"/>
        </w:rPr>
      </w:pPr>
      <w:r w:rsidRPr="00E96882">
        <w:rPr>
          <w:rFonts w:ascii="Calibri" w:eastAsia="Times New Roman" w:hAnsi="Calibri" w:cs="Calibri"/>
          <w:kern w:val="0"/>
          <w14:ligatures w14:val="none"/>
        </w:rPr>
        <w:t xml:space="preserve">To act and operate exclusively as a nonprofit corporation pursuant to the laws of the State of Utah, and to act and operate as a charitable organization in lessening the burdens of government, providing relief of the poor and distressed or under-privileged, and promoting social welfare by bringing entertainment to those who otherwise could not afford it. </w:t>
      </w:r>
      <w:r w:rsidRPr="00E96882">
        <w:rPr>
          <w:rFonts w:ascii="Calibri" w:hAnsi="Calibri" w:cs="Calibri"/>
        </w:rPr>
        <w:t>bring hope, healing, and joy to various facilities like convalescent homes, senior centers, hospitals, centers for children with disabilities, psychiatric facilities, domestic abuse shelters, and prisons.  We seek to make our world a less lonely place through entertainment. These performances enrich the soul and promote wellness, harnessing the healing potential of the performing arts.</w:t>
      </w:r>
    </w:p>
    <w:p w14:paraId="4FA4EB3E" w14:textId="77777777" w:rsidR="00C13638" w:rsidRPr="00E96882" w:rsidRDefault="0003368D" w:rsidP="00C13638">
      <w:pPr>
        <w:pStyle w:val="ListParagraph"/>
        <w:numPr>
          <w:ilvl w:val="0"/>
          <w:numId w:val="1"/>
        </w:numPr>
        <w:shd w:val="clear" w:color="auto" w:fill="FFFFFF"/>
        <w:tabs>
          <w:tab w:val="clear" w:pos="720"/>
          <w:tab w:val="num" w:pos="1170"/>
        </w:tabs>
        <w:spacing w:before="100" w:beforeAutospacing="1" w:after="100" w:afterAutospacing="1" w:line="240" w:lineRule="auto"/>
        <w:ind w:left="1080"/>
        <w:rPr>
          <w:rFonts w:ascii="Calibri" w:eastAsia="Times New Roman" w:hAnsi="Calibri" w:cs="Calibri"/>
          <w:kern w:val="0"/>
          <w14:ligatures w14:val="none"/>
        </w:rPr>
      </w:pPr>
      <w:r w:rsidRPr="00E96882">
        <w:rPr>
          <w:rFonts w:ascii="Calibri" w:eastAsia="Times New Roman" w:hAnsi="Calibri" w:cs="Calibri"/>
          <w:kern w:val="0"/>
          <w14:ligatures w14:val="none"/>
        </w:rPr>
        <w:t>To engage in any and all activities and pursuits, and to support or assist such other organizations, as may be reasonably related to the foregoing and following purposes.</w:t>
      </w:r>
    </w:p>
    <w:p w14:paraId="294E3BD3" w14:textId="271E4760" w:rsidR="0003368D" w:rsidRPr="0003368D" w:rsidRDefault="0003368D" w:rsidP="00C13638">
      <w:pPr>
        <w:pStyle w:val="ListParagraph"/>
        <w:numPr>
          <w:ilvl w:val="0"/>
          <w:numId w:val="1"/>
        </w:numPr>
        <w:shd w:val="clear" w:color="auto" w:fill="FFFFFF"/>
        <w:tabs>
          <w:tab w:val="clear" w:pos="720"/>
          <w:tab w:val="num" w:pos="1170"/>
        </w:tabs>
        <w:spacing w:before="100" w:beforeAutospacing="1" w:after="100" w:afterAutospacing="1" w:line="240" w:lineRule="auto"/>
        <w:ind w:left="1080"/>
        <w:rPr>
          <w:rFonts w:ascii="Calibri" w:eastAsia="Times New Roman" w:hAnsi="Calibri" w:cs="Calibri"/>
          <w:kern w:val="0"/>
          <w14:ligatures w14:val="none"/>
        </w:rPr>
      </w:pPr>
      <w:r w:rsidRPr="0003368D">
        <w:rPr>
          <w:rFonts w:ascii="Calibri" w:eastAsia="Times New Roman" w:hAnsi="Calibri" w:cs="Calibri"/>
          <w:kern w:val="0"/>
          <w14:ligatures w14:val="none"/>
        </w:rPr>
        <w:t>To engage in any and all other lawful purposes, activities and pursuits, which are substantially similar to the foregoing and which are or may hereafter be authorized by Section 501(c)(3) of the Internal Revenue Code and are consistent with those powers described in the Utah Nonprofit Corporation and Cooperation Association Act, as amended and supplemented.</w:t>
      </w:r>
    </w:p>
    <w:p w14:paraId="3959E0E6" w14:textId="7D9B9EAD" w:rsidR="0003368D" w:rsidRPr="0003368D" w:rsidRDefault="0003368D" w:rsidP="0003368D">
      <w:pPr>
        <w:numPr>
          <w:ilvl w:val="0"/>
          <w:numId w:val="1"/>
        </w:numPr>
        <w:shd w:val="clear" w:color="auto" w:fill="FFFFFF"/>
        <w:spacing w:before="100" w:beforeAutospacing="1" w:after="100" w:afterAutospacing="1" w:line="240" w:lineRule="auto"/>
        <w:ind w:left="1117"/>
        <w:rPr>
          <w:rFonts w:ascii="Calibri" w:eastAsia="Times New Roman" w:hAnsi="Calibri" w:cs="Calibri"/>
          <w:kern w:val="0"/>
          <w14:ligatures w14:val="none"/>
        </w:rPr>
      </w:pPr>
      <w:r w:rsidRPr="0003368D">
        <w:rPr>
          <w:rFonts w:ascii="Calibri" w:eastAsia="Times New Roman" w:hAnsi="Calibri" w:cs="Calibri"/>
          <w:kern w:val="0"/>
          <w14:ligatures w14:val="none"/>
        </w:rPr>
        <w:t>To solicit and receive contributions, purchase, own and sell real and personal property, to make contracts, to invest corporate funds, to spend corporate funds for corporate purposes, and to engage in any activity "in furtherance of, incidental to, or connected with any of the other purposes."</w:t>
      </w:r>
      <w:r w:rsidRPr="0003368D">
        <w:rPr>
          <w:rFonts w:ascii="Calibri" w:eastAsia="Times New Roman" w:hAnsi="Calibri" w:cs="Calibri"/>
          <w:kern w:val="0"/>
          <w14:ligatures w14:val="none"/>
        </w:rPr>
        <w:br/>
      </w:r>
    </w:p>
    <w:p w14:paraId="4815A9D3" w14:textId="77777777" w:rsidR="0003368D" w:rsidRPr="0003368D" w:rsidRDefault="0003368D" w:rsidP="0003368D">
      <w:pPr>
        <w:numPr>
          <w:ilvl w:val="1"/>
          <w:numId w:val="1"/>
        </w:numPr>
        <w:shd w:val="clear" w:color="auto" w:fill="FFFFFF"/>
        <w:spacing w:before="100" w:beforeAutospacing="1" w:after="100" w:afterAutospacing="1" w:line="240" w:lineRule="auto"/>
        <w:ind w:left="2234"/>
        <w:rPr>
          <w:rFonts w:ascii="Calibri" w:eastAsia="Times New Roman" w:hAnsi="Calibri" w:cs="Calibri"/>
          <w:kern w:val="0"/>
          <w14:ligatures w14:val="none"/>
        </w:rPr>
      </w:pPr>
      <w:r w:rsidRPr="0003368D">
        <w:rPr>
          <w:rFonts w:ascii="Calibri" w:eastAsia="Times New Roman" w:hAnsi="Calibri" w:cs="Calibri"/>
          <w:kern w:val="0"/>
          <w14:ligatures w14:val="none"/>
        </w:rPr>
        <w:t>No part of the net earnings of the corporation shall inure to the benefit of, or be distributable to, its members, trustees, officers, or other persons, except that the corporation shall be authorized and empowered to pay reasonable compensation for services rendered to the corporation and to make payments and distributions in furtherance of the purposes set forth herein;</w:t>
      </w:r>
    </w:p>
    <w:p w14:paraId="0220EE6E" w14:textId="0576CED6" w:rsidR="0003368D" w:rsidRPr="0003368D" w:rsidRDefault="0003368D" w:rsidP="0003368D">
      <w:pPr>
        <w:numPr>
          <w:ilvl w:val="1"/>
          <w:numId w:val="1"/>
        </w:numPr>
        <w:shd w:val="clear" w:color="auto" w:fill="FFFFFF"/>
        <w:spacing w:before="100" w:beforeAutospacing="1" w:after="100" w:afterAutospacing="1" w:line="240" w:lineRule="auto"/>
        <w:ind w:left="2234"/>
        <w:rPr>
          <w:rFonts w:ascii="Calibri" w:eastAsia="Times New Roman" w:hAnsi="Calibri" w:cs="Calibri"/>
          <w:kern w:val="0"/>
          <w14:ligatures w14:val="none"/>
        </w:rPr>
      </w:pPr>
      <w:r w:rsidRPr="0003368D">
        <w:rPr>
          <w:rFonts w:ascii="Calibri" w:eastAsia="Times New Roman" w:hAnsi="Calibri" w:cs="Calibri"/>
          <w:kern w:val="0"/>
          <w14:ligatures w14:val="none"/>
        </w:rPr>
        <w:t xml:space="preserve">no substantial part of the activities of the corporation shall be the carrying on of propaganda, or otherwise attempting to influence legislation, and the </w:t>
      </w:r>
      <w:r w:rsidRPr="0003368D">
        <w:rPr>
          <w:rFonts w:ascii="Calibri" w:eastAsia="Times New Roman" w:hAnsi="Calibri" w:cs="Calibri"/>
          <w:kern w:val="0"/>
          <w14:ligatures w14:val="none"/>
        </w:rPr>
        <w:lastRenderedPageBreak/>
        <w:t xml:space="preserve">corporation shall not participate </w:t>
      </w:r>
      <w:r w:rsidR="00C13638" w:rsidRPr="00E96882">
        <w:rPr>
          <w:rFonts w:ascii="Calibri" w:eastAsia="Times New Roman" w:hAnsi="Calibri" w:cs="Calibri"/>
          <w:kern w:val="0"/>
          <w14:ligatures w14:val="none"/>
        </w:rPr>
        <w:t>in,</w:t>
      </w:r>
      <w:r w:rsidRPr="0003368D">
        <w:rPr>
          <w:rFonts w:ascii="Calibri" w:eastAsia="Times New Roman" w:hAnsi="Calibri" w:cs="Calibri"/>
          <w:kern w:val="0"/>
          <w14:ligatures w14:val="none"/>
        </w:rPr>
        <w:t xml:space="preserve"> or intervene in (including the publishing or distribution of statements) any political campaign on behalf of any candidate for public office except as authorized under the Internal Revenue Code of 1954, as amended;</w:t>
      </w:r>
    </w:p>
    <w:p w14:paraId="44679F38" w14:textId="77777777" w:rsidR="0003368D" w:rsidRPr="0003368D" w:rsidRDefault="0003368D" w:rsidP="0003368D">
      <w:pPr>
        <w:numPr>
          <w:ilvl w:val="1"/>
          <w:numId w:val="1"/>
        </w:numPr>
        <w:shd w:val="clear" w:color="auto" w:fill="FFFFFF"/>
        <w:spacing w:before="100" w:beforeAutospacing="1" w:after="100" w:afterAutospacing="1" w:line="240" w:lineRule="auto"/>
        <w:ind w:left="2234"/>
        <w:rPr>
          <w:rFonts w:ascii="Calibri" w:eastAsia="Times New Roman" w:hAnsi="Calibri" w:cs="Calibri"/>
          <w:kern w:val="0"/>
          <w14:ligatures w14:val="none"/>
        </w:rPr>
      </w:pPr>
      <w:r w:rsidRPr="0003368D">
        <w:rPr>
          <w:rFonts w:ascii="Calibri" w:eastAsia="Times New Roman" w:hAnsi="Calibri" w:cs="Calibri"/>
          <w:kern w:val="0"/>
          <w14:ligatures w14:val="none"/>
        </w:rPr>
        <w:t>the corporation shall not carry on any other activities not permitted to be carried on (a) by a corporation exempt from Federal income tax under 501(c)(3) of the Internal Revenue Code of 1954, as amended (or the corresponding provision of any future United States Internal Revenue law).</w:t>
      </w:r>
    </w:p>
    <w:p w14:paraId="5653F618" w14:textId="77777777" w:rsidR="0003368D" w:rsidRPr="0003368D" w:rsidRDefault="0003368D" w:rsidP="0003368D">
      <w:pPr>
        <w:shd w:val="clear" w:color="auto" w:fill="FFFFFF"/>
        <w:spacing w:after="315" w:line="240" w:lineRule="auto"/>
        <w:jc w:val="center"/>
        <w:rPr>
          <w:rFonts w:ascii="Calibri" w:eastAsia="Times New Roman" w:hAnsi="Calibri" w:cs="Calibri"/>
          <w:kern w:val="0"/>
          <w14:ligatures w14:val="none"/>
        </w:rPr>
      </w:pPr>
      <w:r w:rsidRPr="0003368D">
        <w:rPr>
          <w:rFonts w:ascii="Calibri" w:eastAsia="Times New Roman" w:hAnsi="Calibri" w:cs="Calibri"/>
          <w:kern w:val="0"/>
          <w14:ligatures w14:val="none"/>
        </w:rPr>
        <w:t>Article IV</w:t>
      </w:r>
      <w:r w:rsidRPr="0003368D">
        <w:rPr>
          <w:rFonts w:ascii="Calibri" w:eastAsia="Times New Roman" w:hAnsi="Calibri" w:cs="Calibri"/>
          <w:kern w:val="0"/>
          <w14:ligatures w14:val="none"/>
        </w:rPr>
        <w:br/>
        <w:t>MEMBERS/STOCK</w:t>
      </w:r>
    </w:p>
    <w:p w14:paraId="2ACD97F2" w14:textId="77777777" w:rsidR="0003368D" w:rsidRPr="0003368D" w:rsidRDefault="0003368D" w:rsidP="0003368D">
      <w:pPr>
        <w:shd w:val="clear" w:color="auto" w:fill="FFFFFF"/>
        <w:spacing w:after="315" w:line="240" w:lineRule="auto"/>
        <w:rPr>
          <w:rFonts w:ascii="Calibri" w:eastAsia="Times New Roman" w:hAnsi="Calibri" w:cs="Calibri"/>
          <w:kern w:val="0"/>
          <w14:ligatures w14:val="none"/>
        </w:rPr>
      </w:pPr>
      <w:r w:rsidRPr="0003368D">
        <w:rPr>
          <w:rFonts w:ascii="Calibri" w:eastAsia="Times New Roman" w:hAnsi="Calibri" w:cs="Calibri"/>
          <w:kern w:val="0"/>
          <w14:ligatures w14:val="none"/>
        </w:rPr>
        <w:t>The corporation shall not have any class of members or stock.</w:t>
      </w:r>
    </w:p>
    <w:p w14:paraId="4EB529A5" w14:textId="77777777" w:rsidR="0003368D" w:rsidRPr="0003368D" w:rsidRDefault="0003368D" w:rsidP="0003368D">
      <w:pPr>
        <w:shd w:val="clear" w:color="auto" w:fill="FFFFFF"/>
        <w:spacing w:after="315" w:line="240" w:lineRule="auto"/>
        <w:jc w:val="center"/>
        <w:rPr>
          <w:rFonts w:ascii="Calibri" w:eastAsia="Times New Roman" w:hAnsi="Calibri" w:cs="Calibri"/>
          <w:kern w:val="0"/>
          <w14:ligatures w14:val="none"/>
        </w:rPr>
      </w:pPr>
      <w:r w:rsidRPr="0003368D">
        <w:rPr>
          <w:rFonts w:ascii="Calibri" w:eastAsia="Times New Roman" w:hAnsi="Calibri" w:cs="Calibri"/>
          <w:kern w:val="0"/>
          <w14:ligatures w14:val="none"/>
        </w:rPr>
        <w:t>Article V</w:t>
      </w:r>
      <w:r w:rsidRPr="0003368D">
        <w:rPr>
          <w:rFonts w:ascii="Calibri" w:eastAsia="Times New Roman" w:hAnsi="Calibri" w:cs="Calibri"/>
          <w:kern w:val="0"/>
          <w14:ligatures w14:val="none"/>
        </w:rPr>
        <w:br/>
        <w:t>BY-LAWS</w:t>
      </w:r>
    </w:p>
    <w:p w14:paraId="170B7B42" w14:textId="39E9A988" w:rsidR="0003368D" w:rsidRPr="0003368D" w:rsidRDefault="0003368D" w:rsidP="0003368D">
      <w:pPr>
        <w:shd w:val="clear" w:color="auto" w:fill="FFFFFF"/>
        <w:spacing w:after="315" w:line="240" w:lineRule="auto"/>
        <w:rPr>
          <w:rFonts w:ascii="Calibri" w:eastAsia="Times New Roman" w:hAnsi="Calibri" w:cs="Calibri"/>
          <w:kern w:val="0"/>
          <w14:ligatures w14:val="none"/>
        </w:rPr>
      </w:pPr>
      <w:r w:rsidRPr="0003368D">
        <w:rPr>
          <w:rFonts w:ascii="Calibri" w:eastAsia="Times New Roman" w:hAnsi="Calibri" w:cs="Calibri"/>
          <w:kern w:val="0"/>
          <w14:ligatures w14:val="none"/>
        </w:rPr>
        <w:br/>
        <w:t>Provisions for the regulation of the internal affairs of the corporation shall be set forth in the By-Laws.</w:t>
      </w:r>
    </w:p>
    <w:p w14:paraId="26062528" w14:textId="77777777" w:rsidR="0003368D" w:rsidRPr="0003368D" w:rsidRDefault="0003368D" w:rsidP="0003368D">
      <w:pPr>
        <w:shd w:val="clear" w:color="auto" w:fill="FFFFFF"/>
        <w:spacing w:after="315" w:line="240" w:lineRule="auto"/>
        <w:jc w:val="center"/>
        <w:rPr>
          <w:rFonts w:ascii="Calibri" w:eastAsia="Times New Roman" w:hAnsi="Calibri" w:cs="Calibri"/>
          <w:kern w:val="0"/>
          <w14:ligatures w14:val="none"/>
        </w:rPr>
      </w:pPr>
      <w:r w:rsidRPr="0003368D">
        <w:rPr>
          <w:rFonts w:ascii="Calibri" w:eastAsia="Times New Roman" w:hAnsi="Calibri" w:cs="Calibri"/>
          <w:kern w:val="0"/>
          <w14:ligatures w14:val="none"/>
        </w:rPr>
        <w:t>Article VI</w:t>
      </w:r>
      <w:r w:rsidRPr="0003368D">
        <w:rPr>
          <w:rFonts w:ascii="Calibri" w:eastAsia="Times New Roman" w:hAnsi="Calibri" w:cs="Calibri"/>
          <w:kern w:val="0"/>
          <w14:ligatures w14:val="none"/>
        </w:rPr>
        <w:br/>
        <w:t>DIRECTORS</w:t>
      </w:r>
    </w:p>
    <w:p w14:paraId="3BA918E0" w14:textId="77777777" w:rsidR="0003368D" w:rsidRPr="0003368D" w:rsidRDefault="0003368D" w:rsidP="0003368D">
      <w:pPr>
        <w:shd w:val="clear" w:color="auto" w:fill="FFFFFF"/>
        <w:spacing w:after="315" w:line="240" w:lineRule="auto"/>
        <w:rPr>
          <w:rFonts w:ascii="Calibri" w:eastAsia="Times New Roman" w:hAnsi="Calibri" w:cs="Calibri"/>
          <w:kern w:val="0"/>
          <w14:ligatures w14:val="none"/>
        </w:rPr>
      </w:pPr>
      <w:r w:rsidRPr="0003368D">
        <w:rPr>
          <w:rFonts w:ascii="Calibri" w:eastAsia="Times New Roman" w:hAnsi="Calibri" w:cs="Calibri"/>
          <w:kern w:val="0"/>
          <w14:ligatures w14:val="none"/>
        </w:rPr>
        <w:t>The number of directors of this Corporation shall be three (3), or more than three, as fixed from time to time by the By-Laws of the Corporation. The number of directors constituting the present Board of Directors of the Corporation is three, and the names and addresses of the persons who are to serve as directors until their successors are elected and shall qualify are:</w:t>
      </w:r>
    </w:p>
    <w:p w14:paraId="2C5C6A06" w14:textId="4A69A27B" w:rsidR="0003368D" w:rsidRDefault="00C13638" w:rsidP="009D7799">
      <w:pPr>
        <w:shd w:val="clear" w:color="auto" w:fill="FFFFFF"/>
        <w:spacing w:after="315" w:line="240" w:lineRule="auto"/>
        <w:jc w:val="center"/>
        <w:rPr>
          <w:rFonts w:ascii="Calibri" w:eastAsia="Times New Roman" w:hAnsi="Calibri" w:cs="Calibri"/>
          <w:kern w:val="0"/>
          <w14:ligatures w14:val="none"/>
        </w:rPr>
      </w:pPr>
      <w:r w:rsidRPr="00E96882">
        <w:rPr>
          <w:rFonts w:ascii="Calibri" w:eastAsia="Times New Roman" w:hAnsi="Calibri" w:cs="Calibri"/>
          <w:kern w:val="0"/>
          <w14:ligatures w14:val="none"/>
        </w:rPr>
        <w:t>Keith Day</w:t>
      </w:r>
      <w:r w:rsidR="0003368D" w:rsidRPr="0003368D">
        <w:rPr>
          <w:rFonts w:ascii="Calibri" w:eastAsia="Times New Roman" w:hAnsi="Calibri" w:cs="Calibri"/>
          <w:kern w:val="0"/>
          <w14:ligatures w14:val="none"/>
        </w:rPr>
        <w:br/>
      </w:r>
      <w:r w:rsidRPr="00E96882">
        <w:rPr>
          <w:rFonts w:ascii="Calibri" w:eastAsia="Times New Roman" w:hAnsi="Calibri" w:cs="Calibri"/>
          <w:kern w:val="0"/>
          <w14:ligatures w14:val="none"/>
        </w:rPr>
        <w:t>9287 S 3090 W</w:t>
      </w:r>
      <w:r w:rsidR="0003368D" w:rsidRPr="0003368D">
        <w:rPr>
          <w:rFonts w:ascii="Calibri" w:eastAsia="Times New Roman" w:hAnsi="Calibri" w:cs="Calibri"/>
          <w:kern w:val="0"/>
          <w14:ligatures w14:val="none"/>
        </w:rPr>
        <w:br/>
      </w:r>
      <w:r w:rsidRPr="00E96882">
        <w:rPr>
          <w:rFonts w:ascii="Calibri" w:eastAsia="Times New Roman" w:hAnsi="Calibri" w:cs="Calibri"/>
          <w:kern w:val="0"/>
          <w14:ligatures w14:val="none"/>
        </w:rPr>
        <w:t>West Jordan</w:t>
      </w:r>
      <w:r w:rsidR="0003368D" w:rsidRPr="0003368D">
        <w:rPr>
          <w:rFonts w:ascii="Calibri" w:eastAsia="Times New Roman" w:hAnsi="Calibri" w:cs="Calibri"/>
          <w:kern w:val="0"/>
          <w14:ligatures w14:val="none"/>
        </w:rPr>
        <w:t>, Utah 84</w:t>
      </w:r>
      <w:r w:rsidRPr="00E96882">
        <w:rPr>
          <w:rFonts w:ascii="Calibri" w:eastAsia="Times New Roman" w:hAnsi="Calibri" w:cs="Calibri"/>
          <w:kern w:val="0"/>
          <w14:ligatures w14:val="none"/>
        </w:rPr>
        <w:t>088</w:t>
      </w:r>
    </w:p>
    <w:p w14:paraId="22A7A3DD" w14:textId="74670C64" w:rsidR="001B2E44" w:rsidRPr="0003368D" w:rsidRDefault="001B2E44" w:rsidP="001B2E44">
      <w:pPr>
        <w:shd w:val="clear" w:color="auto" w:fill="FFFFFF"/>
        <w:spacing w:after="315"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Cindy</w:t>
      </w:r>
      <w:r w:rsidRPr="00E96882">
        <w:rPr>
          <w:rFonts w:ascii="Calibri" w:eastAsia="Times New Roman" w:hAnsi="Calibri" w:cs="Calibri"/>
          <w:kern w:val="0"/>
          <w14:ligatures w14:val="none"/>
        </w:rPr>
        <w:t xml:space="preserve"> Day</w:t>
      </w:r>
      <w:r w:rsidRPr="0003368D">
        <w:rPr>
          <w:rFonts w:ascii="Calibri" w:eastAsia="Times New Roman" w:hAnsi="Calibri" w:cs="Calibri"/>
          <w:kern w:val="0"/>
          <w14:ligatures w14:val="none"/>
        </w:rPr>
        <w:br/>
      </w:r>
      <w:r w:rsidRPr="00E96882">
        <w:rPr>
          <w:rFonts w:ascii="Calibri" w:eastAsia="Times New Roman" w:hAnsi="Calibri" w:cs="Calibri"/>
          <w:kern w:val="0"/>
          <w14:ligatures w14:val="none"/>
        </w:rPr>
        <w:t>9287 S 3090 W</w:t>
      </w:r>
      <w:r w:rsidRPr="0003368D">
        <w:rPr>
          <w:rFonts w:ascii="Calibri" w:eastAsia="Times New Roman" w:hAnsi="Calibri" w:cs="Calibri"/>
          <w:kern w:val="0"/>
          <w14:ligatures w14:val="none"/>
        </w:rPr>
        <w:br/>
      </w:r>
      <w:r w:rsidRPr="00E96882">
        <w:rPr>
          <w:rFonts w:ascii="Calibri" w:eastAsia="Times New Roman" w:hAnsi="Calibri" w:cs="Calibri"/>
          <w:kern w:val="0"/>
          <w14:ligatures w14:val="none"/>
        </w:rPr>
        <w:t>West Jordan</w:t>
      </w:r>
      <w:r w:rsidRPr="0003368D">
        <w:rPr>
          <w:rFonts w:ascii="Calibri" w:eastAsia="Times New Roman" w:hAnsi="Calibri" w:cs="Calibri"/>
          <w:kern w:val="0"/>
          <w14:ligatures w14:val="none"/>
        </w:rPr>
        <w:t>, Utah 84</w:t>
      </w:r>
      <w:r w:rsidRPr="00E96882">
        <w:rPr>
          <w:rFonts w:ascii="Calibri" w:eastAsia="Times New Roman" w:hAnsi="Calibri" w:cs="Calibri"/>
          <w:kern w:val="0"/>
          <w14:ligatures w14:val="none"/>
        </w:rPr>
        <w:t>088</w:t>
      </w:r>
    </w:p>
    <w:p w14:paraId="79FE0F8E" w14:textId="57C55252" w:rsidR="001B2E44" w:rsidRPr="0003368D" w:rsidRDefault="001B2E44" w:rsidP="009D7799">
      <w:pPr>
        <w:shd w:val="clear" w:color="auto" w:fill="FFFFFF"/>
        <w:spacing w:after="315"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Stephen Hunt</w:t>
      </w:r>
      <w:r w:rsidRPr="0003368D">
        <w:rPr>
          <w:rFonts w:ascii="Calibri" w:eastAsia="Times New Roman" w:hAnsi="Calibri" w:cs="Calibri"/>
          <w:kern w:val="0"/>
          <w14:ligatures w14:val="none"/>
        </w:rPr>
        <w:br/>
      </w:r>
      <w:r>
        <w:rPr>
          <w:rFonts w:ascii="Calibri" w:eastAsia="Times New Roman" w:hAnsi="Calibri" w:cs="Calibri"/>
          <w:kern w:val="0"/>
          <w14:ligatures w14:val="none"/>
        </w:rPr>
        <w:t>8877 Pagoda Tree Ln</w:t>
      </w:r>
      <w:r w:rsidRPr="0003368D">
        <w:rPr>
          <w:rFonts w:ascii="Calibri" w:eastAsia="Times New Roman" w:hAnsi="Calibri" w:cs="Calibri"/>
          <w:kern w:val="0"/>
          <w14:ligatures w14:val="none"/>
        </w:rPr>
        <w:br/>
      </w:r>
      <w:r w:rsidRPr="00E96882">
        <w:rPr>
          <w:rFonts w:ascii="Calibri" w:eastAsia="Times New Roman" w:hAnsi="Calibri" w:cs="Calibri"/>
          <w:kern w:val="0"/>
          <w14:ligatures w14:val="none"/>
        </w:rPr>
        <w:t>West Jordan</w:t>
      </w:r>
      <w:r w:rsidRPr="0003368D">
        <w:rPr>
          <w:rFonts w:ascii="Calibri" w:eastAsia="Times New Roman" w:hAnsi="Calibri" w:cs="Calibri"/>
          <w:kern w:val="0"/>
          <w14:ligatures w14:val="none"/>
        </w:rPr>
        <w:t>, Utah 84</w:t>
      </w:r>
      <w:r w:rsidRPr="00E96882">
        <w:rPr>
          <w:rFonts w:ascii="Calibri" w:eastAsia="Times New Roman" w:hAnsi="Calibri" w:cs="Calibri"/>
          <w:kern w:val="0"/>
          <w14:ligatures w14:val="none"/>
        </w:rPr>
        <w:t>088</w:t>
      </w:r>
    </w:p>
    <w:p w14:paraId="705C2625" w14:textId="77777777" w:rsidR="0003368D" w:rsidRPr="0003368D" w:rsidRDefault="0003368D" w:rsidP="0003368D">
      <w:pPr>
        <w:shd w:val="clear" w:color="auto" w:fill="FFFFFF"/>
        <w:spacing w:after="315" w:line="240" w:lineRule="auto"/>
        <w:jc w:val="center"/>
        <w:rPr>
          <w:rFonts w:ascii="Calibri" w:eastAsia="Times New Roman" w:hAnsi="Calibri" w:cs="Calibri"/>
          <w:kern w:val="0"/>
          <w14:ligatures w14:val="none"/>
        </w:rPr>
      </w:pPr>
      <w:r w:rsidRPr="0003368D">
        <w:rPr>
          <w:rFonts w:ascii="Calibri" w:eastAsia="Times New Roman" w:hAnsi="Calibri" w:cs="Calibri"/>
          <w:kern w:val="0"/>
          <w14:ligatures w14:val="none"/>
        </w:rPr>
        <w:t>Article VII</w:t>
      </w:r>
      <w:r w:rsidRPr="0003368D">
        <w:rPr>
          <w:rFonts w:ascii="Calibri" w:eastAsia="Times New Roman" w:hAnsi="Calibri" w:cs="Calibri"/>
          <w:kern w:val="0"/>
          <w14:ligatures w14:val="none"/>
        </w:rPr>
        <w:br/>
        <w:t>INCORPORATORS</w:t>
      </w:r>
    </w:p>
    <w:p w14:paraId="476B349F" w14:textId="77777777" w:rsidR="0003368D" w:rsidRPr="0003368D" w:rsidRDefault="0003368D" w:rsidP="0003368D">
      <w:pPr>
        <w:shd w:val="clear" w:color="auto" w:fill="FFFFFF"/>
        <w:spacing w:after="315" w:line="240" w:lineRule="auto"/>
        <w:jc w:val="center"/>
        <w:rPr>
          <w:rFonts w:ascii="Calibri" w:eastAsia="Times New Roman" w:hAnsi="Calibri" w:cs="Calibri"/>
          <w:kern w:val="0"/>
          <w14:ligatures w14:val="none"/>
        </w:rPr>
      </w:pPr>
      <w:r w:rsidRPr="0003368D">
        <w:rPr>
          <w:rFonts w:ascii="Calibri" w:eastAsia="Times New Roman" w:hAnsi="Calibri" w:cs="Calibri"/>
          <w:kern w:val="0"/>
          <w14:ligatures w14:val="none"/>
        </w:rPr>
        <w:t>The names and addresses of the incorporators are:</w:t>
      </w:r>
    </w:p>
    <w:p w14:paraId="24196716" w14:textId="77777777" w:rsidR="00281BF0" w:rsidRDefault="00281BF0" w:rsidP="00281BF0">
      <w:pPr>
        <w:shd w:val="clear" w:color="auto" w:fill="FFFFFF"/>
        <w:spacing w:after="315" w:line="240" w:lineRule="auto"/>
        <w:jc w:val="center"/>
        <w:rPr>
          <w:rFonts w:ascii="Calibri" w:eastAsia="Times New Roman" w:hAnsi="Calibri" w:cs="Calibri"/>
          <w:kern w:val="0"/>
          <w14:ligatures w14:val="none"/>
        </w:rPr>
      </w:pPr>
      <w:r w:rsidRPr="00E96882">
        <w:rPr>
          <w:rFonts w:ascii="Calibri" w:eastAsia="Times New Roman" w:hAnsi="Calibri" w:cs="Calibri"/>
          <w:kern w:val="0"/>
          <w14:ligatures w14:val="none"/>
        </w:rPr>
        <w:t>Keith Day</w:t>
      </w:r>
      <w:r w:rsidRPr="0003368D">
        <w:rPr>
          <w:rFonts w:ascii="Calibri" w:eastAsia="Times New Roman" w:hAnsi="Calibri" w:cs="Calibri"/>
          <w:kern w:val="0"/>
          <w14:ligatures w14:val="none"/>
        </w:rPr>
        <w:br/>
      </w:r>
      <w:r w:rsidRPr="00E96882">
        <w:rPr>
          <w:rFonts w:ascii="Calibri" w:eastAsia="Times New Roman" w:hAnsi="Calibri" w:cs="Calibri"/>
          <w:kern w:val="0"/>
          <w14:ligatures w14:val="none"/>
        </w:rPr>
        <w:t>9287 S 3090 W</w:t>
      </w:r>
      <w:r w:rsidRPr="0003368D">
        <w:rPr>
          <w:rFonts w:ascii="Calibri" w:eastAsia="Times New Roman" w:hAnsi="Calibri" w:cs="Calibri"/>
          <w:kern w:val="0"/>
          <w14:ligatures w14:val="none"/>
        </w:rPr>
        <w:br/>
      </w:r>
      <w:r w:rsidRPr="00E96882">
        <w:rPr>
          <w:rFonts w:ascii="Calibri" w:eastAsia="Times New Roman" w:hAnsi="Calibri" w:cs="Calibri"/>
          <w:kern w:val="0"/>
          <w14:ligatures w14:val="none"/>
        </w:rPr>
        <w:t>West Jordan</w:t>
      </w:r>
      <w:r w:rsidRPr="0003368D">
        <w:rPr>
          <w:rFonts w:ascii="Calibri" w:eastAsia="Times New Roman" w:hAnsi="Calibri" w:cs="Calibri"/>
          <w:kern w:val="0"/>
          <w14:ligatures w14:val="none"/>
        </w:rPr>
        <w:t>, Utah 84</w:t>
      </w:r>
      <w:r w:rsidRPr="00E96882">
        <w:rPr>
          <w:rFonts w:ascii="Calibri" w:eastAsia="Times New Roman" w:hAnsi="Calibri" w:cs="Calibri"/>
          <w:kern w:val="0"/>
          <w14:ligatures w14:val="none"/>
        </w:rPr>
        <w:t>088</w:t>
      </w:r>
    </w:p>
    <w:p w14:paraId="7D947A93" w14:textId="77777777" w:rsidR="00281BF0" w:rsidRPr="0003368D" w:rsidRDefault="00281BF0" w:rsidP="00281BF0">
      <w:pPr>
        <w:shd w:val="clear" w:color="auto" w:fill="FFFFFF"/>
        <w:spacing w:after="315"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lastRenderedPageBreak/>
        <w:t>Cindy</w:t>
      </w:r>
      <w:r w:rsidRPr="00E96882">
        <w:rPr>
          <w:rFonts w:ascii="Calibri" w:eastAsia="Times New Roman" w:hAnsi="Calibri" w:cs="Calibri"/>
          <w:kern w:val="0"/>
          <w14:ligatures w14:val="none"/>
        </w:rPr>
        <w:t xml:space="preserve"> Day</w:t>
      </w:r>
      <w:r w:rsidRPr="0003368D">
        <w:rPr>
          <w:rFonts w:ascii="Calibri" w:eastAsia="Times New Roman" w:hAnsi="Calibri" w:cs="Calibri"/>
          <w:kern w:val="0"/>
          <w14:ligatures w14:val="none"/>
        </w:rPr>
        <w:br/>
      </w:r>
      <w:r w:rsidRPr="00E96882">
        <w:rPr>
          <w:rFonts w:ascii="Calibri" w:eastAsia="Times New Roman" w:hAnsi="Calibri" w:cs="Calibri"/>
          <w:kern w:val="0"/>
          <w14:ligatures w14:val="none"/>
        </w:rPr>
        <w:t>9287 S 3090 W</w:t>
      </w:r>
      <w:r w:rsidRPr="0003368D">
        <w:rPr>
          <w:rFonts w:ascii="Calibri" w:eastAsia="Times New Roman" w:hAnsi="Calibri" w:cs="Calibri"/>
          <w:kern w:val="0"/>
          <w14:ligatures w14:val="none"/>
        </w:rPr>
        <w:br/>
      </w:r>
      <w:r w:rsidRPr="00E96882">
        <w:rPr>
          <w:rFonts w:ascii="Calibri" w:eastAsia="Times New Roman" w:hAnsi="Calibri" w:cs="Calibri"/>
          <w:kern w:val="0"/>
          <w14:ligatures w14:val="none"/>
        </w:rPr>
        <w:t>West Jordan</w:t>
      </w:r>
      <w:r w:rsidRPr="0003368D">
        <w:rPr>
          <w:rFonts w:ascii="Calibri" w:eastAsia="Times New Roman" w:hAnsi="Calibri" w:cs="Calibri"/>
          <w:kern w:val="0"/>
          <w14:ligatures w14:val="none"/>
        </w:rPr>
        <w:t>, Utah 84</w:t>
      </w:r>
      <w:r w:rsidRPr="00E96882">
        <w:rPr>
          <w:rFonts w:ascii="Calibri" w:eastAsia="Times New Roman" w:hAnsi="Calibri" w:cs="Calibri"/>
          <w:kern w:val="0"/>
          <w14:ligatures w14:val="none"/>
        </w:rPr>
        <w:t>088</w:t>
      </w:r>
    </w:p>
    <w:p w14:paraId="442F5376" w14:textId="77777777" w:rsidR="00281BF0" w:rsidRPr="0003368D" w:rsidRDefault="00281BF0" w:rsidP="00281BF0">
      <w:pPr>
        <w:shd w:val="clear" w:color="auto" w:fill="FFFFFF"/>
        <w:spacing w:after="315" w:line="240" w:lineRule="auto"/>
        <w:jc w:val="center"/>
        <w:rPr>
          <w:rFonts w:ascii="Calibri" w:eastAsia="Times New Roman" w:hAnsi="Calibri" w:cs="Calibri"/>
          <w:kern w:val="0"/>
          <w14:ligatures w14:val="none"/>
        </w:rPr>
      </w:pPr>
      <w:r>
        <w:rPr>
          <w:rFonts w:ascii="Calibri" w:eastAsia="Times New Roman" w:hAnsi="Calibri" w:cs="Calibri"/>
          <w:kern w:val="0"/>
          <w14:ligatures w14:val="none"/>
        </w:rPr>
        <w:t>Stephen Hunt</w:t>
      </w:r>
      <w:r w:rsidRPr="0003368D">
        <w:rPr>
          <w:rFonts w:ascii="Calibri" w:eastAsia="Times New Roman" w:hAnsi="Calibri" w:cs="Calibri"/>
          <w:kern w:val="0"/>
          <w14:ligatures w14:val="none"/>
        </w:rPr>
        <w:br/>
      </w:r>
      <w:r>
        <w:rPr>
          <w:rFonts w:ascii="Calibri" w:eastAsia="Times New Roman" w:hAnsi="Calibri" w:cs="Calibri"/>
          <w:kern w:val="0"/>
          <w14:ligatures w14:val="none"/>
        </w:rPr>
        <w:t>8877 Pagoda Tree Ln</w:t>
      </w:r>
      <w:r w:rsidRPr="0003368D">
        <w:rPr>
          <w:rFonts w:ascii="Calibri" w:eastAsia="Times New Roman" w:hAnsi="Calibri" w:cs="Calibri"/>
          <w:kern w:val="0"/>
          <w14:ligatures w14:val="none"/>
        </w:rPr>
        <w:br/>
      </w:r>
      <w:r w:rsidRPr="00E96882">
        <w:rPr>
          <w:rFonts w:ascii="Calibri" w:eastAsia="Times New Roman" w:hAnsi="Calibri" w:cs="Calibri"/>
          <w:kern w:val="0"/>
          <w14:ligatures w14:val="none"/>
        </w:rPr>
        <w:t>West Jordan</w:t>
      </w:r>
      <w:r w:rsidRPr="0003368D">
        <w:rPr>
          <w:rFonts w:ascii="Calibri" w:eastAsia="Times New Roman" w:hAnsi="Calibri" w:cs="Calibri"/>
          <w:kern w:val="0"/>
          <w14:ligatures w14:val="none"/>
        </w:rPr>
        <w:t>, Utah 84</w:t>
      </w:r>
      <w:r w:rsidRPr="00E96882">
        <w:rPr>
          <w:rFonts w:ascii="Calibri" w:eastAsia="Times New Roman" w:hAnsi="Calibri" w:cs="Calibri"/>
          <w:kern w:val="0"/>
          <w14:ligatures w14:val="none"/>
        </w:rPr>
        <w:t>088</w:t>
      </w:r>
    </w:p>
    <w:p w14:paraId="162FDFF6" w14:textId="77777777" w:rsidR="0003368D" w:rsidRPr="0003368D" w:rsidRDefault="0003368D" w:rsidP="0003368D">
      <w:pPr>
        <w:shd w:val="clear" w:color="auto" w:fill="FFFFFF"/>
        <w:spacing w:after="315" w:line="240" w:lineRule="auto"/>
        <w:jc w:val="center"/>
        <w:rPr>
          <w:rFonts w:ascii="Calibri" w:eastAsia="Times New Roman" w:hAnsi="Calibri" w:cs="Calibri"/>
          <w:kern w:val="0"/>
          <w14:ligatures w14:val="none"/>
        </w:rPr>
      </w:pPr>
      <w:r w:rsidRPr="0003368D">
        <w:rPr>
          <w:rFonts w:ascii="Calibri" w:eastAsia="Times New Roman" w:hAnsi="Calibri" w:cs="Calibri"/>
          <w:kern w:val="0"/>
          <w14:ligatures w14:val="none"/>
        </w:rPr>
        <w:t>Article VIII</w:t>
      </w:r>
      <w:r w:rsidRPr="0003368D">
        <w:rPr>
          <w:rFonts w:ascii="Calibri" w:eastAsia="Times New Roman" w:hAnsi="Calibri" w:cs="Calibri"/>
          <w:kern w:val="0"/>
          <w14:ligatures w14:val="none"/>
        </w:rPr>
        <w:br/>
        <w:t>REGISTERED OFFICE AND AGENT</w:t>
      </w:r>
    </w:p>
    <w:p w14:paraId="7F3FCF2D" w14:textId="77777777" w:rsidR="0003368D" w:rsidRPr="0003368D" w:rsidRDefault="0003368D" w:rsidP="0003368D">
      <w:pPr>
        <w:shd w:val="clear" w:color="auto" w:fill="FFFFFF"/>
        <w:spacing w:after="315" w:line="240" w:lineRule="auto"/>
        <w:rPr>
          <w:rFonts w:ascii="Calibri" w:eastAsia="Times New Roman" w:hAnsi="Calibri" w:cs="Calibri"/>
          <w:kern w:val="0"/>
          <w14:ligatures w14:val="none"/>
        </w:rPr>
      </w:pPr>
      <w:r w:rsidRPr="0003368D">
        <w:rPr>
          <w:rFonts w:ascii="Calibri" w:eastAsia="Times New Roman" w:hAnsi="Calibri" w:cs="Calibri"/>
          <w:kern w:val="0"/>
          <w14:ligatures w14:val="none"/>
        </w:rPr>
        <w:t>The address of the corporation's initial registered office shall be:</w:t>
      </w:r>
    </w:p>
    <w:p w14:paraId="4DFBE9AF" w14:textId="1F67C92A" w:rsidR="0003368D" w:rsidRPr="0003368D" w:rsidRDefault="00C13638" w:rsidP="0003368D">
      <w:pPr>
        <w:shd w:val="clear" w:color="auto" w:fill="FFFFFF"/>
        <w:spacing w:after="315" w:line="240" w:lineRule="auto"/>
        <w:jc w:val="center"/>
        <w:rPr>
          <w:rFonts w:ascii="Calibri" w:eastAsia="Times New Roman" w:hAnsi="Calibri" w:cs="Calibri"/>
          <w:kern w:val="0"/>
          <w14:ligatures w14:val="none"/>
        </w:rPr>
      </w:pPr>
      <w:r w:rsidRPr="00E96882">
        <w:rPr>
          <w:rFonts w:ascii="Calibri" w:eastAsia="Times New Roman" w:hAnsi="Calibri" w:cs="Calibri"/>
          <w:kern w:val="0"/>
          <w14:ligatures w14:val="none"/>
        </w:rPr>
        <w:t>9287 S 3090 W</w:t>
      </w:r>
      <w:r w:rsidR="0003368D" w:rsidRPr="0003368D">
        <w:rPr>
          <w:rFonts w:ascii="Calibri" w:eastAsia="Times New Roman" w:hAnsi="Calibri" w:cs="Calibri"/>
          <w:kern w:val="0"/>
          <w14:ligatures w14:val="none"/>
        </w:rPr>
        <w:br/>
      </w:r>
      <w:r w:rsidRPr="00E96882">
        <w:rPr>
          <w:rFonts w:ascii="Calibri" w:eastAsia="Times New Roman" w:hAnsi="Calibri" w:cs="Calibri"/>
          <w:kern w:val="0"/>
          <w14:ligatures w14:val="none"/>
        </w:rPr>
        <w:t>West Jordan</w:t>
      </w:r>
      <w:r w:rsidR="0003368D" w:rsidRPr="0003368D">
        <w:rPr>
          <w:rFonts w:ascii="Calibri" w:eastAsia="Times New Roman" w:hAnsi="Calibri" w:cs="Calibri"/>
          <w:kern w:val="0"/>
          <w14:ligatures w14:val="none"/>
        </w:rPr>
        <w:t>, Utah 84</w:t>
      </w:r>
      <w:r w:rsidRPr="00E96882">
        <w:rPr>
          <w:rFonts w:ascii="Calibri" w:eastAsia="Times New Roman" w:hAnsi="Calibri" w:cs="Calibri"/>
          <w:kern w:val="0"/>
          <w14:ligatures w14:val="none"/>
        </w:rPr>
        <w:t>088</w:t>
      </w:r>
    </w:p>
    <w:p w14:paraId="5440AD9F" w14:textId="77777777" w:rsidR="0003368D" w:rsidRPr="0003368D" w:rsidRDefault="0003368D" w:rsidP="0003368D">
      <w:pPr>
        <w:shd w:val="clear" w:color="auto" w:fill="FFFFFF"/>
        <w:spacing w:after="315" w:line="240" w:lineRule="auto"/>
        <w:rPr>
          <w:rFonts w:ascii="Calibri" w:eastAsia="Times New Roman" w:hAnsi="Calibri" w:cs="Calibri"/>
          <w:kern w:val="0"/>
          <w14:ligatures w14:val="none"/>
        </w:rPr>
      </w:pPr>
      <w:r w:rsidRPr="0003368D">
        <w:rPr>
          <w:rFonts w:ascii="Calibri" w:eastAsia="Times New Roman" w:hAnsi="Calibri" w:cs="Calibri"/>
          <w:kern w:val="0"/>
          <w14:ligatures w14:val="none"/>
        </w:rPr>
        <w:t>Such office may be changed at any time by the Board of Trustees without amendment of these Articles of Incorporation.</w:t>
      </w:r>
    </w:p>
    <w:p w14:paraId="50519ECD" w14:textId="77777777" w:rsidR="0003368D" w:rsidRPr="0003368D" w:rsidRDefault="0003368D" w:rsidP="0003368D">
      <w:pPr>
        <w:shd w:val="clear" w:color="auto" w:fill="FFFFFF"/>
        <w:spacing w:after="315" w:line="240" w:lineRule="auto"/>
        <w:rPr>
          <w:rFonts w:ascii="Calibri" w:eastAsia="Times New Roman" w:hAnsi="Calibri" w:cs="Calibri"/>
          <w:kern w:val="0"/>
          <w14:ligatures w14:val="none"/>
        </w:rPr>
      </w:pPr>
      <w:r w:rsidRPr="0003368D">
        <w:rPr>
          <w:rFonts w:ascii="Calibri" w:eastAsia="Times New Roman" w:hAnsi="Calibri" w:cs="Calibri"/>
          <w:kern w:val="0"/>
          <w14:ligatures w14:val="none"/>
        </w:rPr>
        <w:t>The corporations initial registered agent at such address shall be:</w:t>
      </w:r>
    </w:p>
    <w:p w14:paraId="664609D8" w14:textId="54758166" w:rsidR="0003368D" w:rsidRPr="0003368D" w:rsidRDefault="00C13638" w:rsidP="0003368D">
      <w:pPr>
        <w:shd w:val="clear" w:color="auto" w:fill="FFFFFF"/>
        <w:spacing w:after="315" w:line="240" w:lineRule="auto"/>
        <w:jc w:val="center"/>
        <w:rPr>
          <w:rFonts w:ascii="Calibri" w:eastAsia="Times New Roman" w:hAnsi="Calibri" w:cs="Calibri"/>
          <w:kern w:val="0"/>
          <w14:ligatures w14:val="none"/>
        </w:rPr>
      </w:pPr>
      <w:r w:rsidRPr="00E96882">
        <w:rPr>
          <w:rFonts w:ascii="Calibri" w:eastAsia="Times New Roman" w:hAnsi="Calibri" w:cs="Calibri"/>
          <w:kern w:val="0"/>
          <w14:ligatures w14:val="none"/>
        </w:rPr>
        <w:t>Keith Day</w:t>
      </w:r>
    </w:p>
    <w:p w14:paraId="27F48879" w14:textId="77777777" w:rsidR="0003368D" w:rsidRPr="0003368D" w:rsidRDefault="0003368D" w:rsidP="0003368D">
      <w:pPr>
        <w:shd w:val="clear" w:color="auto" w:fill="FFFFFF"/>
        <w:spacing w:after="315" w:line="240" w:lineRule="auto"/>
        <w:rPr>
          <w:rFonts w:ascii="Calibri" w:eastAsia="Times New Roman" w:hAnsi="Calibri" w:cs="Calibri"/>
          <w:kern w:val="0"/>
          <w14:ligatures w14:val="none"/>
        </w:rPr>
      </w:pPr>
      <w:r w:rsidRPr="0003368D">
        <w:rPr>
          <w:rFonts w:ascii="Calibri" w:eastAsia="Times New Roman" w:hAnsi="Calibri" w:cs="Calibri"/>
          <w:kern w:val="0"/>
          <w14:ligatures w14:val="none"/>
        </w:rPr>
        <w:t>I hereby acknowledge and accept appointment as corporate registered agent.</w:t>
      </w:r>
    </w:p>
    <w:p w14:paraId="6B245E19" w14:textId="77777777" w:rsidR="0003368D" w:rsidRPr="0003368D" w:rsidRDefault="0003368D" w:rsidP="0003368D">
      <w:pPr>
        <w:shd w:val="clear" w:color="auto" w:fill="FFFFFF"/>
        <w:spacing w:after="0" w:line="240" w:lineRule="auto"/>
        <w:jc w:val="center"/>
        <w:rPr>
          <w:rFonts w:ascii="Calibri" w:eastAsia="Times New Roman" w:hAnsi="Calibri" w:cs="Calibri"/>
          <w:kern w:val="0"/>
          <w14:ligatures w14:val="none"/>
        </w:rPr>
      </w:pPr>
      <w:r w:rsidRPr="0003368D">
        <w:rPr>
          <w:rFonts w:ascii="Calibri" w:eastAsia="Times New Roman" w:hAnsi="Calibri" w:cs="Calibri"/>
          <w:kern w:val="0"/>
          <w14:ligatures w14:val="none"/>
        </w:rPr>
        <w:t>Article IX</w:t>
      </w:r>
    </w:p>
    <w:p w14:paraId="6D3AE49C" w14:textId="77777777" w:rsidR="0003368D" w:rsidRPr="0003368D" w:rsidRDefault="0003368D" w:rsidP="0003368D">
      <w:pPr>
        <w:shd w:val="clear" w:color="auto" w:fill="FFFFFF"/>
        <w:spacing w:after="0" w:line="240" w:lineRule="auto"/>
        <w:jc w:val="center"/>
        <w:rPr>
          <w:rFonts w:ascii="Calibri" w:eastAsia="Times New Roman" w:hAnsi="Calibri" w:cs="Calibri"/>
          <w:kern w:val="0"/>
          <w14:ligatures w14:val="none"/>
        </w:rPr>
      </w:pPr>
      <w:r w:rsidRPr="0003368D">
        <w:rPr>
          <w:rFonts w:ascii="Calibri" w:eastAsia="Times New Roman" w:hAnsi="Calibri" w:cs="Calibri"/>
          <w:kern w:val="0"/>
          <w14:ligatures w14:val="none"/>
        </w:rPr>
        <w:t>PRINCIPAL PLACE OF BUSINESS</w:t>
      </w:r>
    </w:p>
    <w:p w14:paraId="325C7EFE" w14:textId="1131C3C8" w:rsidR="0003368D" w:rsidRPr="0003368D" w:rsidRDefault="0003368D" w:rsidP="0003368D">
      <w:pPr>
        <w:shd w:val="clear" w:color="auto" w:fill="FFFFFF"/>
        <w:spacing w:after="315" w:line="240" w:lineRule="auto"/>
        <w:rPr>
          <w:rFonts w:ascii="Calibri" w:eastAsia="Times New Roman" w:hAnsi="Calibri" w:cs="Calibri"/>
          <w:kern w:val="0"/>
          <w14:ligatures w14:val="none"/>
        </w:rPr>
      </w:pPr>
      <w:r w:rsidRPr="0003368D">
        <w:rPr>
          <w:rFonts w:ascii="Calibri" w:eastAsia="Times New Roman" w:hAnsi="Calibri" w:cs="Calibri"/>
          <w:kern w:val="0"/>
          <w14:ligatures w14:val="none"/>
        </w:rPr>
        <w:t xml:space="preserve">The principal place of business of this Corporation shall be </w:t>
      </w:r>
      <w:r w:rsidR="00E96882" w:rsidRPr="00E96882">
        <w:rPr>
          <w:rFonts w:ascii="Calibri" w:eastAsia="Times New Roman" w:hAnsi="Calibri" w:cs="Calibri"/>
          <w:kern w:val="0"/>
          <w14:ligatures w14:val="none"/>
        </w:rPr>
        <w:t>9287 S 3090 W, West Jordan, Utah 84088</w:t>
      </w:r>
      <w:r w:rsidRPr="0003368D">
        <w:rPr>
          <w:rFonts w:ascii="Calibri" w:eastAsia="Times New Roman" w:hAnsi="Calibri" w:cs="Calibri"/>
          <w:kern w:val="0"/>
          <w14:ligatures w14:val="none"/>
        </w:rPr>
        <w:t>. The business of this Corporation may be conducted in all counties of the State of Utah and in all states of the United States, and in all territories thereof, and in all foreign countries as the Board of Trustees shall determine.</w:t>
      </w:r>
    </w:p>
    <w:p w14:paraId="21809FDB" w14:textId="77777777" w:rsidR="0003368D" w:rsidRPr="0003368D" w:rsidRDefault="0003368D" w:rsidP="0003368D">
      <w:pPr>
        <w:shd w:val="clear" w:color="auto" w:fill="FFFFFF"/>
        <w:spacing w:after="315" w:line="240" w:lineRule="auto"/>
        <w:jc w:val="center"/>
        <w:rPr>
          <w:rFonts w:ascii="Calibri" w:eastAsia="Times New Roman" w:hAnsi="Calibri" w:cs="Calibri"/>
          <w:kern w:val="0"/>
          <w14:ligatures w14:val="none"/>
        </w:rPr>
      </w:pPr>
      <w:r w:rsidRPr="0003368D">
        <w:rPr>
          <w:rFonts w:ascii="Calibri" w:eastAsia="Times New Roman" w:hAnsi="Calibri" w:cs="Calibri"/>
          <w:kern w:val="0"/>
          <w14:ligatures w14:val="none"/>
        </w:rPr>
        <w:t>Article X</w:t>
      </w:r>
      <w:r w:rsidRPr="0003368D">
        <w:rPr>
          <w:rFonts w:ascii="Calibri" w:eastAsia="Times New Roman" w:hAnsi="Calibri" w:cs="Calibri"/>
          <w:kern w:val="0"/>
          <w14:ligatures w14:val="none"/>
        </w:rPr>
        <w:br/>
        <w:t>DISTRIBUTIONS</w:t>
      </w:r>
    </w:p>
    <w:p w14:paraId="5E815645" w14:textId="3D30817C" w:rsidR="0003368D" w:rsidRPr="0003368D" w:rsidRDefault="0003368D" w:rsidP="0003368D">
      <w:pPr>
        <w:shd w:val="clear" w:color="auto" w:fill="FFFFFF"/>
        <w:spacing w:after="315" w:line="240" w:lineRule="auto"/>
        <w:rPr>
          <w:rFonts w:ascii="Calibri" w:eastAsia="Times New Roman" w:hAnsi="Calibri" w:cs="Calibri"/>
          <w:kern w:val="0"/>
          <w14:ligatures w14:val="none"/>
        </w:rPr>
      </w:pPr>
      <w:r w:rsidRPr="0003368D">
        <w:rPr>
          <w:rFonts w:ascii="Calibri" w:eastAsia="Times New Roman" w:hAnsi="Calibri" w:cs="Calibri"/>
          <w:kern w:val="0"/>
          <w14:ligatures w14:val="none"/>
        </w:rPr>
        <w:t>No part of the net earnings of the corporation shall inure to the benefit of, or be distributable to its trustees, officers, or other private persons, except that the corporation shall be authorized and empowered to pay reasonable compensation for services rendered and to make payments and distributions in furtherance of the purposes set forth in Article III hereof. No substantial part of the activities of the corporation shall be the carrying on of propaganda, or otherwise attempting to influence legislation, and the corporation shall not participate in, or intervene in (including the publishing or distribution of statements) any political campaign on behalf of or in opposition to any candidate for public office. Notwithstanding any other provision of these Articles of Incorporation, the corporation shall not carry on any other activities not permitted to be carried on (a) by a corporation exempt from federal income tax under Section 501(c)(3) of the Internal Revenue Code, as amended or supplemented, or (b) by a corporation, contributions to which are deductible under Section 170(c)(2) of the Internal Revenue Code, as amended or supplemented.</w:t>
      </w:r>
    </w:p>
    <w:p w14:paraId="22D77A5F" w14:textId="77777777" w:rsidR="0003368D" w:rsidRPr="0003368D" w:rsidRDefault="0003368D" w:rsidP="0003368D">
      <w:pPr>
        <w:shd w:val="clear" w:color="auto" w:fill="FFFFFF"/>
        <w:spacing w:after="315" w:line="240" w:lineRule="auto"/>
        <w:jc w:val="center"/>
        <w:rPr>
          <w:rFonts w:ascii="Calibri" w:eastAsia="Times New Roman" w:hAnsi="Calibri" w:cs="Calibri"/>
          <w:kern w:val="0"/>
          <w14:ligatures w14:val="none"/>
        </w:rPr>
      </w:pPr>
      <w:r w:rsidRPr="0003368D">
        <w:rPr>
          <w:rFonts w:ascii="Calibri" w:eastAsia="Times New Roman" w:hAnsi="Calibri" w:cs="Calibri"/>
          <w:kern w:val="0"/>
          <w14:ligatures w14:val="none"/>
        </w:rPr>
        <w:lastRenderedPageBreak/>
        <w:t>Article XI</w:t>
      </w:r>
      <w:r w:rsidRPr="0003368D">
        <w:rPr>
          <w:rFonts w:ascii="Calibri" w:eastAsia="Times New Roman" w:hAnsi="Calibri" w:cs="Calibri"/>
          <w:kern w:val="0"/>
          <w14:ligatures w14:val="none"/>
        </w:rPr>
        <w:br/>
        <w:t>DISSOLUTION</w:t>
      </w:r>
    </w:p>
    <w:p w14:paraId="3F7E582B" w14:textId="380C82FA" w:rsidR="0003368D" w:rsidRPr="0003368D" w:rsidRDefault="0003368D" w:rsidP="0003368D">
      <w:pPr>
        <w:shd w:val="clear" w:color="auto" w:fill="FFFFFF"/>
        <w:spacing w:after="315" w:line="240" w:lineRule="auto"/>
        <w:rPr>
          <w:rFonts w:ascii="Calibri" w:eastAsia="Times New Roman" w:hAnsi="Calibri" w:cs="Calibri"/>
          <w:kern w:val="0"/>
          <w14:ligatures w14:val="none"/>
        </w:rPr>
      </w:pPr>
      <w:r w:rsidRPr="0003368D">
        <w:rPr>
          <w:rFonts w:ascii="Calibri" w:eastAsia="Times New Roman" w:hAnsi="Calibri" w:cs="Calibri"/>
          <w:kern w:val="0"/>
          <w14:ligatures w14:val="none"/>
        </w:rPr>
        <w:t>Upon the dissolution of the corporation, assets shall be distributed for one or more exempt purposes within the meaning of Section 501(c)(3) of the Internal Revenue Code, as amended or supplemented, or shall be distributed to the federal government or to a state or local government for a public purpose. Any such assets not so disposed of shall be disposed of by the District Court of the county in which the principal office of the corporation is then located, exclusively for such purposes or to such organization or organizations, as said Court shall determine, which are organized and operated exclusively for such purposes.</w:t>
      </w:r>
    </w:p>
    <w:p w14:paraId="6D09324D" w14:textId="2765D0B1" w:rsidR="0003368D" w:rsidRPr="0003368D" w:rsidRDefault="0003368D" w:rsidP="0003368D">
      <w:pPr>
        <w:shd w:val="clear" w:color="auto" w:fill="FFFFFF"/>
        <w:spacing w:after="315" w:line="240" w:lineRule="auto"/>
        <w:rPr>
          <w:rFonts w:ascii="Calibri" w:eastAsia="Times New Roman" w:hAnsi="Calibri" w:cs="Calibri"/>
          <w:kern w:val="0"/>
          <w14:ligatures w14:val="none"/>
        </w:rPr>
      </w:pPr>
      <w:r w:rsidRPr="0003368D">
        <w:rPr>
          <w:rFonts w:ascii="Calibri" w:eastAsia="Times New Roman" w:hAnsi="Calibri" w:cs="Calibri"/>
          <w:kern w:val="0"/>
          <w14:ligatures w14:val="none"/>
        </w:rPr>
        <w:t xml:space="preserve">In Witness Whereof, We, </w:t>
      </w:r>
      <w:r w:rsidR="00E96882" w:rsidRPr="00E96882">
        <w:rPr>
          <w:rFonts w:ascii="Calibri" w:eastAsia="Times New Roman" w:hAnsi="Calibri" w:cs="Calibri"/>
          <w:kern w:val="0"/>
          <w14:ligatures w14:val="none"/>
        </w:rPr>
        <w:t>Keith Day</w:t>
      </w:r>
      <w:r w:rsidRPr="0003368D">
        <w:rPr>
          <w:rFonts w:ascii="Calibri" w:eastAsia="Times New Roman" w:hAnsi="Calibri" w:cs="Calibri"/>
          <w:kern w:val="0"/>
          <w14:ligatures w14:val="none"/>
        </w:rPr>
        <w:t xml:space="preserve">, </w:t>
      </w:r>
      <w:r w:rsidR="00E96882" w:rsidRPr="00E96882">
        <w:rPr>
          <w:rFonts w:ascii="Calibri" w:eastAsia="Times New Roman" w:hAnsi="Calibri" w:cs="Calibri"/>
          <w:kern w:val="0"/>
          <w14:ligatures w14:val="none"/>
        </w:rPr>
        <w:t>Jay Christensen</w:t>
      </w:r>
      <w:r w:rsidRPr="0003368D">
        <w:rPr>
          <w:rFonts w:ascii="Calibri" w:eastAsia="Times New Roman" w:hAnsi="Calibri" w:cs="Calibri"/>
          <w:kern w:val="0"/>
          <w14:ligatures w14:val="none"/>
        </w:rPr>
        <w:t xml:space="preserve">, </w:t>
      </w:r>
      <w:r w:rsidR="00E96882" w:rsidRPr="00E96882">
        <w:rPr>
          <w:rFonts w:ascii="Calibri" w:eastAsia="Times New Roman" w:hAnsi="Calibri" w:cs="Calibri"/>
          <w:kern w:val="0"/>
          <w14:ligatures w14:val="none"/>
        </w:rPr>
        <w:t>Katie Blunt</w:t>
      </w:r>
      <w:r w:rsidRPr="0003368D">
        <w:rPr>
          <w:rFonts w:ascii="Calibri" w:eastAsia="Times New Roman" w:hAnsi="Calibri" w:cs="Calibri"/>
          <w:kern w:val="0"/>
          <w14:ligatures w14:val="none"/>
        </w:rPr>
        <w:t>, have executed these Articles of Incorporation in duplicate this</w:t>
      </w:r>
      <w:r w:rsidR="00E96882" w:rsidRPr="00E96882">
        <w:rPr>
          <w:rFonts w:ascii="Calibri" w:eastAsia="Times New Roman" w:hAnsi="Calibri" w:cs="Calibri"/>
          <w:kern w:val="0"/>
          <w14:ligatures w14:val="none"/>
        </w:rPr>
        <w:t xml:space="preserve"> 21</w:t>
      </w:r>
      <w:r w:rsidR="00E96882" w:rsidRPr="00E96882">
        <w:rPr>
          <w:rFonts w:ascii="Calibri" w:eastAsia="Times New Roman" w:hAnsi="Calibri" w:cs="Calibri"/>
          <w:kern w:val="0"/>
          <w:vertAlign w:val="superscript"/>
          <w14:ligatures w14:val="none"/>
        </w:rPr>
        <w:t>st</w:t>
      </w:r>
      <w:r w:rsidR="00E96882" w:rsidRPr="00E96882">
        <w:rPr>
          <w:rFonts w:ascii="Calibri" w:eastAsia="Times New Roman" w:hAnsi="Calibri" w:cs="Calibri"/>
          <w:kern w:val="0"/>
          <w14:ligatures w14:val="none"/>
        </w:rPr>
        <w:t xml:space="preserve"> </w:t>
      </w:r>
      <w:r w:rsidRPr="0003368D">
        <w:rPr>
          <w:rFonts w:ascii="Calibri" w:eastAsia="Times New Roman" w:hAnsi="Calibri" w:cs="Calibri"/>
          <w:kern w:val="0"/>
          <w14:ligatures w14:val="none"/>
        </w:rPr>
        <w:t>day of</w:t>
      </w:r>
      <w:r w:rsidR="00E96882" w:rsidRPr="00E96882">
        <w:rPr>
          <w:rFonts w:ascii="Calibri" w:eastAsia="Times New Roman" w:hAnsi="Calibri" w:cs="Calibri"/>
          <w:kern w:val="0"/>
          <w14:ligatures w14:val="none"/>
        </w:rPr>
        <w:t xml:space="preserve"> August</w:t>
      </w:r>
      <w:r w:rsidRPr="0003368D">
        <w:rPr>
          <w:rFonts w:ascii="Calibri" w:eastAsia="Times New Roman" w:hAnsi="Calibri" w:cs="Calibri"/>
          <w:kern w:val="0"/>
          <w14:ligatures w14:val="none"/>
        </w:rPr>
        <w:t>, 20</w:t>
      </w:r>
      <w:r w:rsidR="00E96882" w:rsidRPr="00E96882">
        <w:rPr>
          <w:rFonts w:ascii="Calibri" w:eastAsia="Times New Roman" w:hAnsi="Calibri" w:cs="Calibri"/>
          <w:kern w:val="0"/>
          <w14:ligatures w14:val="none"/>
        </w:rPr>
        <w:t>23</w:t>
      </w:r>
      <w:r w:rsidRPr="0003368D">
        <w:rPr>
          <w:rFonts w:ascii="Calibri" w:eastAsia="Times New Roman" w:hAnsi="Calibri" w:cs="Calibri"/>
          <w:kern w:val="0"/>
          <w14:ligatures w14:val="none"/>
        </w:rPr>
        <w:t>, and say:</w:t>
      </w:r>
    </w:p>
    <w:p w14:paraId="14DB9528" w14:textId="77777777" w:rsidR="0003368D" w:rsidRPr="0003368D" w:rsidRDefault="0003368D" w:rsidP="0003368D">
      <w:pPr>
        <w:shd w:val="clear" w:color="auto" w:fill="FFFFFF"/>
        <w:spacing w:after="315" w:line="240" w:lineRule="auto"/>
        <w:rPr>
          <w:rFonts w:ascii="Calibri" w:eastAsia="Times New Roman" w:hAnsi="Calibri" w:cs="Calibri"/>
          <w:kern w:val="0"/>
          <w14:ligatures w14:val="none"/>
        </w:rPr>
      </w:pPr>
      <w:r w:rsidRPr="0003368D">
        <w:rPr>
          <w:rFonts w:ascii="Calibri" w:eastAsia="Times New Roman" w:hAnsi="Calibri" w:cs="Calibri"/>
          <w:kern w:val="0"/>
          <w14:ligatures w14:val="none"/>
        </w:rPr>
        <w:t>That they are all incorporators herein; that they have read the above and foregoing Articles of Incorporation; know the contents thereof and that the same is true to the best of their knowledge and belief, excepting as to matters herein alleged upon information and belief and as to those matters they believe to be true.</w:t>
      </w:r>
    </w:p>
    <w:p w14:paraId="46F5E9A3" w14:textId="383A29A7" w:rsidR="0003368D" w:rsidRPr="0003368D" w:rsidRDefault="0003368D" w:rsidP="0003368D">
      <w:pPr>
        <w:shd w:val="clear" w:color="auto" w:fill="FFFFFF"/>
        <w:spacing w:after="315" w:line="240" w:lineRule="auto"/>
        <w:jc w:val="center"/>
        <w:rPr>
          <w:rFonts w:ascii="Calibri" w:eastAsia="Times New Roman" w:hAnsi="Calibri" w:cs="Calibri"/>
          <w:kern w:val="0"/>
          <w14:ligatures w14:val="none"/>
        </w:rPr>
      </w:pPr>
      <w:r w:rsidRPr="0003368D">
        <w:rPr>
          <w:rFonts w:ascii="Calibri" w:eastAsia="Times New Roman" w:hAnsi="Calibri" w:cs="Calibri"/>
          <w:kern w:val="0"/>
          <w14:ligatures w14:val="none"/>
        </w:rPr>
        <w:t>__________________________________</w:t>
      </w:r>
      <w:r w:rsidRPr="0003368D">
        <w:rPr>
          <w:rFonts w:ascii="Calibri" w:eastAsia="Times New Roman" w:hAnsi="Calibri" w:cs="Calibri"/>
          <w:kern w:val="0"/>
          <w14:ligatures w14:val="none"/>
        </w:rPr>
        <w:br/>
      </w:r>
      <w:r w:rsidR="00E96882" w:rsidRPr="00E96882">
        <w:rPr>
          <w:rFonts w:ascii="Calibri" w:eastAsia="Times New Roman" w:hAnsi="Calibri" w:cs="Calibri"/>
          <w:kern w:val="0"/>
          <w14:ligatures w14:val="none"/>
        </w:rPr>
        <w:t>Keith Day</w:t>
      </w:r>
    </w:p>
    <w:p w14:paraId="6310DE57" w14:textId="4BB10ED0" w:rsidR="0003368D" w:rsidRPr="0003368D" w:rsidRDefault="0003368D" w:rsidP="0003368D">
      <w:pPr>
        <w:shd w:val="clear" w:color="auto" w:fill="FFFFFF"/>
        <w:spacing w:after="315" w:line="240" w:lineRule="auto"/>
        <w:jc w:val="center"/>
        <w:rPr>
          <w:rFonts w:ascii="Calibri" w:eastAsia="Times New Roman" w:hAnsi="Calibri" w:cs="Calibri"/>
          <w:kern w:val="0"/>
          <w14:ligatures w14:val="none"/>
        </w:rPr>
      </w:pPr>
      <w:r w:rsidRPr="0003368D">
        <w:rPr>
          <w:rFonts w:ascii="Calibri" w:eastAsia="Times New Roman" w:hAnsi="Calibri" w:cs="Calibri"/>
          <w:kern w:val="0"/>
          <w14:ligatures w14:val="none"/>
        </w:rPr>
        <w:t>__________________________________</w:t>
      </w:r>
      <w:r w:rsidRPr="0003368D">
        <w:rPr>
          <w:rFonts w:ascii="Calibri" w:eastAsia="Times New Roman" w:hAnsi="Calibri" w:cs="Calibri"/>
          <w:kern w:val="0"/>
          <w14:ligatures w14:val="none"/>
        </w:rPr>
        <w:br/>
      </w:r>
      <w:r w:rsidR="00082C9D">
        <w:rPr>
          <w:rFonts w:ascii="Calibri" w:eastAsia="Times New Roman" w:hAnsi="Calibri" w:cs="Calibri"/>
          <w:kern w:val="0"/>
          <w14:ligatures w14:val="none"/>
        </w:rPr>
        <w:t>Cindy Day</w:t>
      </w:r>
    </w:p>
    <w:p w14:paraId="42ADB559" w14:textId="24529CDE" w:rsidR="006F4449" w:rsidRDefault="0003368D" w:rsidP="00082C9D">
      <w:pPr>
        <w:shd w:val="clear" w:color="auto" w:fill="FFFFFF"/>
        <w:spacing w:after="315" w:line="240" w:lineRule="auto"/>
        <w:jc w:val="center"/>
      </w:pPr>
      <w:r w:rsidRPr="0003368D">
        <w:rPr>
          <w:rFonts w:ascii="Calibri" w:eastAsia="Times New Roman" w:hAnsi="Calibri" w:cs="Calibri"/>
          <w:kern w:val="0"/>
          <w14:ligatures w14:val="none"/>
        </w:rPr>
        <w:t>__________________________________</w:t>
      </w:r>
      <w:r w:rsidRPr="0003368D">
        <w:rPr>
          <w:rFonts w:ascii="Calibri" w:eastAsia="Times New Roman" w:hAnsi="Calibri" w:cs="Calibri"/>
          <w:kern w:val="0"/>
          <w14:ligatures w14:val="none"/>
        </w:rPr>
        <w:br/>
      </w:r>
      <w:r w:rsidR="00082C9D">
        <w:rPr>
          <w:rFonts w:ascii="Calibri" w:eastAsia="Times New Roman" w:hAnsi="Calibri" w:cs="Calibri"/>
          <w:kern w:val="0"/>
          <w14:ligatures w14:val="none"/>
        </w:rPr>
        <w:t>Stephen Hunt</w:t>
      </w:r>
    </w:p>
    <w:sectPr w:rsidR="006F4449" w:rsidSect="00E96882">
      <w:pgSz w:w="12240" w:h="15840"/>
      <w:pgMar w:top="990" w:right="1440" w:bottom="117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474BE0"/>
    <w:multiLevelType w:val="multilevel"/>
    <w:tmpl w:val="074648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1DE0CD2"/>
    <w:multiLevelType w:val="multilevel"/>
    <w:tmpl w:val="14DEC700"/>
    <w:lvl w:ilvl="0">
      <w:start w:val="1"/>
      <w:numFmt w:val="lowerLetter"/>
      <w:lvlText w:val="%1."/>
      <w:lvlJc w:val="left"/>
      <w:pPr>
        <w:tabs>
          <w:tab w:val="num" w:pos="720"/>
        </w:tabs>
        <w:ind w:left="720" w:hanging="360"/>
      </w:pPr>
    </w:lvl>
    <w:lvl w:ilvl="1">
      <w:start w:val="1"/>
      <w:numFmt w:val="lowerRoman"/>
      <w:lvlText w:val="%2."/>
      <w:lvlJc w:val="righ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num w:numId="1" w16cid:durableId="746609128">
    <w:abstractNumId w:val="1"/>
  </w:num>
  <w:num w:numId="2" w16cid:durableId="18100551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368D"/>
    <w:rsid w:val="0003368D"/>
    <w:rsid w:val="00082C9D"/>
    <w:rsid w:val="001B2E44"/>
    <w:rsid w:val="00281BF0"/>
    <w:rsid w:val="006F4449"/>
    <w:rsid w:val="009D7799"/>
    <w:rsid w:val="00A2685C"/>
    <w:rsid w:val="00C13638"/>
    <w:rsid w:val="00E968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FD3F30"/>
  <w15:chartTrackingRefBased/>
  <w15:docId w15:val="{F8A7265C-6F5F-4C90-B910-25A71AC3FD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3368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03368D"/>
    <w:rPr>
      <w:b/>
      <w:bCs/>
    </w:rPr>
  </w:style>
  <w:style w:type="paragraph" w:styleId="ListParagraph">
    <w:name w:val="List Paragraph"/>
    <w:basedOn w:val="Normal"/>
    <w:uiPriority w:val="34"/>
    <w:qFormat/>
    <w:rsid w:val="00C1363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9291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4</Pages>
  <Words>1095</Words>
  <Characters>6247</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Keith Day</dc:creator>
  <cp:keywords/>
  <dc:description/>
  <cp:lastModifiedBy>Keith Day</cp:lastModifiedBy>
  <cp:revision>5</cp:revision>
  <dcterms:created xsi:type="dcterms:W3CDTF">2023-08-07T22:01:00Z</dcterms:created>
  <dcterms:modified xsi:type="dcterms:W3CDTF">2023-09-15T05:17:00Z</dcterms:modified>
</cp:coreProperties>
</file>