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B4 — Feature Success Evaluation</w:t>
      </w:r>
    </w:p>
    <w:p>
      <w:r>
        <w:rPr>
          <w:b/>
        </w:rPr>
        <w:t>1️⃣ Problem Clarification</w:t>
      </w:r>
    </w:p>
    <w:p>
      <w:pPr>
        <w:pStyle w:val="ListBullet"/>
      </w:pPr>
      <w:r>
        <w:t>Leadership asked to 'use ML to determine success.' That framing is incorrect.</w:t>
      </w:r>
    </w:p>
    <w:p>
      <w:pPr>
        <w:pStyle w:val="ListBullet"/>
      </w:pPr>
      <w:r>
        <w:t>The real question is whether the feature caused a meaningful change in outcomes.</w:t>
      </w:r>
    </w:p>
    <w:p>
      <w:pPr>
        <w:pStyle w:val="ListBullet"/>
      </w:pPr>
      <w:r>
        <w:t>This is a causal impact problem, not a prediction problem.</w:t>
      </w:r>
    </w:p>
    <w:p>
      <w:pPr>
        <w:pStyle w:val="ListBullet"/>
      </w:pPr>
      <w:r>
        <w:t>Decision-makers: Product leadership, Growth, Executive stakeholders.</w:t>
      </w:r>
    </w:p>
    <w:p>
      <w:pPr>
        <w:pStyle w:val="ListBullet"/>
      </w:pPr>
      <w:r>
        <w:t>Decision: keep, iterate, expand rollout, or roll back.</w:t>
      </w:r>
    </w:p>
    <w:p>
      <w:r>
        <w:rPr>
          <w:b/>
        </w:rPr>
        <w:t>Plain-English Problem Statement</w:t>
      </w:r>
    </w:p>
    <w:p>
      <w:pPr>
        <w:pStyle w:val="ListBullet"/>
      </w:pPr>
      <w:r>
        <w:t>Determine whether the feature caused a statistically and practically meaningful change in key business metrics, controlling for trends and confounders.</w:t>
      </w:r>
    </w:p>
    <w:p>
      <w:r>
        <w:rPr>
          <w:b/>
        </w:rPr>
        <w:t>2️⃣ Problem Type Classification</w:t>
      </w:r>
    </w:p>
    <w:p>
      <w:pPr>
        <w:pStyle w:val="ListBullet"/>
      </w:pPr>
      <w:r>
        <w:t>Primary: Causal analysis / experimentation.</w:t>
      </w:r>
    </w:p>
    <w:p>
      <w:pPr>
        <w:pStyle w:val="ListBullet"/>
      </w:pPr>
      <w:r>
        <w:t>Preferred: A/B testing if randomized rollout exists.</w:t>
      </w:r>
    </w:p>
    <w:p>
      <w:pPr>
        <w:pStyle w:val="ListBullet"/>
      </w:pPr>
      <w:r>
        <w:t>Alternative: Difference-in-Differences or Interrupted Time Series if staggered.</w:t>
      </w:r>
    </w:p>
    <w:p>
      <w:pPr>
        <w:pStyle w:val="ListBullet"/>
      </w:pPr>
      <w:r>
        <w:t>Not appropriate: predictive supervised models as proof of success.</w:t>
      </w:r>
    </w:p>
    <w:p>
      <w:r>
        <w:rPr>
          <w:b/>
        </w:rPr>
        <w:t>3️⃣ Data Science Scope</w:t>
      </w:r>
    </w:p>
    <w:p>
      <w:pPr>
        <w:pStyle w:val="ListBullet"/>
      </w:pPr>
      <w:r>
        <w:t>User and session-level metrics (engagement, conversion, revenue, retention).</w:t>
      </w:r>
    </w:p>
    <w:p>
      <w:pPr>
        <w:pStyle w:val="ListBullet"/>
      </w:pPr>
      <w:r>
        <w:t>Feature exposure and usage logs.</w:t>
      </w:r>
    </w:p>
    <w:p>
      <w:pPr>
        <w:pStyle w:val="ListBullet"/>
      </w:pPr>
      <w:r>
        <w:t>Rollout timestamps and cohort identifiers.</w:t>
      </w:r>
    </w:p>
    <w:p>
      <w:pPr>
        <w:pStyle w:val="ListBullet"/>
      </w:pPr>
      <w:r>
        <w:t>Potential confounders: marketing campaigns, seasonality, concurrent releases.</w:t>
      </w:r>
    </w:p>
    <w:p>
      <w:pPr>
        <w:pStyle w:val="ListBullet"/>
      </w:pPr>
      <w:r>
        <w:t>Granularity: user-level + time-series + treatment/control cohorts.</w:t>
      </w:r>
    </w:p>
    <w:p>
      <w:r>
        <w:rPr>
          <w:b/>
        </w:rPr>
        <w:t>4️⃣ Metric Hierarchy</w:t>
      </w:r>
    </w:p>
    <w:p>
      <w:r>
        <w:rPr>
          <w:b/>
        </w:rPr>
        <w:t>North Star</w:t>
      </w:r>
    </w:p>
    <w:p>
      <w:pPr>
        <w:pStyle w:val="ListBullet"/>
      </w:pPr>
      <w:r>
        <w:t>Single metric aligned with feature intent (e.g., conversion, retention, revenue per user).</w:t>
      </w:r>
    </w:p>
    <w:p>
      <w:r>
        <w:rPr>
          <w:b/>
        </w:rPr>
        <w:t>Drivers</w:t>
      </w:r>
    </w:p>
    <w:p>
      <w:pPr>
        <w:pStyle w:val="ListBullet"/>
      </w:pPr>
      <w:r>
        <w:t>Adoption rate, repeat usage, funnel completion, time-to-value.</w:t>
      </w:r>
    </w:p>
    <w:p>
      <w:r>
        <w:rPr>
          <w:b/>
        </w:rPr>
        <w:t>Guardrails</w:t>
      </w:r>
    </w:p>
    <w:p>
      <w:pPr>
        <w:pStyle w:val="ListBullet"/>
      </w:pPr>
      <w:r>
        <w:t>Crash rate, latency, churn, refunds, support tickets, abuse reports.</w:t>
      </w:r>
    </w:p>
    <w:p>
      <w:r>
        <w:rPr>
          <w:b/>
        </w:rPr>
        <w:t>5️⃣ Concrete Evaluation Plan</w:t>
      </w:r>
    </w:p>
    <w:p>
      <w:pPr>
        <w:pStyle w:val="ListBullet"/>
      </w:pPr>
      <w:r>
        <w:t>1. Lock metric hierarchy before analysis to avoid metric shopping.</w:t>
      </w:r>
    </w:p>
    <w:p>
      <w:pPr>
        <w:pStyle w:val="ListBullet"/>
      </w:pPr>
      <w:r>
        <w:t>2. Define treatment exposure precisely (who had it, when).</w:t>
      </w:r>
    </w:p>
    <w:p>
      <w:pPr>
        <w:pStyle w:val="ListBullet"/>
      </w:pPr>
      <w:r>
        <w:t>3. Choose evaluation design based on rollout structure.</w:t>
      </w:r>
    </w:p>
    <w:p>
      <w:pPr>
        <w:pStyle w:val="ListBullet"/>
      </w:pPr>
      <w:r>
        <w:t>4. Validate pre-trends and comparability between groups.</w:t>
      </w:r>
    </w:p>
    <w:p>
      <w:pPr>
        <w:pStyle w:val="ListBullet"/>
      </w:pPr>
      <w:r>
        <w:t>5. Estimate impact with uncertainty (lift + CI or Bayesian posterior).</w:t>
      </w:r>
    </w:p>
    <w:p>
      <w:pPr>
        <w:pStyle w:val="ListBullet"/>
      </w:pPr>
      <w:r>
        <w:t>6. Segment cautiously for heterogeneity.</w:t>
      </w:r>
    </w:p>
    <w:p>
      <w:pPr>
        <w:pStyle w:val="ListBullet"/>
      </w:pPr>
      <w:r>
        <w:t>7. Review guardrails to ensure no hidden harm.</w:t>
      </w:r>
    </w:p>
    <w:p>
      <w:pPr>
        <w:pStyle w:val="ListBullet"/>
      </w:pPr>
      <w:r>
        <w:t>8. Produce decision memo with recommended next action.</w:t>
      </w:r>
    </w:p>
    <w:p>
      <w:r>
        <w:rPr>
          <w:b/>
        </w:rPr>
        <w:t>6️⃣ Use of LLMs</w:t>
      </w:r>
    </w:p>
    <w:p>
      <w:pPr>
        <w:pStyle w:val="ListBullet"/>
      </w:pPr>
      <w:r>
        <w:t>Used to explore causal frameworks beyond predictive ML.</w:t>
      </w:r>
    </w:p>
    <w:p>
      <w:pPr>
        <w:pStyle w:val="ListBullet"/>
      </w:pPr>
      <w:r>
        <w:t>Rejected default tendency to treat prediction as proof of success.</w:t>
      </w:r>
    </w:p>
    <w:p>
      <w:pPr>
        <w:pStyle w:val="ListBullet"/>
      </w:pPr>
      <w:r>
        <w:t>Maintained focus on causal attribution and product decisions.</w:t>
      </w:r>
    </w:p>
    <w:p>
      <w:r>
        <w:rPr>
          <w:b/>
        </w:rPr>
        <w:t>7️⃣ Unknown Methods Discovery</w:t>
      </w:r>
    </w:p>
    <w:p>
      <w:pPr>
        <w:pStyle w:val="ListBullet"/>
      </w:pPr>
      <w:r>
        <w:t>Synthetic control: create weighted comparison group when no randomized control exists.</w:t>
      </w:r>
    </w:p>
    <w:p>
      <w:pPr>
        <w:pStyle w:val="ListBullet"/>
      </w:pPr>
      <w:r>
        <w:t>Corrected assumption: lack of A/B test does not eliminate structured causal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