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C2C4" w14:textId="77777777" w:rsidR="00A733B5" w:rsidRPr="003C0729" w:rsidRDefault="00A733B5" w:rsidP="00A733B5">
      <w:pPr>
        <w:pStyle w:val="Heading1"/>
        <w:spacing w:after="60"/>
        <w:ind w:left="360" w:hanging="360"/>
        <w:rPr>
          <w:sz w:val="22"/>
          <w:szCs w:val="22"/>
        </w:rPr>
      </w:pPr>
      <w:bookmarkStart w:id="0" w:name="_Toc161708563"/>
      <w:r w:rsidRPr="003C0729">
        <w:rPr>
          <w:sz w:val="22"/>
          <w:szCs w:val="22"/>
        </w:rPr>
        <w:t>Rubric Percentages:</w:t>
      </w:r>
    </w:p>
    <w:p w14:paraId="78D08FD3" w14:textId="77777777" w:rsidR="00A733B5" w:rsidRPr="003C0729" w:rsidRDefault="00A733B5" w:rsidP="00A733B5">
      <w:pPr>
        <w:ind w:firstLine="0"/>
        <w:rPr>
          <w:rFonts w:ascii="Arial" w:hAnsi="Arial" w:cs="Arial"/>
        </w:rPr>
      </w:pPr>
      <w:r w:rsidRPr="003C0729">
        <w:rPr>
          <w:rFonts w:ascii="Arial" w:hAnsi="Arial" w:cs="Arial"/>
        </w:rPr>
        <w:t>Section 1: EDA 15% (Part 4: EDA)</w:t>
      </w:r>
    </w:p>
    <w:p w14:paraId="742A7B73" w14:textId="77777777" w:rsidR="00A733B5" w:rsidRPr="003C0729" w:rsidRDefault="00A733B5" w:rsidP="00A733B5">
      <w:pPr>
        <w:ind w:firstLine="0"/>
        <w:rPr>
          <w:rFonts w:ascii="Arial" w:hAnsi="Arial" w:cs="Arial"/>
        </w:rPr>
      </w:pPr>
      <w:r w:rsidRPr="003C0729">
        <w:rPr>
          <w:rFonts w:ascii="Arial" w:hAnsi="Arial" w:cs="Arial"/>
        </w:rPr>
        <w:t>Section 2: Quality of Analysis 15% (Part 5: Analysis and Results)</w:t>
      </w:r>
    </w:p>
    <w:p w14:paraId="1CCED6E7" w14:textId="77777777" w:rsidR="00A733B5" w:rsidRPr="003C0729" w:rsidRDefault="00A733B5" w:rsidP="00A733B5">
      <w:pPr>
        <w:ind w:firstLine="0"/>
        <w:rPr>
          <w:rFonts w:ascii="Arial" w:hAnsi="Arial" w:cs="Arial"/>
        </w:rPr>
      </w:pPr>
      <w:r w:rsidRPr="003C0729">
        <w:rPr>
          <w:rFonts w:ascii="Arial" w:hAnsi="Arial" w:cs="Arial"/>
        </w:rPr>
        <w:t>Section 3: Clarity of writing 10% (all sections)</w:t>
      </w:r>
    </w:p>
    <w:p w14:paraId="46171397" w14:textId="77777777" w:rsidR="00A733B5" w:rsidRPr="003C0729" w:rsidRDefault="00A733B5" w:rsidP="00A733B5">
      <w:pPr>
        <w:ind w:firstLine="0"/>
        <w:rPr>
          <w:rFonts w:ascii="Arial" w:hAnsi="Arial" w:cs="Arial"/>
        </w:rPr>
      </w:pPr>
      <w:r w:rsidRPr="003C0729">
        <w:rPr>
          <w:rFonts w:ascii="Arial" w:hAnsi="Arial" w:cs="Arial"/>
        </w:rPr>
        <w:t>Section 4: Quality of code 10% (Part 4: EDA and Part 5: Analysis and Results)</w:t>
      </w:r>
    </w:p>
    <w:p w14:paraId="7E57601E" w14:textId="77777777" w:rsidR="00A733B5" w:rsidRPr="003C0729" w:rsidRDefault="00A733B5" w:rsidP="00A733B5">
      <w:pPr>
        <w:ind w:firstLine="0"/>
        <w:rPr>
          <w:rFonts w:ascii="Arial" w:hAnsi="Arial" w:cs="Arial"/>
        </w:rPr>
      </w:pPr>
      <w:r w:rsidRPr="003C0729">
        <w:rPr>
          <w:rFonts w:ascii="Arial" w:hAnsi="Arial" w:cs="Arial"/>
        </w:rPr>
        <w:t>Section 5: Scientific Argument 15% (Part 2: Literature Review)</w:t>
      </w:r>
    </w:p>
    <w:p w14:paraId="790F5E0C" w14:textId="77777777" w:rsidR="00A733B5" w:rsidRPr="003C0729" w:rsidRDefault="00A733B5" w:rsidP="00A733B5">
      <w:pPr>
        <w:ind w:firstLine="0"/>
        <w:rPr>
          <w:rFonts w:ascii="Arial" w:hAnsi="Arial" w:cs="Arial"/>
        </w:rPr>
      </w:pPr>
      <w:r w:rsidRPr="003C0729">
        <w:rPr>
          <w:rFonts w:ascii="Arial" w:hAnsi="Arial" w:cs="Arial"/>
        </w:rPr>
        <w:t>Section 6: Logic, Structure and Storytelling 15% (Part 1: Intro, Part 3: Methods, Part 6: Discussion, Part 7: Conclusions and Further Issues)</w:t>
      </w:r>
    </w:p>
    <w:p w14:paraId="5D97FC00" w14:textId="77777777" w:rsidR="00A733B5" w:rsidRPr="003C0729" w:rsidRDefault="00A733B5" w:rsidP="00A733B5">
      <w:pPr>
        <w:ind w:firstLine="0"/>
        <w:rPr>
          <w:rFonts w:ascii="Arial" w:hAnsi="Arial" w:cs="Arial"/>
        </w:rPr>
      </w:pPr>
      <w:r w:rsidRPr="003C0729">
        <w:rPr>
          <w:rFonts w:ascii="Arial" w:hAnsi="Arial" w:cs="Arial"/>
        </w:rPr>
        <w:t>Section 7: Technical 10% (all sections)</w:t>
      </w:r>
    </w:p>
    <w:p w14:paraId="2AAB7FC4" w14:textId="77777777" w:rsidR="00A733B5" w:rsidRPr="003C0729" w:rsidRDefault="00A733B5" w:rsidP="00A733B5">
      <w:pPr>
        <w:ind w:firstLine="0"/>
        <w:rPr>
          <w:rFonts w:ascii="Arial" w:hAnsi="Arial" w:cs="Arial"/>
        </w:rPr>
      </w:pPr>
      <w:r w:rsidRPr="003C0729">
        <w:rPr>
          <w:rFonts w:ascii="Arial" w:hAnsi="Arial" w:cs="Arial"/>
        </w:rPr>
        <w:t>Section 8: Tables and Graphs (Part 4: EDA, Part 5: Analysis and Results)</w:t>
      </w:r>
    </w:p>
    <w:p w14:paraId="10514E09" w14:textId="77777777" w:rsidR="00A733B5" w:rsidRPr="003C0729" w:rsidRDefault="00A733B5" w:rsidP="00A733B5">
      <w:pPr>
        <w:rPr>
          <w:rFonts w:ascii="Arial" w:hAnsi="Arial" w:cs="Arial"/>
        </w:rPr>
      </w:pPr>
    </w:p>
    <w:p w14:paraId="1A2B5BDB" w14:textId="77777777" w:rsidR="00A733B5" w:rsidRPr="003C0729" w:rsidRDefault="00A733B5" w:rsidP="00A733B5">
      <w:pPr>
        <w:pStyle w:val="Heading1"/>
        <w:spacing w:after="60"/>
        <w:ind w:left="357" w:hanging="357"/>
        <w:rPr>
          <w:sz w:val="22"/>
          <w:szCs w:val="22"/>
        </w:rPr>
      </w:pPr>
      <w:r w:rsidRPr="003C0729">
        <w:rPr>
          <w:sz w:val="22"/>
          <w:szCs w:val="22"/>
        </w:rPr>
        <w:t>Introduction</w:t>
      </w:r>
      <w:bookmarkEnd w:id="0"/>
    </w:p>
    <w:p w14:paraId="0C6F96F6" w14:textId="77777777" w:rsidR="00A733B5" w:rsidRPr="003C0729" w:rsidRDefault="00A733B5" w:rsidP="00A733B5">
      <w:pPr>
        <w:spacing w:line="257" w:lineRule="auto"/>
        <w:ind w:right="-20" w:firstLine="0"/>
        <w:rPr>
          <w:rFonts w:ascii="Arial" w:eastAsia="Arial" w:hAnsi="Arial" w:cs="Arial"/>
          <w:color w:val="FF0000"/>
          <w:sz w:val="18"/>
          <w:szCs w:val="18"/>
        </w:rPr>
      </w:pPr>
    </w:p>
    <w:p w14:paraId="2FFF09E6" w14:textId="77777777" w:rsidR="00A733B5" w:rsidRPr="003C0729" w:rsidRDefault="00A733B5" w:rsidP="00A733B5">
      <w:pPr>
        <w:pStyle w:val="Heading1"/>
        <w:spacing w:after="60"/>
        <w:ind w:left="357" w:hanging="357"/>
        <w:rPr>
          <w:sz w:val="22"/>
          <w:szCs w:val="22"/>
        </w:rPr>
      </w:pPr>
      <w:bookmarkStart w:id="1" w:name="_Toc161708565"/>
      <w:r w:rsidRPr="003C0729">
        <w:rPr>
          <w:sz w:val="22"/>
          <w:szCs w:val="22"/>
        </w:rPr>
        <w:t>Literature Review</w:t>
      </w:r>
      <w:bookmarkEnd w:id="1"/>
      <w:r w:rsidRPr="003C0729">
        <w:rPr>
          <w:sz w:val="22"/>
          <w:szCs w:val="22"/>
        </w:rPr>
        <w:t xml:space="preserve"> (Rubric Section 5: Scientific Argument 15% ~ 8.75 pages)</w:t>
      </w:r>
    </w:p>
    <w:p w14:paraId="662B8EAD" w14:textId="77777777" w:rsidR="00A733B5" w:rsidRPr="003C0729" w:rsidRDefault="00A733B5" w:rsidP="00A733B5">
      <w:pPr>
        <w:ind w:firstLine="0"/>
        <w:rPr>
          <w:rFonts w:ascii="Arial" w:hAnsi="Arial" w:cs="Arial"/>
          <w:lang w:eastAsia="en-GB"/>
        </w:rPr>
      </w:pPr>
    </w:p>
    <w:p w14:paraId="300D5FAF" w14:textId="77777777" w:rsidR="00A733B5" w:rsidRPr="003C0729" w:rsidRDefault="00A733B5" w:rsidP="00A733B5">
      <w:pPr>
        <w:pStyle w:val="Heading2"/>
      </w:pPr>
      <w:r w:rsidRPr="003C0729">
        <w:t>Industry Context</w:t>
      </w:r>
    </w:p>
    <w:p w14:paraId="0C1C9871" w14:textId="77777777" w:rsidR="00A733B5" w:rsidRPr="003C0729" w:rsidRDefault="00A733B5" w:rsidP="00A733B5">
      <w:pPr>
        <w:pStyle w:val="Heading2"/>
      </w:pPr>
      <w:r w:rsidRPr="003C0729">
        <w:t>General overview models</w:t>
      </w:r>
    </w:p>
    <w:p w14:paraId="4010CEB0" w14:textId="77777777" w:rsidR="00A733B5" w:rsidRPr="003C0729" w:rsidRDefault="00A733B5" w:rsidP="00A733B5">
      <w:pPr>
        <w:pStyle w:val="Heading2"/>
      </w:pPr>
      <w:r w:rsidRPr="003C0729">
        <w:t>Review the Methodology of Research</w:t>
      </w:r>
    </w:p>
    <w:p w14:paraId="5FD61326" w14:textId="77777777" w:rsidR="00A733B5" w:rsidRPr="003C0729" w:rsidRDefault="00A733B5" w:rsidP="00A733B5">
      <w:pPr>
        <w:pStyle w:val="Heading2"/>
      </w:pPr>
      <w:r w:rsidRPr="003C0729">
        <w:t>What packages Utilized/</w:t>
      </w:r>
      <w:proofErr w:type="gramStart"/>
      <w:r w:rsidRPr="003C0729">
        <w:t>Available</w:t>
      </w:r>
      <w:proofErr w:type="gramEnd"/>
      <w:r w:rsidRPr="003C0729">
        <w:t xml:space="preserve"> </w:t>
      </w:r>
    </w:p>
    <w:p w14:paraId="32A97125" w14:textId="77777777" w:rsidR="00A733B5" w:rsidRPr="003C0729" w:rsidRDefault="00A733B5" w:rsidP="00A733B5">
      <w:pPr>
        <w:pStyle w:val="Heading2"/>
      </w:pPr>
      <w:r w:rsidRPr="003C0729">
        <w:t xml:space="preserve">What Platforms are </w:t>
      </w:r>
      <w:proofErr w:type="gramStart"/>
      <w:r w:rsidRPr="003C0729">
        <w:t>Utilized</w:t>
      </w:r>
      <w:proofErr w:type="gramEnd"/>
    </w:p>
    <w:p w14:paraId="29667834" w14:textId="77777777" w:rsidR="00A733B5" w:rsidRPr="003C0729" w:rsidRDefault="00A733B5" w:rsidP="00A733B5">
      <w:pPr>
        <w:pStyle w:val="Heading2"/>
      </w:pPr>
      <w:r w:rsidRPr="003C0729">
        <w:t xml:space="preserve">Model </w:t>
      </w:r>
      <w:proofErr w:type="gramStart"/>
      <w:r w:rsidRPr="003C0729">
        <w:t>validation</w:t>
      </w:r>
      <w:proofErr w:type="gramEnd"/>
    </w:p>
    <w:p w14:paraId="5B1E1B9C" w14:textId="77777777" w:rsidR="00A733B5" w:rsidRPr="003C0729" w:rsidRDefault="00A733B5" w:rsidP="00A733B5">
      <w:pPr>
        <w:pStyle w:val="Heading2"/>
      </w:pPr>
      <w:r w:rsidRPr="003C0729">
        <w:t>Domain knowledge</w:t>
      </w:r>
    </w:p>
    <w:p w14:paraId="2D161CC5" w14:textId="77777777" w:rsidR="00A733B5" w:rsidRPr="003C0729" w:rsidRDefault="00A733B5" w:rsidP="00A733B5">
      <w:pPr>
        <w:ind w:firstLine="0"/>
        <w:rPr>
          <w:rFonts w:ascii="Arial" w:eastAsia="Arial" w:hAnsi="Arial" w:cs="Arial"/>
          <w:sz w:val="18"/>
          <w:szCs w:val="18"/>
        </w:rPr>
      </w:pPr>
    </w:p>
    <w:p w14:paraId="445A7706" w14:textId="77777777" w:rsidR="00A733B5" w:rsidRPr="003C0729" w:rsidRDefault="00A733B5" w:rsidP="00A733B5">
      <w:pPr>
        <w:pStyle w:val="Heading1"/>
        <w:spacing w:after="60"/>
        <w:ind w:left="357" w:hanging="357"/>
        <w:rPr>
          <w:sz w:val="22"/>
          <w:szCs w:val="22"/>
        </w:rPr>
      </w:pPr>
      <w:bookmarkStart w:id="2" w:name="_Toc161708566"/>
      <w:r w:rsidRPr="003C0729">
        <w:rPr>
          <w:sz w:val="22"/>
          <w:szCs w:val="22"/>
        </w:rPr>
        <w:t>Material and Methods</w:t>
      </w:r>
      <w:bookmarkEnd w:id="2"/>
      <w:r w:rsidRPr="003C0729">
        <w:rPr>
          <w:sz w:val="22"/>
          <w:szCs w:val="22"/>
        </w:rPr>
        <w:t xml:space="preserve"> </w:t>
      </w:r>
    </w:p>
    <w:p w14:paraId="5D9509A1" w14:textId="77777777" w:rsidR="00A733B5" w:rsidRPr="003C0729" w:rsidRDefault="00A733B5" w:rsidP="00A733B5">
      <w:pPr>
        <w:ind w:firstLine="0"/>
        <w:rPr>
          <w:rFonts w:ascii="Arial" w:hAnsi="Arial" w:cs="Arial"/>
        </w:rPr>
      </w:pPr>
    </w:p>
    <w:p w14:paraId="399F4745" w14:textId="77777777" w:rsidR="00A733B5" w:rsidRPr="003C0729" w:rsidRDefault="00A733B5" w:rsidP="00A733B5">
      <w:pPr>
        <w:pStyle w:val="Heading2"/>
      </w:pPr>
      <w:r w:rsidRPr="003C0729">
        <w:lastRenderedPageBreak/>
        <w:t xml:space="preserve">Software </w:t>
      </w:r>
    </w:p>
    <w:p w14:paraId="2E7DFD7B" w14:textId="77777777" w:rsidR="00A733B5" w:rsidRPr="003C0729" w:rsidRDefault="00A733B5" w:rsidP="00A733B5">
      <w:pPr>
        <w:pStyle w:val="Heading2"/>
      </w:pPr>
      <w:r w:rsidRPr="003C0729">
        <w:t xml:space="preserve">Description of the Data </w:t>
      </w:r>
    </w:p>
    <w:p w14:paraId="3272223D" w14:textId="77777777" w:rsidR="00A733B5" w:rsidRPr="003C0729" w:rsidRDefault="00A733B5" w:rsidP="00A733B5">
      <w:pPr>
        <w:pStyle w:val="Heading2"/>
      </w:pPr>
      <w:r w:rsidRPr="003C0729">
        <w:t xml:space="preserve">Pre-processing Steps </w:t>
      </w:r>
    </w:p>
    <w:p w14:paraId="5F984DBB" w14:textId="77777777" w:rsidR="00A733B5" w:rsidRPr="003C0729" w:rsidRDefault="00A733B5" w:rsidP="00A733B5">
      <w:pPr>
        <w:pStyle w:val="Heading2"/>
      </w:pPr>
      <w:r w:rsidRPr="003C0729">
        <w:t xml:space="preserve">Data Cleaning </w:t>
      </w:r>
    </w:p>
    <w:p w14:paraId="70EAFB63" w14:textId="77777777" w:rsidR="00A733B5" w:rsidRPr="003C0729" w:rsidRDefault="00A733B5" w:rsidP="00A733B5">
      <w:pPr>
        <w:pStyle w:val="Heading2"/>
      </w:pPr>
      <w:r w:rsidRPr="003C0729">
        <w:t xml:space="preserve">Assumptions </w:t>
      </w:r>
    </w:p>
    <w:p w14:paraId="01BAF9DB" w14:textId="77777777" w:rsidR="00A733B5" w:rsidRPr="003C0729" w:rsidRDefault="00A733B5" w:rsidP="00A733B5">
      <w:pPr>
        <w:pStyle w:val="Heading2"/>
      </w:pPr>
      <w:r w:rsidRPr="003C0729">
        <w:t xml:space="preserve">Modelling Methods </w:t>
      </w:r>
    </w:p>
    <w:p w14:paraId="7D1007D1" w14:textId="77777777" w:rsidR="00A733B5" w:rsidRPr="003C0729" w:rsidRDefault="00A733B5" w:rsidP="00A733B5">
      <w:pPr>
        <w:ind w:firstLine="0"/>
        <w:rPr>
          <w:rFonts w:ascii="Arial" w:hAnsi="Arial" w:cs="Arial"/>
        </w:rPr>
      </w:pPr>
    </w:p>
    <w:p w14:paraId="6B08E525" w14:textId="77777777" w:rsidR="00A733B5" w:rsidRPr="003C0729" w:rsidRDefault="00A733B5" w:rsidP="00A733B5">
      <w:pPr>
        <w:pStyle w:val="Heading1"/>
        <w:spacing w:after="60"/>
        <w:ind w:left="357" w:hanging="357"/>
        <w:rPr>
          <w:sz w:val="22"/>
          <w:szCs w:val="22"/>
        </w:rPr>
      </w:pPr>
      <w:r w:rsidRPr="003C0729">
        <w:rPr>
          <w:sz w:val="22"/>
          <w:szCs w:val="22"/>
        </w:rPr>
        <w:t>Exploratory Data Analysis (Rubric Section 1: EDA 15% ~ 8.75 pages)</w:t>
      </w:r>
    </w:p>
    <w:p w14:paraId="4F4BB5E6" w14:textId="77777777" w:rsidR="00A733B5" w:rsidRPr="003C0729" w:rsidRDefault="00A733B5" w:rsidP="00A733B5">
      <w:pPr>
        <w:ind w:firstLine="0"/>
        <w:rPr>
          <w:rFonts w:ascii="Arial" w:hAnsi="Arial" w:cs="Arial"/>
        </w:rPr>
      </w:pPr>
    </w:p>
    <w:p w14:paraId="268E2354" w14:textId="77777777" w:rsidR="00A733B5" w:rsidRPr="003C0729" w:rsidRDefault="00A733B5" w:rsidP="00A733B5">
      <w:pPr>
        <w:pStyle w:val="Heading2"/>
      </w:pPr>
      <w:r w:rsidRPr="003C0729">
        <w:t>Problem Definition</w:t>
      </w:r>
    </w:p>
    <w:p w14:paraId="35EE2123" w14:textId="77777777" w:rsidR="00A733B5" w:rsidRPr="003C0729" w:rsidRDefault="00A733B5" w:rsidP="00A733B5">
      <w:pPr>
        <w:ind w:firstLine="0"/>
        <w:rPr>
          <w:rFonts w:ascii="Arial" w:hAnsi="Arial" w:cs="Arial"/>
        </w:rPr>
      </w:pPr>
      <w:r w:rsidRPr="003C0729">
        <w:rPr>
          <w:rFonts w:ascii="Arial" w:hAnsi="Arial" w:cs="Arial"/>
        </w:rPr>
        <w:t>Determine the efficacy of temperature as the sole independent variable in prediction of energy demand in the subsequent 24 hours on a half hourly basis for NSW utilizing statistical models i.e., regression. Explore the predictive improvement through the addition of independent variables. Do these models provide comparable predictive results to the supplied predictions and if so under what circumstances.</w:t>
      </w:r>
    </w:p>
    <w:p w14:paraId="0B7A0A78" w14:textId="77777777" w:rsidR="00A733B5" w:rsidRPr="003C0729" w:rsidRDefault="00A733B5" w:rsidP="00A733B5">
      <w:pPr>
        <w:ind w:firstLine="0"/>
        <w:rPr>
          <w:rFonts w:ascii="Arial" w:hAnsi="Arial" w:cs="Arial"/>
          <w:b/>
          <w:bCs/>
          <w:highlight w:val="yellow"/>
        </w:rPr>
      </w:pPr>
      <w:r w:rsidRPr="003C0729">
        <w:rPr>
          <w:rFonts w:ascii="Arial" w:hAnsi="Arial" w:cs="Arial"/>
          <w:b/>
          <w:bCs/>
          <w:highlight w:val="yellow"/>
        </w:rPr>
        <w:t>Justification of Model Selection:</w:t>
      </w:r>
    </w:p>
    <w:p w14:paraId="63F04D65" w14:textId="77777777" w:rsidR="00A733B5" w:rsidRPr="003C0729" w:rsidRDefault="00A733B5" w:rsidP="00A733B5">
      <w:pPr>
        <w:ind w:left="360"/>
        <w:rPr>
          <w:rFonts w:ascii="Arial" w:hAnsi="Arial" w:cs="Arial"/>
          <w:b/>
          <w:bCs/>
          <w:highlight w:val="yellow"/>
        </w:rPr>
      </w:pPr>
      <w:r w:rsidRPr="003C0729">
        <w:rPr>
          <w:rFonts w:ascii="Arial" w:hAnsi="Arial" w:cs="Arial"/>
          <w:b/>
          <w:bCs/>
          <w:highlight w:val="yellow"/>
        </w:rPr>
        <w:t>1. From Literature Review (LR) Insights: We pick 1,2,3 models (Section 6.6)</w:t>
      </w:r>
    </w:p>
    <w:p w14:paraId="14D6178D" w14:textId="77777777" w:rsidR="00A733B5" w:rsidRPr="003C0729" w:rsidRDefault="00A733B5" w:rsidP="00A733B5">
      <w:pPr>
        <w:ind w:left="360"/>
        <w:rPr>
          <w:rFonts w:ascii="Arial" w:hAnsi="Arial" w:cs="Arial"/>
          <w:b/>
          <w:bCs/>
          <w:highlight w:val="yellow"/>
        </w:rPr>
      </w:pPr>
      <w:r w:rsidRPr="003C0729">
        <w:rPr>
          <w:rFonts w:ascii="Arial" w:hAnsi="Arial" w:cs="Arial"/>
          <w:b/>
          <w:bCs/>
          <w:highlight w:val="yellow"/>
        </w:rPr>
        <w:t xml:space="preserve">2. From EDA Insights: We pick 4,5,6 models </w:t>
      </w:r>
    </w:p>
    <w:p w14:paraId="7452395C" w14:textId="77777777" w:rsidR="00A733B5" w:rsidRPr="003C0729" w:rsidRDefault="00A733B5" w:rsidP="00A733B5">
      <w:pPr>
        <w:ind w:left="360"/>
        <w:rPr>
          <w:rFonts w:ascii="Arial" w:hAnsi="Arial" w:cs="Arial"/>
          <w:b/>
          <w:bCs/>
          <w:highlight w:val="yellow"/>
        </w:rPr>
      </w:pPr>
      <w:r w:rsidRPr="003C0729">
        <w:rPr>
          <w:rFonts w:ascii="Arial" w:hAnsi="Arial" w:cs="Arial"/>
          <w:b/>
          <w:bCs/>
          <w:highlight w:val="yellow"/>
        </w:rPr>
        <w:t>3. Time constraints: We select and construct (e.g. 3) models from (LR+EDA), then pick the best model.</w:t>
      </w:r>
    </w:p>
    <w:p w14:paraId="116F8705" w14:textId="77777777" w:rsidR="00A733B5" w:rsidRPr="003C0729" w:rsidRDefault="00A733B5" w:rsidP="00A733B5">
      <w:pPr>
        <w:pStyle w:val="Heading1"/>
        <w:spacing w:after="60"/>
        <w:ind w:left="360" w:hanging="360"/>
        <w:rPr>
          <w:sz w:val="22"/>
          <w:szCs w:val="22"/>
        </w:rPr>
      </w:pPr>
    </w:p>
    <w:p w14:paraId="7E9B8362" w14:textId="77777777" w:rsidR="00A733B5" w:rsidRPr="003C0729" w:rsidRDefault="00A733B5" w:rsidP="00A733B5">
      <w:pPr>
        <w:pStyle w:val="Heading2"/>
      </w:pPr>
      <w:r w:rsidRPr="003C0729">
        <w:t xml:space="preserve">Collecting and Loading Data </w:t>
      </w:r>
    </w:p>
    <w:p w14:paraId="2F0C4C20" w14:textId="77777777" w:rsidR="00A733B5" w:rsidRPr="003C0729" w:rsidRDefault="00A733B5" w:rsidP="00A733B5">
      <w:pPr>
        <w:ind w:firstLine="0"/>
        <w:rPr>
          <w:rFonts w:ascii="Arial" w:hAnsi="Arial" w:cs="Arial"/>
        </w:rPr>
      </w:pPr>
    </w:p>
    <w:p w14:paraId="05D1357B" w14:textId="77777777" w:rsidR="00A733B5" w:rsidRPr="003C0729" w:rsidRDefault="00A733B5" w:rsidP="00A733B5">
      <w:pPr>
        <w:pStyle w:val="Heading2"/>
      </w:pPr>
      <w:r w:rsidRPr="003C0729">
        <w:lastRenderedPageBreak/>
        <w:t xml:space="preserve">Initial Data Inspection </w:t>
      </w:r>
    </w:p>
    <w:p w14:paraId="45FD5898" w14:textId="77777777" w:rsidR="00A733B5" w:rsidRPr="003C0729" w:rsidRDefault="00A733B5" w:rsidP="00A733B5">
      <w:pPr>
        <w:pStyle w:val="Heading2"/>
      </w:pPr>
      <w:r w:rsidRPr="003C0729">
        <w:t xml:space="preserve">Summary Statistics </w:t>
      </w:r>
    </w:p>
    <w:p w14:paraId="233C9FCE" w14:textId="77777777" w:rsidR="00A733B5" w:rsidRPr="003C0729" w:rsidRDefault="00A733B5" w:rsidP="00A733B5">
      <w:pPr>
        <w:pStyle w:val="Heading2"/>
      </w:pPr>
      <w:r w:rsidRPr="003C0729">
        <w:t xml:space="preserve">Data Visualisation </w:t>
      </w:r>
    </w:p>
    <w:p w14:paraId="67CB5A7B" w14:textId="77777777" w:rsidR="00A733B5" w:rsidRPr="003C0729" w:rsidRDefault="00A733B5" w:rsidP="00A733B5">
      <w:pPr>
        <w:pStyle w:val="Heading2"/>
      </w:pPr>
      <w:r w:rsidRPr="003C0729">
        <w:t xml:space="preserve">Explore Relationships </w:t>
      </w:r>
    </w:p>
    <w:p w14:paraId="7F5B06CF" w14:textId="77777777" w:rsidR="00A733B5" w:rsidRPr="003C0729" w:rsidRDefault="00A733B5" w:rsidP="00A733B5">
      <w:pPr>
        <w:pStyle w:val="Heading2"/>
      </w:pPr>
      <w:r w:rsidRPr="003C0729">
        <w:t xml:space="preserve">Outlier Detection </w:t>
      </w:r>
    </w:p>
    <w:p w14:paraId="62212324" w14:textId="77777777" w:rsidR="00A733B5" w:rsidRPr="003C0729" w:rsidRDefault="00A733B5" w:rsidP="00A733B5">
      <w:pPr>
        <w:pStyle w:val="Heading2"/>
      </w:pPr>
      <w:r w:rsidRPr="003C0729">
        <w:t xml:space="preserve">Feature Engineering </w:t>
      </w:r>
    </w:p>
    <w:p w14:paraId="2C4E044E" w14:textId="77777777" w:rsidR="00A733B5" w:rsidRPr="003C0729" w:rsidRDefault="00A733B5" w:rsidP="00A733B5">
      <w:pPr>
        <w:pStyle w:val="Heading2"/>
      </w:pPr>
      <w:r w:rsidRPr="003C0729">
        <w:t>Findings</w:t>
      </w:r>
    </w:p>
    <w:p w14:paraId="4807F136" w14:textId="77777777" w:rsidR="00A733B5" w:rsidRPr="003C0729" w:rsidRDefault="00A733B5" w:rsidP="00A733B5">
      <w:pPr>
        <w:ind w:firstLine="0"/>
        <w:rPr>
          <w:rFonts w:ascii="Arial" w:hAnsi="Arial" w:cs="Arial"/>
        </w:rPr>
      </w:pPr>
    </w:p>
    <w:p w14:paraId="73BD8C64" w14:textId="77777777" w:rsidR="00A733B5" w:rsidRPr="003C0729" w:rsidRDefault="00A733B5" w:rsidP="00A733B5">
      <w:pPr>
        <w:pStyle w:val="Heading2"/>
      </w:pPr>
      <w:r w:rsidRPr="003C0729">
        <w:t>Univariate Analysis (Marking Rubric)</w:t>
      </w:r>
    </w:p>
    <w:p w14:paraId="49BFC81F" w14:textId="77777777" w:rsidR="00A733B5" w:rsidRPr="003C0729" w:rsidRDefault="00A733B5" w:rsidP="00A733B5">
      <w:pPr>
        <w:pStyle w:val="Heading2"/>
      </w:pPr>
      <w:r w:rsidRPr="003C0729">
        <w:t>Bivariate Analysis (Marking Rubric)</w:t>
      </w:r>
    </w:p>
    <w:p w14:paraId="5D6D2766" w14:textId="77777777" w:rsidR="00A733B5" w:rsidRPr="003C0729" w:rsidRDefault="00A733B5" w:rsidP="00A733B5">
      <w:pPr>
        <w:pStyle w:val="Heading2"/>
      </w:pPr>
      <w:r w:rsidRPr="003C0729">
        <w:t>Discovery of Missing Data (Marking Rubric)</w:t>
      </w:r>
    </w:p>
    <w:p w14:paraId="3F8D619A" w14:textId="77777777" w:rsidR="00A733B5" w:rsidRPr="003C0729" w:rsidRDefault="00A733B5" w:rsidP="00A733B5">
      <w:pPr>
        <w:pStyle w:val="Heading2"/>
      </w:pPr>
      <w:r w:rsidRPr="003C0729">
        <w:t>Hidden Patterns (Marking Rubric)</w:t>
      </w:r>
    </w:p>
    <w:p w14:paraId="2DE619DA" w14:textId="77777777" w:rsidR="00A733B5" w:rsidRPr="003C0729" w:rsidRDefault="00A733B5" w:rsidP="00A733B5">
      <w:pPr>
        <w:pStyle w:val="Heading2"/>
      </w:pPr>
      <w:r w:rsidRPr="003C0729">
        <w:t>Outliers (Marking Rubric)</w:t>
      </w:r>
    </w:p>
    <w:p w14:paraId="6F7A8FEB" w14:textId="77777777" w:rsidR="00A733B5" w:rsidRPr="003C0729" w:rsidRDefault="00A733B5" w:rsidP="00A733B5">
      <w:pPr>
        <w:pStyle w:val="Heading2"/>
      </w:pPr>
      <w:r w:rsidRPr="003C0729">
        <w:t>Appropriate Cleaning and Wrangling of Data (Marking Rubric)</w:t>
      </w:r>
    </w:p>
    <w:p w14:paraId="4BF00E66" w14:textId="77777777" w:rsidR="00A733B5" w:rsidRPr="003C0729" w:rsidRDefault="00A733B5" w:rsidP="00A733B5">
      <w:pPr>
        <w:ind w:firstLine="0"/>
        <w:rPr>
          <w:rFonts w:ascii="Arial" w:hAnsi="Arial" w:cs="Arial"/>
        </w:rPr>
      </w:pPr>
    </w:p>
    <w:p w14:paraId="53654BC6" w14:textId="77777777" w:rsidR="00A733B5" w:rsidRPr="003C0729" w:rsidRDefault="00A733B5" w:rsidP="00A733B5">
      <w:pPr>
        <w:ind w:firstLine="0"/>
        <w:rPr>
          <w:rFonts w:ascii="Arial" w:hAnsi="Arial" w:cs="Arial"/>
          <w:b/>
          <w:bCs/>
        </w:rPr>
      </w:pPr>
      <w:r w:rsidRPr="003C0729">
        <w:rPr>
          <w:rFonts w:ascii="Arial" w:hAnsi="Arial" w:cs="Arial"/>
          <w:b/>
          <w:bCs/>
        </w:rPr>
        <w:t>Problem Definition and Goals:</w:t>
      </w:r>
    </w:p>
    <w:p w14:paraId="7018DA45" w14:textId="77777777" w:rsidR="00A733B5" w:rsidRPr="003C0729" w:rsidRDefault="00A733B5" w:rsidP="00A733B5">
      <w:pPr>
        <w:ind w:firstLine="0"/>
        <w:rPr>
          <w:rFonts w:ascii="Arial" w:hAnsi="Arial" w:cs="Arial"/>
        </w:rPr>
      </w:pPr>
    </w:p>
    <w:p w14:paraId="047A8620" w14:textId="77777777" w:rsidR="00A733B5" w:rsidRPr="003C0729" w:rsidRDefault="00A733B5" w:rsidP="00A733B5">
      <w:pPr>
        <w:pStyle w:val="Heading1"/>
      </w:pPr>
      <w:r w:rsidRPr="003C0729">
        <w:t>Analysis and Results (Section 2: Quality of Analysis 15% ~ 8.75 pages)</w:t>
      </w:r>
    </w:p>
    <w:p w14:paraId="6B78333E" w14:textId="77777777" w:rsidR="00A733B5" w:rsidRPr="003C0729" w:rsidRDefault="00A733B5" w:rsidP="00A733B5">
      <w:pPr>
        <w:pStyle w:val="Heading2"/>
      </w:pPr>
      <w:r w:rsidRPr="003C0729">
        <w:t>A First Model</w:t>
      </w:r>
    </w:p>
    <w:p w14:paraId="7D52C582" w14:textId="77777777" w:rsidR="00A733B5" w:rsidRPr="003C0729" w:rsidRDefault="00A733B5" w:rsidP="00A733B5">
      <w:pPr>
        <w:pStyle w:val="Heading1"/>
      </w:pPr>
      <w:r w:rsidRPr="003C0729">
        <w:t>Discussion</w:t>
      </w:r>
    </w:p>
    <w:p w14:paraId="6B701352" w14:textId="77777777" w:rsidR="00A733B5" w:rsidRPr="003C0729" w:rsidRDefault="00A733B5" w:rsidP="00A733B5">
      <w:pPr>
        <w:pStyle w:val="Heading1"/>
      </w:pPr>
      <w:r w:rsidRPr="003C0729">
        <w:t>Conclusion and Further Issues</w:t>
      </w:r>
    </w:p>
    <w:p w14:paraId="45A21DCF" w14:textId="77777777" w:rsidR="007E0E37" w:rsidRDefault="007E0E37"/>
    <w:sectPr w:rsidR="007E0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058"/>
    <w:multiLevelType w:val="hybridMultilevel"/>
    <w:tmpl w:val="FFFFFFFF"/>
    <w:lvl w:ilvl="0" w:tplc="C02CEA46">
      <w:start w:val="1"/>
      <w:numFmt w:val="bullet"/>
      <w:lvlText w:val=""/>
      <w:lvlJc w:val="left"/>
      <w:pPr>
        <w:ind w:left="720" w:hanging="360"/>
      </w:pPr>
      <w:rPr>
        <w:rFonts w:ascii="Symbol" w:hAnsi="Symbol" w:hint="default"/>
      </w:rPr>
    </w:lvl>
    <w:lvl w:ilvl="1" w:tplc="258E1C92">
      <w:start w:val="1"/>
      <w:numFmt w:val="bullet"/>
      <w:lvlText w:val=""/>
      <w:lvlJc w:val="left"/>
      <w:pPr>
        <w:ind w:left="1440" w:hanging="360"/>
      </w:pPr>
      <w:rPr>
        <w:rFonts w:ascii="Symbol" w:hAnsi="Symbol" w:hint="default"/>
      </w:rPr>
    </w:lvl>
    <w:lvl w:ilvl="2" w:tplc="628055D0">
      <w:start w:val="1"/>
      <w:numFmt w:val="bullet"/>
      <w:lvlText w:val=""/>
      <w:lvlJc w:val="left"/>
      <w:pPr>
        <w:ind w:left="2160" w:hanging="360"/>
      </w:pPr>
      <w:rPr>
        <w:rFonts w:ascii="Wingdings" w:hAnsi="Wingdings" w:hint="default"/>
      </w:rPr>
    </w:lvl>
    <w:lvl w:ilvl="3" w:tplc="9968B73E">
      <w:start w:val="1"/>
      <w:numFmt w:val="bullet"/>
      <w:lvlText w:val=""/>
      <w:lvlJc w:val="left"/>
      <w:pPr>
        <w:ind w:left="2880" w:hanging="360"/>
      </w:pPr>
      <w:rPr>
        <w:rFonts w:ascii="Symbol" w:hAnsi="Symbol" w:hint="default"/>
      </w:rPr>
    </w:lvl>
    <w:lvl w:ilvl="4" w:tplc="60D2C2DE">
      <w:start w:val="1"/>
      <w:numFmt w:val="bullet"/>
      <w:lvlText w:val="o"/>
      <w:lvlJc w:val="left"/>
      <w:pPr>
        <w:ind w:left="3600" w:hanging="360"/>
      </w:pPr>
      <w:rPr>
        <w:rFonts w:ascii="Courier New" w:hAnsi="Courier New" w:hint="default"/>
      </w:rPr>
    </w:lvl>
    <w:lvl w:ilvl="5" w:tplc="7A3AA0B4">
      <w:start w:val="1"/>
      <w:numFmt w:val="bullet"/>
      <w:lvlText w:val=""/>
      <w:lvlJc w:val="left"/>
      <w:pPr>
        <w:ind w:left="4320" w:hanging="360"/>
      </w:pPr>
      <w:rPr>
        <w:rFonts w:ascii="Wingdings" w:hAnsi="Wingdings" w:hint="default"/>
      </w:rPr>
    </w:lvl>
    <w:lvl w:ilvl="6" w:tplc="C4C6693C">
      <w:start w:val="1"/>
      <w:numFmt w:val="bullet"/>
      <w:lvlText w:val=""/>
      <w:lvlJc w:val="left"/>
      <w:pPr>
        <w:ind w:left="5040" w:hanging="360"/>
      </w:pPr>
      <w:rPr>
        <w:rFonts w:ascii="Symbol" w:hAnsi="Symbol" w:hint="default"/>
      </w:rPr>
    </w:lvl>
    <w:lvl w:ilvl="7" w:tplc="9078E28C">
      <w:start w:val="1"/>
      <w:numFmt w:val="bullet"/>
      <w:lvlText w:val="o"/>
      <w:lvlJc w:val="left"/>
      <w:pPr>
        <w:ind w:left="5760" w:hanging="360"/>
      </w:pPr>
      <w:rPr>
        <w:rFonts w:ascii="Courier New" w:hAnsi="Courier New" w:hint="default"/>
      </w:rPr>
    </w:lvl>
    <w:lvl w:ilvl="8" w:tplc="D56286C2">
      <w:start w:val="1"/>
      <w:numFmt w:val="bullet"/>
      <w:lvlText w:val=""/>
      <w:lvlJc w:val="left"/>
      <w:pPr>
        <w:ind w:left="6480" w:hanging="360"/>
      </w:pPr>
      <w:rPr>
        <w:rFonts w:ascii="Wingdings" w:hAnsi="Wingdings" w:hint="default"/>
      </w:rPr>
    </w:lvl>
  </w:abstractNum>
  <w:abstractNum w:abstractNumId="1" w15:restartNumberingAfterBreak="0">
    <w:nsid w:val="295D07F8"/>
    <w:multiLevelType w:val="multilevel"/>
    <w:tmpl w:val="BDDACD5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DD3EE0"/>
    <w:multiLevelType w:val="multilevel"/>
    <w:tmpl w:val="28826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99080994">
    <w:abstractNumId w:val="2"/>
  </w:num>
  <w:num w:numId="2" w16cid:durableId="705375770">
    <w:abstractNumId w:val="1"/>
  </w:num>
  <w:num w:numId="3" w16cid:durableId="37219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B5"/>
    <w:rsid w:val="000252FE"/>
    <w:rsid w:val="0010424B"/>
    <w:rsid w:val="004920F9"/>
    <w:rsid w:val="00663557"/>
    <w:rsid w:val="007E0E37"/>
    <w:rsid w:val="00A733B5"/>
    <w:rsid w:val="00C002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861E30"/>
  <w15:chartTrackingRefBased/>
  <w15:docId w15:val="{71594E1E-9663-CF46-B6F8-67B32777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B5"/>
    <w:pPr>
      <w:spacing w:line="259" w:lineRule="auto"/>
      <w:ind w:firstLine="720"/>
    </w:pPr>
    <w:rPr>
      <w:kern w:val="0"/>
      <w:sz w:val="22"/>
      <w:szCs w:val="22"/>
      <w14:ligatures w14:val="none"/>
    </w:rPr>
  </w:style>
  <w:style w:type="paragraph" w:styleId="Heading1">
    <w:name w:val="heading 1"/>
    <w:basedOn w:val="Normal"/>
    <w:next w:val="Normal"/>
    <w:link w:val="Heading1Char"/>
    <w:autoRedefine/>
    <w:uiPriority w:val="9"/>
    <w:qFormat/>
    <w:rsid w:val="004920F9"/>
    <w:pPr>
      <w:keepNext/>
      <w:keepLines/>
      <w:numPr>
        <w:numId w:val="2"/>
      </w:numPr>
      <w:spacing w:before="480" w:after="240"/>
      <w:ind w:left="432" w:hanging="432"/>
      <w:outlineLvl w:val="0"/>
    </w:pPr>
    <w:rPr>
      <w:rFonts w:ascii="Arial" w:eastAsiaTheme="majorEastAsia" w:hAnsi="Arial"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73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3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73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73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73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73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F9"/>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uiPriority w:val="9"/>
    <w:rsid w:val="00A73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B5"/>
    <w:rPr>
      <w:rFonts w:eastAsiaTheme="majorEastAsia" w:cstheme="majorBidi"/>
      <w:color w:val="272727" w:themeColor="text1" w:themeTint="D8"/>
    </w:rPr>
  </w:style>
  <w:style w:type="paragraph" w:styleId="Title">
    <w:name w:val="Title"/>
    <w:basedOn w:val="Normal"/>
    <w:next w:val="Normal"/>
    <w:link w:val="TitleChar"/>
    <w:uiPriority w:val="10"/>
    <w:qFormat/>
    <w:rsid w:val="00A73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33B5"/>
    <w:rPr>
      <w:i/>
      <w:iCs/>
      <w:color w:val="404040" w:themeColor="text1" w:themeTint="BF"/>
    </w:rPr>
  </w:style>
  <w:style w:type="paragraph" w:styleId="ListParagraph">
    <w:name w:val="List Paragraph"/>
    <w:basedOn w:val="Normal"/>
    <w:uiPriority w:val="34"/>
    <w:qFormat/>
    <w:rsid w:val="00A733B5"/>
    <w:pPr>
      <w:ind w:left="720"/>
      <w:contextualSpacing/>
    </w:pPr>
  </w:style>
  <w:style w:type="character" w:styleId="IntenseEmphasis">
    <w:name w:val="Intense Emphasis"/>
    <w:basedOn w:val="DefaultParagraphFont"/>
    <w:uiPriority w:val="21"/>
    <w:qFormat/>
    <w:rsid w:val="00A733B5"/>
    <w:rPr>
      <w:i/>
      <w:iCs/>
      <w:color w:val="0F4761" w:themeColor="accent1" w:themeShade="BF"/>
    </w:rPr>
  </w:style>
  <w:style w:type="paragraph" w:styleId="IntenseQuote">
    <w:name w:val="Intense Quote"/>
    <w:basedOn w:val="Normal"/>
    <w:next w:val="Normal"/>
    <w:link w:val="IntenseQuoteChar"/>
    <w:uiPriority w:val="30"/>
    <w:qFormat/>
    <w:rsid w:val="00A73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B5"/>
    <w:rPr>
      <w:i/>
      <w:iCs/>
      <w:color w:val="0F4761" w:themeColor="accent1" w:themeShade="BF"/>
    </w:rPr>
  </w:style>
  <w:style w:type="character" w:styleId="IntenseReference">
    <w:name w:val="Intense Reference"/>
    <w:basedOn w:val="DefaultParagraphFont"/>
    <w:uiPriority w:val="32"/>
    <w:qFormat/>
    <w:rsid w:val="00A73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Gandhi</dc:creator>
  <cp:keywords/>
  <dc:description/>
  <cp:lastModifiedBy>Rupesh Gandhi</cp:lastModifiedBy>
  <cp:revision>1</cp:revision>
  <dcterms:created xsi:type="dcterms:W3CDTF">2024-04-13T11:22:00Z</dcterms:created>
  <dcterms:modified xsi:type="dcterms:W3CDTF">2024-04-13T11:23:00Z</dcterms:modified>
</cp:coreProperties>
</file>