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1147" w14:textId="6E31D8DB" w:rsidR="00792A91" w:rsidRDefault="00792A91" w:rsidP="00792A91">
      <w:pPr>
        <w:rPr>
          <w:b/>
          <w:bCs/>
        </w:rPr>
      </w:pPr>
      <w:r w:rsidRPr="00792A91">
        <w:rPr>
          <w:b/>
          <w:bCs/>
        </w:rPr>
        <w:t>Bab 7 Nilai Ekonomi Ekosistem Jasa Mangrove</w:t>
      </w:r>
    </w:p>
    <w:p w14:paraId="19956645" w14:textId="5E97C3B5" w:rsidR="00D22FF5" w:rsidRPr="00792A91" w:rsidRDefault="00D22FF5" w:rsidP="00792A91">
      <w:pPr>
        <w:rPr>
          <w:b/>
          <w:bCs/>
        </w:rPr>
      </w:pPr>
      <w:r>
        <w:rPr>
          <w:noProof/>
        </w:rPr>
        <w:drawing>
          <wp:inline distT="0" distB="0" distL="0" distR="0" wp14:anchorId="5A1AD189" wp14:editId="368A7B79">
            <wp:extent cx="3116580" cy="2602099"/>
            <wp:effectExtent l="0" t="0" r="7620" b="8255"/>
            <wp:docPr id="171691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178" cy="261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F033" w14:textId="21BFE674" w:rsidR="00792A91" w:rsidRPr="00792A91" w:rsidRDefault="00792A91" w:rsidP="00792A91">
      <w:pPr>
        <w:rPr>
          <w:b/>
          <w:bCs/>
        </w:rPr>
      </w:pPr>
      <w:r w:rsidRPr="00792A91">
        <w:rPr>
          <w:b/>
          <w:bCs/>
        </w:rPr>
        <w:t>7.1 Fungsi Fisik sebagai Pelindung Pantai</w:t>
      </w:r>
    </w:p>
    <w:p w14:paraId="2BB383B2" w14:textId="77777777" w:rsidR="00E4790F" w:rsidRDefault="00E4790F" w:rsidP="00E4790F">
      <w:r>
        <w:t>7.1.1 Mekanisme Peredaman Gelombang dan Penahan Abrasi Pantai</w:t>
      </w:r>
    </w:p>
    <w:p w14:paraId="20D00142" w14:textId="77777777" w:rsidR="00E4790F" w:rsidRDefault="00E4790F" w:rsidP="00E4790F">
      <w:r>
        <w:t>7.1.2 Reduksi Risiko Banjir Rob dan Intrusi Air Laut di Pesisir Jakarta Utara</w:t>
      </w:r>
    </w:p>
    <w:p w14:paraId="7B4534DA" w14:textId="1D10DF9A" w:rsidR="00C611CC" w:rsidRDefault="00E4790F" w:rsidP="00E4790F">
      <w:r>
        <w:t>7.1.3 Valuasi Ekonomi: Penghindaran Kerusakan Infrastruktur dan Lahan Produktif</w:t>
      </w:r>
    </w:p>
    <w:p w14:paraId="7339ECD8" w14:textId="5B700E7F" w:rsidR="00C611CC" w:rsidRPr="00C611CC" w:rsidRDefault="00C611CC" w:rsidP="00E4790F">
      <w:r>
        <w:t xml:space="preserve">- </w:t>
      </w:r>
      <w:r w:rsidRPr="00C611CC">
        <w:t>"Rp 5,6 T/tahun total avoided damage (20,000 ha × Rp 280 M/ha)"</w:t>
      </w:r>
    </w:p>
    <w:p w14:paraId="17A63E36" w14:textId="633B3646" w:rsidR="00792A91" w:rsidRPr="00792A91" w:rsidRDefault="00792A91" w:rsidP="00E4790F">
      <w:pPr>
        <w:rPr>
          <w:b/>
          <w:bCs/>
        </w:rPr>
      </w:pPr>
      <w:r w:rsidRPr="00792A91">
        <w:rPr>
          <w:b/>
          <w:bCs/>
        </w:rPr>
        <w:t xml:space="preserve">7.2 Fungsi Ekologis sebagai </w:t>
      </w:r>
      <w:r w:rsidR="00E4790F" w:rsidRPr="00E4790F">
        <w:rPr>
          <w:b/>
          <w:bCs/>
        </w:rPr>
        <w:t>Nursery Ground Perikanan</w:t>
      </w:r>
    </w:p>
    <w:p w14:paraId="72401DFF" w14:textId="77777777" w:rsidR="00E4790F" w:rsidRDefault="00E4790F" w:rsidP="00E4790F">
      <w:r>
        <w:t>7.2.1 Kontribusi Mangrove terhadap Produktivitas Perikanan Tangkap Teluk Jakarta</w:t>
      </w:r>
    </w:p>
    <w:p w14:paraId="20CBBE91" w14:textId="45CF0435" w:rsidR="00E4790F" w:rsidRDefault="00E4790F" w:rsidP="00E4790F">
      <w:r>
        <w:t>7.2.2 K</w:t>
      </w:r>
      <w:r w:rsidR="00880476">
        <w:t>n</w:t>
      </w:r>
      <w:r>
        <w:t>etergantungan Ekonomi Nelayan Muara Angke pada Habitat Nursery</w:t>
      </w:r>
    </w:p>
    <w:p w14:paraId="7EB87321" w14:textId="77777777" w:rsidR="00E4790F" w:rsidRDefault="00E4790F" w:rsidP="00E4790F">
      <w:r>
        <w:t>7.2.3 Valuasi Ekonomi Jasa Penyediaan Stok Ikan Berkelanjutan</w:t>
      </w:r>
    </w:p>
    <w:p w14:paraId="2B6D8B12" w14:textId="4812D38F" w:rsidR="00792A91" w:rsidRPr="00792A91" w:rsidRDefault="00792A91" w:rsidP="00E4790F">
      <w:pPr>
        <w:rPr>
          <w:b/>
          <w:bCs/>
        </w:rPr>
      </w:pPr>
      <w:r w:rsidRPr="00792A91">
        <w:rPr>
          <w:b/>
          <w:bCs/>
        </w:rPr>
        <w:t xml:space="preserve">7.3 </w:t>
      </w:r>
      <w:r w:rsidR="00E4790F" w:rsidRPr="00E4790F">
        <w:rPr>
          <w:b/>
          <w:bCs/>
        </w:rPr>
        <w:t>Potensi Blue Carbon dan Mitigasi Perubahan Iklim</w:t>
      </w:r>
    </w:p>
    <w:p w14:paraId="5B2E6C7E" w14:textId="77777777" w:rsidR="00E4790F" w:rsidRDefault="00E4790F" w:rsidP="00E4790F">
      <w:r>
        <w:t>7.3.1 Konsep Blue Carbon: Kapasitas Serapan dan Penyimpanan Karbon Mangrove</w:t>
      </w:r>
    </w:p>
    <w:p w14:paraId="1F050DB8" w14:textId="77777777" w:rsidR="00E4790F" w:rsidRDefault="00E4790F" w:rsidP="00E4790F">
      <w:r>
        <w:t>7.3.2 Potensi Emisi CO₂ akibat Konversi Lahan Mangrove Jakarta Bay</w:t>
      </w:r>
    </w:p>
    <w:p w14:paraId="2B507529" w14:textId="0035EE86" w:rsidR="00820465" w:rsidRPr="00820465" w:rsidRDefault="00820465" w:rsidP="00E4790F">
      <w:r>
        <w:t xml:space="preserve">- </w:t>
      </w:r>
      <w:r w:rsidRPr="00820465">
        <w:t>"8 Mt CO2-eq jika 40% mangrove hilang (data Dawi 2025)"</w:t>
      </w:r>
    </w:p>
    <w:p w14:paraId="1FEC0D8F" w14:textId="77777777" w:rsidR="00E4790F" w:rsidRDefault="00E4790F" w:rsidP="00E4790F">
      <w:r>
        <w:t>7.3.3 Mekanisme Pasar Karbon dan Pembayaran Jasa Ekosistem (PES)</w:t>
      </w:r>
    </w:p>
    <w:p w14:paraId="107ACEBB" w14:textId="77777777" w:rsidR="00E4790F" w:rsidRDefault="00E4790F" w:rsidP="00E4790F">
      <w:r>
        <w:t>7.3.4 Peluang Jakarta dalam Perdagangan Karbon Internasional</w:t>
      </w:r>
    </w:p>
    <w:p w14:paraId="7A76117E" w14:textId="6B5D6EAD" w:rsidR="006E555B" w:rsidRDefault="006E555B" w:rsidP="00E4790F">
      <w:r>
        <w:t xml:space="preserve">- </w:t>
      </w:r>
      <w:r w:rsidRPr="006E555B">
        <w:t>"USD 50 juta/tahun via CBTS untuk restorasi 10,000 ha"</w:t>
      </w:r>
    </w:p>
    <w:p w14:paraId="6B3A2D5B" w14:textId="1C1BFCBF" w:rsidR="00792A91" w:rsidRPr="00792A91" w:rsidRDefault="00792A91" w:rsidP="00E4790F">
      <w:pPr>
        <w:rPr>
          <w:b/>
          <w:bCs/>
        </w:rPr>
      </w:pPr>
      <w:r w:rsidRPr="00792A91">
        <w:rPr>
          <w:b/>
          <w:bCs/>
        </w:rPr>
        <w:t xml:space="preserve">7.4 </w:t>
      </w:r>
      <w:r w:rsidR="00E4790F" w:rsidRPr="00E4790F">
        <w:rPr>
          <w:b/>
          <w:bCs/>
        </w:rPr>
        <w:t>Sintesis Global dan Implikasi Kebijakan</w:t>
      </w:r>
    </w:p>
    <w:p w14:paraId="0170863E" w14:textId="77777777" w:rsidR="00E4790F" w:rsidRDefault="00E4790F" w:rsidP="00E4790F">
      <w:r>
        <w:t>7.4.1 Metode Valuasi Ekonomi Mangrove: Benefit Transfer, CVM, Market Price</w:t>
      </w:r>
    </w:p>
    <w:p w14:paraId="54DA9A17" w14:textId="77777777" w:rsidR="00E4790F" w:rsidRDefault="00E4790F" w:rsidP="00E4790F">
      <w:r>
        <w:t>7.4.2 Kisaran Nilai Ekonomi Global: Asia Tenggara vs Amerika Latin vs Afrika</w:t>
      </w:r>
    </w:p>
    <w:p w14:paraId="61564C95" w14:textId="77777777" w:rsidR="00E4790F" w:rsidRDefault="00E4790F" w:rsidP="00E4790F">
      <w:r>
        <w:t>7.4.3 Benchmarking Jakarta: Pelajaran dari Studi Kasus Internasional</w:t>
      </w:r>
    </w:p>
    <w:p w14:paraId="6A47A35B" w14:textId="2231B5F1" w:rsidR="00403687" w:rsidRDefault="00E4790F" w:rsidP="00E4790F">
      <w:r>
        <w:lastRenderedPageBreak/>
        <w:t xml:space="preserve">7.4.4 </w:t>
      </w:r>
      <w:r w:rsidR="00667547" w:rsidRPr="00667547">
        <w:t>Cost-Benefit Analysis &amp; Trade-Off</w:t>
      </w:r>
    </w:p>
    <w:p w14:paraId="2794D37A" w14:textId="77777777" w:rsidR="00880476" w:rsidRPr="00880476" w:rsidRDefault="00880476" w:rsidP="00880476">
      <w:r w:rsidRPr="00880476">
        <w:t>- Cost-Benefit: Cost reklamasi Rp 1 M/ha vs Benefit TEV Rp 250 M/ha/tahun (NPV positif Rp 1,2 T/10 thn)</w:t>
      </w:r>
    </w:p>
    <w:p w14:paraId="1381C604" w14:textId="77777777" w:rsidR="00880476" w:rsidRPr="00880476" w:rsidRDefault="00880476" w:rsidP="00880476">
      <w:r w:rsidRPr="00880476">
        <w:t>- Trade-off: Industri tambak (+Rp 50 M/ha) vs Protection+Carbon (+Rp 200 M/ha)</w:t>
      </w:r>
    </w:p>
    <w:p w14:paraId="7A6EB912" w14:textId="749640FF" w:rsidR="00880476" w:rsidRPr="00880476" w:rsidRDefault="00880476" w:rsidP="00880476">
      <w:r w:rsidRPr="00880476">
        <w:t>- Kebijakan: PES wajib, zonasi hybrid, CBTS Jakarta target USD 50 jt restorasi 10,000 ha</w:t>
      </w:r>
    </w:p>
    <w:p w14:paraId="39EA978E" w14:textId="0C6273AC" w:rsidR="00E4790F" w:rsidRPr="00E4790F" w:rsidRDefault="00E4790F" w:rsidP="00E4790F">
      <w:pPr>
        <w:pStyle w:val="ListParagraph"/>
      </w:pPr>
      <w:r w:rsidRPr="00E4790F">
        <w:rPr>
          <w:b/>
          <w:bCs/>
        </w:rPr>
        <w:t>Referensi</w:t>
      </w:r>
      <w:r w:rsidR="002028A5">
        <w:rPr>
          <w:b/>
          <w:bCs/>
        </w:rPr>
        <w:t>:</w:t>
      </w:r>
      <w:r w:rsidR="002028A5">
        <w:rPr>
          <w:b/>
          <w:bCs/>
        </w:rPr>
        <w:br/>
      </w:r>
      <w:r w:rsidR="002028A5" w:rsidRPr="002028A5">
        <w:t>--</w:t>
      </w:r>
      <w:r w:rsidR="002028A5">
        <w:rPr>
          <w:b/>
          <w:bCs/>
        </w:rPr>
        <w:t xml:space="preserve"> </w:t>
      </w:r>
      <w:r w:rsidR="005D432C">
        <w:rPr>
          <w:b/>
          <w:bCs/>
        </w:rPr>
        <w:t>Jakarta</w:t>
      </w:r>
      <w:r w:rsidR="002028A5">
        <w:rPr>
          <w:b/>
          <w:bCs/>
        </w:rPr>
        <w:t xml:space="preserve"> </w:t>
      </w:r>
      <w:r w:rsidR="002028A5" w:rsidRPr="002028A5">
        <w:t>--</w:t>
      </w:r>
    </w:p>
    <w:p w14:paraId="77C4FE85" w14:textId="77777777" w:rsidR="00E4790F" w:rsidRPr="00E4790F" w:rsidRDefault="00E4790F" w:rsidP="00E4790F">
      <w:pPr>
        <w:pStyle w:val="ListParagraph"/>
        <w:numPr>
          <w:ilvl w:val="0"/>
          <w:numId w:val="2"/>
        </w:numPr>
      </w:pPr>
      <w:r w:rsidRPr="00E4790F">
        <w:t>Setiacahyandari, H. (2023). </w:t>
      </w:r>
      <w:r w:rsidRPr="00E4790F">
        <w:rPr>
          <w:i/>
          <w:iCs/>
        </w:rPr>
        <w:t>Pengurangan Risiko Bencana Banjir Rob berbasis Ekosistem di Kota Jakarta Utara</w:t>
      </w:r>
      <w:r w:rsidRPr="00E4790F">
        <w:t>. Disertasi UGM.</w:t>
      </w:r>
    </w:p>
    <w:p w14:paraId="5B652FA6" w14:textId="77777777" w:rsidR="00E4790F" w:rsidRPr="00E4790F" w:rsidRDefault="00E4790F" w:rsidP="00E4790F">
      <w:pPr>
        <w:pStyle w:val="ListParagraph"/>
        <w:numPr>
          <w:ilvl w:val="0"/>
          <w:numId w:val="2"/>
        </w:numPr>
      </w:pPr>
      <w:r w:rsidRPr="00E4790F">
        <w:t>Mahardhika, S.M. et al. (2018). "Valuasi ekonomi sumberdaya ikan dan ekowisata mangrove di Muara Angke". </w:t>
      </w:r>
      <w:r w:rsidRPr="00E4790F">
        <w:rPr>
          <w:i/>
          <w:iCs/>
        </w:rPr>
        <w:t>MAQUARES</w:t>
      </w:r>
      <w:r w:rsidRPr="00E4790F">
        <w:t> 7(4).</w:t>
      </w:r>
    </w:p>
    <w:p w14:paraId="53E1CC8B" w14:textId="77777777" w:rsidR="00E4790F" w:rsidRPr="00E4790F" w:rsidRDefault="00E4790F" w:rsidP="00E4790F">
      <w:pPr>
        <w:pStyle w:val="ListParagraph"/>
        <w:numPr>
          <w:ilvl w:val="0"/>
          <w:numId w:val="2"/>
        </w:numPr>
      </w:pPr>
      <w:r w:rsidRPr="00E4790F">
        <w:t>Easteria, G. et al. (2022). "Estimasi stok karbon mangrove rehabilitasi Pulau Harapan &amp; Kelapa".</w:t>
      </w:r>
    </w:p>
    <w:p w14:paraId="1870D727" w14:textId="77777777" w:rsidR="00E4790F" w:rsidRPr="00E4790F" w:rsidRDefault="00E4790F" w:rsidP="00E4790F">
      <w:pPr>
        <w:pStyle w:val="ListParagraph"/>
        <w:numPr>
          <w:ilvl w:val="0"/>
          <w:numId w:val="2"/>
        </w:numPr>
      </w:pPr>
      <w:r w:rsidRPr="00E4790F">
        <w:t>Dawi, M.R.S. et al. (2025). "Blue Carbon Potential of Mangrove Ecosystems in Jakarta Bay". </w:t>
      </w:r>
      <w:r w:rsidRPr="00E4790F">
        <w:rPr>
          <w:i/>
          <w:iCs/>
        </w:rPr>
        <w:t>ILMU KELAUTAN</w:t>
      </w:r>
      <w:r w:rsidRPr="00E4790F">
        <w:t> 30(3).</w:t>
      </w:r>
    </w:p>
    <w:p w14:paraId="3BFAA0CD" w14:textId="14A255F0" w:rsidR="00E4790F" w:rsidRDefault="00E4790F" w:rsidP="00E4790F">
      <w:pPr>
        <w:pStyle w:val="ListParagraph"/>
        <w:numPr>
          <w:ilvl w:val="0"/>
          <w:numId w:val="2"/>
        </w:numPr>
      </w:pPr>
      <w:r w:rsidRPr="00E4790F">
        <w:t>Dawi, M.R.S. &amp; Kamal, M.M. (2025). "Keberlanjutan Ekosistem Mangrove dan Potensi Blue Carbon Teluk Jakarta".</w:t>
      </w:r>
      <w:r w:rsidR="00FE7318">
        <w:br/>
      </w:r>
      <w:r w:rsidR="00FE7318">
        <w:br/>
        <w:t xml:space="preserve"> -- </w:t>
      </w:r>
      <w:r w:rsidR="00FE7318" w:rsidRPr="00FE7318">
        <w:rPr>
          <w:b/>
          <w:bCs/>
        </w:rPr>
        <w:t>Metodologi &amp; Global</w:t>
      </w:r>
      <w:r w:rsidR="00FE7318">
        <w:rPr>
          <w:b/>
          <w:bCs/>
        </w:rPr>
        <w:t xml:space="preserve"> </w:t>
      </w:r>
      <w:r w:rsidR="00FE7318" w:rsidRPr="00FE7318">
        <w:t>--</w:t>
      </w:r>
    </w:p>
    <w:p w14:paraId="69EE4922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Gargaran, J.P.S. et al. (2024). "Mangrove ecosystem in Asia: review and synthesis of ecosystem services and economic valuation methods". </w:t>
      </w:r>
      <w:r w:rsidRPr="00FE7318">
        <w:rPr>
          <w:i/>
          <w:iCs/>
        </w:rPr>
        <w:t>Environmental &amp; Experimental Biology</w:t>
      </w:r>
      <w:r w:rsidRPr="00FE7318">
        <w:t> 22(2).</w:t>
      </w:r>
    </w:p>
    <w:p w14:paraId="75788340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Brander, L.M. et al. (2012). "The Economic Value of Mangroves: A Meta-Analysis". </w:t>
      </w:r>
      <w:r w:rsidRPr="00FE7318">
        <w:rPr>
          <w:i/>
          <w:iCs/>
        </w:rPr>
        <w:t>Sustainability</w:t>
      </w:r>
      <w:r w:rsidRPr="00FE7318">
        <w:t> 4(3).</w:t>
      </w:r>
    </w:p>
    <w:p w14:paraId="2B502FA7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Himes-Cornell, A. et al. (2018). "Ecosystem Services of Mangrove Forests: Results of a Meta-Analysis". </w:t>
      </w:r>
      <w:r w:rsidRPr="00FE7318">
        <w:rPr>
          <w:i/>
          <w:iCs/>
        </w:rPr>
        <w:t>IJERPH</w:t>
      </w:r>
      <w:r w:rsidRPr="00FE7318">
        <w:t> 17(16).</w:t>
      </w:r>
    </w:p>
    <w:p w14:paraId="5B0A2812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Alongi, D.M. (2012). "Carbon payments for mangrove conservation". </w:t>
      </w:r>
      <w:r w:rsidRPr="00FE7318">
        <w:rPr>
          <w:i/>
          <w:iCs/>
        </w:rPr>
        <w:t>PMC</w:t>
      </w:r>
      <w:r w:rsidRPr="00FE7318">
        <w:t>.</w:t>
      </w:r>
    </w:p>
    <w:p w14:paraId="2FB03101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WRI Indonesia (2022). "The Role of Economic Valuation for Regulating Service of Mangrove Ecosystem".</w:t>
      </w:r>
    </w:p>
    <w:p w14:paraId="1554AD83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Budiman, R.O. (2019). </w:t>
      </w:r>
      <w:r w:rsidRPr="00FE7318">
        <w:rPr>
          <w:i/>
          <w:iCs/>
        </w:rPr>
        <w:t>Valuasi Ekonomi Ekowisata Mangrove Angke Kapuk</w:t>
      </w:r>
      <w:r w:rsidRPr="00FE7318">
        <w:t>. Disertasi UB.</w:t>
      </w:r>
    </w:p>
    <w:p w14:paraId="6C912C44" w14:textId="77777777" w:rsidR="00FE7318" w:rsidRPr="00FE7318" w:rsidRDefault="00FE7318" w:rsidP="00FE7318">
      <w:pPr>
        <w:pStyle w:val="ListParagraph"/>
        <w:numPr>
          <w:ilvl w:val="0"/>
          <w:numId w:val="2"/>
        </w:numPr>
      </w:pPr>
      <w:r w:rsidRPr="00FE7318">
        <w:t>Sarastika, T. (2021). "Valuasi ekonomi jasa ekosistem mangrove Pekalongan". </w:t>
      </w:r>
      <w:r w:rsidRPr="00FE7318">
        <w:rPr>
          <w:i/>
          <w:iCs/>
        </w:rPr>
        <w:t>Geomedia</w:t>
      </w:r>
      <w:r w:rsidRPr="00FE7318">
        <w:t> 19(1).</w:t>
      </w:r>
    </w:p>
    <w:p w14:paraId="5B1DC7C3" w14:textId="5F8D0028" w:rsidR="00FE7318" w:rsidRDefault="00FE7318" w:rsidP="00FE7318">
      <w:pPr>
        <w:pStyle w:val="ListParagraph"/>
        <w:numPr>
          <w:ilvl w:val="0"/>
          <w:numId w:val="2"/>
        </w:numPr>
      </w:pPr>
      <w:r w:rsidRPr="00FE7318">
        <w:t>Ramli, F.A. et al. (2017). "WTP for conservation fee: Matang Mangrove, Malaysia". </w:t>
      </w:r>
      <w:r w:rsidRPr="00FE7318">
        <w:rPr>
          <w:i/>
          <w:iCs/>
        </w:rPr>
        <w:t>Malaysian Forester</w:t>
      </w:r>
      <w:r w:rsidRPr="00FE7318">
        <w:t> 80(1).</w:t>
      </w:r>
    </w:p>
    <w:p w14:paraId="4D0F2C8A" w14:textId="235B74EB" w:rsidR="00D10C54" w:rsidRDefault="00D10C54" w:rsidP="00FE7318">
      <w:pPr>
        <w:pStyle w:val="ListParagraph"/>
        <w:numPr>
          <w:ilvl w:val="0"/>
          <w:numId w:val="2"/>
        </w:numPr>
      </w:pPr>
      <w:r w:rsidRPr="00D10C54">
        <w:t>Sasmito SD et al. (2025). Blue Carbon Jakarta Bay.</w:t>
      </w:r>
    </w:p>
    <w:p w14:paraId="4F2BA7DF" w14:textId="245BEEA5" w:rsidR="00D10C54" w:rsidRPr="00E4790F" w:rsidRDefault="00D10C54" w:rsidP="00FE7318">
      <w:pPr>
        <w:pStyle w:val="ListParagraph"/>
        <w:numPr>
          <w:ilvl w:val="0"/>
          <w:numId w:val="2"/>
        </w:numPr>
      </w:pPr>
      <w:r w:rsidRPr="00D10C54">
        <w:t>Friess DA et al. (2023). Mangrove Trade-offs Indonesia.</w:t>
      </w:r>
    </w:p>
    <w:p w14:paraId="12C749E7" w14:textId="5EBCE3C7" w:rsidR="00403687" w:rsidRDefault="00403687" w:rsidP="00E4790F">
      <w:pPr>
        <w:pStyle w:val="ListParagraph"/>
      </w:pPr>
    </w:p>
    <w:p w14:paraId="170EBCB5" w14:textId="4F7352D6" w:rsidR="00403687" w:rsidRPr="00403687" w:rsidRDefault="00403687" w:rsidP="00403687">
      <w:pPr>
        <w:ind w:left="360"/>
        <w:rPr>
          <w:b/>
          <w:bCs/>
        </w:rPr>
      </w:pPr>
      <w:r w:rsidRPr="00403687">
        <w:rPr>
          <w:b/>
          <w:bCs/>
        </w:rPr>
        <w:t xml:space="preserve">Rencana </w:t>
      </w:r>
      <w:r>
        <w:rPr>
          <w:b/>
          <w:bCs/>
        </w:rPr>
        <w:t>Visu</w:t>
      </w:r>
      <w:r w:rsidR="00FE7318">
        <w:rPr>
          <w:b/>
          <w:bCs/>
        </w:rPr>
        <w:t>a</w:t>
      </w:r>
      <w:r>
        <w:rPr>
          <w:b/>
          <w:bCs/>
        </w:rPr>
        <w:t>l (</w:t>
      </w:r>
      <w:r w:rsidRPr="00403687">
        <w:rPr>
          <w:b/>
          <w:bCs/>
        </w:rPr>
        <w:t>Grafik</w:t>
      </w:r>
      <w:r>
        <w:rPr>
          <w:b/>
          <w:bCs/>
        </w:rPr>
        <w:t>/Diagram)</w:t>
      </w:r>
      <w:r w:rsidRPr="00403687">
        <w:rPr>
          <w:b/>
          <w:bCs/>
        </w:rPr>
        <w:t xml:space="preserve"> :</w:t>
      </w:r>
    </w:p>
    <w:p w14:paraId="677DECFF" w14:textId="05ADAE22" w:rsidR="00403687" w:rsidRDefault="00512ADD" w:rsidP="00512ADD">
      <w:pPr>
        <w:ind w:left="360"/>
      </w:pPr>
      <w:r w:rsidRPr="00512ADD">
        <w:rPr>
          <w:b/>
          <w:bCs/>
        </w:rPr>
        <w:t>Grafik di 7.4.2:</w:t>
      </w:r>
      <w:r w:rsidRPr="00512ADD">
        <w:t> Bar chart nilai/ha/tahun dengan 3 kategori jasa (coast protection, fishery, carbon)</w:t>
      </w:r>
    </w:p>
    <w:p w14:paraId="370B5AC9" w14:textId="77777777" w:rsidR="006B7DBC" w:rsidRPr="006B7DBC" w:rsidRDefault="006B7DBC" w:rsidP="006B7DBC">
      <w:pPr>
        <w:ind w:left="360"/>
        <w:rPr>
          <w:b/>
          <w:bCs/>
        </w:rPr>
      </w:pPr>
      <w:r w:rsidRPr="006B7DBC">
        <w:rPr>
          <w:b/>
          <w:bCs/>
        </w:rPr>
        <w:t>Data Nilai per Hektar per Tahun (Rp Miliar)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094"/>
        <w:gridCol w:w="1690"/>
        <w:gridCol w:w="1049"/>
      </w:tblGrid>
      <w:tr w:rsidR="006B7DBC" w:rsidRPr="006B7DBC" w14:paraId="7C399060" w14:textId="77777777" w:rsidTr="00706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698CD" w14:textId="77777777" w:rsidR="006B7DBC" w:rsidRPr="006B7DBC" w:rsidRDefault="006B7DBC" w:rsidP="00C611CC">
            <w:pPr>
              <w:ind w:left="360"/>
              <w:jc w:val="center"/>
              <w:rPr>
                <w:b/>
                <w:bCs/>
              </w:rPr>
            </w:pPr>
            <w:r w:rsidRPr="006B7DBC">
              <w:rPr>
                <w:b/>
                <w:bCs/>
              </w:rPr>
              <w:lastRenderedPageBreak/>
              <w:t>Jasa</w:t>
            </w:r>
          </w:p>
        </w:tc>
        <w:tc>
          <w:tcPr>
            <w:tcW w:w="0" w:type="auto"/>
            <w:vAlign w:val="center"/>
            <w:hideMark/>
          </w:tcPr>
          <w:p w14:paraId="1740CAC4" w14:textId="77777777" w:rsidR="006B7DBC" w:rsidRPr="006B7DBC" w:rsidRDefault="006B7DBC" w:rsidP="00C611CC">
            <w:pPr>
              <w:ind w:left="360"/>
              <w:jc w:val="center"/>
              <w:rPr>
                <w:b/>
                <w:bCs/>
              </w:rPr>
            </w:pPr>
            <w:r w:rsidRPr="006B7DBC">
              <w:rPr>
                <w:b/>
                <w:bCs/>
              </w:rPr>
              <w:t>Jakarta</w:t>
            </w:r>
          </w:p>
        </w:tc>
        <w:tc>
          <w:tcPr>
            <w:tcW w:w="0" w:type="auto"/>
            <w:vAlign w:val="center"/>
            <w:hideMark/>
          </w:tcPr>
          <w:p w14:paraId="2BAF6FF6" w14:textId="77777777" w:rsidR="006B7DBC" w:rsidRPr="006B7DBC" w:rsidRDefault="006B7DBC" w:rsidP="00C611CC">
            <w:pPr>
              <w:ind w:left="360"/>
              <w:jc w:val="center"/>
              <w:rPr>
                <w:b/>
                <w:bCs/>
              </w:rPr>
            </w:pPr>
            <w:r w:rsidRPr="006B7DBC">
              <w:rPr>
                <w:b/>
                <w:bCs/>
              </w:rPr>
              <w:t>Asia Tenggara</w:t>
            </w:r>
          </w:p>
        </w:tc>
        <w:tc>
          <w:tcPr>
            <w:tcW w:w="0" w:type="auto"/>
            <w:vAlign w:val="center"/>
            <w:hideMark/>
          </w:tcPr>
          <w:p w14:paraId="0466F109" w14:textId="77777777" w:rsidR="006B7DBC" w:rsidRPr="006B7DBC" w:rsidRDefault="006B7DBC" w:rsidP="00C611CC">
            <w:pPr>
              <w:ind w:left="360"/>
              <w:jc w:val="center"/>
              <w:rPr>
                <w:b/>
                <w:bCs/>
              </w:rPr>
            </w:pPr>
            <w:r w:rsidRPr="006B7DBC">
              <w:rPr>
                <w:b/>
                <w:bCs/>
              </w:rPr>
              <w:t>Global</w:t>
            </w:r>
          </w:p>
        </w:tc>
      </w:tr>
      <w:tr w:rsidR="006B7DBC" w:rsidRPr="006B7DBC" w14:paraId="53C733BA" w14:textId="77777777" w:rsidTr="00706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B639" w14:textId="77777777" w:rsidR="006B7DBC" w:rsidRPr="006B7DBC" w:rsidRDefault="006B7DBC" w:rsidP="006B7DBC">
            <w:pPr>
              <w:ind w:left="360"/>
            </w:pPr>
            <w:r w:rsidRPr="006B7DBC">
              <w:t>Protection</w:t>
            </w:r>
          </w:p>
        </w:tc>
        <w:tc>
          <w:tcPr>
            <w:tcW w:w="0" w:type="auto"/>
            <w:vAlign w:val="center"/>
            <w:hideMark/>
          </w:tcPr>
          <w:p w14:paraId="7DAF9294" w14:textId="77777777" w:rsidR="006B7DBC" w:rsidRPr="006B7DBC" w:rsidRDefault="006B7DBC" w:rsidP="006B7DBC">
            <w:pPr>
              <w:ind w:left="360"/>
            </w:pPr>
            <w:r w:rsidRPr="006B7DBC">
              <w:t>280</w:t>
            </w:r>
          </w:p>
        </w:tc>
        <w:tc>
          <w:tcPr>
            <w:tcW w:w="0" w:type="auto"/>
            <w:vAlign w:val="center"/>
            <w:hideMark/>
          </w:tcPr>
          <w:p w14:paraId="53972ADB" w14:textId="77777777" w:rsidR="006B7DBC" w:rsidRPr="006B7DBC" w:rsidRDefault="006B7DBC" w:rsidP="006B7DBC">
            <w:pPr>
              <w:ind w:left="360"/>
            </w:pPr>
            <w:r w:rsidRPr="006B7DBC">
              <w:t>230</w:t>
            </w:r>
          </w:p>
        </w:tc>
        <w:tc>
          <w:tcPr>
            <w:tcW w:w="0" w:type="auto"/>
            <w:vAlign w:val="center"/>
            <w:hideMark/>
          </w:tcPr>
          <w:p w14:paraId="6953ED65" w14:textId="77777777" w:rsidR="006B7DBC" w:rsidRPr="006B7DBC" w:rsidRDefault="006B7DBC" w:rsidP="006B7DBC">
            <w:pPr>
              <w:ind w:left="360"/>
            </w:pPr>
            <w:r w:rsidRPr="006B7DBC">
              <w:t>150</w:t>
            </w:r>
          </w:p>
        </w:tc>
      </w:tr>
      <w:tr w:rsidR="006B7DBC" w:rsidRPr="006B7DBC" w14:paraId="43E61735" w14:textId="77777777" w:rsidTr="00706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3FF6" w14:textId="77777777" w:rsidR="006B7DBC" w:rsidRPr="006B7DBC" w:rsidRDefault="006B7DBC" w:rsidP="006B7DBC">
            <w:pPr>
              <w:ind w:left="360"/>
            </w:pPr>
            <w:r w:rsidRPr="006B7DBC">
              <w:t>Fishery</w:t>
            </w:r>
          </w:p>
        </w:tc>
        <w:tc>
          <w:tcPr>
            <w:tcW w:w="0" w:type="auto"/>
            <w:vAlign w:val="center"/>
            <w:hideMark/>
          </w:tcPr>
          <w:p w14:paraId="695A8E97" w14:textId="77777777" w:rsidR="006B7DBC" w:rsidRPr="006B7DBC" w:rsidRDefault="006B7DBC" w:rsidP="006B7DBC">
            <w:pPr>
              <w:ind w:left="360"/>
            </w:pPr>
            <w:r w:rsidRPr="006B7DBC">
              <w:t>45</w:t>
            </w:r>
          </w:p>
        </w:tc>
        <w:tc>
          <w:tcPr>
            <w:tcW w:w="0" w:type="auto"/>
            <w:vAlign w:val="center"/>
            <w:hideMark/>
          </w:tcPr>
          <w:p w14:paraId="521D28F8" w14:textId="77777777" w:rsidR="006B7DBC" w:rsidRPr="006B7DBC" w:rsidRDefault="006B7DBC" w:rsidP="006B7DBC">
            <w:pPr>
              <w:ind w:left="360"/>
            </w:pPr>
            <w:r w:rsidRPr="006B7DBC">
              <w:t>35</w:t>
            </w:r>
          </w:p>
        </w:tc>
        <w:tc>
          <w:tcPr>
            <w:tcW w:w="0" w:type="auto"/>
            <w:vAlign w:val="center"/>
            <w:hideMark/>
          </w:tcPr>
          <w:p w14:paraId="43B9A46F" w14:textId="77777777" w:rsidR="006B7DBC" w:rsidRPr="006B7DBC" w:rsidRDefault="006B7DBC" w:rsidP="006B7DBC">
            <w:pPr>
              <w:ind w:left="360"/>
            </w:pPr>
            <w:r w:rsidRPr="006B7DBC">
              <w:t>25</w:t>
            </w:r>
          </w:p>
        </w:tc>
      </w:tr>
      <w:tr w:rsidR="006B7DBC" w:rsidRPr="006B7DBC" w14:paraId="5796BEFC" w14:textId="77777777" w:rsidTr="00706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20C5" w14:textId="77777777" w:rsidR="006B7DBC" w:rsidRPr="006B7DBC" w:rsidRDefault="006B7DBC" w:rsidP="006B7DBC">
            <w:pPr>
              <w:ind w:left="360"/>
            </w:pPr>
            <w:r w:rsidRPr="006B7DBC">
              <w:t>Carbon</w:t>
            </w:r>
          </w:p>
        </w:tc>
        <w:tc>
          <w:tcPr>
            <w:tcW w:w="0" w:type="auto"/>
            <w:vAlign w:val="center"/>
            <w:hideMark/>
          </w:tcPr>
          <w:p w14:paraId="5E972192" w14:textId="77777777" w:rsidR="006B7DBC" w:rsidRPr="006B7DBC" w:rsidRDefault="006B7DBC" w:rsidP="006B7DBC">
            <w:pPr>
              <w:ind w:left="360"/>
            </w:pPr>
            <w:r w:rsidRPr="006B7DBC">
              <w:t>60</w:t>
            </w:r>
          </w:p>
        </w:tc>
        <w:tc>
          <w:tcPr>
            <w:tcW w:w="0" w:type="auto"/>
            <w:vAlign w:val="center"/>
            <w:hideMark/>
          </w:tcPr>
          <w:p w14:paraId="66EFCF8E" w14:textId="77777777" w:rsidR="006B7DBC" w:rsidRPr="006B7DBC" w:rsidRDefault="006B7DBC" w:rsidP="006B7DBC">
            <w:pPr>
              <w:ind w:left="360"/>
            </w:pPr>
            <w:r w:rsidRPr="006B7DBC">
              <w:t>38</w:t>
            </w:r>
          </w:p>
        </w:tc>
        <w:tc>
          <w:tcPr>
            <w:tcW w:w="0" w:type="auto"/>
            <w:vAlign w:val="center"/>
            <w:hideMark/>
          </w:tcPr>
          <w:p w14:paraId="18FA5B8C" w14:textId="77777777" w:rsidR="006B7DBC" w:rsidRPr="006B7DBC" w:rsidRDefault="006B7DBC" w:rsidP="006B7DBC">
            <w:pPr>
              <w:ind w:left="360"/>
            </w:pPr>
            <w:r w:rsidRPr="006B7DBC">
              <w:t>22</w:t>
            </w:r>
          </w:p>
        </w:tc>
      </w:tr>
      <w:tr w:rsidR="006B7DBC" w:rsidRPr="006B7DBC" w14:paraId="66322590" w14:textId="77777777" w:rsidTr="00706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9B12" w14:textId="77777777" w:rsidR="006B7DBC" w:rsidRPr="006B7DBC" w:rsidRDefault="006B7DBC" w:rsidP="006B7DBC">
            <w:pPr>
              <w:ind w:left="360"/>
            </w:pPr>
            <w:r w:rsidRPr="006B7DB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02ECCFE" w14:textId="77777777" w:rsidR="006B7DBC" w:rsidRPr="006B7DBC" w:rsidRDefault="006B7DBC" w:rsidP="006B7DBC">
            <w:pPr>
              <w:ind w:left="360"/>
            </w:pPr>
            <w:r w:rsidRPr="006B7DBC">
              <w:rPr>
                <w:b/>
                <w:bCs/>
              </w:rPr>
              <w:t>385</w:t>
            </w:r>
          </w:p>
        </w:tc>
        <w:tc>
          <w:tcPr>
            <w:tcW w:w="0" w:type="auto"/>
            <w:vAlign w:val="center"/>
            <w:hideMark/>
          </w:tcPr>
          <w:p w14:paraId="2E7B02BE" w14:textId="77777777" w:rsidR="006B7DBC" w:rsidRPr="006B7DBC" w:rsidRDefault="006B7DBC" w:rsidP="006B7DBC">
            <w:pPr>
              <w:ind w:left="360"/>
            </w:pPr>
            <w:r w:rsidRPr="006B7DBC">
              <w:rPr>
                <w:b/>
                <w:bCs/>
              </w:rPr>
              <w:t>303</w:t>
            </w:r>
          </w:p>
        </w:tc>
        <w:tc>
          <w:tcPr>
            <w:tcW w:w="0" w:type="auto"/>
            <w:vAlign w:val="center"/>
            <w:hideMark/>
          </w:tcPr>
          <w:p w14:paraId="4024FE07" w14:textId="77777777" w:rsidR="006B7DBC" w:rsidRPr="006B7DBC" w:rsidRDefault="006B7DBC" w:rsidP="006B7DBC">
            <w:pPr>
              <w:ind w:left="360"/>
            </w:pPr>
            <w:r w:rsidRPr="006B7DBC">
              <w:rPr>
                <w:b/>
                <w:bCs/>
              </w:rPr>
              <w:t>197</w:t>
            </w:r>
          </w:p>
        </w:tc>
      </w:tr>
    </w:tbl>
    <w:p w14:paraId="7E0EF098" w14:textId="45EBDE8A" w:rsidR="006B7DBC" w:rsidRDefault="00C611CC" w:rsidP="00512ADD">
      <w:pPr>
        <w:ind w:left="360"/>
      </w:pPr>
      <w:r w:rsidRPr="00C611CC">
        <w:rPr>
          <w:i/>
          <w:iCs/>
        </w:rPr>
        <w:t>Sumber: Brander (2012) + Dawi (2025)</w:t>
      </w:r>
    </w:p>
    <w:sectPr w:rsidR="006B7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422B"/>
    <w:multiLevelType w:val="multilevel"/>
    <w:tmpl w:val="63AE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9739E"/>
    <w:multiLevelType w:val="multilevel"/>
    <w:tmpl w:val="69B8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930E5"/>
    <w:multiLevelType w:val="hybridMultilevel"/>
    <w:tmpl w:val="3C12CE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8A19F6"/>
    <w:multiLevelType w:val="multilevel"/>
    <w:tmpl w:val="2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628021">
    <w:abstractNumId w:val="2"/>
  </w:num>
  <w:num w:numId="2" w16cid:durableId="854878005">
    <w:abstractNumId w:val="0"/>
  </w:num>
  <w:num w:numId="3" w16cid:durableId="1880900235">
    <w:abstractNumId w:val="3"/>
  </w:num>
  <w:num w:numId="4" w16cid:durableId="60118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91"/>
    <w:rsid w:val="00041F38"/>
    <w:rsid w:val="002028A5"/>
    <w:rsid w:val="00343CBF"/>
    <w:rsid w:val="00403687"/>
    <w:rsid w:val="004D740A"/>
    <w:rsid w:val="00512ADD"/>
    <w:rsid w:val="005D432C"/>
    <w:rsid w:val="006112C7"/>
    <w:rsid w:val="00667547"/>
    <w:rsid w:val="006B7DBC"/>
    <w:rsid w:val="006E555B"/>
    <w:rsid w:val="0070631C"/>
    <w:rsid w:val="00792A91"/>
    <w:rsid w:val="00820465"/>
    <w:rsid w:val="00880476"/>
    <w:rsid w:val="00A25CB0"/>
    <w:rsid w:val="00A31115"/>
    <w:rsid w:val="00A55727"/>
    <w:rsid w:val="00BF3C98"/>
    <w:rsid w:val="00C611CC"/>
    <w:rsid w:val="00D10C54"/>
    <w:rsid w:val="00D22FF5"/>
    <w:rsid w:val="00DF087F"/>
    <w:rsid w:val="00E4790F"/>
    <w:rsid w:val="00E74E4C"/>
    <w:rsid w:val="00F774A1"/>
    <w:rsid w:val="00FE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CE1"/>
  <w15:chartTrackingRefBased/>
  <w15:docId w15:val="{B067B5DF-A309-4E70-B3E8-D02CC6BF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Devino Ihsan Lazuardi</dc:creator>
  <cp:keywords/>
  <dc:description/>
  <cp:lastModifiedBy>Luqman A. R</cp:lastModifiedBy>
  <cp:revision>18</cp:revision>
  <dcterms:created xsi:type="dcterms:W3CDTF">2026-04-09T12:52:00Z</dcterms:created>
  <dcterms:modified xsi:type="dcterms:W3CDTF">2026-04-27T02:11:00Z</dcterms:modified>
</cp:coreProperties>
</file>