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要用eureka客户端，POM中必须引入cloud的依赖管理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6790" cy="3078480"/>
            <wp:effectExtent l="0" t="0" r="381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Feign调用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pom引入cloud,eureka,feign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service加入@FeignClient面向接口编程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service加入需要引用的restful地址，要写成与提供者地址，方法要一样。service这里如果有requestparame, 需要指定value,因为不是controller，不能自动识别。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51855" cy="1113790"/>
            <wp:effectExtent l="0" t="0" r="444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78780" cy="2156460"/>
            <wp:effectExtent l="0" t="0" r="7620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调用都微服务的启动类上加上@EnableDiscoveryClient和@EnableFeignClients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/usr/local/solr-4.10.4/example/solr/collection1/conf下改schema.xml，加上需要查询的filed.并且添加分词器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91120" cy="1021080"/>
            <wp:effectExtent l="0" t="0" r="5080" b="762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112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586085" cy="1591945"/>
            <wp:effectExtent l="0" t="0" r="5715" b="825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8608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到/usr/local/solr-4.10.4/example目录下执行java -jar start.jar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需要IKAnalyzer.cfg.xml，IKAnalyzer2012FF_u1.jar，sougou.dic，stopword.dic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把IKAnalyzer2012FF_u1.jar放到solr-4.10.4\example\webapps\solr.war里的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solr-4.10.4\example\solr-webapp\WEB-INF\lib下，把配置文件和词典放到solr-4.10.4\example\webapps\solr.war里的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solr-4.10.4\example\solr-webapp\WEB-INF下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重新java -jar start.jar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访问http://192.168.0.113:8983/，然后点连接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选择一个项目，点击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97940" cy="1783080"/>
            <wp:effectExtent l="0" t="0" r="10160" b="762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然后就可以查询了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72280" cy="5941695"/>
            <wp:effectExtent l="0" t="0" r="7620" b="190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594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java调用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model类上加上filed注解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"SolrUtil.java"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sorlUtil.java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整合springboot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添加POM依赖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同样MODEL需要加上field注解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util中把SolrClient当作参数传递进去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service里把SolrClient给autowire进来，然后用就可以了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网页授权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引入POM 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commons-codec,com.squareup.retrofit2,com.thoughtworks.xstream,xstream,com.squareup.retrofit2,simpleframework,lombok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根据https://mp.weixin.qq.com/wiki?t=resource/res_main&amp;id=mp1421140842提供的步骤来授权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先授权，开发者工具--》公众平台测试账号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9980" cy="1221105"/>
            <wp:effectExtent l="0" t="0" r="7620" b="1079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29990" cy="2133600"/>
            <wp:effectExtent l="0" t="0" r="3810" b="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</w:pPr>
      <w:r>
        <w:rPr>
          <w:rFonts w:hint="eastAsia"/>
          <w:lang w:val="en-US" w:eastAsia="zh-CN"/>
        </w:rPr>
        <w:t>然后用测试者账号的appid和secret来测试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wx8294815eedc65ddc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appsecret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87bd3a28e850daa8eff102d7ebd83f78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color w:val="BBB529"/>
          <w:sz w:val="16"/>
          <w:szCs w:val="16"/>
          <w:shd w:val="clear" w:fill="2B2B2B"/>
        </w:rPr>
        <w:t>@RequestMapping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6"/>
          <w:szCs w:val="16"/>
          <w:shd w:val="clear" w:fill="2B2B2B"/>
        </w:rPr>
        <w:t>"/auth"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6"/>
          <w:szCs w:val="16"/>
          <w:shd w:val="clear" w:fill="2B2B2B"/>
        </w:rPr>
        <w:t>auth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6"/>
          <w:szCs w:val="16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6"/>
          <w:szCs w:val="16"/>
          <w:shd w:val="clear" w:fill="2B2B2B"/>
        </w:rPr>
        <w:t>"code"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) String code){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.info(</w:t>
      </w:r>
      <w:r>
        <w:rPr>
          <w:rFonts w:hint="default" w:ascii="Consolas" w:hAnsi="Consolas" w:eastAsia="Consolas" w:cs="Consolas"/>
          <w:color w:val="6A8759"/>
          <w:sz w:val="16"/>
          <w:szCs w:val="16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进入</w:t>
      </w:r>
      <w:r>
        <w:rPr>
          <w:rFonts w:hint="default" w:ascii="Consolas" w:hAnsi="Consolas" w:eastAsia="Consolas" w:cs="Consolas"/>
          <w:color w:val="6A8759"/>
          <w:sz w:val="16"/>
          <w:szCs w:val="16"/>
          <w:shd w:val="clear" w:fill="2B2B2B"/>
        </w:rPr>
        <w:t>auth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方法</w:t>
      </w:r>
      <w:r>
        <w:rPr>
          <w:rFonts w:hint="default" w:ascii="Consolas" w:hAnsi="Consolas" w:eastAsia="Consolas" w:cs="Consolas"/>
          <w:color w:val="6A8759"/>
          <w:sz w:val="16"/>
          <w:szCs w:val="16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.info(</w:t>
      </w:r>
      <w:r>
        <w:rPr>
          <w:rFonts w:hint="default" w:ascii="Consolas" w:hAnsi="Consolas" w:eastAsia="Consolas" w:cs="Consolas"/>
          <w:color w:val="6A8759"/>
          <w:sz w:val="16"/>
          <w:szCs w:val="16"/>
          <w:shd w:val="clear" w:fill="2B2B2B"/>
        </w:rPr>
        <w:t>"code={}"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code)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t>//       https://open.weixin.qq.com/connect/oauth2/authorize?appid=wx8294815eedc65ddc&amp;redirect_uri=http://kejiawei.nat300.top/auth&amp;response_type=code&amp;scope=snsapi_base#wechat_redirect</w:t>
      </w: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String url=</w:t>
      </w:r>
      <w:r>
        <w:rPr>
          <w:rFonts w:hint="default" w:ascii="Consolas" w:hAnsi="Consolas" w:eastAsia="Consolas" w:cs="Consolas"/>
          <w:color w:val="6A8759"/>
          <w:sz w:val="16"/>
          <w:szCs w:val="16"/>
          <w:shd w:val="clear" w:fill="2B2B2B"/>
        </w:rPr>
        <w:t>"https://api.weixin.qq.com/sns/oauth2/access_token?appid=wx8294815eedc65ddc&amp;secret=87bd3a28e850daa8eff102d7ebd83f78&amp;code="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+code+</w:t>
      </w:r>
      <w:r>
        <w:rPr>
          <w:rFonts w:hint="default" w:ascii="Consolas" w:hAnsi="Consolas" w:eastAsia="Consolas" w:cs="Consolas"/>
          <w:color w:val="6A8759"/>
          <w:sz w:val="16"/>
          <w:szCs w:val="16"/>
          <w:shd w:val="clear" w:fill="2B2B2B"/>
        </w:rPr>
        <w:t>"&amp;grant_type=authorization_code"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RestTemplate restTemplate=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RestTemplate()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String response = restTemplate.getForObject(url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String.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.info(</w:t>
      </w:r>
      <w:r>
        <w:rPr>
          <w:rFonts w:hint="default" w:ascii="Consolas" w:hAnsi="Consolas" w:eastAsia="Consolas" w:cs="Consolas"/>
          <w:color w:val="6A8759"/>
          <w:sz w:val="16"/>
          <w:szCs w:val="16"/>
          <w:shd w:val="clear" w:fill="2B2B2B"/>
        </w:rPr>
        <w:t>"response="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+response)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JSONObject object=JSONObject.</w:t>
      </w:r>
      <w:r>
        <w:rPr>
          <w:rFonts w:hint="default" w:ascii="Consolas" w:hAnsi="Consolas" w:eastAsia="Consolas" w:cs="Consolas"/>
          <w:i/>
          <w:color w:val="A9B7C6"/>
          <w:sz w:val="16"/>
          <w:szCs w:val="16"/>
          <w:shd w:val="clear" w:fill="2B2B2B"/>
        </w:rPr>
        <w:t>parseObject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(response)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String openid = object.getString(</w:t>
      </w:r>
      <w:r>
        <w:rPr>
          <w:rFonts w:hint="default" w:ascii="Consolas" w:hAnsi="Consolas" w:eastAsia="Consolas" w:cs="Consolas"/>
          <w:color w:val="6A8759"/>
          <w:sz w:val="16"/>
          <w:szCs w:val="16"/>
          <w:shd w:val="clear" w:fill="2B2B2B"/>
        </w:rPr>
        <w:t>"openid"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.info(openid)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}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目的是构建出下面这个XML文档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05350" cy="3956685"/>
            <wp:effectExtent l="0" t="0" r="6350" b="571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5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667B2B"/>
    <w:multiLevelType w:val="multilevel"/>
    <w:tmpl w:val="E0667B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B2657"/>
    <w:rsid w:val="057B080E"/>
    <w:rsid w:val="05BA682A"/>
    <w:rsid w:val="06353436"/>
    <w:rsid w:val="08D317A9"/>
    <w:rsid w:val="0C9707E7"/>
    <w:rsid w:val="0C996009"/>
    <w:rsid w:val="16811B65"/>
    <w:rsid w:val="176837ED"/>
    <w:rsid w:val="178D3EB6"/>
    <w:rsid w:val="19297460"/>
    <w:rsid w:val="24A04638"/>
    <w:rsid w:val="275D25BD"/>
    <w:rsid w:val="2AA24C90"/>
    <w:rsid w:val="2B2925F4"/>
    <w:rsid w:val="2C8C5E2C"/>
    <w:rsid w:val="2F8A40A5"/>
    <w:rsid w:val="317D7595"/>
    <w:rsid w:val="36EA1F01"/>
    <w:rsid w:val="38F5009F"/>
    <w:rsid w:val="39D5241C"/>
    <w:rsid w:val="3C5707B7"/>
    <w:rsid w:val="3CF41D45"/>
    <w:rsid w:val="3D9C5E0E"/>
    <w:rsid w:val="3DB04F57"/>
    <w:rsid w:val="3FBC42D5"/>
    <w:rsid w:val="413E4B1F"/>
    <w:rsid w:val="431F790A"/>
    <w:rsid w:val="452813CC"/>
    <w:rsid w:val="4690009F"/>
    <w:rsid w:val="48365784"/>
    <w:rsid w:val="48E02BB4"/>
    <w:rsid w:val="48F12E77"/>
    <w:rsid w:val="49E223A2"/>
    <w:rsid w:val="4FF2538C"/>
    <w:rsid w:val="518F2D3D"/>
    <w:rsid w:val="54C057D8"/>
    <w:rsid w:val="54E15564"/>
    <w:rsid w:val="599534D0"/>
    <w:rsid w:val="5F120842"/>
    <w:rsid w:val="5F723F86"/>
    <w:rsid w:val="609D23BF"/>
    <w:rsid w:val="633E4928"/>
    <w:rsid w:val="63520363"/>
    <w:rsid w:val="66843F49"/>
    <w:rsid w:val="68EB29FA"/>
    <w:rsid w:val="6A2F0CC5"/>
    <w:rsid w:val="6AF53050"/>
    <w:rsid w:val="6BD45723"/>
    <w:rsid w:val="71C8413E"/>
    <w:rsid w:val="78F87DC2"/>
    <w:rsid w:val="79851030"/>
    <w:rsid w:val="7D184082"/>
    <w:rsid w:val="7DAB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小象</cp:lastModifiedBy>
  <dcterms:modified xsi:type="dcterms:W3CDTF">2019-01-16T13:13:36Z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