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76A08" w14:textId="6D441A23" w:rsidR="00B92E1A" w:rsidRPr="00B92E1A" w:rsidRDefault="00B92E1A" w:rsidP="00B92E1A">
      <w:pPr>
        <w:jc w:val="center"/>
        <w:rPr>
          <w:rFonts w:ascii="Segoe UI Emoji" w:hAnsi="Segoe UI Emoji" w:cs="Segoe UI Emoji"/>
          <w:sz w:val="32"/>
          <w:szCs w:val="32"/>
        </w:rPr>
      </w:pPr>
      <w:r w:rsidRPr="00B92E1A">
        <w:rPr>
          <w:rFonts w:ascii="Segoe UI Emoji" w:hAnsi="Segoe UI Emoji" w:cs="Segoe UI Emoji"/>
          <w:sz w:val="32"/>
          <w:szCs w:val="32"/>
        </w:rPr>
        <w:t>EcoImpact Argentina - Documentación</w:t>
      </w:r>
    </w:p>
    <w:p w14:paraId="2E8B4D07" w14:textId="77777777" w:rsidR="00B92E1A" w:rsidRDefault="00B92E1A" w:rsidP="00B92E1A"/>
    <w:p w14:paraId="32BD5797" w14:textId="4E31B964" w:rsidR="008E1A5E" w:rsidRPr="00B92E1A" w:rsidRDefault="008E1A5E" w:rsidP="00B92E1A">
      <w:r w:rsidRPr="00B92E1A">
        <w:t>1. ¿Qué es y qué hace el Proyecto?</w:t>
      </w:r>
    </w:p>
    <w:p w14:paraId="24D60EBB" w14:textId="2F3EB64F" w:rsidR="008E1A5E" w:rsidRPr="00B92E1A" w:rsidRDefault="008E1A5E" w:rsidP="00B92E1A">
      <w:r w:rsidRPr="00B92E1A">
        <w:t>Desarrollo</w:t>
      </w:r>
      <w:r w:rsidR="00B92E1A">
        <w:t xml:space="preserve"> de</w:t>
      </w:r>
      <w:r w:rsidRPr="00B92E1A">
        <w:t xml:space="preserve"> un Geodashboard Analítico Avanzado enfocado en el monitoreo ambiental y de biodiversidad en Argentina. La plataforma unifica dos mundos tecnológicos complejos:</w:t>
      </w:r>
    </w:p>
    <w:p w14:paraId="4335E48E" w14:textId="77777777" w:rsidR="00B92E1A" w:rsidRDefault="008E1A5E" w:rsidP="00FA6F2A">
      <w:pPr>
        <w:pStyle w:val="Prrafodelista"/>
        <w:numPr>
          <w:ilvl w:val="0"/>
          <w:numId w:val="5"/>
        </w:numPr>
      </w:pPr>
      <w:r w:rsidRPr="00B92E1A">
        <w:t>Sistemas de Información Geográfica (GIS) en tiempo real a gran escala.</w:t>
      </w:r>
    </w:p>
    <w:p w14:paraId="6BE2C3F2" w14:textId="7720DFC8" w:rsidR="008E1A5E" w:rsidRPr="00B92E1A" w:rsidRDefault="008E1A5E" w:rsidP="00FA6F2A">
      <w:pPr>
        <w:pStyle w:val="Prrafodelista"/>
        <w:numPr>
          <w:ilvl w:val="0"/>
          <w:numId w:val="5"/>
        </w:numPr>
      </w:pPr>
      <w:r w:rsidRPr="00B92E1A">
        <w:t>Modelos de Lenguaje de Última Generación (LLMs) para la automatización de diagnósticos científicos estructurados.</w:t>
      </w:r>
    </w:p>
    <w:p w14:paraId="75841365" w14:textId="058E00D1" w:rsidR="008E1A5E" w:rsidRPr="00B92E1A" w:rsidRDefault="008E1A5E" w:rsidP="00B92E1A"/>
    <w:p w14:paraId="66E90CE4" w14:textId="529867C6" w:rsidR="008E1A5E" w:rsidRPr="00B92E1A" w:rsidRDefault="008E1A5E" w:rsidP="00B92E1A">
      <w:r w:rsidRPr="00B92E1A">
        <w:t>2. Arquitectura de Datos y Componentes</w:t>
      </w:r>
    </w:p>
    <w:p w14:paraId="15A062C5" w14:textId="77777777" w:rsidR="008E1A5E" w:rsidRPr="00B92E1A" w:rsidRDefault="008E1A5E" w:rsidP="00B92E1A">
      <w:r w:rsidRPr="00B92E1A">
        <w:t>El sistema funciona como un pipeline automatizado dividido en tres capas de datos:</w:t>
      </w:r>
    </w:p>
    <w:p w14:paraId="7D55EE3D" w14:textId="77777777" w:rsidR="00B92E1A" w:rsidRDefault="008E1A5E" w:rsidP="00E67B37">
      <w:pPr>
        <w:pStyle w:val="Prrafodelista"/>
        <w:numPr>
          <w:ilvl w:val="0"/>
          <w:numId w:val="6"/>
        </w:numPr>
      </w:pPr>
      <w:r w:rsidRPr="00B92E1A">
        <w:rPr>
          <w:b/>
          <w:bCs/>
        </w:rPr>
        <w:t>Capa Satelital (Google Earth Engine API):</w:t>
      </w:r>
      <w:r w:rsidRPr="00B92E1A">
        <w:t xml:space="preserve"> Implementa el procesamiento en paralelo de bandas de los satélites Sentinel-2 y Landsat. El dashboard calcula automáticamente 4 índices biofísicos críticos según el año elegido:</w:t>
      </w:r>
    </w:p>
    <w:p w14:paraId="5D0A150C" w14:textId="77777777" w:rsidR="00B92E1A" w:rsidRDefault="008E1A5E" w:rsidP="0097378F">
      <w:pPr>
        <w:pStyle w:val="Prrafodelista"/>
        <w:numPr>
          <w:ilvl w:val="1"/>
          <w:numId w:val="6"/>
        </w:numPr>
      </w:pPr>
      <w:r w:rsidRPr="00B92E1A">
        <w:t>NBRI (Índice de Severidad de Fuego) para detectar áreas quemadas.</w:t>
      </w:r>
    </w:p>
    <w:p w14:paraId="41EF854D" w14:textId="77777777" w:rsidR="00B92E1A" w:rsidRDefault="008E1A5E" w:rsidP="00FF1224">
      <w:pPr>
        <w:pStyle w:val="Prrafodelista"/>
        <w:numPr>
          <w:ilvl w:val="1"/>
          <w:numId w:val="6"/>
        </w:numPr>
      </w:pPr>
      <w:r w:rsidRPr="00B92E1A">
        <w:t>NDWI (Índice de Agua de Diferencia Normalizada) para inundaciones y estrés hídrico.</w:t>
      </w:r>
    </w:p>
    <w:p w14:paraId="42364EFD" w14:textId="77777777" w:rsidR="00B92E1A" w:rsidRDefault="008E1A5E" w:rsidP="00522545">
      <w:pPr>
        <w:pStyle w:val="Prrafodelista"/>
        <w:numPr>
          <w:ilvl w:val="1"/>
          <w:numId w:val="6"/>
        </w:numPr>
      </w:pPr>
      <w:r w:rsidRPr="00B92E1A">
        <w:t>OSI para el rastreo de anomalías por hidrocarburos.</w:t>
      </w:r>
    </w:p>
    <w:p w14:paraId="343C58B2" w14:textId="7F1ACCF8" w:rsidR="008E1A5E" w:rsidRPr="00B92E1A" w:rsidRDefault="008E1A5E" w:rsidP="00522545">
      <w:pPr>
        <w:pStyle w:val="Prrafodelista"/>
        <w:numPr>
          <w:ilvl w:val="1"/>
          <w:numId w:val="6"/>
        </w:numPr>
      </w:pPr>
      <w:r w:rsidRPr="00B92E1A">
        <w:t>NDSI para el mapeo de cobertura de nieve y glaciares.</w:t>
      </w:r>
    </w:p>
    <w:p w14:paraId="72E610AC" w14:textId="77777777" w:rsidR="00B92E1A" w:rsidRDefault="008E1A5E" w:rsidP="00E575E5">
      <w:pPr>
        <w:pStyle w:val="Prrafodelista"/>
        <w:numPr>
          <w:ilvl w:val="0"/>
          <w:numId w:val="6"/>
        </w:numPr>
      </w:pPr>
      <w:r w:rsidRPr="00B92E1A">
        <w:t>Capa Ecológica de Campo (Librería Oficial PyGBIF): Se conecta directo a los servidores del Sistema Global de Información sobre Biodiversidad. Filtra y recupera con coordenadas reales los avistamientos de fauna en Argentina para el año seleccionado, agrupándolos dinámicamente por clases taxonómicas (Mamíferos, Aves, Reptiles).</w:t>
      </w:r>
    </w:p>
    <w:p w14:paraId="0C298A06" w14:textId="1D1CBF5D" w:rsidR="008E1A5E" w:rsidRPr="00B92E1A" w:rsidRDefault="008E1A5E" w:rsidP="00E575E5">
      <w:pPr>
        <w:pStyle w:val="Prrafodelista"/>
        <w:numPr>
          <w:ilvl w:val="0"/>
          <w:numId w:val="6"/>
        </w:numPr>
      </w:pPr>
      <w:r w:rsidRPr="00B92E1A">
        <w:t>Capa de Visualización (Streamlit + Folium): Genera un mapa interactivo con control de capas flotante profesional, donde el usuario puede alternar entre los índices satelitales mientras observa los marcadores de las especies biológicas en el terreno.</w:t>
      </w:r>
    </w:p>
    <w:p w14:paraId="30A0CE17" w14:textId="7F1A9808" w:rsidR="008E1A5E" w:rsidRPr="00B92E1A" w:rsidRDefault="008E1A5E" w:rsidP="00B92E1A"/>
    <w:p w14:paraId="240F0DE4" w14:textId="613B1F0A" w:rsidR="008E1A5E" w:rsidRPr="00B92E1A" w:rsidRDefault="008E1A5E" w:rsidP="00B92E1A">
      <w:r w:rsidRPr="00B92E1A">
        <w:t>3. El Pipeline de Inteligencia Artificial (Gemini)</w:t>
      </w:r>
    </w:p>
    <w:p w14:paraId="7094ACE1" w14:textId="1E035BE5" w:rsidR="008E1A5E" w:rsidRPr="00B92E1A" w:rsidRDefault="008E1A5E" w:rsidP="00B92E1A">
      <w:r w:rsidRPr="00B92E1A">
        <w:t>Para el informe, cr</w:t>
      </w:r>
      <w:r w:rsidR="00B92E1A">
        <w:t>ee</w:t>
      </w:r>
      <w:r w:rsidRPr="00B92E1A">
        <w:t xml:space="preserve"> un sistema de Prompt Engineering con Salida Dirigida (Structured Output):</w:t>
      </w:r>
    </w:p>
    <w:p w14:paraId="1CB5C7E1" w14:textId="77777777" w:rsidR="00B92E1A" w:rsidRDefault="008E1A5E" w:rsidP="00C37812">
      <w:pPr>
        <w:pStyle w:val="Prrafodelista"/>
        <w:numPr>
          <w:ilvl w:val="0"/>
          <w:numId w:val="7"/>
        </w:numPr>
      </w:pPr>
      <w:r w:rsidRPr="00B92E1A">
        <w:t>El código empaqueta la telemetría del mapa (satélite activo, índices calculados y las 10 especies principales de GBIF) en una matriz JSON.</w:t>
      </w:r>
    </w:p>
    <w:p w14:paraId="4854A600" w14:textId="77777777" w:rsidR="00B92E1A" w:rsidRDefault="008E1A5E" w:rsidP="00E55008">
      <w:pPr>
        <w:pStyle w:val="Prrafodelista"/>
        <w:numPr>
          <w:ilvl w:val="0"/>
          <w:numId w:val="7"/>
        </w:numPr>
      </w:pPr>
      <w:r w:rsidRPr="00B92E1A">
        <w:t>Le indica al modelo actuar como un Ecólogo GIS Senior del Conicet.</w:t>
      </w:r>
    </w:p>
    <w:p w14:paraId="32731A43" w14:textId="713CE61C" w:rsidR="008E1A5E" w:rsidRPr="00B92E1A" w:rsidRDefault="008E1A5E" w:rsidP="00E55008">
      <w:pPr>
        <w:pStyle w:val="Prrafodelista"/>
        <w:numPr>
          <w:ilvl w:val="0"/>
          <w:numId w:val="7"/>
        </w:numPr>
      </w:pPr>
      <w:r w:rsidRPr="00B92E1A">
        <w:t>Le exige de forma obligatoria devolver un formato estructurado con tres variables específicas (nivel_alerta_global, diagnostico_metodologico, anos_recuperacion_estimados).</w:t>
      </w:r>
    </w:p>
    <w:p w14:paraId="04C3556F" w14:textId="7937BE9A" w:rsidR="008E1A5E" w:rsidRDefault="008E1A5E" w:rsidP="00B92E1A"/>
    <w:p w14:paraId="6A982024" w14:textId="6915EB34" w:rsidR="00B92E1A" w:rsidRDefault="00B92E1A" w:rsidP="00B92E1A"/>
    <w:p w14:paraId="08ED19D6" w14:textId="77777777" w:rsidR="00B92E1A" w:rsidRPr="00B92E1A" w:rsidRDefault="00B92E1A" w:rsidP="00B92E1A"/>
    <w:p w14:paraId="54B135AD" w14:textId="6710C312" w:rsidR="008E1A5E" w:rsidRPr="00B92E1A" w:rsidRDefault="008E1A5E" w:rsidP="00B92E1A">
      <w:r w:rsidRPr="00B92E1A">
        <w:lastRenderedPageBreak/>
        <w:t>4. Desafíos Técnicos que Resolvi</w:t>
      </w:r>
    </w:p>
    <w:p w14:paraId="2D650A16" w14:textId="3B77400E" w:rsidR="008E1A5E" w:rsidRPr="00B92E1A" w:rsidRDefault="008E1A5E" w:rsidP="00B92E1A">
      <w:r w:rsidRPr="00B92E1A">
        <w:t>Durante el desarrollo</w:t>
      </w:r>
      <w:r w:rsidR="00B92E1A">
        <w:t xml:space="preserve"> tuve</w:t>
      </w:r>
      <w:r w:rsidRPr="00B92E1A">
        <w:t xml:space="preserve"> bloqueos industriales reales:</w:t>
      </w:r>
    </w:p>
    <w:p w14:paraId="5EB5FEE3" w14:textId="77777777" w:rsidR="00B92E1A" w:rsidRDefault="008E1A5E" w:rsidP="001E4A76">
      <w:pPr>
        <w:pStyle w:val="Prrafodelista"/>
        <w:numPr>
          <w:ilvl w:val="0"/>
          <w:numId w:val="8"/>
        </w:numPr>
      </w:pPr>
      <w:r w:rsidRPr="00B92E1A">
        <w:t>Migración de API y Fin del Error 404: Super</w:t>
      </w:r>
      <w:r w:rsidR="00B92E1A">
        <w:t>e</w:t>
      </w:r>
      <w:r w:rsidRPr="00B92E1A">
        <w:t xml:space="preserve"> la desactivación global de los endpoints clásicos de Google (generate_content) migrando toda la sintaxis del backend a la moderna Interactions API de Google AI Studio, utilizando llamadas directas mediante client.interactions.create.</w:t>
      </w:r>
    </w:p>
    <w:p w14:paraId="0193BBDF" w14:textId="77777777" w:rsidR="00B92E1A" w:rsidRDefault="008E1A5E" w:rsidP="00CE1087">
      <w:pPr>
        <w:pStyle w:val="Prrafodelista"/>
        <w:numPr>
          <w:ilvl w:val="0"/>
          <w:numId w:val="8"/>
        </w:numPr>
      </w:pPr>
      <w:r w:rsidRPr="00B92E1A">
        <w:t>Autenticación en la Nube sin Contraseñas: Para que el servidor de internet (Streamlit Cloud) pudiera usar Google Earth Engine, configur</w:t>
      </w:r>
      <w:r w:rsidR="00B92E1A">
        <w:t>e</w:t>
      </w:r>
      <w:r w:rsidRPr="00B92E1A">
        <w:t xml:space="preserve"> una Cuenta de Servicio en Google Cloud Platform (GCP). Solucion</w:t>
      </w:r>
      <w:r w:rsidR="00B92E1A">
        <w:t>e</w:t>
      </w:r>
      <w:r w:rsidRPr="00B92E1A">
        <w:t xml:space="preserve"> el choque de formatos TOML empaquetando la llave privada JSON en un string plano de una sola línea usando tres comillas simples ('''), el cual el código desarmó en memoria con json.loads().</w:t>
      </w:r>
    </w:p>
    <w:p w14:paraId="36B1A9EE" w14:textId="77777777" w:rsidR="00B92E1A" w:rsidRDefault="008E1A5E" w:rsidP="005A5356">
      <w:pPr>
        <w:pStyle w:val="Prrafodelista"/>
        <w:numPr>
          <w:ilvl w:val="0"/>
          <w:numId w:val="8"/>
        </w:numPr>
      </w:pPr>
      <w:r w:rsidRPr="00B92E1A">
        <w:t>Blindaje contra Bloqueos de Permisos: Solucion</w:t>
      </w:r>
      <w:r w:rsidR="00B92E1A">
        <w:t>e</w:t>
      </w:r>
      <w:r w:rsidRPr="00B92E1A">
        <w:t xml:space="preserve"> la falta de permisos del servidor en GCP otorgándole a la cuenta de servicio los roles de Administrador de recursos de Earth Engine y Usuario de Service Usage.</w:t>
      </w:r>
    </w:p>
    <w:p w14:paraId="78025131" w14:textId="2BC1B9AF" w:rsidR="008E1A5E" w:rsidRPr="00B92E1A" w:rsidRDefault="008E1A5E" w:rsidP="005A5356">
      <w:pPr>
        <w:pStyle w:val="Prrafodelista"/>
        <w:numPr>
          <w:ilvl w:val="0"/>
          <w:numId w:val="8"/>
        </w:numPr>
      </w:pPr>
      <w:r w:rsidRPr="00B92E1A">
        <w:t>Estrategia Anticaídas (Regex + Sanitización): Cuando el servidor de Google devolvió la respuesta envuelta en comillas de escape (\") y bloques Markdown, el código se rompía. Lo blind</w:t>
      </w:r>
      <w:r w:rsidR="00B92E1A">
        <w:t>e</w:t>
      </w:r>
      <w:r w:rsidRPr="00B92E1A">
        <w:t xml:space="preserve"> usando expresiones regulares (re.search) para rebanar el texto </w:t>
      </w:r>
      <w:r w:rsidR="00B92E1A" w:rsidRPr="00B92E1A">
        <w:t>quedando</w:t>
      </w:r>
      <w:r w:rsidRPr="00B92E1A">
        <w:t xml:space="preserve"> solo con las llaves {...}, y program</w:t>
      </w:r>
      <w:r w:rsidR="00B92E1A">
        <w:t>e</w:t>
      </w:r>
      <w:r w:rsidRPr="00B92E1A">
        <w:t xml:space="preserve"> un diccionario de resguardo para garantizar que la app web nunca se cuelgue.</w:t>
      </w:r>
    </w:p>
    <w:p w14:paraId="0BF1AFF4" w14:textId="41FD3C5A" w:rsidR="008E1A5E" w:rsidRPr="00B92E1A" w:rsidRDefault="008E1A5E" w:rsidP="00B92E1A"/>
    <w:p w14:paraId="51F7CD86" w14:textId="2B011101" w:rsidR="008E1A5E" w:rsidRPr="00B92E1A" w:rsidRDefault="008E1A5E" w:rsidP="00B92E1A">
      <w:r w:rsidRPr="00B92E1A">
        <w:t>5. El Resultado Final en Producción</w:t>
      </w:r>
    </w:p>
    <w:p w14:paraId="2A947C20" w14:textId="1BE090F7" w:rsidR="008E1A5E" w:rsidRPr="00B92E1A" w:rsidRDefault="008E1A5E" w:rsidP="00B92E1A">
      <w:r w:rsidRPr="00B92E1A">
        <w:t>Logr</w:t>
      </w:r>
      <w:r w:rsidR="00B92E1A">
        <w:t>e</w:t>
      </w:r>
      <w:r w:rsidRPr="00B92E1A">
        <w:t xml:space="preserve"> una aplicación 100% </w:t>
      </w:r>
      <w:r w:rsidRPr="00B92E1A">
        <w:rPr>
          <w:b/>
          <w:bCs/>
        </w:rPr>
        <w:t>serverless, automatizada y escalable</w:t>
      </w:r>
      <w:r w:rsidRPr="00B92E1A">
        <w:t xml:space="preserve"> alojada en Streamlit Community Cloud. Al presionar el botón de la IA, el sistema procesa los datos ambientales, limpia la respuesta y pinta los datos reales directo en tarjetas de métricas visuales.</w:t>
      </w:r>
    </w:p>
    <w:p w14:paraId="2589B1C4" w14:textId="77777777" w:rsidR="00B5735B" w:rsidRDefault="00B5735B"/>
    <w:sectPr w:rsidR="00B5735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D5E30" w14:textId="77777777" w:rsidR="00F53C5C" w:rsidRDefault="00F53C5C" w:rsidP="00B92E1A">
      <w:pPr>
        <w:spacing w:after="0" w:line="240" w:lineRule="auto"/>
      </w:pPr>
      <w:r>
        <w:separator/>
      </w:r>
    </w:p>
  </w:endnote>
  <w:endnote w:type="continuationSeparator" w:id="0">
    <w:p w14:paraId="63E22DC5" w14:textId="77777777" w:rsidR="00F53C5C" w:rsidRDefault="00F53C5C" w:rsidP="00B92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ubheading">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84022" w14:textId="77777777" w:rsidR="00F53C5C" w:rsidRDefault="00F53C5C" w:rsidP="00B92E1A">
      <w:pPr>
        <w:spacing w:after="0" w:line="240" w:lineRule="auto"/>
      </w:pPr>
      <w:r>
        <w:separator/>
      </w:r>
    </w:p>
  </w:footnote>
  <w:footnote w:type="continuationSeparator" w:id="0">
    <w:p w14:paraId="2F9FBF4D" w14:textId="77777777" w:rsidR="00F53C5C" w:rsidRDefault="00F53C5C" w:rsidP="00B92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37102"/>
    <w:multiLevelType w:val="hybridMultilevel"/>
    <w:tmpl w:val="3D46357C"/>
    <w:lvl w:ilvl="0" w:tplc="1142879A">
      <w:start w:val="1"/>
      <w:numFmt w:val="bullet"/>
      <w:lvlText w:val="-"/>
      <w:lvlJc w:val="left"/>
      <w:pPr>
        <w:ind w:left="720" w:hanging="360"/>
      </w:pPr>
      <w:rPr>
        <w:rFonts w:ascii="Sitka Subheading" w:hAnsi="Sitka Subheading"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CC125D"/>
    <w:multiLevelType w:val="multilevel"/>
    <w:tmpl w:val="64F0C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5520C"/>
    <w:multiLevelType w:val="multilevel"/>
    <w:tmpl w:val="C676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C37EC"/>
    <w:multiLevelType w:val="multilevel"/>
    <w:tmpl w:val="112E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1000B"/>
    <w:multiLevelType w:val="hybridMultilevel"/>
    <w:tmpl w:val="10F04BB0"/>
    <w:lvl w:ilvl="0" w:tplc="1142879A">
      <w:start w:val="1"/>
      <w:numFmt w:val="bullet"/>
      <w:lvlText w:val="-"/>
      <w:lvlJc w:val="left"/>
      <w:pPr>
        <w:ind w:left="720" w:hanging="360"/>
      </w:pPr>
      <w:rPr>
        <w:rFonts w:ascii="Sitka Subheading" w:hAnsi="Sitka Subheading" w:hint="default"/>
      </w:rPr>
    </w:lvl>
    <w:lvl w:ilvl="1" w:tplc="2C0A000D">
      <w:start w:val="1"/>
      <w:numFmt w:val="bullet"/>
      <w:lvlText w:val=""/>
      <w:lvlJc w:val="left"/>
      <w:pPr>
        <w:ind w:left="1440" w:hanging="360"/>
      </w:pPr>
      <w:rPr>
        <w:rFonts w:ascii="Wingdings" w:hAnsi="Wingdings"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27D1484"/>
    <w:multiLevelType w:val="multilevel"/>
    <w:tmpl w:val="684A3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10AD6"/>
    <w:multiLevelType w:val="hybridMultilevel"/>
    <w:tmpl w:val="E23EF430"/>
    <w:lvl w:ilvl="0" w:tplc="1142879A">
      <w:start w:val="1"/>
      <w:numFmt w:val="bullet"/>
      <w:lvlText w:val="-"/>
      <w:lvlJc w:val="left"/>
      <w:pPr>
        <w:ind w:left="720" w:hanging="360"/>
      </w:pPr>
      <w:rPr>
        <w:rFonts w:ascii="Sitka Subheading" w:hAnsi="Sitka Subheading"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73EE4FE1"/>
    <w:multiLevelType w:val="hybridMultilevel"/>
    <w:tmpl w:val="6E2E677C"/>
    <w:lvl w:ilvl="0" w:tplc="1142879A">
      <w:start w:val="1"/>
      <w:numFmt w:val="bullet"/>
      <w:lvlText w:val="-"/>
      <w:lvlJc w:val="left"/>
      <w:pPr>
        <w:ind w:left="720" w:hanging="360"/>
      </w:pPr>
      <w:rPr>
        <w:rFonts w:ascii="Sitka Subheading" w:hAnsi="Sitka Subheading"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3"/>
  </w:num>
  <w:num w:numId="5">
    <w:abstractNumId w:val="7"/>
  </w:num>
  <w:num w:numId="6">
    <w:abstractNumId w:val="4"/>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A0"/>
    <w:rsid w:val="000C4310"/>
    <w:rsid w:val="0074063D"/>
    <w:rsid w:val="00756AA0"/>
    <w:rsid w:val="008E1A5E"/>
    <w:rsid w:val="00B37434"/>
    <w:rsid w:val="00B5735B"/>
    <w:rsid w:val="00B92E1A"/>
    <w:rsid w:val="00F53C5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EDEF"/>
  <w15:chartTrackingRefBased/>
  <w15:docId w15:val="{D19B96C4-901D-47B6-8123-CDE752200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8E1A5E"/>
    <w:rPr>
      <w:b/>
      <w:bCs/>
    </w:rPr>
  </w:style>
  <w:style w:type="paragraph" w:customStyle="1" w:styleId="z1qcye">
    <w:name w:val="z1qcye"/>
    <w:basedOn w:val="Normal"/>
    <w:rsid w:val="008E1A5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inqyif">
    <w:name w:val="inqyif"/>
    <w:basedOn w:val="Fuentedeprrafopredeter"/>
    <w:rsid w:val="008E1A5E"/>
  </w:style>
  <w:style w:type="character" w:styleId="CdigoHTML">
    <w:name w:val="HTML Code"/>
    <w:basedOn w:val="Fuentedeprrafopredeter"/>
    <w:uiPriority w:val="99"/>
    <w:semiHidden/>
    <w:unhideWhenUsed/>
    <w:rsid w:val="008E1A5E"/>
    <w:rPr>
      <w:rFonts w:ascii="Courier New" w:eastAsia="Times New Roman" w:hAnsi="Courier New" w:cs="Courier New"/>
      <w:sz w:val="20"/>
      <w:szCs w:val="20"/>
    </w:rPr>
  </w:style>
  <w:style w:type="character" w:styleId="nfasis">
    <w:name w:val="Emphasis"/>
    <w:basedOn w:val="Fuentedeprrafopredeter"/>
    <w:uiPriority w:val="20"/>
    <w:qFormat/>
    <w:rsid w:val="008E1A5E"/>
    <w:rPr>
      <w:i/>
      <w:iCs/>
    </w:rPr>
  </w:style>
  <w:style w:type="paragraph" w:styleId="Encabezado">
    <w:name w:val="header"/>
    <w:basedOn w:val="Normal"/>
    <w:link w:val="EncabezadoCar"/>
    <w:uiPriority w:val="99"/>
    <w:unhideWhenUsed/>
    <w:rsid w:val="00B92E1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92E1A"/>
  </w:style>
  <w:style w:type="paragraph" w:styleId="Piedepgina">
    <w:name w:val="footer"/>
    <w:basedOn w:val="Normal"/>
    <w:link w:val="PiedepginaCar"/>
    <w:uiPriority w:val="99"/>
    <w:unhideWhenUsed/>
    <w:rsid w:val="00B92E1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92E1A"/>
  </w:style>
  <w:style w:type="paragraph" w:styleId="Prrafodelista">
    <w:name w:val="List Paragraph"/>
    <w:basedOn w:val="Normal"/>
    <w:uiPriority w:val="34"/>
    <w:qFormat/>
    <w:rsid w:val="00B92E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689612">
      <w:bodyDiv w:val="1"/>
      <w:marLeft w:val="0"/>
      <w:marRight w:val="0"/>
      <w:marTop w:val="0"/>
      <w:marBottom w:val="0"/>
      <w:divBdr>
        <w:top w:val="none" w:sz="0" w:space="0" w:color="auto"/>
        <w:left w:val="none" w:sz="0" w:space="0" w:color="auto"/>
        <w:bottom w:val="none" w:sz="0" w:space="0" w:color="auto"/>
        <w:right w:val="none" w:sz="0" w:space="0" w:color="auto"/>
      </w:divBdr>
      <w:divsChild>
        <w:div w:id="1865357963">
          <w:marLeft w:val="0"/>
          <w:marRight w:val="0"/>
          <w:marTop w:val="360"/>
          <w:marBottom w:val="180"/>
          <w:divBdr>
            <w:top w:val="none" w:sz="0" w:space="0" w:color="auto"/>
            <w:left w:val="none" w:sz="0" w:space="0" w:color="auto"/>
            <w:bottom w:val="none" w:sz="0" w:space="0" w:color="auto"/>
            <w:right w:val="none" w:sz="0" w:space="0" w:color="auto"/>
          </w:divBdr>
        </w:div>
        <w:div w:id="1624191090">
          <w:marLeft w:val="0"/>
          <w:marRight w:val="0"/>
          <w:marTop w:val="180"/>
          <w:marBottom w:val="240"/>
          <w:divBdr>
            <w:top w:val="none" w:sz="0" w:space="0" w:color="auto"/>
            <w:left w:val="none" w:sz="0" w:space="0" w:color="auto"/>
            <w:bottom w:val="none" w:sz="0" w:space="0" w:color="auto"/>
            <w:right w:val="none" w:sz="0" w:space="0" w:color="auto"/>
          </w:divBdr>
        </w:div>
        <w:div w:id="734746398">
          <w:marLeft w:val="0"/>
          <w:marRight w:val="0"/>
          <w:marTop w:val="360"/>
          <w:marBottom w:val="180"/>
          <w:divBdr>
            <w:top w:val="none" w:sz="0" w:space="0" w:color="auto"/>
            <w:left w:val="none" w:sz="0" w:space="0" w:color="auto"/>
            <w:bottom w:val="none" w:sz="0" w:space="0" w:color="auto"/>
            <w:right w:val="none" w:sz="0" w:space="0" w:color="auto"/>
          </w:divBdr>
        </w:div>
        <w:div w:id="1136877764">
          <w:marLeft w:val="0"/>
          <w:marRight w:val="0"/>
          <w:marTop w:val="180"/>
          <w:marBottom w:val="240"/>
          <w:divBdr>
            <w:top w:val="none" w:sz="0" w:space="0" w:color="auto"/>
            <w:left w:val="none" w:sz="0" w:space="0" w:color="auto"/>
            <w:bottom w:val="none" w:sz="0" w:space="0" w:color="auto"/>
            <w:right w:val="none" w:sz="0" w:space="0" w:color="auto"/>
          </w:divBdr>
        </w:div>
        <w:div w:id="1646199159">
          <w:marLeft w:val="0"/>
          <w:marRight w:val="0"/>
          <w:marTop w:val="360"/>
          <w:marBottom w:val="180"/>
          <w:divBdr>
            <w:top w:val="none" w:sz="0" w:space="0" w:color="auto"/>
            <w:left w:val="none" w:sz="0" w:space="0" w:color="auto"/>
            <w:bottom w:val="none" w:sz="0" w:space="0" w:color="auto"/>
            <w:right w:val="none" w:sz="0" w:space="0" w:color="auto"/>
          </w:divBdr>
        </w:div>
        <w:div w:id="1173377026">
          <w:marLeft w:val="0"/>
          <w:marRight w:val="0"/>
          <w:marTop w:val="180"/>
          <w:marBottom w:val="240"/>
          <w:divBdr>
            <w:top w:val="none" w:sz="0" w:space="0" w:color="auto"/>
            <w:left w:val="none" w:sz="0" w:space="0" w:color="auto"/>
            <w:bottom w:val="none" w:sz="0" w:space="0" w:color="auto"/>
            <w:right w:val="none" w:sz="0" w:space="0" w:color="auto"/>
          </w:divBdr>
        </w:div>
        <w:div w:id="769010655">
          <w:marLeft w:val="0"/>
          <w:marRight w:val="0"/>
          <w:marTop w:val="360"/>
          <w:marBottom w:val="180"/>
          <w:divBdr>
            <w:top w:val="none" w:sz="0" w:space="0" w:color="auto"/>
            <w:left w:val="none" w:sz="0" w:space="0" w:color="auto"/>
            <w:bottom w:val="none" w:sz="0" w:space="0" w:color="auto"/>
            <w:right w:val="none" w:sz="0" w:space="0" w:color="auto"/>
          </w:divBdr>
        </w:div>
        <w:div w:id="750733871">
          <w:marLeft w:val="0"/>
          <w:marRight w:val="0"/>
          <w:marTop w:val="180"/>
          <w:marBottom w:val="240"/>
          <w:divBdr>
            <w:top w:val="none" w:sz="0" w:space="0" w:color="auto"/>
            <w:left w:val="none" w:sz="0" w:space="0" w:color="auto"/>
            <w:bottom w:val="none" w:sz="0" w:space="0" w:color="auto"/>
            <w:right w:val="none" w:sz="0" w:space="0" w:color="auto"/>
          </w:divBdr>
        </w:div>
        <w:div w:id="586501619">
          <w:marLeft w:val="0"/>
          <w:marRight w:val="0"/>
          <w:marTop w:val="360"/>
          <w:marBottom w:val="180"/>
          <w:divBdr>
            <w:top w:val="none" w:sz="0" w:space="0" w:color="auto"/>
            <w:left w:val="none" w:sz="0" w:space="0" w:color="auto"/>
            <w:bottom w:val="none" w:sz="0" w:space="0" w:color="auto"/>
            <w:right w:val="none" w:sz="0" w:space="0" w:color="auto"/>
          </w:divBdr>
        </w:div>
        <w:div w:id="2016765088">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581</Words>
  <Characters>3196</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Asuu Ptolomeo</dc:creator>
  <cp:keywords/>
  <dc:description/>
  <cp:lastModifiedBy>Asuu Ptolomeo</cp:lastModifiedBy>
  <cp:revision>4</cp:revision>
  <dcterms:created xsi:type="dcterms:W3CDTF">2026-08-13T21:22:00Z</dcterms:created>
  <dcterms:modified xsi:type="dcterms:W3CDTF">2026-08-13T21:46:00Z</dcterms:modified>
</cp:coreProperties>
</file>