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PRODUCT REQUIREMENT DOCUMENT (PRD)</w:t>
      </w:r>
    </w:p>
    <w:p>
      <w:pPr>
        <w:spacing w:after="280"/>
      </w:pPr>
      <w:r>
        <w:rPr>
          <w:rFonts w:ascii="Arial" w:hAnsi="Arial"/>
          <w:b/>
          <w:color w:val="DC2626"/>
          <w:sz w:val="26"/>
        </w:rPr>
        <w:t>Widya.X OS - Unified LMS, Multi-Branch ERP and Marketing Operations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Lembaga / Institusi: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Widya.X (Robotics, AI, Agentic and Drone Academy)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Operational Manager / Penanggung Jawab: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Andi Saputra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Fokus 4 Pilar Kurikulum: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Robotika Humanoid/Embedded, Artificial Intelligence, AI Agentic, dan Drone FPV/UAV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9"/>
              </w:rPr>
              <w:t>Cakupan Sistem: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Manajemen 2 Cabang, Siswa, Guru/Mentor, LMS 4 Pilar, Digital Marketing CRM dan Billing QRIS</w:t>
            </w:r>
          </w:p>
        </w:tc>
      </w:tr>
    </w:tbl>
    <w:p>
      <w:pPr>
        <w:spacing w:after="200"/>
      </w:pPr>
    </w:p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1. Ringkasan Eksekutif dan Visi Produk</w:t>
      </w:r>
    </w:p>
    <w:p>
      <w:pPr>
        <w:spacing w:after="80" w:line="276" w:lineRule="auto"/>
      </w:pPr>
      <w:r>
        <w:rPr>
          <w:rFonts w:ascii="Calibri" w:hAnsi="Calibri"/>
          <w:i w:val="0"/>
          <w:color w:val="334155"/>
          <w:sz w:val="21"/>
        </w:rPr>
        <w:t>Widya.X OS adalah platform terpadu (Single Source of Truth) berbasis web responsive yang dirancang untuk mengotomasi dan mensentralisasi seluruh proses operasional, manajemen akademik, pemantauan dua cabang, distribusi kurikulum 4 pilar, serta otomatisasi akuisisi prospek pemasaran digital untuk lembaga les teknologi Widya.X.</w:t>
      </w:r>
    </w:p>
    <w:p>
      <w:pPr>
        <w:spacing w:after="80" w:line="276" w:lineRule="auto"/>
      </w:pPr>
      <w:r>
        <w:rPr>
          <w:rFonts w:ascii="Calibri" w:hAnsi="Calibri"/>
          <w:i w:val="0"/>
          <w:color w:val="334155"/>
          <w:sz w:val="21"/>
        </w:rPr>
        <w:t>Platform ini memecahkan tantangan fragmentasi data antar-cabang, pencatatan presensi manual, keterlambatan pelaporan progres ke orang tua, dan ketidakefisienan tindak lanjut calon siswa baru.</w:t>
      </w:r>
    </w:p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2. Struktur Peran Pengguna (Role-Based Access Control)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Super Admin (Operational Manager): </w:t>
      </w:r>
      <w:r>
        <w:rPr>
          <w:rFonts w:ascii="Calibri" w:hAnsi="Calibri"/>
          <w:color w:val="334155"/>
          <w:sz w:val="21"/>
        </w:rPr>
        <w:t>Akses penuh lintas 2 cabang, visualisasi P dan L finansial, performa mentor, analitik akuisisi leads, dan kontrol mutasi inventaris hardware.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Branch Admin (Front Office Cabang 1 dan 2): </w:t>
      </w:r>
      <w:r>
        <w:rPr>
          <w:rFonts w:ascii="Calibri" w:hAnsi="Calibri"/>
          <w:color w:val="334155"/>
          <w:sz w:val="21"/>
        </w:rPr>
        <w:t>Pendaftaran siswa baru cabang, operasional kasir dan verifikasi SPP, jadwal ruang lab, dan interaksi layanan orang tua.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Instruktur / Mentor Lab: </w:t>
      </w:r>
      <w:r>
        <w:rPr>
          <w:rFonts w:ascii="Calibri" w:hAnsi="Calibri"/>
          <w:color w:val="334155"/>
          <w:sz w:val="21"/>
        </w:rPr>
        <w:t>Presensi kelas digital, pengisian jurnal mengajar harian (lock-session), penilaian rapor berkala, serta akses modul dan kode proyek.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Student and Parent Portal (PWA): </w:t>
      </w:r>
      <w:r>
        <w:rPr>
          <w:rFonts w:ascii="Calibri" w:hAnsi="Calibri"/>
          <w:color w:val="334155"/>
          <w:sz w:val="21"/>
        </w:rPr>
        <w:t>Jadwal sesi belajar, repositori modul dan video tutorial, galeri portofolio karya robotik/drone siswa, rapor digital, dan invoice pembayaran QRIS.</w:t>
      </w:r>
    </w:p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3. Rincian 6 Modul Fungsional Platform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Modul 1: Multi-Branch and Operational Management (2 Cabang)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Branch Switcher: </w:t>
      </w:r>
      <w:r>
        <w:rPr>
          <w:rFonts w:ascii="Calibri" w:hAnsi="Calibri"/>
          <w:color w:val="334155"/>
          <w:sz w:val="21"/>
        </w:rPr>
        <w:t>Kemampuan beralih data instan antara Cabang 1 (Pusat), Cabang 2 (Satelit), atau tampilan konsolidasi seluruh cabang.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Room and Arena Scheduler: </w:t>
      </w:r>
      <w:r>
        <w:rPr>
          <w:rFonts w:ascii="Calibri" w:hAnsi="Calibri"/>
          <w:color w:val="334155"/>
          <w:sz w:val="21"/>
        </w:rPr>
        <w:t>Penjadwalan presisi pemakaian Lab Robotika, Lab Komputasi AI, dan Arena Jaring Terbang Drone guna mencegah bentrok jadwal.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Hardware Asset Tracking: </w:t>
      </w:r>
      <w:r>
        <w:rPr>
          <w:rFonts w:ascii="Calibri" w:hAnsi="Calibri"/>
          <w:color w:val="334155"/>
          <w:sz w:val="21"/>
        </w:rPr>
        <w:t>Pelacakan inventaris unit robot (UBTECH Yanshee, uKit), mikrokontroler (Arduino/ESP32), drone FPV, transmitter, dan status pemeliharaan.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Modul 2: Student Management and Academic Lifecycle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Database Siswa Terpadu: </w:t>
      </w:r>
      <w:r>
        <w:rPr>
          <w:rFonts w:ascii="Calibri" w:hAnsi="Calibri"/>
          <w:color w:val="334155"/>
          <w:sz w:val="21"/>
        </w:rPr>
        <w:t>Profil lengkap, kontak darurat wali murid, asal sekolah, dan rekam jejak level pembelajaran.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Smart Attendance: </w:t>
      </w:r>
      <w:r>
        <w:rPr>
          <w:rFonts w:ascii="Calibri" w:hAnsi="Calibri"/>
          <w:color w:val="334155"/>
          <w:sz w:val="21"/>
        </w:rPr>
        <w:t>Presensi digital sekali klik oleh mentor atau scan QR kartu siswa yang otomatis memotong kuota sesi bulanan.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Student Portfolio Hub: </w:t>
      </w:r>
      <w:r>
        <w:rPr>
          <w:rFonts w:ascii="Calibri" w:hAnsi="Calibri"/>
          <w:color w:val="334155"/>
          <w:sz w:val="21"/>
        </w:rPr>
        <w:t>Galeri karya digital yang mendokumentasikan foto, video terbang drone, dan kode pemrograman robot buatan siswa.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E-Report Card 5 Dimensi: </w:t>
      </w:r>
      <w:r>
        <w:rPr>
          <w:rFonts w:ascii="Calibri" w:hAnsi="Calibri"/>
          <w:color w:val="334155"/>
          <w:sz w:val="21"/>
        </w:rPr>
        <w:t>Rapor berkala 3 bulanan berstandar industri: Logika/Problem Solving (25%), Keterampilan Hardware (25%), Kreativitas (20%), Resiliensi Troubleshooting (15%), dan Komunikasi (15%).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Modul 3: Instructor and Teaching Governance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Teaching Schedule and Lock Session: </w:t>
      </w:r>
      <w:r>
        <w:rPr>
          <w:rFonts w:ascii="Calibri" w:hAnsi="Calibri"/>
          <w:color w:val="334155"/>
          <w:sz w:val="21"/>
        </w:rPr>
        <w:t>Jadwal mengajar terstruktur dan form jurnal mengajar wajib diisi sebelum sesi kelas dapat ditutup.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KPI and Kinerja Mentor: </w:t>
      </w:r>
      <w:r>
        <w:rPr>
          <w:rFonts w:ascii="Calibri" w:hAnsi="Calibri"/>
          <w:color w:val="334155"/>
          <w:sz w:val="21"/>
        </w:rPr>
        <w:t>Evaluasi berdasarkan kedisiplinan hadir, ulasan kepuasan wali murid, dan kelengkapan dokumentasi proyek.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Automated Payroll Calculator: </w:t>
      </w:r>
      <w:r>
        <w:rPr>
          <w:rFonts w:ascii="Calibri" w:hAnsi="Calibri"/>
          <w:color w:val="334155"/>
          <w:sz w:val="21"/>
        </w:rPr>
        <w:t>Kalkulasi otomatis honor mengajar berdasarkan sesi reguler, private VIP, maupun workshop yang telah diselesaikan.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Modul 4: Content Management and 4-Pillar LMS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Pilar 1 - Robotics: </w:t>
      </w:r>
      <w:r>
        <w:rPr>
          <w:rFonts w:ascii="Calibri" w:hAnsi="Calibri"/>
          <w:color w:val="334155"/>
          <w:sz w:val="21"/>
        </w:rPr>
        <w:t>Modul PDF, skema wiring Fritzing, script Arduino/MicroPython, dan dokumentasi YanAPI Yanshee.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Pilar 2 - Artificial Intelligence: </w:t>
      </w:r>
      <w:r>
        <w:rPr>
          <w:rFonts w:ascii="Calibri" w:hAnsi="Calibri"/>
          <w:color w:val="334155"/>
          <w:sz w:val="21"/>
        </w:rPr>
        <w:t>Notebook OpenCV, dataset klasifikasi gambar, dan script Computer Vision YOLOv8.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Pilar 3 - AI Agentic: </w:t>
      </w:r>
      <w:r>
        <w:rPr>
          <w:rFonts w:ascii="Calibri" w:hAnsi="Calibri"/>
          <w:color w:val="334155"/>
          <w:sz w:val="21"/>
        </w:rPr>
        <w:t>Workflow multi-agent otonom, template system prompt, dan script function calling Hermes/LangChain.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Pilar 4 - Drone and Avionics: </w:t>
      </w:r>
      <w:r>
        <w:rPr>
          <w:rFonts w:ascii="Calibri" w:hAnsi="Calibri"/>
          <w:color w:val="334155"/>
          <w:sz w:val="21"/>
        </w:rPr>
        <w:t>Diagram wiring flight controller, konfigurasi Betaflight CLI, dan peta jalur ArduPilot Mission Planner.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Modul 5: Digital Marketing CRM and WhatsApp Automation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Kanban Lead Funnel: </w:t>
      </w:r>
      <w:r>
        <w:rPr>
          <w:rFonts w:ascii="Calibri" w:hAnsi="Calibri"/>
          <w:color w:val="334155"/>
          <w:sz w:val="21"/>
        </w:rPr>
        <w:t>Pelacakan visual prospek: Lead Masuk -&gt; Follow-up -&gt; Jadwal Free Trial -&gt; Hadir Trial -&gt; Siswa Resmi -&gt; Lost.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WhatsApp Gateway Engine: </w:t>
      </w:r>
      <w:r>
        <w:rPr>
          <w:rFonts w:ascii="Calibri" w:hAnsi="Calibri"/>
          <w:color w:val="334155"/>
          <w:sz w:val="21"/>
        </w:rPr>
        <w:t>Notifikasi otomatis pesan selamat datang, konfirmasi jadwal Free Trial 1 Jam, pengingat H-1 kelas, dan broadcast tagihan SPP.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Attribution Tracker: </w:t>
      </w:r>
      <w:r>
        <w:rPr>
          <w:rFonts w:ascii="Calibri" w:hAnsi="Calibri"/>
          <w:color w:val="334155"/>
          <w:sz w:val="21"/>
        </w:rPr>
        <w:t>Pelacakan sumber konversi siswa baru (Instagram Ads, TikTok, Roadshow Sekolah, atau Referral).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Modul 6: Billing, Payment Gateway and Financial Reports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Invoice Otomatis SPP: </w:t>
      </w:r>
      <w:r>
        <w:rPr>
          <w:rFonts w:ascii="Calibri" w:hAnsi="Calibri"/>
          <w:color w:val="334155"/>
          <w:sz w:val="21"/>
        </w:rPr>
        <w:t>Penerbitan tagihan digital otomatis setiap tanggal 25 per bulan untuk periode belajar berikutnya.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Dynamic QRIS 24/7: </w:t>
      </w:r>
      <w:r>
        <w:rPr>
          <w:rFonts w:ascii="Calibri" w:hAnsi="Calibri"/>
          <w:color w:val="334155"/>
          <w:sz w:val="21"/>
        </w:rPr>
        <w:t>Integrasi pembayaran instan m-banking dan e-wallet nasional dengan verifikasi webhook otomatis.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Executive Financial Summary: </w:t>
      </w:r>
      <w:r>
        <w:rPr>
          <w:rFonts w:ascii="Calibri" w:hAnsi="Calibri"/>
          <w:color w:val="334155"/>
          <w:sz w:val="21"/>
        </w:rPr>
        <w:t>Laporan arus kas masuk/keluar, profit/loss per cabang, dan neraca operasional untuk Operational Manager.</w:t>
      </w:r>
    </w:p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4. Arsitektur Teknis dan Spesifikasi Stack Rekomendasi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Teknologi Terpilih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Alasan dan Keunggulan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Backend API Engine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FastAPI (Python 3.11+)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Performa tinggi asinkron, hemat RAM, integrasi mulus ke AI Agent.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Frontend UI Dashboard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Tailwind CSS + Alpine.js / Vue 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Antarmuka modern, Clean Light/Dark Theme, cepat dan mobile-first.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Database Relasional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PostgreSQL / SQLite Production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Integritas data multi-cabang terjamin, stabil dan ACID-compliant.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WhatsApp Service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WhatsApp Gateway API + Webhook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Saluran komunikasi nomor satu paling efektif untuk orang tua di Indonesia.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Payment Gateway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Dynamic QRIS (Open API)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Pembayaran instan 24 jam dengan verifikasi otomatis tanpa bukti transfer manual.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Keamanan dan Server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JWT Auth, HTTPS Lets Encrypt, Nginx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Isolasi data sensitif siswa dan sistem keuangan lembaga.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F172A"/>
          <w:sz w:val="28"/>
        </w:rPr>
        <w:t>5. Roadmap Implementasi Pengembangan (8 Minggu)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Phase 1 (Minggu 1 - 3): Core Multi-Branch and Academic CRM: </w:t>
      </w:r>
      <w:r>
        <w:rPr>
          <w:rFonts w:ascii="Calibri" w:hAnsi="Calibri"/>
          <w:color w:val="334155"/>
          <w:sz w:val="21"/>
        </w:rPr>
        <w:t>Desain skema database, manajemen 2 cabang, data master siswa, data guru, dan kalender penjadwalan kelas.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Phase 2 (Minggu 4 - 6): LMS 4 Pilar and WhatsApp Automation: </w:t>
      </w:r>
      <w:r>
        <w:rPr>
          <w:rFonts w:ascii="Calibri" w:hAnsi="Calibri"/>
          <w:color w:val="334155"/>
          <w:sz w:val="21"/>
        </w:rPr>
        <w:t>Repositori materi robotik/AI/drone, presensi digital, rapor 5 dimensi, dan integrasi broadcast WhatsApp.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Phase 3 (Minggu 7 - 8): Billing QRIS and Executive Marketing Analytics: </w:t>
      </w:r>
      <w:r>
        <w:rPr>
          <w:rFonts w:ascii="Calibri" w:hAnsi="Calibri"/>
          <w:color w:val="334155"/>
          <w:sz w:val="21"/>
        </w:rPr>
        <w:t>Integrasi payment gateway QRIS, dashboard analitik prospek marketing, pengujian integrasi (UAT), dan peluncuran resmi.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