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66C" w:rsidRDefault="0034666C" w:rsidP="003466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36413673"/>
      <w:bookmarkEnd w:id="0"/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34666C" w:rsidRDefault="0034666C" w:rsidP="0034666C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34666C" w:rsidRDefault="0034666C" w:rsidP="0034666C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:rsidR="0034666C" w:rsidRDefault="0034666C" w:rsidP="0034666C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666C" w:rsidRDefault="0034666C" w:rsidP="0034666C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666C" w:rsidRDefault="0034666C" w:rsidP="003466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F761AC" wp14:editId="196AF0A8">
            <wp:extent cx="1619250" cy="1924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66C" w:rsidRDefault="0034666C" w:rsidP="003466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666C" w:rsidRDefault="0034666C" w:rsidP="003466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666C" w:rsidRDefault="0034666C" w:rsidP="0034666C"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 w:rsidR="0034666C" w:rsidRDefault="0034666C" w:rsidP="0034666C">
      <w:pPr>
        <w:pStyle w:val="4"/>
        <w:jc w:val="center"/>
        <w:rPr>
          <w:rFonts w:ascii="Times New Roman" w:hAnsi="Times New Roman" w:cs="Times New Roman"/>
          <w:b/>
          <w:bCs/>
          <w:i w:val="0"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i w:val="0"/>
          <w:color w:val="auto"/>
          <w:sz w:val="36"/>
          <w:szCs w:val="36"/>
        </w:rPr>
        <w:t>Лабораторная работа № 3</w:t>
      </w:r>
    </w:p>
    <w:p w:rsidR="0034666C" w:rsidRDefault="0034666C" w:rsidP="0034666C">
      <w:pPr>
        <w:pStyle w:val="4"/>
        <w:jc w:val="center"/>
        <w:rPr>
          <w:rFonts w:ascii="Times New Roman" w:hAnsi="Times New Roman" w:cs="Times New Roman"/>
          <w:b/>
          <w:i w:val="0"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i w:val="0"/>
          <w:color w:val="auto"/>
          <w:sz w:val="36"/>
          <w:szCs w:val="36"/>
        </w:rPr>
        <w:t>По курсу «Методы машинного обучения»</w:t>
      </w:r>
    </w:p>
    <w:p w:rsidR="0034666C" w:rsidRDefault="0034666C" w:rsidP="0034666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34666C" w:rsidRPr="0034666C" w:rsidRDefault="0034666C" w:rsidP="0034666C">
      <w:pPr>
        <w:spacing w:after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 xml:space="preserve">Обработка признаков часть </w:t>
      </w:r>
      <w:r>
        <w:rPr>
          <w:rFonts w:ascii="Times New Roman" w:hAnsi="Times New Roman" w:cs="Times New Roman"/>
          <w:sz w:val="24"/>
          <w:szCs w:val="28"/>
          <w:lang w:val="en-US"/>
        </w:rPr>
        <w:t>3</w:t>
      </w:r>
    </w:p>
    <w:p w:rsidR="0034666C" w:rsidRDefault="0034666C" w:rsidP="0034666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34666C" w:rsidRDefault="0034666C" w:rsidP="0034666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34666C" w:rsidRPr="00E27EA4" w:rsidRDefault="0034666C" w:rsidP="003466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Илья Андреевич</w:t>
      </w: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Группа ИУ5-23М</w:t>
      </w: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"__"___________2022 г.</w:t>
      </w: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34666C" w:rsidRPr="009F2FF9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F2FF9">
        <w:rPr>
          <w:rFonts w:ascii="Times New Roman" w:hAnsi="Times New Roman" w:cs="Times New Roman"/>
          <w:sz w:val="28"/>
          <w:szCs w:val="28"/>
        </w:rPr>
        <w:t>_____________________</w:t>
      </w:r>
    </w:p>
    <w:p w:rsidR="0034666C" w:rsidRPr="009F2FF9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4666C" w:rsidRPr="009F2FF9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F2FF9">
        <w:rPr>
          <w:rFonts w:ascii="Times New Roman" w:hAnsi="Times New Roman" w:cs="Times New Roman"/>
          <w:sz w:val="28"/>
          <w:szCs w:val="28"/>
        </w:rPr>
        <w:t xml:space="preserve">"__"___________2022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9F2FF9">
        <w:rPr>
          <w:rFonts w:ascii="Times New Roman" w:hAnsi="Times New Roman" w:cs="Times New Roman"/>
          <w:sz w:val="28"/>
          <w:szCs w:val="28"/>
        </w:rPr>
        <w:t>.</w:t>
      </w:r>
    </w:p>
    <w:p w:rsidR="0034666C" w:rsidRPr="009F2FF9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4666C" w:rsidRPr="009F2FF9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4666C" w:rsidRPr="009F2FF9" w:rsidRDefault="0034666C" w:rsidP="00346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666C" w:rsidRPr="009F2FF9" w:rsidRDefault="0034666C" w:rsidP="0034666C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Pr="009F2FF9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327B9C" w:rsidRPr="00327B9C" w:rsidRDefault="00327B9C" w:rsidP="00327B9C">
      <w:pPr>
        <w:rPr>
          <w:rFonts w:ascii="Times New Roman" w:hAnsi="Times New Roman" w:cs="Times New Roman"/>
          <w:b/>
          <w:sz w:val="28"/>
          <w:szCs w:val="28"/>
        </w:rPr>
      </w:pPr>
      <w:r w:rsidRPr="00327B9C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327B9C" w:rsidRDefault="00327B9C" w:rsidP="00327B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7B9C">
        <w:rPr>
          <w:rFonts w:ascii="Times New Roman" w:hAnsi="Times New Roman" w:cs="Times New Roman"/>
          <w:sz w:val="28"/>
          <w:szCs w:val="28"/>
        </w:rPr>
        <w:t>Выбрать один или несколько наборов данных (</w:t>
      </w:r>
      <w:proofErr w:type="spellStart"/>
      <w:r w:rsidRPr="00327B9C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327B9C">
        <w:rPr>
          <w:rFonts w:ascii="Times New Roman" w:hAnsi="Times New Roman" w:cs="Times New Roman"/>
          <w:sz w:val="28"/>
          <w:szCs w:val="28"/>
        </w:rPr>
        <w:t xml:space="preserve">) для решения следующих задач. Каждая задача может быть решена на отдельном </w:t>
      </w:r>
      <w:proofErr w:type="spellStart"/>
      <w:r w:rsidRPr="00327B9C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327B9C">
        <w:rPr>
          <w:rFonts w:ascii="Times New Roman" w:hAnsi="Times New Roman" w:cs="Times New Roman"/>
          <w:sz w:val="28"/>
          <w:szCs w:val="28"/>
        </w:rPr>
        <w:t xml:space="preserve">, или несколько задач могут быть решены на одном </w:t>
      </w:r>
      <w:proofErr w:type="spellStart"/>
      <w:r w:rsidRPr="00327B9C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327B9C">
        <w:rPr>
          <w:rFonts w:ascii="Times New Roman" w:hAnsi="Times New Roman" w:cs="Times New Roman"/>
          <w:sz w:val="28"/>
          <w:szCs w:val="28"/>
        </w:rPr>
        <w:t xml:space="preserve">. Просьба не использовать </w:t>
      </w:r>
      <w:proofErr w:type="spellStart"/>
      <w:r w:rsidRPr="00327B9C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327B9C">
        <w:rPr>
          <w:rFonts w:ascii="Times New Roman" w:hAnsi="Times New Roman" w:cs="Times New Roman"/>
          <w:sz w:val="28"/>
          <w:szCs w:val="28"/>
        </w:rPr>
        <w:t>, на котором данная задача решалась в лекции.</w:t>
      </w:r>
    </w:p>
    <w:p w:rsidR="00327B9C" w:rsidRDefault="00327B9C" w:rsidP="00A305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7B9C">
        <w:rPr>
          <w:rFonts w:ascii="Times New Roman" w:hAnsi="Times New Roman" w:cs="Times New Roman"/>
          <w:sz w:val="28"/>
          <w:szCs w:val="28"/>
        </w:rPr>
        <w:t xml:space="preserve">Для выбранного </w:t>
      </w:r>
      <w:proofErr w:type="spellStart"/>
      <w:r w:rsidRPr="00327B9C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327B9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7B9C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327B9C">
        <w:rPr>
          <w:rFonts w:ascii="Times New Roman" w:hAnsi="Times New Roman" w:cs="Times New Roman"/>
          <w:sz w:val="28"/>
          <w:szCs w:val="28"/>
        </w:rPr>
        <w:t>) на основе материалов лекций решить следующие задачи:</w:t>
      </w:r>
    </w:p>
    <w:p w:rsidR="00327B9C" w:rsidRDefault="00327B9C" w:rsidP="00DD312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7B9C">
        <w:rPr>
          <w:rFonts w:ascii="Times New Roman" w:hAnsi="Times New Roman" w:cs="Times New Roman"/>
          <w:sz w:val="28"/>
          <w:szCs w:val="28"/>
        </w:rPr>
        <w:t>масштабирование признаков (не менее чем тремя способами);</w:t>
      </w:r>
    </w:p>
    <w:p w:rsidR="00327B9C" w:rsidRDefault="00327B9C" w:rsidP="003D515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7B9C">
        <w:rPr>
          <w:rFonts w:ascii="Times New Roman" w:hAnsi="Times New Roman" w:cs="Times New Roman"/>
          <w:sz w:val="28"/>
          <w:szCs w:val="28"/>
        </w:rPr>
        <w:t>обработку выбросов для числовых признаков (по одному способу для удаления выбросов и для замены выбросов);</w:t>
      </w:r>
    </w:p>
    <w:p w:rsidR="00327B9C" w:rsidRDefault="00327B9C" w:rsidP="0008096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7B9C">
        <w:rPr>
          <w:rFonts w:ascii="Times New Roman" w:hAnsi="Times New Roman" w:cs="Times New Roman"/>
          <w:sz w:val="28"/>
          <w:szCs w:val="28"/>
        </w:rPr>
        <w:t>обработку по крайней мере одного нестандартного признака (который не является числовым или категориальным);</w:t>
      </w:r>
    </w:p>
    <w:p w:rsidR="00327B9C" w:rsidRDefault="00327B9C" w:rsidP="00E9709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7B9C">
        <w:rPr>
          <w:rFonts w:ascii="Times New Roman" w:hAnsi="Times New Roman" w:cs="Times New Roman"/>
          <w:sz w:val="28"/>
          <w:szCs w:val="28"/>
        </w:rPr>
        <w:t>отбор признаков:</w:t>
      </w:r>
    </w:p>
    <w:p w:rsidR="00327B9C" w:rsidRDefault="00327B9C" w:rsidP="008D75F3">
      <w:pPr>
        <w:pStyle w:val="a3"/>
        <w:numPr>
          <w:ilvl w:val="2"/>
          <w:numId w:val="1"/>
        </w:numPr>
        <w:ind w:left="1985" w:hanging="284"/>
        <w:rPr>
          <w:rFonts w:ascii="Times New Roman" w:hAnsi="Times New Roman" w:cs="Times New Roman"/>
          <w:sz w:val="28"/>
          <w:szCs w:val="28"/>
        </w:rPr>
      </w:pPr>
      <w:r w:rsidRPr="00327B9C">
        <w:rPr>
          <w:rFonts w:ascii="Times New Roman" w:hAnsi="Times New Roman" w:cs="Times New Roman"/>
          <w:sz w:val="28"/>
          <w:szCs w:val="28"/>
        </w:rPr>
        <w:t>один метод из группы методов фильтрации (</w:t>
      </w:r>
      <w:proofErr w:type="spellStart"/>
      <w:r w:rsidRPr="00327B9C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327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B9C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327B9C">
        <w:rPr>
          <w:rFonts w:ascii="Times New Roman" w:hAnsi="Times New Roman" w:cs="Times New Roman"/>
          <w:sz w:val="28"/>
          <w:szCs w:val="28"/>
        </w:rPr>
        <w:t>);</w:t>
      </w:r>
    </w:p>
    <w:p w:rsidR="00327B9C" w:rsidRDefault="00327B9C" w:rsidP="005F5150">
      <w:pPr>
        <w:pStyle w:val="a3"/>
        <w:numPr>
          <w:ilvl w:val="2"/>
          <w:numId w:val="1"/>
        </w:numPr>
        <w:ind w:left="1985" w:hanging="284"/>
        <w:rPr>
          <w:rFonts w:ascii="Times New Roman" w:hAnsi="Times New Roman" w:cs="Times New Roman"/>
          <w:sz w:val="28"/>
          <w:szCs w:val="28"/>
        </w:rPr>
      </w:pPr>
      <w:r w:rsidRPr="00327B9C">
        <w:rPr>
          <w:rFonts w:ascii="Times New Roman" w:hAnsi="Times New Roman" w:cs="Times New Roman"/>
          <w:sz w:val="28"/>
          <w:szCs w:val="28"/>
        </w:rPr>
        <w:t>один метод из группы методов обертывания (</w:t>
      </w:r>
      <w:proofErr w:type="spellStart"/>
      <w:r w:rsidRPr="00327B9C">
        <w:rPr>
          <w:rFonts w:ascii="Times New Roman" w:hAnsi="Times New Roman" w:cs="Times New Roman"/>
          <w:sz w:val="28"/>
          <w:szCs w:val="28"/>
        </w:rPr>
        <w:t>wrapper</w:t>
      </w:r>
      <w:proofErr w:type="spellEnd"/>
      <w:r w:rsidRPr="00327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B9C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327B9C">
        <w:rPr>
          <w:rFonts w:ascii="Times New Roman" w:hAnsi="Times New Roman" w:cs="Times New Roman"/>
          <w:sz w:val="28"/>
          <w:szCs w:val="28"/>
        </w:rPr>
        <w:t>);</w:t>
      </w:r>
    </w:p>
    <w:p w:rsidR="00496E8A" w:rsidRDefault="00327B9C" w:rsidP="005F5150">
      <w:pPr>
        <w:pStyle w:val="a3"/>
        <w:numPr>
          <w:ilvl w:val="2"/>
          <w:numId w:val="1"/>
        </w:numPr>
        <w:ind w:left="1985" w:hanging="284"/>
        <w:rPr>
          <w:rFonts w:ascii="Times New Roman" w:hAnsi="Times New Roman" w:cs="Times New Roman"/>
          <w:sz w:val="28"/>
          <w:szCs w:val="28"/>
        </w:rPr>
      </w:pPr>
      <w:r w:rsidRPr="00327B9C">
        <w:rPr>
          <w:rFonts w:ascii="Times New Roman" w:hAnsi="Times New Roman" w:cs="Times New Roman"/>
          <w:sz w:val="28"/>
          <w:szCs w:val="28"/>
        </w:rPr>
        <w:t>один метод из группы методов вложений (</w:t>
      </w:r>
      <w:proofErr w:type="spellStart"/>
      <w:r w:rsidRPr="00327B9C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327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B9C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327B9C">
        <w:rPr>
          <w:rFonts w:ascii="Times New Roman" w:hAnsi="Times New Roman" w:cs="Times New Roman"/>
          <w:sz w:val="28"/>
          <w:szCs w:val="28"/>
        </w:rPr>
        <w:t>).</w:t>
      </w:r>
    </w:p>
    <w:p w:rsidR="00F13840" w:rsidRDefault="00F13840" w:rsidP="00F138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:rsidR="00F13840" w:rsidRPr="00F13840" w:rsidRDefault="00F13840" w:rsidP="00F13840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sectPr w:rsidR="00F13840" w:rsidRPr="00F13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233B7"/>
    <w:multiLevelType w:val="hybridMultilevel"/>
    <w:tmpl w:val="5C581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136A28C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10"/>
    <w:rsid w:val="000C2CFE"/>
    <w:rsid w:val="001C6A10"/>
    <w:rsid w:val="002D4AC6"/>
    <w:rsid w:val="00311B94"/>
    <w:rsid w:val="00327B9C"/>
    <w:rsid w:val="0034666C"/>
    <w:rsid w:val="0058676A"/>
    <w:rsid w:val="00AA397A"/>
    <w:rsid w:val="00CF70DD"/>
    <w:rsid w:val="00D90E7C"/>
    <w:rsid w:val="00F1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AF9D68-D008-4D6D-9E8F-FD5A5BE3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66C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666C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3466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34666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327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2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Popov</dc:creator>
  <cp:keywords/>
  <dc:description/>
  <cp:lastModifiedBy>Ilya Popov</cp:lastModifiedBy>
  <cp:revision>4</cp:revision>
  <dcterms:created xsi:type="dcterms:W3CDTF">2022-05-03T15:58:00Z</dcterms:created>
  <dcterms:modified xsi:type="dcterms:W3CDTF">2022-05-03T16:04:00Z</dcterms:modified>
</cp:coreProperties>
</file>