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Q6a: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 an example, consider the array [4,6,1,3,5,2]. After three items have been correctly inserted, the partially sorted array will look like: [1,4,6,3,5,2]. Then after one additional element has been correctly inserted, the array will look like: [1,3,4,6,5,2].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Q7: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books can shift right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