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A763D" w14:textId="30D29E1C" w:rsidR="00D83198" w:rsidRDefault="008D7EAF">
      <w:pPr>
        <w:rPr>
          <w:rFonts w:hint="eastAsia"/>
        </w:rPr>
      </w:pPr>
      <w:r>
        <w:rPr>
          <w:rFonts w:hint="eastAsia"/>
        </w:rPr>
        <w:t>首先，二者在基础的存在形式与结构上就存在根本上的区别。人类智能的基础在于人脑，有上亿个神经元相互连接组成庞大的神经网络，并能根据不断地学习建立新的突触，从而适应新的环境。而</w:t>
      </w:r>
      <w:r w:rsidR="00490A08">
        <w:rPr>
          <w:rFonts w:hint="eastAsia"/>
        </w:rPr>
        <w:t>人工智能是计算机的一部分，不仅受到自身硬件极限的限制，也有软件功能设定的限制，无法像人类智能一样学习新的事物，以及在此基础上的理解、质疑等高级逻辑都无法被人工智能实现。</w:t>
      </w:r>
    </w:p>
    <w:sectPr w:rsidR="00D83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4E"/>
    <w:rsid w:val="00490A08"/>
    <w:rsid w:val="008D7EAF"/>
    <w:rsid w:val="00D83198"/>
    <w:rsid w:val="00E6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96DC"/>
  <w15:chartTrackingRefBased/>
  <w15:docId w15:val="{903EC8D6-CC62-4AD3-8D99-BD650D61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2</cp:revision>
  <dcterms:created xsi:type="dcterms:W3CDTF">2022-09-14T00:05:00Z</dcterms:created>
  <dcterms:modified xsi:type="dcterms:W3CDTF">2022-09-14T00:20:00Z</dcterms:modified>
</cp:coreProperties>
</file>