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BC0F6" w14:textId="77777777" w:rsidR="00F97CC3" w:rsidRPr="009E3865" w:rsidRDefault="009E3865" w:rsidP="009E3865">
      <w:pPr>
        <w:jc w:val="center"/>
        <w:rPr>
          <w:rFonts w:ascii="黑体" w:eastAsia="黑体" w:hAnsi="黑体"/>
          <w:sz w:val="30"/>
          <w:szCs w:val="30"/>
        </w:rPr>
      </w:pPr>
      <w:r w:rsidRPr="009E3865">
        <w:rPr>
          <w:rFonts w:ascii="黑体" w:eastAsia="黑体" w:hAnsi="黑体" w:hint="eastAsia"/>
          <w:sz w:val="30"/>
          <w:szCs w:val="30"/>
        </w:rPr>
        <w:t>清华大学经管学院</w:t>
      </w:r>
    </w:p>
    <w:p w14:paraId="48A65770" w14:textId="6AF0C89F" w:rsidR="009E3865" w:rsidRPr="009E3865" w:rsidRDefault="009E3865" w:rsidP="009E386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02</w:t>
      </w:r>
      <w:r w:rsidR="00AB4D4B">
        <w:rPr>
          <w:rFonts w:ascii="黑体" w:eastAsia="黑体" w:hAnsi="黑体" w:hint="eastAsia"/>
          <w:sz w:val="30"/>
          <w:szCs w:val="30"/>
        </w:rPr>
        <w:t>4</w:t>
      </w:r>
      <w:r>
        <w:rPr>
          <w:rFonts w:ascii="黑体" w:eastAsia="黑体" w:hAnsi="黑体" w:hint="eastAsia"/>
          <w:sz w:val="30"/>
          <w:szCs w:val="30"/>
        </w:rPr>
        <w:t>年</w:t>
      </w:r>
      <w:r w:rsidRPr="009E3865">
        <w:rPr>
          <w:rFonts w:ascii="黑体" w:eastAsia="黑体" w:hAnsi="黑体" w:hint="eastAsia"/>
          <w:sz w:val="30"/>
          <w:szCs w:val="30"/>
        </w:rPr>
        <w:t>中国文明课程期中考试</w:t>
      </w:r>
    </w:p>
    <w:p w14:paraId="307534C3" w14:textId="77777777" w:rsidR="009E3865" w:rsidRPr="009E3865" w:rsidRDefault="009E3865">
      <w:pPr>
        <w:rPr>
          <w:rFonts w:ascii="宋体" w:eastAsia="宋体" w:hAnsi="宋体"/>
          <w:sz w:val="24"/>
          <w:szCs w:val="24"/>
        </w:rPr>
      </w:pPr>
    </w:p>
    <w:p w14:paraId="1B75E4D9" w14:textId="77777777" w:rsidR="009E3865" w:rsidRDefault="00231D0A" w:rsidP="009E38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题目：</w:t>
      </w:r>
      <w:r w:rsidR="009E3865" w:rsidRPr="009E3865">
        <w:rPr>
          <w:rFonts w:ascii="宋体" w:eastAsia="宋体" w:hAnsi="宋体" w:hint="eastAsia"/>
          <w:sz w:val="24"/>
          <w:szCs w:val="24"/>
        </w:rPr>
        <w:t>请从下面四题中任选二题做答。</w:t>
      </w:r>
    </w:p>
    <w:p w14:paraId="14D921AA" w14:textId="77777777" w:rsidR="00231D0A" w:rsidRDefault="00231D0A" w:rsidP="009E38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要求：1、论述简明清晰，每题不超过1</w:t>
      </w:r>
      <w:r>
        <w:rPr>
          <w:rFonts w:ascii="宋体" w:eastAsia="宋体" w:hAnsi="宋体"/>
          <w:sz w:val="24"/>
          <w:szCs w:val="24"/>
        </w:rPr>
        <w:t>500</w:t>
      </w:r>
      <w:r>
        <w:rPr>
          <w:rFonts w:ascii="宋体" w:eastAsia="宋体" w:hAnsi="宋体" w:hint="eastAsia"/>
          <w:sz w:val="24"/>
          <w:szCs w:val="24"/>
        </w:rPr>
        <w:t>字。</w:t>
      </w:r>
    </w:p>
    <w:p w14:paraId="68ED3F83" w14:textId="1A7E6785" w:rsidR="00231D0A" w:rsidRPr="00231D0A" w:rsidRDefault="00231D0A" w:rsidP="009E38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2</w:t>
      </w:r>
      <w:r>
        <w:rPr>
          <w:rFonts w:ascii="宋体" w:eastAsia="宋体" w:hAnsi="宋体" w:hint="eastAsia"/>
          <w:sz w:val="24"/>
          <w:szCs w:val="24"/>
        </w:rPr>
        <w:t>、提交</w:t>
      </w:r>
      <w:r w:rsidR="00E36ED7">
        <w:rPr>
          <w:rFonts w:ascii="宋体" w:eastAsia="宋体" w:hAnsi="宋体" w:hint="eastAsia"/>
          <w:sz w:val="24"/>
          <w:szCs w:val="24"/>
        </w:rPr>
        <w:t>截止</w:t>
      </w:r>
      <w:r>
        <w:rPr>
          <w:rFonts w:ascii="宋体" w:eastAsia="宋体" w:hAnsi="宋体" w:hint="eastAsia"/>
          <w:sz w:val="24"/>
          <w:szCs w:val="24"/>
        </w:rPr>
        <w:t>时间：2</w:t>
      </w:r>
      <w:r>
        <w:rPr>
          <w:rFonts w:ascii="宋体" w:eastAsia="宋体" w:hAnsi="宋体"/>
          <w:sz w:val="24"/>
          <w:szCs w:val="24"/>
        </w:rPr>
        <w:t>02</w:t>
      </w:r>
      <w:r w:rsidR="00AB4D4B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年5月1</w:t>
      </w:r>
      <w:r w:rsidR="00AB4D4B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日2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：0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0AA6CBD" w14:textId="77777777" w:rsidR="00231D0A" w:rsidRPr="00231D0A" w:rsidRDefault="00231D0A" w:rsidP="009E3865">
      <w:pPr>
        <w:rPr>
          <w:rFonts w:ascii="宋体" w:eastAsia="宋体" w:hAnsi="宋体"/>
          <w:sz w:val="24"/>
          <w:szCs w:val="24"/>
        </w:rPr>
      </w:pPr>
    </w:p>
    <w:p w14:paraId="551A7AEE" w14:textId="77777777" w:rsidR="009E3865" w:rsidRDefault="009E3865" w:rsidP="009E38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9E3865">
        <w:rPr>
          <w:rFonts w:ascii="宋体" w:eastAsia="宋体" w:hAnsi="宋体" w:hint="eastAsia"/>
          <w:sz w:val="24"/>
          <w:szCs w:val="24"/>
        </w:rPr>
        <w:t>吕思勉先生曾说：</w:t>
      </w:r>
      <w:r w:rsidRPr="009E3865">
        <w:rPr>
          <w:rFonts w:ascii="宋体" w:eastAsia="宋体" w:hAnsi="宋体"/>
          <w:sz w:val="24"/>
          <w:szCs w:val="24"/>
        </w:rPr>
        <w:t>“诸家之学，</w:t>
      </w:r>
      <w:r w:rsidRPr="009E3865">
        <w:rPr>
          <w:rFonts w:ascii="宋体" w:eastAsia="宋体" w:hAnsi="宋体" w:hint="eastAsia"/>
          <w:sz w:val="24"/>
          <w:szCs w:val="24"/>
        </w:rPr>
        <w:t>《汉志》谓皆出王官，《淮南要略》则以为起于救时之弊，盖一言其因，一言其缘也。”</w:t>
      </w:r>
      <w:r>
        <w:rPr>
          <w:rFonts w:ascii="宋体" w:eastAsia="宋体" w:hAnsi="宋体" w:hint="eastAsia"/>
          <w:sz w:val="24"/>
          <w:szCs w:val="24"/>
        </w:rPr>
        <w:t>结合所学内容，谈谈你对这句话的理解。</w:t>
      </w:r>
    </w:p>
    <w:p w14:paraId="73EAE86E" w14:textId="77777777" w:rsidR="009E3865" w:rsidRDefault="009E3865" w:rsidP="009E3865">
      <w:pPr>
        <w:rPr>
          <w:rFonts w:ascii="宋体" w:eastAsia="宋体" w:hAnsi="宋体"/>
          <w:sz w:val="24"/>
          <w:szCs w:val="24"/>
        </w:rPr>
      </w:pPr>
    </w:p>
    <w:p w14:paraId="15E3BA5A" w14:textId="77777777" w:rsidR="009E3865" w:rsidRDefault="009E3865" w:rsidP="009E38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、阅读下面一段话，谈谈你对孟子看法的理解。</w:t>
      </w:r>
    </w:p>
    <w:p w14:paraId="5C70C1DF" w14:textId="77777777" w:rsidR="009E3865" w:rsidRPr="009E3865" w:rsidRDefault="009E3865" w:rsidP="009E386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E3865">
        <w:rPr>
          <w:rFonts w:ascii="宋体" w:eastAsia="宋体" w:hAnsi="宋体" w:hint="eastAsia"/>
          <w:sz w:val="24"/>
          <w:szCs w:val="24"/>
        </w:rPr>
        <w:t>孟子</w:t>
      </w:r>
      <w:r>
        <w:rPr>
          <w:rFonts w:ascii="宋体" w:eastAsia="宋体" w:hAnsi="宋体" w:hint="eastAsia"/>
          <w:sz w:val="24"/>
          <w:szCs w:val="24"/>
        </w:rPr>
        <w:t>见</w:t>
      </w:r>
      <w:r w:rsidRPr="009E3865">
        <w:rPr>
          <w:rFonts w:ascii="宋体" w:eastAsia="宋体" w:hAnsi="宋体" w:hint="eastAsia"/>
          <w:sz w:val="24"/>
          <w:szCs w:val="24"/>
        </w:rPr>
        <w:t>梁惠王，王曰：</w:t>
      </w:r>
      <w:r>
        <w:rPr>
          <w:rFonts w:ascii="宋体" w:eastAsia="宋体" w:hAnsi="宋体" w:hint="eastAsia"/>
          <w:sz w:val="24"/>
          <w:szCs w:val="24"/>
        </w:rPr>
        <w:t>“</w:t>
      </w:r>
      <w:r w:rsidRPr="009E3865">
        <w:rPr>
          <w:rFonts w:ascii="宋体" w:eastAsia="宋体" w:hAnsi="宋体" w:hint="eastAsia"/>
          <w:sz w:val="24"/>
          <w:szCs w:val="24"/>
        </w:rPr>
        <w:t>叟不</w:t>
      </w:r>
      <w:r>
        <w:rPr>
          <w:rFonts w:ascii="宋体" w:eastAsia="宋体" w:hAnsi="宋体" w:hint="eastAsia"/>
          <w:sz w:val="24"/>
          <w:szCs w:val="24"/>
        </w:rPr>
        <w:t>远</w:t>
      </w:r>
      <w:r w:rsidRPr="009E3865">
        <w:rPr>
          <w:rFonts w:ascii="宋体" w:eastAsia="宋体" w:hAnsi="宋体" w:hint="eastAsia"/>
          <w:sz w:val="24"/>
          <w:szCs w:val="24"/>
        </w:rPr>
        <w:t>千里而</w:t>
      </w:r>
      <w:r>
        <w:rPr>
          <w:rFonts w:ascii="宋体" w:eastAsia="宋体" w:hAnsi="宋体" w:hint="eastAsia"/>
          <w:sz w:val="24"/>
          <w:szCs w:val="24"/>
        </w:rPr>
        <w:t>来</w:t>
      </w:r>
      <w:r w:rsidRPr="009E3865">
        <w:rPr>
          <w:rFonts w:ascii="宋体" w:eastAsia="宋体" w:hAnsi="宋体" w:hint="eastAsia"/>
          <w:sz w:val="24"/>
          <w:szCs w:val="24"/>
        </w:rPr>
        <w:t>，亦</w:t>
      </w:r>
      <w:r>
        <w:rPr>
          <w:rFonts w:ascii="宋体" w:eastAsia="宋体" w:hAnsi="宋体" w:hint="eastAsia"/>
          <w:sz w:val="24"/>
          <w:szCs w:val="24"/>
        </w:rPr>
        <w:t>将</w:t>
      </w:r>
      <w:r w:rsidRPr="009E3865">
        <w:rPr>
          <w:rFonts w:ascii="宋体" w:eastAsia="宋体" w:hAnsi="宋体" w:hint="eastAsia"/>
          <w:sz w:val="24"/>
          <w:szCs w:val="24"/>
        </w:rPr>
        <w:t>有以利吾</w:t>
      </w:r>
      <w:r>
        <w:rPr>
          <w:rFonts w:ascii="宋体" w:eastAsia="宋体" w:hAnsi="宋体" w:hint="eastAsia"/>
          <w:sz w:val="24"/>
          <w:szCs w:val="24"/>
        </w:rPr>
        <w:t>国</w:t>
      </w:r>
      <w:r w:rsidRPr="009E3865">
        <w:rPr>
          <w:rFonts w:ascii="宋体" w:eastAsia="宋体" w:hAnsi="宋体" w:hint="eastAsia"/>
          <w:sz w:val="24"/>
          <w:szCs w:val="24"/>
        </w:rPr>
        <w:t>乎？</w:t>
      </w:r>
      <w:r>
        <w:rPr>
          <w:rFonts w:ascii="宋体" w:eastAsia="宋体" w:hAnsi="宋体" w:hint="eastAsia"/>
          <w:sz w:val="24"/>
          <w:szCs w:val="24"/>
        </w:rPr>
        <w:t>”</w:t>
      </w:r>
      <w:r w:rsidRPr="009E3865">
        <w:rPr>
          <w:rFonts w:ascii="宋体" w:eastAsia="宋体" w:hAnsi="宋体" w:hint="eastAsia"/>
          <w:sz w:val="24"/>
          <w:szCs w:val="24"/>
        </w:rPr>
        <w:t>孟子</w:t>
      </w:r>
      <w:r>
        <w:rPr>
          <w:rFonts w:ascii="宋体" w:eastAsia="宋体" w:hAnsi="宋体" w:hint="eastAsia"/>
          <w:sz w:val="24"/>
          <w:szCs w:val="24"/>
        </w:rPr>
        <w:t>对</w:t>
      </w:r>
      <w:r w:rsidRPr="009E3865">
        <w:rPr>
          <w:rFonts w:ascii="宋体" w:eastAsia="宋体" w:hAnsi="宋体" w:hint="eastAsia"/>
          <w:sz w:val="24"/>
          <w:szCs w:val="24"/>
        </w:rPr>
        <w:t>曰：</w:t>
      </w:r>
      <w:r>
        <w:rPr>
          <w:rFonts w:ascii="宋体" w:eastAsia="宋体" w:hAnsi="宋体" w:hint="eastAsia"/>
          <w:sz w:val="24"/>
          <w:szCs w:val="24"/>
        </w:rPr>
        <w:t>“</w:t>
      </w:r>
      <w:r w:rsidRPr="009E3865">
        <w:rPr>
          <w:rFonts w:ascii="宋体" w:eastAsia="宋体" w:hAnsi="宋体" w:hint="eastAsia"/>
          <w:sz w:val="24"/>
          <w:szCs w:val="24"/>
        </w:rPr>
        <w:t>王何必曰</w:t>
      </w:r>
      <w:r>
        <w:rPr>
          <w:rFonts w:ascii="宋体" w:eastAsia="宋体" w:hAnsi="宋体" w:hint="eastAsia"/>
          <w:sz w:val="24"/>
          <w:szCs w:val="24"/>
        </w:rPr>
        <w:t>‘</w:t>
      </w:r>
      <w:r w:rsidRPr="009E3865">
        <w:rPr>
          <w:rFonts w:ascii="宋体" w:eastAsia="宋体" w:hAnsi="宋体" w:hint="eastAsia"/>
          <w:sz w:val="24"/>
          <w:szCs w:val="24"/>
        </w:rPr>
        <w:t>利</w:t>
      </w:r>
      <w:r>
        <w:rPr>
          <w:rFonts w:ascii="宋体" w:eastAsia="宋体" w:hAnsi="宋体" w:hint="eastAsia"/>
          <w:sz w:val="24"/>
          <w:szCs w:val="24"/>
        </w:rPr>
        <w:t>’</w:t>
      </w:r>
      <w:r w:rsidRPr="009E3865">
        <w:rPr>
          <w:rFonts w:ascii="宋体" w:eastAsia="宋体" w:hAnsi="宋体" w:hint="eastAsia"/>
          <w:sz w:val="24"/>
          <w:szCs w:val="24"/>
        </w:rPr>
        <w:t>？亦有</w:t>
      </w:r>
      <w:r>
        <w:rPr>
          <w:rFonts w:ascii="宋体" w:eastAsia="宋体" w:hAnsi="宋体" w:hint="eastAsia"/>
          <w:sz w:val="24"/>
          <w:szCs w:val="24"/>
        </w:rPr>
        <w:t>‘</w:t>
      </w:r>
      <w:r w:rsidRPr="009E3865">
        <w:rPr>
          <w:rFonts w:ascii="宋体" w:eastAsia="宋体" w:hAnsi="宋体" w:hint="eastAsia"/>
          <w:sz w:val="24"/>
          <w:szCs w:val="24"/>
        </w:rPr>
        <w:t>仁</w:t>
      </w:r>
      <w:r>
        <w:rPr>
          <w:rFonts w:ascii="宋体" w:eastAsia="宋体" w:hAnsi="宋体" w:hint="eastAsia"/>
          <w:sz w:val="24"/>
          <w:szCs w:val="24"/>
        </w:rPr>
        <w:t>义’</w:t>
      </w:r>
      <w:r w:rsidRPr="009E3865">
        <w:rPr>
          <w:rFonts w:ascii="宋体" w:eastAsia="宋体" w:hAnsi="宋体" w:hint="eastAsia"/>
          <w:sz w:val="24"/>
          <w:szCs w:val="24"/>
        </w:rPr>
        <w:t>而已矣。王曰</w:t>
      </w:r>
      <w:r>
        <w:rPr>
          <w:rFonts w:ascii="宋体" w:eastAsia="宋体" w:hAnsi="宋体" w:hint="eastAsia"/>
          <w:sz w:val="24"/>
          <w:szCs w:val="24"/>
        </w:rPr>
        <w:t>‘</w:t>
      </w:r>
      <w:r w:rsidRPr="009E3865">
        <w:rPr>
          <w:rFonts w:ascii="宋体" w:eastAsia="宋体" w:hAnsi="宋体" w:hint="eastAsia"/>
          <w:sz w:val="24"/>
          <w:szCs w:val="24"/>
        </w:rPr>
        <w:t>何以利吾</w:t>
      </w:r>
      <w:r>
        <w:rPr>
          <w:rFonts w:ascii="宋体" w:eastAsia="宋体" w:hAnsi="宋体" w:hint="eastAsia"/>
          <w:sz w:val="24"/>
          <w:szCs w:val="24"/>
        </w:rPr>
        <w:t>国</w:t>
      </w:r>
      <w:r w:rsidRPr="009E3865"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 w:hint="eastAsia"/>
          <w:sz w:val="24"/>
          <w:szCs w:val="24"/>
        </w:rPr>
        <w:t>’</w:t>
      </w:r>
      <w:r w:rsidRPr="009E3865">
        <w:rPr>
          <w:rFonts w:ascii="宋体" w:eastAsia="宋体" w:hAnsi="宋体" w:hint="eastAsia"/>
          <w:sz w:val="24"/>
          <w:szCs w:val="24"/>
        </w:rPr>
        <w:t>大夫曰</w:t>
      </w:r>
      <w:r>
        <w:rPr>
          <w:rFonts w:ascii="宋体" w:eastAsia="宋体" w:hAnsi="宋体" w:hint="eastAsia"/>
          <w:sz w:val="24"/>
          <w:szCs w:val="24"/>
        </w:rPr>
        <w:t>‘</w:t>
      </w:r>
      <w:r w:rsidRPr="009E3865">
        <w:rPr>
          <w:rFonts w:ascii="宋体" w:eastAsia="宋体" w:hAnsi="宋体" w:hint="eastAsia"/>
          <w:sz w:val="24"/>
          <w:szCs w:val="24"/>
        </w:rPr>
        <w:t>何以利吾家？</w:t>
      </w:r>
      <w:r>
        <w:rPr>
          <w:rFonts w:ascii="宋体" w:eastAsia="宋体" w:hAnsi="宋体" w:hint="eastAsia"/>
          <w:sz w:val="24"/>
          <w:szCs w:val="24"/>
        </w:rPr>
        <w:t>’</w:t>
      </w:r>
      <w:r w:rsidRPr="009E3865">
        <w:rPr>
          <w:rFonts w:ascii="宋体" w:eastAsia="宋体" w:hAnsi="宋体" w:hint="eastAsia"/>
          <w:sz w:val="24"/>
          <w:szCs w:val="24"/>
        </w:rPr>
        <w:t>士庶人曰</w:t>
      </w:r>
      <w:r>
        <w:rPr>
          <w:rFonts w:ascii="宋体" w:eastAsia="宋体" w:hAnsi="宋体" w:hint="eastAsia"/>
          <w:sz w:val="24"/>
          <w:szCs w:val="24"/>
        </w:rPr>
        <w:t>‘</w:t>
      </w:r>
      <w:r w:rsidRPr="009E3865">
        <w:rPr>
          <w:rFonts w:ascii="宋体" w:eastAsia="宋体" w:hAnsi="宋体" w:hint="eastAsia"/>
          <w:sz w:val="24"/>
          <w:szCs w:val="24"/>
        </w:rPr>
        <w:t>何以利吾身？</w:t>
      </w:r>
      <w:r>
        <w:rPr>
          <w:rFonts w:ascii="宋体" w:eastAsia="宋体" w:hAnsi="宋体" w:hint="eastAsia"/>
          <w:sz w:val="24"/>
          <w:szCs w:val="24"/>
        </w:rPr>
        <w:t>’</w:t>
      </w:r>
      <w:r w:rsidRPr="009E3865">
        <w:rPr>
          <w:rFonts w:ascii="宋体" w:eastAsia="宋体" w:hAnsi="宋体" w:hint="eastAsia"/>
          <w:sz w:val="24"/>
          <w:szCs w:val="24"/>
        </w:rPr>
        <w:t>上下交征利而</w:t>
      </w:r>
      <w:r>
        <w:rPr>
          <w:rFonts w:ascii="宋体" w:eastAsia="宋体" w:hAnsi="宋体" w:hint="eastAsia"/>
          <w:sz w:val="24"/>
          <w:szCs w:val="24"/>
        </w:rPr>
        <w:t>国</w:t>
      </w:r>
      <w:r w:rsidRPr="009E3865">
        <w:rPr>
          <w:rFonts w:ascii="宋体" w:eastAsia="宋体" w:hAnsi="宋体" w:hint="eastAsia"/>
          <w:sz w:val="24"/>
          <w:szCs w:val="24"/>
        </w:rPr>
        <w:t>危矣。</w:t>
      </w:r>
      <w:r>
        <w:rPr>
          <w:rFonts w:ascii="宋体" w:eastAsia="宋体" w:hAnsi="宋体" w:hint="eastAsia"/>
          <w:sz w:val="24"/>
          <w:szCs w:val="24"/>
        </w:rPr>
        <w:t>万</w:t>
      </w:r>
      <w:r w:rsidRPr="009E3865">
        <w:rPr>
          <w:rFonts w:ascii="宋体" w:eastAsia="宋体" w:hAnsi="宋体" w:hint="eastAsia"/>
          <w:sz w:val="24"/>
          <w:szCs w:val="24"/>
        </w:rPr>
        <w:t>乘之</w:t>
      </w:r>
      <w:r>
        <w:rPr>
          <w:rFonts w:ascii="宋体" w:eastAsia="宋体" w:hAnsi="宋体" w:hint="eastAsia"/>
          <w:sz w:val="24"/>
          <w:szCs w:val="24"/>
        </w:rPr>
        <w:t>国</w:t>
      </w:r>
      <w:r w:rsidRPr="009E3865">
        <w:rPr>
          <w:rFonts w:ascii="宋体" w:eastAsia="宋体" w:hAnsi="宋体" w:hint="eastAsia"/>
          <w:sz w:val="24"/>
          <w:szCs w:val="24"/>
        </w:rPr>
        <w:t>，弒其君者，必千乘之家；千乘之</w:t>
      </w:r>
      <w:r>
        <w:rPr>
          <w:rFonts w:ascii="宋体" w:eastAsia="宋体" w:hAnsi="宋体" w:hint="eastAsia"/>
          <w:sz w:val="24"/>
          <w:szCs w:val="24"/>
        </w:rPr>
        <w:t>国</w:t>
      </w:r>
      <w:r w:rsidRPr="009E3865">
        <w:rPr>
          <w:rFonts w:ascii="宋体" w:eastAsia="宋体" w:hAnsi="宋体" w:hint="eastAsia"/>
          <w:sz w:val="24"/>
          <w:szCs w:val="24"/>
        </w:rPr>
        <w:t>，弒其君者，必百乘之家。</w:t>
      </w:r>
      <w:r>
        <w:rPr>
          <w:rFonts w:ascii="宋体" w:eastAsia="宋体" w:hAnsi="宋体" w:hint="eastAsia"/>
          <w:sz w:val="24"/>
          <w:szCs w:val="24"/>
        </w:rPr>
        <w:t>万</w:t>
      </w:r>
      <w:r w:rsidRPr="009E3865">
        <w:rPr>
          <w:rFonts w:ascii="宋体" w:eastAsia="宋体" w:hAnsi="宋体" w:hint="eastAsia"/>
          <w:sz w:val="24"/>
          <w:szCs w:val="24"/>
        </w:rPr>
        <w:t>取千焉，千取百焉，不</w:t>
      </w:r>
      <w:r>
        <w:rPr>
          <w:rFonts w:ascii="宋体" w:eastAsia="宋体" w:hAnsi="宋体" w:hint="eastAsia"/>
          <w:sz w:val="24"/>
          <w:szCs w:val="24"/>
        </w:rPr>
        <w:t>为</w:t>
      </w:r>
      <w:r w:rsidRPr="009E3865">
        <w:rPr>
          <w:rFonts w:ascii="宋体" w:eastAsia="宋体" w:hAnsi="宋体" w:hint="eastAsia"/>
          <w:sz w:val="24"/>
          <w:szCs w:val="24"/>
        </w:rPr>
        <w:t>不多矣。茍</w:t>
      </w:r>
      <w:r>
        <w:rPr>
          <w:rFonts w:ascii="宋体" w:eastAsia="宋体" w:hAnsi="宋体" w:hint="eastAsia"/>
          <w:sz w:val="24"/>
          <w:szCs w:val="24"/>
        </w:rPr>
        <w:t>为后义</w:t>
      </w:r>
      <w:r w:rsidRPr="009E3865">
        <w:rPr>
          <w:rFonts w:ascii="宋体" w:eastAsia="宋体" w:hAnsi="宋体" w:hint="eastAsia"/>
          <w:sz w:val="24"/>
          <w:szCs w:val="24"/>
        </w:rPr>
        <w:t>而先利，不</w:t>
      </w:r>
      <w:r>
        <w:rPr>
          <w:rFonts w:ascii="宋体" w:eastAsia="宋体" w:hAnsi="宋体" w:hint="eastAsia"/>
          <w:sz w:val="24"/>
          <w:szCs w:val="24"/>
        </w:rPr>
        <w:t>夺</w:t>
      </w:r>
      <w:r w:rsidRPr="009E3865">
        <w:rPr>
          <w:rFonts w:ascii="宋体" w:eastAsia="宋体" w:hAnsi="宋体" w:hint="eastAsia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厌</w:t>
      </w:r>
      <w:r w:rsidRPr="009E3865">
        <w:rPr>
          <w:rFonts w:ascii="宋体" w:eastAsia="宋体" w:hAnsi="宋体" w:hint="eastAsia"/>
          <w:sz w:val="24"/>
          <w:szCs w:val="24"/>
        </w:rPr>
        <w:t>。未有仁而</w:t>
      </w:r>
      <w:r>
        <w:rPr>
          <w:rFonts w:ascii="宋体" w:eastAsia="宋体" w:hAnsi="宋体" w:hint="eastAsia"/>
          <w:sz w:val="24"/>
          <w:szCs w:val="24"/>
        </w:rPr>
        <w:t>遗</w:t>
      </w:r>
      <w:r w:rsidRPr="009E3865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亲</w:t>
      </w:r>
      <w:r w:rsidRPr="009E3865">
        <w:rPr>
          <w:rFonts w:ascii="宋体" w:eastAsia="宋体" w:hAnsi="宋体" w:hint="eastAsia"/>
          <w:sz w:val="24"/>
          <w:szCs w:val="24"/>
        </w:rPr>
        <w:t>者也</w:t>
      </w:r>
      <w:r w:rsidR="007048A7">
        <w:rPr>
          <w:rFonts w:ascii="宋体" w:eastAsia="宋体" w:hAnsi="宋体" w:hint="eastAsia"/>
          <w:sz w:val="24"/>
          <w:szCs w:val="24"/>
        </w:rPr>
        <w:t>，</w:t>
      </w:r>
      <w:r w:rsidRPr="009E3865">
        <w:rPr>
          <w:rFonts w:ascii="宋体" w:eastAsia="宋体" w:hAnsi="宋体" w:hint="eastAsia"/>
          <w:sz w:val="24"/>
          <w:szCs w:val="24"/>
        </w:rPr>
        <w:t>未有</w:t>
      </w:r>
      <w:r>
        <w:rPr>
          <w:rFonts w:ascii="宋体" w:eastAsia="宋体" w:hAnsi="宋体" w:hint="eastAsia"/>
          <w:sz w:val="24"/>
          <w:szCs w:val="24"/>
        </w:rPr>
        <w:t>义</w:t>
      </w:r>
      <w:r w:rsidRPr="009E3865">
        <w:rPr>
          <w:rFonts w:ascii="宋体" w:eastAsia="宋体" w:hAnsi="宋体" w:hint="eastAsia"/>
          <w:sz w:val="24"/>
          <w:szCs w:val="24"/>
        </w:rPr>
        <w:t>而</w:t>
      </w:r>
      <w:r>
        <w:rPr>
          <w:rFonts w:ascii="宋体" w:eastAsia="宋体" w:hAnsi="宋体" w:hint="eastAsia"/>
          <w:sz w:val="24"/>
          <w:szCs w:val="24"/>
        </w:rPr>
        <w:t>后</w:t>
      </w:r>
      <w:r w:rsidRPr="009E3865">
        <w:rPr>
          <w:rFonts w:ascii="宋体" w:eastAsia="宋体" w:hAnsi="宋体" w:hint="eastAsia"/>
          <w:sz w:val="24"/>
          <w:szCs w:val="24"/>
        </w:rPr>
        <w:t>其君者也。王亦曰仁</w:t>
      </w:r>
      <w:r>
        <w:rPr>
          <w:rFonts w:ascii="宋体" w:eastAsia="宋体" w:hAnsi="宋体" w:hint="eastAsia"/>
          <w:sz w:val="24"/>
          <w:szCs w:val="24"/>
        </w:rPr>
        <w:t>义</w:t>
      </w:r>
      <w:r w:rsidRPr="009E3865">
        <w:rPr>
          <w:rFonts w:ascii="宋体" w:eastAsia="宋体" w:hAnsi="宋体" w:hint="eastAsia"/>
          <w:sz w:val="24"/>
          <w:szCs w:val="24"/>
        </w:rPr>
        <w:t>而已矣，何必曰利？</w:t>
      </w:r>
      <w:r>
        <w:rPr>
          <w:rFonts w:ascii="宋体" w:eastAsia="宋体" w:hAnsi="宋体" w:hint="eastAsia"/>
          <w:sz w:val="24"/>
          <w:szCs w:val="24"/>
        </w:rPr>
        <w:t>”</w:t>
      </w:r>
      <w:r w:rsidRPr="009E3865">
        <w:rPr>
          <w:rFonts w:ascii="宋体" w:eastAsia="宋体" w:hAnsi="宋体" w:hint="eastAsia"/>
          <w:sz w:val="24"/>
          <w:szCs w:val="24"/>
        </w:rPr>
        <w:t>（《孟子·梁惠王上》）</w:t>
      </w:r>
    </w:p>
    <w:p w14:paraId="6CCA642C" w14:textId="77777777" w:rsidR="009E3865" w:rsidRDefault="009E3865" w:rsidP="009E3865">
      <w:pPr>
        <w:rPr>
          <w:rFonts w:ascii="宋体" w:eastAsia="宋体" w:hAnsi="宋体"/>
          <w:sz w:val="24"/>
          <w:szCs w:val="24"/>
        </w:rPr>
      </w:pPr>
    </w:p>
    <w:p w14:paraId="2B71D5DC" w14:textId="77777777" w:rsidR="009E3865" w:rsidRDefault="009E3865" w:rsidP="009E38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3、简述儒家的“仁爱”和墨家的“兼爱”思想的异同。</w:t>
      </w:r>
    </w:p>
    <w:p w14:paraId="492625B9" w14:textId="77777777" w:rsidR="009E3865" w:rsidRDefault="009E3865" w:rsidP="009E3865">
      <w:pPr>
        <w:rPr>
          <w:rFonts w:ascii="宋体" w:eastAsia="宋体" w:hAnsi="宋体"/>
          <w:sz w:val="24"/>
          <w:szCs w:val="24"/>
        </w:rPr>
      </w:pPr>
    </w:p>
    <w:p w14:paraId="57820B03" w14:textId="77777777" w:rsidR="009E3865" w:rsidRPr="009E3865" w:rsidRDefault="009E3865" w:rsidP="009E38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4、简述老子道论的主要内容及其思想史意义。</w:t>
      </w:r>
    </w:p>
    <w:p w14:paraId="32ED6601" w14:textId="77777777" w:rsidR="009E3865" w:rsidRPr="009E3865" w:rsidRDefault="009E3865">
      <w:pPr>
        <w:rPr>
          <w:rFonts w:ascii="宋体" w:eastAsia="宋体" w:hAnsi="宋体"/>
          <w:sz w:val="24"/>
          <w:szCs w:val="24"/>
        </w:rPr>
      </w:pPr>
    </w:p>
    <w:sectPr w:rsidR="009E3865" w:rsidRPr="009E3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C4D01" w14:textId="77777777" w:rsidR="007563F9" w:rsidRDefault="007563F9" w:rsidP="00681019">
      <w:r>
        <w:separator/>
      </w:r>
    </w:p>
  </w:endnote>
  <w:endnote w:type="continuationSeparator" w:id="0">
    <w:p w14:paraId="1D3D605D" w14:textId="77777777" w:rsidR="007563F9" w:rsidRDefault="007563F9" w:rsidP="0068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B4979" w14:textId="77777777" w:rsidR="007563F9" w:rsidRDefault="007563F9" w:rsidP="00681019">
      <w:r>
        <w:separator/>
      </w:r>
    </w:p>
  </w:footnote>
  <w:footnote w:type="continuationSeparator" w:id="0">
    <w:p w14:paraId="73176FAD" w14:textId="77777777" w:rsidR="007563F9" w:rsidRDefault="007563F9" w:rsidP="00681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5366F"/>
    <w:multiLevelType w:val="hybridMultilevel"/>
    <w:tmpl w:val="EE28092C"/>
    <w:lvl w:ilvl="0" w:tplc="414C4E0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BE263320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C250F0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6DD8823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294F3E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74D0D16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4A18C97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71DC9B8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952C4CD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75326269"/>
    <w:multiLevelType w:val="hybridMultilevel"/>
    <w:tmpl w:val="39CA645E"/>
    <w:lvl w:ilvl="0" w:tplc="D8B6717A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04A1E6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DE9A2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FE4A2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A0A36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A4E1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C6C5AC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968C3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2E7D9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879775482">
    <w:abstractNumId w:val="1"/>
  </w:num>
  <w:num w:numId="2" w16cid:durableId="205103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65"/>
    <w:rsid w:val="00166FED"/>
    <w:rsid w:val="00231D0A"/>
    <w:rsid w:val="00681019"/>
    <w:rsid w:val="007048A7"/>
    <w:rsid w:val="007563F9"/>
    <w:rsid w:val="009E3865"/>
    <w:rsid w:val="00AB4D4B"/>
    <w:rsid w:val="00E36ED7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43880"/>
  <w15:chartTrackingRefBased/>
  <w15:docId w15:val="{71821758-B77F-4DF8-A243-CF49B313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0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59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7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Feng</dc:creator>
  <cp:keywords/>
  <dc:description/>
  <cp:lastModifiedBy>Feng Liu</cp:lastModifiedBy>
  <cp:revision>6</cp:revision>
  <dcterms:created xsi:type="dcterms:W3CDTF">2023-05-09T01:07:00Z</dcterms:created>
  <dcterms:modified xsi:type="dcterms:W3CDTF">2024-05-07T23:28:00Z</dcterms:modified>
</cp:coreProperties>
</file>